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10" w:rsidRPr="00162B10" w:rsidRDefault="00162B10" w:rsidP="00162B10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r w:rsidRPr="00162B10">
        <w:rPr>
          <w:rFonts w:ascii="Arial" w:hAnsi="Arial" w:cs="Arial"/>
          <w:b/>
          <w:sz w:val="20"/>
          <w:szCs w:val="20"/>
        </w:rPr>
        <w:t>Bảng 7. Điều tra nguồn gốc, tình hình chế biến thực phẩm(mẫu điều tra 7)</w:t>
      </w:r>
    </w:p>
    <w:bookmarkEnd w:id="0"/>
    <w:p w:rsidR="00162B10" w:rsidRPr="00662AD9" w:rsidRDefault="00162B10" w:rsidP="00162B1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80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</w:tblGrid>
      <w:tr w:rsidR="00162B10" w:rsidRPr="00662AD9" w:rsidTr="00A52E35">
        <w:trPr>
          <w:cantSplit/>
          <w:trHeight w:val="3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22400" cy="483870"/>
                      <wp:effectExtent l="7620" t="508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CEC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3pt" to="106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"/>
                  </w:pict>
                </mc:Fallback>
              </mc:AlternateContent>
            </w:r>
            <w:r w:rsidRPr="00662AD9">
              <w:rPr>
                <w:rFonts w:ascii="Arial" w:hAnsi="Arial" w:cs="Arial"/>
                <w:sz w:val="20"/>
                <w:szCs w:val="20"/>
              </w:rPr>
              <w:t>Thực đơn</w:t>
            </w:r>
          </w:p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Đặc điểm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 X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Bữa ăn Y</w:t>
            </w:r>
          </w:p>
        </w:tc>
      </w:tr>
      <w:tr w:rsidR="00162B10" w:rsidRPr="00662AD9" w:rsidTr="00A52E35">
        <w:trPr>
          <w:cantSplit/>
          <w:trHeight w:val="41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162B10" w:rsidRPr="00662AD9" w:rsidTr="00A52E35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- Nguồn gốc</w:t>
            </w:r>
          </w:p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- Tên cơ sở, chủ cơ sở cung ứng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Ngày chế biến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sống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chín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đông lạnh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để tủ lạnh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đun nóng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10" w:rsidRPr="00662AD9" w:rsidTr="00A52E3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2AD9">
              <w:rPr>
                <w:rFonts w:ascii="Arial" w:hAnsi="Arial" w:cs="Arial"/>
                <w:sz w:val="20"/>
                <w:szCs w:val="20"/>
              </w:rPr>
              <w:t>Thức ăn không đun nóng</w:t>
            </w:r>
          </w:p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10" w:rsidRPr="00662AD9" w:rsidRDefault="00162B10" w:rsidP="00A52E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B10" w:rsidRPr="00662AD9" w:rsidRDefault="00162B10" w:rsidP="00162B10">
      <w:pPr>
        <w:spacing w:after="120"/>
        <w:rPr>
          <w:rFonts w:ascii="Arial" w:hAnsi="Arial" w:cs="Arial"/>
          <w:sz w:val="20"/>
          <w:szCs w:val="20"/>
        </w:rPr>
      </w:pPr>
    </w:p>
    <w:p w:rsidR="00162B10" w:rsidRPr="008650B0" w:rsidRDefault="00162B10" w:rsidP="00162B10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8650B0">
        <w:rPr>
          <w:rFonts w:ascii="Arial" w:hAnsi="Arial" w:cs="Arial"/>
          <w:i/>
          <w:sz w:val="20"/>
          <w:szCs w:val="20"/>
        </w:rPr>
        <w:t xml:space="preserve">Ngày   tháng   năm </w:t>
      </w:r>
      <w:r>
        <w:rPr>
          <w:rFonts w:ascii="Arial" w:hAnsi="Arial" w:cs="Arial"/>
          <w:i/>
          <w:sz w:val="20"/>
          <w:szCs w:val="20"/>
        </w:rPr>
        <w:br/>
      </w:r>
      <w:r w:rsidRPr="008650B0">
        <w:rPr>
          <w:rFonts w:ascii="Arial" w:hAnsi="Arial" w:cs="Arial"/>
          <w:b/>
          <w:sz w:val="20"/>
          <w:szCs w:val="20"/>
        </w:rPr>
        <w:t xml:space="preserve">Người điều tra </w:t>
      </w:r>
    </w:p>
    <w:p w:rsidR="00162B10" w:rsidRPr="00662AD9" w:rsidRDefault="00162B10" w:rsidP="00162B10">
      <w:pPr>
        <w:spacing w:after="120"/>
        <w:rPr>
          <w:rFonts w:ascii="Arial" w:hAnsi="Arial" w:cs="Arial"/>
          <w:sz w:val="20"/>
          <w:szCs w:val="20"/>
        </w:rPr>
      </w:pPr>
      <w:r w:rsidRPr="00662AD9">
        <w:rPr>
          <w:rFonts w:ascii="Arial" w:hAnsi="Arial" w:cs="Arial"/>
          <w:sz w:val="20"/>
          <w:szCs w:val="20"/>
        </w:rPr>
        <w:t>Phương pháp: Gặp trực tiếp người quản lý, chế biến hoặc cung ứng thực phẩm, bếp trưởng, điều tra các thông tin liên quan</w:t>
      </w:r>
      <w:r>
        <w:rPr>
          <w:rFonts w:ascii="Arial" w:hAnsi="Arial" w:cs="Arial"/>
          <w:sz w:val="20"/>
          <w:szCs w:val="20"/>
        </w:rPr>
        <w:t xml:space="preserve"> </w:t>
      </w:r>
      <w:r w:rsidRPr="00662AD9">
        <w:rPr>
          <w:rFonts w:ascii="Arial" w:hAnsi="Arial" w:cs="Arial"/>
          <w:sz w:val="20"/>
          <w:szCs w:val="20"/>
        </w:rPr>
        <w:t>và điền vào các ô tương ứng ở bảng 7.</w:t>
      </w:r>
    </w:p>
    <w:p w:rsidR="001102F7" w:rsidRDefault="00162B10" w:rsidP="00162B10">
      <w:r w:rsidRPr="00662AD9">
        <w:rPr>
          <w:rFonts w:ascii="Arial" w:hAnsi="Arial" w:cs="Arial"/>
          <w:sz w:val="20"/>
          <w:szCs w:val="20"/>
        </w:rPr>
        <w:t>8. Điều tra tiền sử bệnh tật những người chế biến nấu nướng, phục vụ ăn uống:</w:t>
      </w:r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0"/>
    <w:rsid w:val="00162B10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7349-1394-4A77-90CB-D2A6724D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1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2024-05-04T07:50:00Z</dcterms:created>
  <dcterms:modified xsi:type="dcterms:W3CDTF">2024-05-04T07:50:00Z</dcterms:modified>
</cp:coreProperties>
</file>