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FD" w:rsidRDefault="00BE12FD" w:rsidP="00BE12FD">
      <w:pPr>
        <w:spacing w:before="120" w:after="280" w:afterAutospacing="1"/>
        <w:jc w:val="center"/>
      </w:pPr>
      <w:bookmarkStart w:id="0" w:name="chuong_pl_11"/>
      <w:r>
        <w:rPr>
          <w:b/>
          <w:bCs/>
          <w:lang w:val="vi-VN"/>
        </w:rPr>
        <w:t>Phụ lục 11/QCTV: Mẫu báo cáo tình hình hoạt động tháng, năm áp dụng đối với thành viên giao dịch</w:t>
      </w:r>
      <w:bookmarkEnd w:id="0"/>
    </w:p>
    <w:p w:rsidR="00BE12FD" w:rsidRDefault="00BE12FD" w:rsidP="00BE12FD">
      <w:pPr>
        <w:spacing w:before="120" w:after="280" w:afterAutospacing="1"/>
        <w:jc w:val="center"/>
      </w:pPr>
      <w:r>
        <w:rPr>
          <w:i/>
          <w:iCs/>
          <w:lang w:val="vi-VN"/>
        </w:rPr>
        <w:t>(Kèm theo Quy chế thành viên của Sở GDCK Việt Nam ban hành theo Quyết định số 01/QĐ-SGDVN ngày 20 tháng 01 năm 2022 của Tổng Giám đốc Sở GDCK Việt Nam)</w:t>
      </w:r>
    </w:p>
    <w:tbl>
      <w:tblPr>
        <w:tblW w:w="8856" w:type="dxa"/>
        <w:tblBorders>
          <w:top w:val="nil"/>
          <w:bottom w:val="nil"/>
          <w:insideH w:val="nil"/>
          <w:insideV w:val="nil"/>
        </w:tblBorders>
        <w:tblCellMar>
          <w:left w:w="0" w:type="dxa"/>
          <w:right w:w="0" w:type="dxa"/>
        </w:tblCellMar>
        <w:tblLook w:val="04A0"/>
      </w:tblPr>
      <w:tblGrid>
        <w:gridCol w:w="3348"/>
        <w:gridCol w:w="5508"/>
      </w:tblGrid>
      <w:tr w:rsidR="00BE12FD" w:rsidTr="0072580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E12FD" w:rsidRDefault="00BE12FD" w:rsidP="0072580A">
            <w:pPr>
              <w:spacing w:before="120"/>
              <w:jc w:val="center"/>
            </w:pPr>
            <w:r>
              <w:rPr>
                <w:b/>
                <w:bCs/>
                <w:lang w:val="vi-VN"/>
              </w:rPr>
              <w:t>TÊN CÔNG TY CHỨNG KHOÁN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E12FD" w:rsidRDefault="00BE12FD" w:rsidP="0072580A">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E12FD" w:rsidTr="0072580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E12FD" w:rsidRDefault="00BE12FD" w:rsidP="0072580A">
            <w:pPr>
              <w:spacing w:before="120"/>
              <w:jc w:val="center"/>
            </w:pPr>
            <w:r>
              <w:rPr>
                <w:lang w:val="vi-VN"/>
              </w:rPr>
              <w:t>Số:……… (số công văn)</w:t>
            </w:r>
            <w:r>
              <w:rPr>
                <w:lang w:val="vi-VN"/>
              </w:rPr>
              <w:br/>
              <w:t>V/v báo cáo hoạt động tháng.... năm…. /năm...</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E12FD" w:rsidRDefault="00BE12FD" w:rsidP="0072580A">
            <w:pPr>
              <w:spacing w:before="120"/>
              <w:jc w:val="right"/>
            </w:pPr>
            <w:r>
              <w:rPr>
                <w:i/>
                <w:iCs/>
                <w:lang w:val="vi-VN"/>
              </w:rPr>
              <w:t xml:space="preserve">……., ngày…… tháng…… năm…… </w:t>
            </w:r>
          </w:p>
        </w:tc>
      </w:tr>
    </w:tbl>
    <w:p w:rsidR="00BE12FD" w:rsidRDefault="00BE12FD" w:rsidP="00BE12FD">
      <w:pPr>
        <w:spacing w:before="120" w:after="280" w:afterAutospacing="1"/>
      </w:pPr>
      <w:r>
        <w:rPr>
          <w:lang w:val="vi-VN"/>
        </w:rPr>
        <w:t> </w:t>
      </w:r>
    </w:p>
    <w:p w:rsidR="00BE12FD" w:rsidRDefault="00BE12FD" w:rsidP="00BE12FD">
      <w:pPr>
        <w:spacing w:before="120" w:after="280" w:afterAutospacing="1"/>
        <w:jc w:val="center"/>
      </w:pPr>
      <w:r>
        <w:rPr>
          <w:lang w:val="vi-VN"/>
        </w:rPr>
        <w:t>Kính gửi: Sở Giao dịch Chứng khoán Việt Nam</w:t>
      </w:r>
    </w:p>
    <w:p w:rsidR="00BE12FD" w:rsidRDefault="00BE12FD" w:rsidP="00BE12FD">
      <w:pPr>
        <w:spacing w:before="120" w:after="280" w:afterAutospacing="1"/>
      </w:pPr>
      <w:r>
        <w:rPr>
          <w:b/>
          <w:bCs/>
          <w:lang w:val="vi-VN"/>
        </w:rPr>
        <w:t>I. Thông tin chung về thành viên giao dịch</w:t>
      </w:r>
    </w:p>
    <w:p w:rsidR="00BE12FD" w:rsidRDefault="00BE12FD" w:rsidP="00BE12FD">
      <w:pPr>
        <w:spacing w:before="120" w:after="280" w:afterAutospacing="1"/>
      </w:pPr>
      <w:r>
        <w:rPr>
          <w:b/>
          <w:bCs/>
          <w:lang w:val="vi-VN"/>
        </w:rPr>
        <w:t>1. Tình hình nhân sự và cổ đông của công ty chứng khoán</w:t>
      </w:r>
    </w:p>
    <w:p w:rsidR="00BE12FD" w:rsidRDefault="00BE12FD" w:rsidP="00BE12FD">
      <w:pPr>
        <w:spacing w:before="120" w:after="280" w:afterAutospacing="1"/>
      </w:pPr>
      <w:r>
        <w:rPr>
          <w:i/>
          <w:iCs/>
          <w:lang w:val="vi-VN"/>
        </w:rPr>
        <w:t>a. Tình hình nhân sự</w:t>
      </w:r>
    </w:p>
    <w:tbl>
      <w:tblPr>
        <w:tblW w:w="5000" w:type="pct"/>
        <w:tblBorders>
          <w:top w:val="nil"/>
          <w:bottom w:val="nil"/>
          <w:insideH w:val="nil"/>
          <w:insideV w:val="nil"/>
        </w:tblBorders>
        <w:tblCellMar>
          <w:left w:w="0" w:type="dxa"/>
          <w:right w:w="0" w:type="dxa"/>
        </w:tblCellMar>
        <w:tblLook w:val="04A0"/>
      </w:tblPr>
      <w:tblGrid>
        <w:gridCol w:w="2414"/>
        <w:gridCol w:w="846"/>
        <w:gridCol w:w="846"/>
        <w:gridCol w:w="1207"/>
        <w:gridCol w:w="782"/>
        <w:gridCol w:w="795"/>
        <w:gridCol w:w="1091"/>
        <w:gridCol w:w="1111"/>
      </w:tblGrid>
      <w:tr w:rsidR="00BE12FD" w:rsidTr="0072580A">
        <w:tc>
          <w:tcPr>
            <w:tcW w:w="132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Đối tượng</w:t>
            </w:r>
          </w:p>
        </w:tc>
        <w:tc>
          <w:tcPr>
            <w:tcW w:w="46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Số lượng người làm việc đầu kì báo cáo</w:t>
            </w:r>
          </w:p>
        </w:tc>
        <w:tc>
          <w:tcPr>
            <w:tcW w:w="46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Số lượng người làm việc cuối kì báo cáo</w:t>
            </w:r>
          </w:p>
        </w:tc>
        <w:tc>
          <w:tcPr>
            <w:tcW w:w="66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Số lượng người có chứng chỉ hành nghề đầu kì báo cáo</w:t>
            </w:r>
          </w:p>
        </w:tc>
        <w:tc>
          <w:tcPr>
            <w:tcW w:w="86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Số lượng người có chứng chỉ hành nghề tăng/giảm trong kì báo cáo</w:t>
            </w:r>
          </w:p>
        </w:tc>
        <w:tc>
          <w:tcPr>
            <w:tcW w:w="6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Số lượng người có chứng chỉ hành nghề cuối kì báo cáo</w:t>
            </w:r>
          </w:p>
        </w:tc>
        <w:tc>
          <w:tcPr>
            <w:tcW w:w="6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Số lượng người có chứng chỉ chuyên môn về thị trường CKPS, CKPS cuối kì báo cáo</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Tăng</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Giảm</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1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after="280" w:afterAutospacing="1"/>
            </w:pPr>
            <w:r>
              <w:rPr>
                <w:color w:val="000000"/>
                <w:lang w:val="vi-VN"/>
              </w:rPr>
              <w:t>A. Trụ sở chính</w:t>
            </w:r>
          </w:p>
          <w:p w:rsidR="00BE12FD" w:rsidRDefault="00BE12FD" w:rsidP="0072580A">
            <w:pPr>
              <w:spacing w:before="120" w:after="280" w:afterAutospacing="1"/>
            </w:pPr>
            <w:r>
              <w:rPr>
                <w:color w:val="000000"/>
                <w:lang w:val="vi-VN"/>
              </w:rPr>
              <w:t>1. Ban Giám đốc:</w:t>
            </w:r>
          </w:p>
          <w:p w:rsidR="00BE12FD" w:rsidRDefault="00BE12FD" w:rsidP="0072580A">
            <w:pPr>
              <w:spacing w:before="120" w:after="280" w:afterAutospacing="1"/>
            </w:pPr>
            <w:r>
              <w:rPr>
                <w:color w:val="000000"/>
                <w:lang w:val="vi-VN"/>
              </w:rPr>
              <w:t>2. Bộ phận môi giới:</w:t>
            </w:r>
          </w:p>
          <w:p w:rsidR="00BE12FD" w:rsidRDefault="00BE12FD" w:rsidP="0072580A">
            <w:pPr>
              <w:spacing w:before="120" w:after="280" w:afterAutospacing="1"/>
            </w:pPr>
            <w:r>
              <w:rPr>
                <w:color w:val="000000"/>
                <w:lang w:val="vi-VN"/>
              </w:rPr>
              <w:t>3. Bộ phận tự doanh</w:t>
            </w:r>
          </w:p>
          <w:p w:rsidR="00BE12FD" w:rsidRDefault="00BE12FD" w:rsidP="0072580A">
            <w:pPr>
              <w:spacing w:before="120" w:after="280" w:afterAutospacing="1"/>
            </w:pPr>
            <w:r>
              <w:rPr>
                <w:color w:val="000000"/>
                <w:lang w:val="vi-VN"/>
              </w:rPr>
              <w:t>4. Bộ phận bảo lãnh phát hành</w:t>
            </w:r>
          </w:p>
          <w:p w:rsidR="00BE12FD" w:rsidRDefault="00BE12FD" w:rsidP="0072580A">
            <w:pPr>
              <w:spacing w:before="120"/>
            </w:pPr>
            <w:r>
              <w:rPr>
                <w:color w:val="000000"/>
                <w:lang w:val="vi-VN"/>
              </w:rPr>
              <w:t>5. Bộ phận tư vấn đầu tư</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1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after="280" w:afterAutospacing="1"/>
            </w:pPr>
            <w:r>
              <w:rPr>
                <w:color w:val="000000"/>
                <w:lang w:val="vi-VN"/>
              </w:rPr>
              <w:t>B. Chi nhánh</w:t>
            </w:r>
          </w:p>
          <w:p w:rsidR="00BE12FD" w:rsidRDefault="00BE12FD" w:rsidP="0072580A">
            <w:pPr>
              <w:spacing w:before="120" w:after="280" w:afterAutospacing="1"/>
            </w:pPr>
            <w:r>
              <w:rPr>
                <w:color w:val="000000"/>
                <w:lang w:val="vi-VN"/>
              </w:rPr>
              <w:t xml:space="preserve">1. Chi nhánh....(tên chi </w:t>
            </w:r>
            <w:r>
              <w:rPr>
                <w:color w:val="000000"/>
                <w:lang w:val="vi-VN"/>
              </w:rPr>
              <w:lastRenderedPageBreak/>
              <w:t>nhánh):</w:t>
            </w:r>
          </w:p>
          <w:p w:rsidR="00BE12FD" w:rsidRDefault="00BE12FD" w:rsidP="0072580A">
            <w:pPr>
              <w:spacing w:before="120" w:after="280" w:afterAutospacing="1"/>
            </w:pPr>
            <w:r>
              <w:rPr>
                <w:color w:val="000000"/>
                <w:lang w:val="vi-VN"/>
              </w:rPr>
              <w:t>- Giám đốc chi nhánh</w:t>
            </w:r>
          </w:p>
          <w:p w:rsidR="00BE12FD" w:rsidRDefault="00BE12FD" w:rsidP="0072580A">
            <w:pPr>
              <w:spacing w:before="120" w:after="280" w:afterAutospacing="1"/>
            </w:pPr>
            <w:r>
              <w:rPr>
                <w:color w:val="000000"/>
                <w:lang w:val="vi-VN"/>
              </w:rPr>
              <w:t>- Bộ phận môi giới</w:t>
            </w:r>
          </w:p>
          <w:p w:rsidR="00BE12FD" w:rsidRDefault="00BE12FD" w:rsidP="0072580A">
            <w:pPr>
              <w:spacing w:before="120" w:after="280" w:afterAutospacing="1"/>
            </w:pPr>
            <w:r>
              <w:rPr>
                <w:color w:val="000000"/>
                <w:lang w:val="vi-VN"/>
              </w:rPr>
              <w:t>- Bộ phận tư vấn</w:t>
            </w:r>
          </w:p>
          <w:p w:rsidR="00BE12FD" w:rsidRDefault="00BE12FD" w:rsidP="0072580A">
            <w:pPr>
              <w:spacing w:before="120" w:after="280" w:afterAutospacing="1"/>
            </w:pPr>
            <w:r>
              <w:rPr>
                <w:color w:val="000000"/>
                <w:lang w:val="vi-VN"/>
              </w:rPr>
              <w:t>2. Chi nhánh...(tên chi nhánh</w:t>
            </w:r>
          </w:p>
          <w:p w:rsidR="00BE12FD" w:rsidRDefault="00BE12FD" w:rsidP="0072580A">
            <w:pPr>
              <w:spacing w:before="120" w:after="280" w:afterAutospacing="1"/>
            </w:pPr>
            <w:r>
              <w:rPr>
                <w:color w:val="000000"/>
                <w:lang w:val="vi-VN"/>
              </w:rPr>
              <w:t>- Giám đốc chi nhánh</w:t>
            </w:r>
          </w:p>
          <w:p w:rsidR="00BE12FD" w:rsidRDefault="00BE12FD" w:rsidP="0072580A">
            <w:pPr>
              <w:spacing w:before="120" w:after="280" w:afterAutospacing="1"/>
            </w:pPr>
            <w:r>
              <w:rPr>
                <w:color w:val="000000"/>
                <w:lang w:val="vi-VN"/>
              </w:rPr>
              <w:t>- Bộ phận môi giới</w:t>
            </w:r>
          </w:p>
          <w:p w:rsidR="00BE12FD" w:rsidRDefault="00BE12FD" w:rsidP="0072580A">
            <w:pPr>
              <w:spacing w:before="120"/>
            </w:pPr>
            <w:r>
              <w:rPr>
                <w:color w:val="000000"/>
                <w:lang w:val="vi-VN"/>
              </w:rPr>
              <w:t>- Bộ phận tư vấn</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lastRenderedPageBreak/>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1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lastRenderedPageBreak/>
              <w:t>C. Phòng giao dịch</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1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after="280" w:afterAutospacing="1"/>
            </w:pPr>
            <w:r>
              <w:rPr>
                <w:color w:val="000000"/>
                <w:lang w:val="vi-VN"/>
              </w:rPr>
              <w:t>1. Phòng giao dịch...(tên phòng giao dịch)</w:t>
            </w:r>
          </w:p>
          <w:p w:rsidR="00BE12FD" w:rsidRDefault="00BE12FD" w:rsidP="0072580A">
            <w:pPr>
              <w:spacing w:before="120"/>
            </w:pPr>
            <w:r>
              <w:rPr>
                <w:color w:val="000000"/>
                <w:lang w:val="vi-VN"/>
              </w:rPr>
              <w:t>2. Phòng giao dịch...(tên phòng giao dịch)</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1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color w:val="000000"/>
                <w:lang w:val="vi-VN"/>
              </w:rPr>
              <w:t>Bộ phận khác</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1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color w:val="000000"/>
                <w:lang w:val="vi-VN"/>
              </w:rPr>
              <w:t>Tổng số</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bl>
    <w:p w:rsidR="00BE12FD" w:rsidRDefault="00BE12FD" w:rsidP="00BE12FD">
      <w:pPr>
        <w:spacing w:before="120" w:after="280" w:afterAutospacing="1"/>
      </w:pPr>
      <w:r>
        <w:rPr>
          <w:i/>
          <w:iCs/>
          <w:lang w:val="vi-VN"/>
        </w:rPr>
        <w:t>b. Tình hình cổ đông/thành viên góp vốn nắm giữ từ 5% vốn điều lệ của công ty chứng khoán*</w:t>
      </w:r>
    </w:p>
    <w:tbl>
      <w:tblPr>
        <w:tblW w:w="5000" w:type="pct"/>
        <w:tblBorders>
          <w:top w:val="nil"/>
          <w:bottom w:val="nil"/>
          <w:insideH w:val="nil"/>
          <w:insideV w:val="nil"/>
        </w:tblBorders>
        <w:tblCellMar>
          <w:left w:w="0" w:type="dxa"/>
          <w:right w:w="0" w:type="dxa"/>
        </w:tblCellMar>
        <w:tblLook w:val="04A0"/>
      </w:tblPr>
      <w:tblGrid>
        <w:gridCol w:w="533"/>
        <w:gridCol w:w="1044"/>
        <w:gridCol w:w="1622"/>
        <w:gridCol w:w="700"/>
        <w:gridCol w:w="547"/>
        <w:gridCol w:w="715"/>
        <w:gridCol w:w="920"/>
        <w:gridCol w:w="1011"/>
        <w:gridCol w:w="978"/>
        <w:gridCol w:w="1022"/>
      </w:tblGrid>
      <w:tr w:rsidR="00BE12FD" w:rsidTr="0072580A">
        <w:tc>
          <w:tcPr>
            <w:tcW w:w="29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TT</w:t>
            </w:r>
          </w:p>
        </w:tc>
        <w:tc>
          <w:tcPr>
            <w:tcW w:w="2545"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Thông tin về cổ đông</w:t>
            </w:r>
          </w:p>
        </w:tc>
        <w:tc>
          <w:tcPr>
            <w:tcW w:w="2162"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Thông tin về tỷ lệ nắm giữ</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5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Họ và tên (cá nhân)/ Tên công ty (pháp nhân)</w:t>
            </w:r>
          </w:p>
        </w:tc>
        <w:tc>
          <w:tcPr>
            <w:tcW w:w="89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Số giấy CMND/CCCD số Giấy ĐKKD</w:t>
            </w:r>
          </w:p>
        </w:tc>
        <w:tc>
          <w:tcPr>
            <w:tcW w:w="38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Ngày cấp</w:t>
            </w:r>
          </w:p>
        </w:tc>
        <w:tc>
          <w:tcPr>
            <w:tcW w:w="30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Địa chỉ</w:t>
            </w:r>
          </w:p>
        </w:tc>
        <w:tc>
          <w:tcPr>
            <w:tcW w:w="39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Quốc tịch</w:t>
            </w:r>
          </w:p>
        </w:tc>
        <w:tc>
          <w:tcPr>
            <w:tcW w:w="10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Đầu kì báo cáo</w:t>
            </w:r>
          </w:p>
        </w:tc>
        <w:tc>
          <w:tcPr>
            <w:tcW w:w="110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Cuối kì báo cáo</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Số lượng cổ phần/ phần vốn góp</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Tỷ lệ nắm giữ so với vốn Điều lệ</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Số lượng cổ phần/ phần vốn góp</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Tỷ lệ nắm giữ so với vốn Điều lệ</w:t>
            </w:r>
          </w:p>
        </w:tc>
      </w:tr>
      <w:tr w:rsidR="00BE12FD" w:rsidTr="0072580A">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8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r>
    </w:tbl>
    <w:p w:rsidR="00BE12FD" w:rsidRDefault="00BE12FD" w:rsidP="00BE12FD">
      <w:pPr>
        <w:spacing w:before="120" w:after="280" w:afterAutospacing="1"/>
      </w:pPr>
      <w:r>
        <w:rPr>
          <w:i/>
          <w:iCs/>
          <w:lang w:val="vi-VN"/>
        </w:rPr>
        <w:t xml:space="preserve">* Công ty chứng khoán một thành viên không phải báo cáo mục này </w:t>
      </w:r>
    </w:p>
    <w:p w:rsidR="00BE12FD" w:rsidRDefault="00BE12FD" w:rsidP="00BE12FD">
      <w:pPr>
        <w:spacing w:before="120" w:after="280" w:afterAutospacing="1"/>
      </w:pPr>
      <w:r>
        <w:rPr>
          <w:b/>
          <w:bCs/>
          <w:lang w:val="vi-VN"/>
        </w:rPr>
        <w:t>2. Mạng lưới hoạt động</w:t>
      </w:r>
    </w:p>
    <w:tbl>
      <w:tblPr>
        <w:tblW w:w="5000" w:type="pct"/>
        <w:tblBorders>
          <w:top w:val="nil"/>
          <w:bottom w:val="nil"/>
          <w:insideH w:val="nil"/>
          <w:insideV w:val="nil"/>
        </w:tblBorders>
        <w:tblCellMar>
          <w:left w:w="0" w:type="dxa"/>
          <w:right w:w="0" w:type="dxa"/>
        </w:tblCellMar>
        <w:tblLook w:val="04A0"/>
      </w:tblPr>
      <w:tblGrid>
        <w:gridCol w:w="721"/>
        <w:gridCol w:w="2638"/>
        <w:gridCol w:w="2033"/>
        <w:gridCol w:w="1853"/>
        <w:gridCol w:w="1847"/>
      </w:tblGrid>
      <w:tr w:rsidR="00BE12FD" w:rsidTr="0072580A">
        <w:tc>
          <w:tcPr>
            <w:tcW w:w="39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TT</w:t>
            </w:r>
          </w:p>
        </w:tc>
        <w:tc>
          <w:tcPr>
            <w:tcW w:w="14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Mạng lưới</w:t>
            </w:r>
          </w:p>
        </w:tc>
        <w:tc>
          <w:tcPr>
            <w:tcW w:w="11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Tên gọi</w:t>
            </w:r>
          </w:p>
        </w:tc>
        <w:tc>
          <w:tcPr>
            <w:tcW w:w="10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Địa Điểm</w:t>
            </w:r>
          </w:p>
        </w:tc>
        <w:tc>
          <w:tcPr>
            <w:tcW w:w="10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Ghi chú</w:t>
            </w:r>
          </w:p>
        </w:tc>
      </w:tr>
      <w:tr w:rsidR="00BE12FD" w:rsidTr="0072580A">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I</w:t>
            </w:r>
          </w:p>
        </w:tc>
        <w:tc>
          <w:tcPr>
            <w:tcW w:w="1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color w:val="000000"/>
                <w:lang w:val="vi-VN"/>
              </w:rPr>
              <w:t>Trong nước</w:t>
            </w:r>
          </w:p>
        </w:tc>
        <w:tc>
          <w:tcPr>
            <w:tcW w:w="11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1</w:t>
            </w:r>
          </w:p>
        </w:tc>
        <w:tc>
          <w:tcPr>
            <w:tcW w:w="1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Chi nhánh</w:t>
            </w:r>
          </w:p>
        </w:tc>
        <w:tc>
          <w:tcPr>
            <w:tcW w:w="11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2</w:t>
            </w:r>
          </w:p>
        </w:tc>
        <w:tc>
          <w:tcPr>
            <w:tcW w:w="1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Phòng giao dịch</w:t>
            </w:r>
          </w:p>
        </w:tc>
        <w:tc>
          <w:tcPr>
            <w:tcW w:w="11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3</w:t>
            </w:r>
          </w:p>
        </w:tc>
        <w:tc>
          <w:tcPr>
            <w:tcW w:w="1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Văn phòng đại diện</w:t>
            </w:r>
          </w:p>
        </w:tc>
        <w:tc>
          <w:tcPr>
            <w:tcW w:w="11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lastRenderedPageBreak/>
              <w:t>II</w:t>
            </w:r>
          </w:p>
        </w:tc>
        <w:tc>
          <w:tcPr>
            <w:tcW w:w="1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color w:val="000000"/>
                <w:lang w:val="vi-VN"/>
              </w:rPr>
              <w:t>Ngoài nước</w:t>
            </w:r>
          </w:p>
        </w:tc>
        <w:tc>
          <w:tcPr>
            <w:tcW w:w="11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1</w:t>
            </w:r>
          </w:p>
        </w:tc>
        <w:tc>
          <w:tcPr>
            <w:tcW w:w="1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Chi nhánh</w:t>
            </w:r>
          </w:p>
        </w:tc>
        <w:tc>
          <w:tcPr>
            <w:tcW w:w="11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2</w:t>
            </w:r>
          </w:p>
        </w:tc>
        <w:tc>
          <w:tcPr>
            <w:tcW w:w="1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Văn phòng đại diện</w:t>
            </w:r>
          </w:p>
        </w:tc>
        <w:tc>
          <w:tcPr>
            <w:tcW w:w="11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0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bl>
    <w:p w:rsidR="00BE12FD" w:rsidRDefault="00BE12FD" w:rsidP="00BE12FD">
      <w:pPr>
        <w:spacing w:before="120" w:after="280" w:afterAutospacing="1"/>
      </w:pPr>
      <w:r>
        <w:rPr>
          <w:b/>
          <w:bCs/>
          <w:lang w:val="vi-VN"/>
        </w:rPr>
        <w:t>3. Tình hình tài chính</w:t>
      </w:r>
    </w:p>
    <w:p w:rsidR="00BE12FD" w:rsidRDefault="00BE12FD" w:rsidP="00BE12FD">
      <w:pPr>
        <w:spacing w:before="120" w:after="280" w:afterAutospacing="1"/>
      </w:pPr>
      <w:r>
        <w:rPr>
          <w:i/>
          <w:iCs/>
          <w:lang w:val="vi-VN"/>
        </w:rPr>
        <w:t>a. Nguồn vốn sử dụng ngoài vốn chủ sở hữu</w:t>
      </w:r>
    </w:p>
    <w:tbl>
      <w:tblPr>
        <w:tblW w:w="5000" w:type="pct"/>
        <w:tblBorders>
          <w:top w:val="nil"/>
          <w:bottom w:val="nil"/>
          <w:insideH w:val="nil"/>
          <w:insideV w:val="nil"/>
        </w:tblBorders>
        <w:tblCellMar>
          <w:left w:w="0" w:type="dxa"/>
          <w:right w:w="0" w:type="dxa"/>
        </w:tblCellMar>
        <w:tblLook w:val="04A0"/>
      </w:tblPr>
      <w:tblGrid>
        <w:gridCol w:w="542"/>
        <w:gridCol w:w="2440"/>
        <w:gridCol w:w="2904"/>
        <w:gridCol w:w="3206"/>
      </w:tblGrid>
      <w:tr w:rsidR="00BE12FD" w:rsidTr="0072580A">
        <w:tc>
          <w:tcPr>
            <w:tcW w:w="2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TT</w:t>
            </w:r>
          </w:p>
        </w:tc>
        <w:tc>
          <w:tcPr>
            <w:tcW w:w="13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Tên đối tượng cấp vốn</w:t>
            </w:r>
          </w:p>
        </w:tc>
        <w:tc>
          <w:tcPr>
            <w:tcW w:w="15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Giá trị vốn tài trợ (triệu đồng)</w:t>
            </w:r>
          </w:p>
        </w:tc>
        <w:tc>
          <w:tcPr>
            <w:tcW w:w="17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Phương thức cấp vốn (phát hành trái phiếu, hợp đồng tín dụng...) (Ghi cụ thể)</w:t>
            </w:r>
          </w:p>
        </w:tc>
      </w:tr>
      <w:tr w:rsidR="00BE12FD" w:rsidTr="0072580A">
        <w:tblPrEx>
          <w:tblBorders>
            <w:top w:val="none" w:sz="0" w:space="0" w:color="auto"/>
            <w:bottom w:val="none" w:sz="0" w:space="0" w:color="auto"/>
            <w:insideH w:val="none" w:sz="0" w:space="0" w:color="auto"/>
            <w:insideV w:val="none" w:sz="0" w:space="0" w:color="auto"/>
          </w:tblBorders>
        </w:tblPrEx>
        <w:tc>
          <w:tcPr>
            <w:tcW w:w="164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I. Tổ chức tín dụng</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17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1</w:t>
            </w:r>
          </w:p>
        </w:tc>
        <w:tc>
          <w:tcPr>
            <w:tcW w:w="1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17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2</w:t>
            </w:r>
          </w:p>
        </w:tc>
        <w:tc>
          <w:tcPr>
            <w:tcW w:w="1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17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164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II. Tổ chức, cá nhân khác</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17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1</w:t>
            </w:r>
          </w:p>
        </w:tc>
        <w:tc>
          <w:tcPr>
            <w:tcW w:w="1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17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2</w:t>
            </w:r>
          </w:p>
        </w:tc>
        <w:tc>
          <w:tcPr>
            <w:tcW w:w="1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17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bl>
    <w:p w:rsidR="00BE12FD" w:rsidRDefault="00BE12FD" w:rsidP="00BE12FD">
      <w:pPr>
        <w:spacing w:before="120" w:after="280" w:afterAutospacing="1"/>
      </w:pPr>
      <w:r>
        <w:rPr>
          <w:i/>
          <w:iCs/>
          <w:lang w:val="vi-VN"/>
        </w:rPr>
        <w:t>b. Kết quả kinh doanh</w:t>
      </w:r>
    </w:p>
    <w:p w:rsidR="00BE12FD" w:rsidRDefault="00BE12FD" w:rsidP="00BE12FD">
      <w:pPr>
        <w:spacing w:before="120" w:after="280" w:afterAutospacing="1"/>
        <w:jc w:val="right"/>
      </w:pPr>
      <w:r>
        <w:rPr>
          <w:i/>
          <w:iCs/>
          <w:lang w:val="vi-VN"/>
        </w:rPr>
        <w:t>Đơn vị</w:t>
      </w:r>
      <w:r>
        <w:rPr>
          <w:i/>
          <w:iCs/>
        </w:rPr>
        <w:t xml:space="preserve">: </w:t>
      </w:r>
      <w:r>
        <w:rPr>
          <w:i/>
          <w:iCs/>
          <w:lang w:val="vi-VN"/>
        </w:rPr>
        <w:t>đồng</w:t>
      </w:r>
    </w:p>
    <w:tbl>
      <w:tblPr>
        <w:tblW w:w="5000" w:type="pct"/>
        <w:tblBorders>
          <w:top w:val="nil"/>
          <w:bottom w:val="nil"/>
          <w:insideH w:val="nil"/>
          <w:insideV w:val="nil"/>
        </w:tblBorders>
        <w:tblCellMar>
          <w:left w:w="0" w:type="dxa"/>
          <w:right w:w="0" w:type="dxa"/>
        </w:tblCellMar>
        <w:tblLook w:val="04A0"/>
      </w:tblPr>
      <w:tblGrid>
        <w:gridCol w:w="571"/>
        <w:gridCol w:w="4164"/>
        <w:gridCol w:w="1486"/>
        <w:gridCol w:w="2871"/>
      </w:tblGrid>
      <w:tr w:rsidR="00BE12FD" w:rsidTr="0072580A">
        <w:tc>
          <w:tcPr>
            <w:tcW w:w="3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STT</w:t>
            </w:r>
          </w:p>
        </w:tc>
        <w:tc>
          <w:tcPr>
            <w:tcW w:w="22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Chi tiêu</w:t>
            </w:r>
          </w:p>
        </w:tc>
        <w:tc>
          <w:tcPr>
            <w:tcW w:w="8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Tháng/năm báo cáo</w:t>
            </w:r>
          </w:p>
        </w:tc>
        <w:tc>
          <w:tcPr>
            <w:tcW w:w="15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Lũy kế từ đầu năm đến hết tháng báo cáo/Năm N-1</w:t>
            </w:r>
          </w:p>
        </w:tc>
      </w:tr>
      <w:tr w:rsidR="00BE12FD" w:rsidTr="0072580A">
        <w:tblPrEx>
          <w:tblBorders>
            <w:top w:val="none" w:sz="0" w:space="0" w:color="auto"/>
            <w:bottom w:val="none" w:sz="0" w:space="0" w:color="auto"/>
            <w:insideH w:val="none" w:sz="0" w:space="0" w:color="auto"/>
            <w:insideV w:val="none" w:sz="0" w:space="0" w:color="auto"/>
          </w:tblBorders>
        </w:tblPrEx>
        <w:tc>
          <w:tcPr>
            <w:tcW w:w="3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1</w:t>
            </w:r>
          </w:p>
        </w:tc>
        <w:tc>
          <w:tcPr>
            <w:tcW w:w="2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Doanh thu từ các hoạt động kinh doanh</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1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2</w:t>
            </w:r>
          </w:p>
        </w:tc>
        <w:tc>
          <w:tcPr>
            <w:tcW w:w="2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after="280" w:afterAutospacing="1"/>
            </w:pPr>
            <w:r>
              <w:rPr>
                <w:color w:val="000000"/>
                <w:lang w:val="vi-VN"/>
              </w:rPr>
              <w:t>Tổng chi phí:</w:t>
            </w:r>
          </w:p>
          <w:p w:rsidR="00BE12FD" w:rsidRDefault="00BE12FD" w:rsidP="0072580A">
            <w:pPr>
              <w:spacing w:before="120" w:after="280" w:afterAutospacing="1"/>
            </w:pPr>
            <w:r>
              <w:rPr>
                <w:color w:val="000000"/>
                <w:lang w:val="vi-VN"/>
              </w:rPr>
              <w:t>- Chi phí cho hoạt động kinh doanh</w:t>
            </w:r>
          </w:p>
          <w:p w:rsidR="00BE12FD" w:rsidRDefault="00BE12FD" w:rsidP="0072580A">
            <w:pPr>
              <w:spacing w:before="120"/>
            </w:pPr>
            <w:r>
              <w:rPr>
                <w:color w:val="000000"/>
                <w:lang w:val="vi-VN"/>
              </w:rPr>
              <w:t>- Chi phí quản lý doanh nghiệp</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1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3</w:t>
            </w:r>
          </w:p>
        </w:tc>
        <w:tc>
          <w:tcPr>
            <w:tcW w:w="2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Lợi nhuận trước thuế</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1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r>
    </w:tbl>
    <w:p w:rsidR="00BE12FD" w:rsidRDefault="00BE12FD" w:rsidP="00BE12FD">
      <w:pPr>
        <w:spacing w:before="120" w:after="280" w:afterAutospacing="1"/>
      </w:pPr>
      <w:r>
        <w:rPr>
          <w:b/>
          <w:bCs/>
          <w:lang w:val="vi-VN"/>
        </w:rPr>
        <w:t>II. Tình hình hoạt động môi giới</w:t>
      </w:r>
    </w:p>
    <w:p w:rsidR="00BE12FD" w:rsidRDefault="00BE12FD" w:rsidP="00BE12FD">
      <w:pPr>
        <w:spacing w:before="120" w:after="280" w:afterAutospacing="1"/>
      </w:pPr>
      <w:r>
        <w:rPr>
          <w:b/>
          <w:bCs/>
          <w:lang w:val="vi-VN"/>
        </w:rPr>
        <w:t>1. Tình hình đóng mở tài khoản giao dịch chứng khoán</w:t>
      </w:r>
    </w:p>
    <w:p w:rsidR="00BE12FD" w:rsidRDefault="00BE12FD" w:rsidP="00BE12FD">
      <w:pPr>
        <w:spacing w:before="120" w:after="280" w:afterAutospacing="1"/>
      </w:pPr>
      <w:r>
        <w:rPr>
          <w:i/>
          <w:iCs/>
          <w:lang w:val="vi-VN"/>
        </w:rPr>
        <w:t>a. Số lượng tài khoản giao dịch chứng khoán</w:t>
      </w:r>
    </w:p>
    <w:tbl>
      <w:tblPr>
        <w:tblW w:w="5000" w:type="pct"/>
        <w:tblBorders>
          <w:top w:val="nil"/>
          <w:bottom w:val="nil"/>
          <w:insideH w:val="nil"/>
          <w:insideV w:val="nil"/>
        </w:tblBorders>
        <w:tblCellMar>
          <w:left w:w="0" w:type="dxa"/>
          <w:right w:w="0" w:type="dxa"/>
        </w:tblCellMar>
        <w:tblLook w:val="04A0"/>
      </w:tblPr>
      <w:tblGrid>
        <w:gridCol w:w="1384"/>
        <w:gridCol w:w="1109"/>
        <w:gridCol w:w="895"/>
        <w:gridCol w:w="1220"/>
        <w:gridCol w:w="1306"/>
        <w:gridCol w:w="960"/>
        <w:gridCol w:w="2218"/>
      </w:tblGrid>
      <w:tr w:rsidR="00BE12FD" w:rsidTr="0072580A">
        <w:tc>
          <w:tcPr>
            <w:tcW w:w="1371"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Loại khách hàng</w:t>
            </w:r>
          </w:p>
        </w:tc>
        <w:tc>
          <w:tcPr>
            <w:tcW w:w="49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Đầu kì báo cáo</w:t>
            </w:r>
          </w:p>
        </w:tc>
        <w:tc>
          <w:tcPr>
            <w:tcW w:w="13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Phát sinh trong kì báo cáo</w:t>
            </w:r>
          </w:p>
        </w:tc>
        <w:tc>
          <w:tcPr>
            <w:tcW w:w="52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Cuối kì báo cáo</w:t>
            </w:r>
          </w:p>
        </w:tc>
        <w:tc>
          <w:tcPr>
            <w:tcW w:w="12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Số lượng tài khoản có phát sinh giao dịch trong kì báo cáo</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Tăng</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Giảm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r>
      <w:tr w:rsidR="00BE12FD" w:rsidTr="0072580A">
        <w:tblPrEx>
          <w:tblBorders>
            <w:top w:val="none" w:sz="0" w:space="0" w:color="auto"/>
            <w:bottom w:val="none" w:sz="0" w:space="0" w:color="auto"/>
            <w:insideH w:val="none" w:sz="0" w:space="0" w:color="auto"/>
            <w:insideV w:val="none" w:sz="0" w:space="0" w:color="auto"/>
          </w:tblBorders>
        </w:tblPrEx>
        <w:tc>
          <w:tcPr>
            <w:tcW w:w="761"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Trong nước</w:t>
            </w:r>
          </w:p>
        </w:tc>
        <w:tc>
          <w:tcPr>
            <w:tcW w:w="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Cá nhân</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Tổ chức</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761"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lastRenderedPageBreak/>
              <w:t>Nước ngoài</w:t>
            </w:r>
          </w:p>
        </w:tc>
        <w:tc>
          <w:tcPr>
            <w:tcW w:w="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Cá nhân</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Tổ chức</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1371"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bl>
    <w:p w:rsidR="00BE12FD" w:rsidRDefault="00BE12FD" w:rsidP="00BE12FD">
      <w:pPr>
        <w:spacing w:before="120" w:after="280" w:afterAutospacing="1"/>
      </w:pPr>
      <w:r>
        <w:rPr>
          <w:i/>
          <w:iCs/>
          <w:lang w:val="vi-VN"/>
        </w:rPr>
        <w:t>b. Số lượng tài khoản giao dịch chứng khoán phái sinh</w:t>
      </w:r>
    </w:p>
    <w:tbl>
      <w:tblPr>
        <w:tblW w:w="5000" w:type="pct"/>
        <w:tblBorders>
          <w:top w:val="nil"/>
          <w:bottom w:val="nil"/>
          <w:insideH w:val="nil"/>
          <w:insideV w:val="nil"/>
        </w:tblBorders>
        <w:tblCellMar>
          <w:left w:w="0" w:type="dxa"/>
          <w:right w:w="0" w:type="dxa"/>
        </w:tblCellMar>
        <w:tblLook w:val="04A0"/>
      </w:tblPr>
      <w:tblGrid>
        <w:gridCol w:w="1386"/>
        <w:gridCol w:w="860"/>
        <w:gridCol w:w="940"/>
        <w:gridCol w:w="1102"/>
        <w:gridCol w:w="1191"/>
        <w:gridCol w:w="1158"/>
        <w:gridCol w:w="2455"/>
      </w:tblGrid>
      <w:tr w:rsidR="00BE12FD" w:rsidTr="0072580A">
        <w:tc>
          <w:tcPr>
            <w:tcW w:w="1235"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Loại khách hàng</w:t>
            </w:r>
          </w:p>
        </w:tc>
        <w:tc>
          <w:tcPr>
            <w:tcW w:w="51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Đầu kì báo cáo</w:t>
            </w:r>
          </w:p>
        </w:tc>
        <w:tc>
          <w:tcPr>
            <w:tcW w:w="126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Phát sinh trong kì báo cáo</w:t>
            </w:r>
          </w:p>
        </w:tc>
        <w:tc>
          <w:tcPr>
            <w:tcW w:w="6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Cuối kì báo cáo</w:t>
            </w:r>
          </w:p>
        </w:tc>
        <w:tc>
          <w:tcPr>
            <w:tcW w:w="13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Số lượng tài khoản có phát sinh giao dịch CKPS trong kì báo cáo</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6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Tăng</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Giảm</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76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Trong nước</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Cá nhân</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Tổ chức</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76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Nước ngoài</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Cá nhân</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Tổ chức</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1235"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bl>
    <w:p w:rsidR="00BE12FD" w:rsidRDefault="00BE12FD" w:rsidP="00BE12FD">
      <w:pPr>
        <w:spacing w:before="120" w:after="280" w:afterAutospacing="1"/>
      </w:pPr>
      <w:r>
        <w:rPr>
          <w:b/>
          <w:bCs/>
          <w:lang w:val="vi-VN"/>
        </w:rPr>
        <w:t>2. Số dư tiền gửi giao dịch chứng khoán của nhà đầu tư</w:t>
      </w:r>
    </w:p>
    <w:p w:rsidR="00BE12FD" w:rsidRDefault="00BE12FD" w:rsidP="00BE12FD">
      <w:pPr>
        <w:spacing w:before="120" w:after="280" w:afterAutospacing="1"/>
      </w:pPr>
      <w:r>
        <w:rPr>
          <w:i/>
          <w:iCs/>
          <w:lang w:val="vi-VN"/>
        </w:rPr>
        <w:t>a. Số dư tiền gửi giao dịch chứng khoán niêm yết, đăng ký giao dịch, công cụ nợ</w:t>
      </w:r>
    </w:p>
    <w:p w:rsidR="00BE12FD" w:rsidRDefault="00BE12FD" w:rsidP="00BE12FD">
      <w:pPr>
        <w:spacing w:before="120" w:after="280" w:afterAutospacing="1"/>
        <w:jc w:val="right"/>
      </w:pPr>
      <w:r>
        <w:rPr>
          <w:i/>
          <w:iCs/>
          <w:lang w:val="vi-VN"/>
        </w:rPr>
        <w:t>Đơn vị: đồng</w:t>
      </w:r>
    </w:p>
    <w:tbl>
      <w:tblPr>
        <w:tblW w:w="5000" w:type="pct"/>
        <w:tblBorders>
          <w:top w:val="nil"/>
          <w:bottom w:val="nil"/>
          <w:insideH w:val="nil"/>
          <w:insideV w:val="nil"/>
        </w:tblBorders>
        <w:tblCellMar>
          <w:left w:w="0" w:type="dxa"/>
          <w:right w:w="0" w:type="dxa"/>
        </w:tblCellMar>
        <w:tblLook w:val="04A0"/>
      </w:tblPr>
      <w:tblGrid>
        <w:gridCol w:w="1503"/>
        <w:gridCol w:w="1306"/>
        <w:gridCol w:w="1953"/>
        <w:gridCol w:w="1442"/>
        <w:gridCol w:w="1464"/>
        <w:gridCol w:w="1424"/>
      </w:tblGrid>
      <w:tr w:rsidR="00BE12FD" w:rsidTr="0072580A">
        <w:tc>
          <w:tcPr>
            <w:tcW w:w="1545"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Loại khách hàng</w:t>
            </w:r>
          </w:p>
        </w:tc>
        <w:tc>
          <w:tcPr>
            <w:tcW w:w="107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Dư đầu kì báo cáo</w:t>
            </w:r>
          </w:p>
        </w:tc>
        <w:tc>
          <w:tcPr>
            <w:tcW w:w="159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Phát sinh trong kì báo cáo</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Dư cuối kì báo cáo</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Tăng</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Giảm</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827"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Trong nước</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Cá nhân</w:t>
            </w:r>
          </w:p>
        </w:tc>
        <w:tc>
          <w:tcPr>
            <w:tcW w:w="1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Tổ chức</w:t>
            </w:r>
          </w:p>
        </w:tc>
        <w:tc>
          <w:tcPr>
            <w:tcW w:w="1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827"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Nước ngoài</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Cá nhân</w:t>
            </w:r>
          </w:p>
        </w:tc>
        <w:tc>
          <w:tcPr>
            <w:tcW w:w="1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Tổ chức</w:t>
            </w:r>
          </w:p>
        </w:tc>
        <w:tc>
          <w:tcPr>
            <w:tcW w:w="1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1545"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w:t>
            </w:r>
          </w:p>
        </w:tc>
        <w:tc>
          <w:tcPr>
            <w:tcW w:w="1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bl>
    <w:p w:rsidR="00BE12FD" w:rsidRDefault="00BE12FD" w:rsidP="00BE12FD">
      <w:pPr>
        <w:spacing w:before="120" w:after="280" w:afterAutospacing="1"/>
      </w:pPr>
      <w:r>
        <w:rPr>
          <w:i/>
          <w:iCs/>
          <w:lang w:val="vi-VN"/>
        </w:rPr>
        <w:t>b. Số dư tiền gửi ký quỹ giao dịch chứng khoán phái sinh</w:t>
      </w:r>
    </w:p>
    <w:p w:rsidR="00BE12FD" w:rsidRDefault="00BE12FD" w:rsidP="00BE12FD">
      <w:pPr>
        <w:spacing w:before="120" w:after="280" w:afterAutospacing="1"/>
        <w:jc w:val="right"/>
      </w:pPr>
      <w:r>
        <w:rPr>
          <w:i/>
          <w:iCs/>
          <w:lang w:val="vi-VN"/>
        </w:rPr>
        <w:t>Đơn vị: đồng</w:t>
      </w:r>
    </w:p>
    <w:tbl>
      <w:tblPr>
        <w:tblW w:w="5000" w:type="pct"/>
        <w:tblBorders>
          <w:top w:val="nil"/>
          <w:bottom w:val="nil"/>
          <w:insideH w:val="nil"/>
          <w:insideV w:val="nil"/>
        </w:tblBorders>
        <w:tblCellMar>
          <w:left w:w="0" w:type="dxa"/>
          <w:right w:w="0" w:type="dxa"/>
        </w:tblCellMar>
        <w:tblLook w:val="04A0"/>
      </w:tblPr>
      <w:tblGrid>
        <w:gridCol w:w="1452"/>
        <w:gridCol w:w="1406"/>
        <w:gridCol w:w="1877"/>
        <w:gridCol w:w="1513"/>
        <w:gridCol w:w="1515"/>
        <w:gridCol w:w="1329"/>
      </w:tblGrid>
      <w:tr w:rsidR="00BE12FD" w:rsidTr="0072580A">
        <w:tc>
          <w:tcPr>
            <w:tcW w:w="1572"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Loại khách hàng</w:t>
            </w:r>
          </w:p>
        </w:tc>
        <w:tc>
          <w:tcPr>
            <w:tcW w:w="103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Dư đầu kì báo cáo</w:t>
            </w:r>
          </w:p>
        </w:tc>
        <w:tc>
          <w:tcPr>
            <w:tcW w:w="166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Phát sinh trong kì báo cáo</w:t>
            </w:r>
          </w:p>
        </w:tc>
        <w:tc>
          <w:tcPr>
            <w:tcW w:w="7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Dư cuối kì báo cáo</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Tăng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Giảm</w:t>
            </w:r>
          </w:p>
        </w:tc>
        <w:tc>
          <w:tcPr>
            <w:tcW w:w="7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79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Trong nước</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Cá nhân</w:t>
            </w:r>
          </w:p>
        </w:tc>
        <w:tc>
          <w:tcPr>
            <w:tcW w:w="10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Tổ chức</w:t>
            </w:r>
          </w:p>
        </w:tc>
        <w:tc>
          <w:tcPr>
            <w:tcW w:w="10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79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Nước ngoài</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Cá nhân</w:t>
            </w:r>
          </w:p>
        </w:tc>
        <w:tc>
          <w:tcPr>
            <w:tcW w:w="10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Tổ chức</w:t>
            </w:r>
          </w:p>
        </w:tc>
        <w:tc>
          <w:tcPr>
            <w:tcW w:w="10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1572"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lastRenderedPageBreak/>
              <w:t>Tổng</w:t>
            </w:r>
          </w:p>
        </w:tc>
        <w:tc>
          <w:tcPr>
            <w:tcW w:w="10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bl>
    <w:p w:rsidR="00BE12FD" w:rsidRDefault="00BE12FD" w:rsidP="00BE12FD">
      <w:pPr>
        <w:spacing w:before="120" w:after="280" w:afterAutospacing="1"/>
      </w:pPr>
      <w:r>
        <w:rPr>
          <w:b/>
          <w:bCs/>
          <w:lang w:val="vi-VN"/>
        </w:rPr>
        <w:t>3. Ủy thác quản lý tài khoản giao dịch chứng khoán của nhà đầu tư cá nhân</w:t>
      </w:r>
    </w:p>
    <w:tbl>
      <w:tblPr>
        <w:tblW w:w="5000" w:type="pct"/>
        <w:tblBorders>
          <w:top w:val="nil"/>
          <w:bottom w:val="nil"/>
          <w:insideH w:val="nil"/>
          <w:insideV w:val="nil"/>
        </w:tblBorders>
        <w:tblCellMar>
          <w:left w:w="0" w:type="dxa"/>
          <w:right w:w="0" w:type="dxa"/>
        </w:tblCellMar>
        <w:tblLook w:val="04A0"/>
      </w:tblPr>
      <w:tblGrid>
        <w:gridCol w:w="1668"/>
        <w:gridCol w:w="1264"/>
        <w:gridCol w:w="1133"/>
        <w:gridCol w:w="1049"/>
        <w:gridCol w:w="1056"/>
        <w:gridCol w:w="1433"/>
        <w:gridCol w:w="1489"/>
      </w:tblGrid>
      <w:tr w:rsidR="00BE12FD" w:rsidTr="0072580A">
        <w:tc>
          <w:tcPr>
            <w:tcW w:w="91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Loại khách hàng</w:t>
            </w:r>
          </w:p>
        </w:tc>
        <w:tc>
          <w:tcPr>
            <w:tcW w:w="69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 số tài khoản ủy thác đầu kì báo cáo</w:t>
            </w:r>
          </w:p>
        </w:tc>
        <w:tc>
          <w:tcPr>
            <w:tcW w:w="120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Phát sinh trong kì báo cáo</w:t>
            </w:r>
          </w:p>
        </w:tc>
        <w:tc>
          <w:tcPr>
            <w:tcW w:w="58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 số tài khoản ủy thác cuối kì báo cáo</w:t>
            </w:r>
          </w:p>
        </w:tc>
        <w:tc>
          <w:tcPr>
            <w:tcW w:w="78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Giá trị ủy thác</w:t>
            </w:r>
            <w:r>
              <w:rPr>
                <w:b/>
                <w:bCs/>
                <w:color w:val="000000"/>
                <w:lang w:val="vi-VN"/>
              </w:rPr>
              <w:br/>
            </w:r>
            <w:r>
              <w:rPr>
                <w:color w:val="000000"/>
                <w:lang w:val="vi-VN"/>
              </w:rPr>
              <w:t>(triệu đồng)</w:t>
            </w:r>
          </w:p>
        </w:tc>
        <w:tc>
          <w:tcPr>
            <w:tcW w:w="8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 xml:space="preserve">Phí ủy thác thu được trong kì báo cáo </w:t>
            </w:r>
            <w:r>
              <w:rPr>
                <w:color w:val="000000"/>
                <w:lang w:val="vi-VN"/>
              </w:rPr>
              <w:t>(đồng)</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Tăng</w:t>
            </w:r>
          </w:p>
        </w:tc>
        <w:tc>
          <w:tcPr>
            <w:tcW w:w="5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Giảm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r>
      <w:tr w:rsidR="00BE12FD" w:rsidTr="0072580A">
        <w:tblPrEx>
          <w:tblBorders>
            <w:top w:val="none" w:sz="0" w:space="0" w:color="auto"/>
            <w:bottom w:val="none" w:sz="0" w:space="0" w:color="auto"/>
            <w:insideH w:val="none" w:sz="0" w:space="0" w:color="auto"/>
            <w:insideV w:val="none" w:sz="0" w:space="0" w:color="auto"/>
          </w:tblBorders>
        </w:tblPrEx>
        <w:tc>
          <w:tcPr>
            <w:tcW w:w="9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Trong nước</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5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9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Nước ngoài</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5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9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Tổng</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5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7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bl>
    <w:p w:rsidR="00BE12FD" w:rsidRDefault="00BE12FD" w:rsidP="00BE12FD">
      <w:pPr>
        <w:spacing w:before="120" w:after="280" w:afterAutospacing="1"/>
      </w:pPr>
      <w:r>
        <w:rPr>
          <w:b/>
          <w:bCs/>
          <w:lang w:val="vi-VN"/>
        </w:rPr>
        <w:t>4. Tình hình giao dịch ký quỹ chứng khoán</w:t>
      </w:r>
    </w:p>
    <w:p w:rsidR="00BE12FD" w:rsidRDefault="00BE12FD" w:rsidP="00BE12FD">
      <w:pPr>
        <w:spacing w:before="120" w:after="280" w:afterAutospacing="1"/>
        <w:jc w:val="right"/>
      </w:pPr>
      <w:r>
        <w:rPr>
          <w:i/>
          <w:iCs/>
          <w:lang w:val="vi-VN"/>
        </w:rPr>
        <w:t>Đơn vị tính: đồng</w:t>
      </w:r>
    </w:p>
    <w:tbl>
      <w:tblPr>
        <w:tblW w:w="5000" w:type="pct"/>
        <w:tblBorders>
          <w:top w:val="nil"/>
          <w:bottom w:val="nil"/>
          <w:insideH w:val="nil"/>
          <w:insideV w:val="nil"/>
        </w:tblBorders>
        <w:tblCellMar>
          <w:left w:w="0" w:type="dxa"/>
          <w:right w:w="0" w:type="dxa"/>
        </w:tblCellMar>
        <w:tblLook w:val="04A0"/>
      </w:tblPr>
      <w:tblGrid>
        <w:gridCol w:w="797"/>
        <w:gridCol w:w="4697"/>
        <w:gridCol w:w="1898"/>
        <w:gridCol w:w="1700"/>
      </w:tblGrid>
      <w:tr w:rsidR="00BE12FD" w:rsidTr="0072580A">
        <w:tc>
          <w:tcPr>
            <w:tcW w:w="43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TT</w:t>
            </w:r>
          </w:p>
        </w:tc>
        <w:tc>
          <w:tcPr>
            <w:tcW w:w="25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Nội dung</w:t>
            </w:r>
          </w:p>
        </w:tc>
        <w:tc>
          <w:tcPr>
            <w:tcW w:w="10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Tháng trước/</w:t>
            </w:r>
            <w:r>
              <w:rPr>
                <w:b/>
                <w:bCs/>
                <w:color w:val="000000"/>
              </w:rPr>
              <w:br/>
            </w:r>
            <w:r>
              <w:rPr>
                <w:b/>
                <w:bCs/>
                <w:color w:val="000000"/>
                <w:lang w:val="vi-VN"/>
              </w:rPr>
              <w:t>Năm trước</w:t>
            </w:r>
          </w:p>
        </w:tc>
        <w:tc>
          <w:tcPr>
            <w:tcW w:w="9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Tháng này/</w:t>
            </w:r>
            <w:r>
              <w:rPr>
                <w:b/>
                <w:bCs/>
                <w:color w:val="000000"/>
              </w:rPr>
              <w:br/>
            </w:r>
            <w:r>
              <w:rPr>
                <w:b/>
                <w:bCs/>
                <w:color w:val="000000"/>
                <w:lang w:val="vi-VN"/>
              </w:rPr>
              <w:t>Năm nay</w:t>
            </w:r>
          </w:p>
        </w:tc>
      </w:tr>
      <w:tr w:rsidR="00BE12FD" w:rsidTr="0072580A">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1</w:t>
            </w:r>
          </w:p>
        </w:tc>
        <w:tc>
          <w:tcPr>
            <w:tcW w:w="2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Số lượng tài khoản giao dịch ký quỹ</w:t>
            </w:r>
          </w:p>
        </w:tc>
        <w:tc>
          <w:tcPr>
            <w:tcW w:w="10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2</w:t>
            </w:r>
          </w:p>
        </w:tc>
        <w:tc>
          <w:tcPr>
            <w:tcW w:w="2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Hạn mức tín dụng cho giao dịch ký quỹ</w:t>
            </w:r>
          </w:p>
        </w:tc>
        <w:tc>
          <w:tcPr>
            <w:tcW w:w="10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3</w:t>
            </w:r>
          </w:p>
        </w:tc>
        <w:tc>
          <w:tcPr>
            <w:tcW w:w="2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Dư nợ cho vay giao dịch ký quỹ</w:t>
            </w:r>
          </w:p>
        </w:tc>
        <w:tc>
          <w:tcPr>
            <w:tcW w:w="10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4</w:t>
            </w:r>
          </w:p>
        </w:tc>
        <w:tc>
          <w:tcPr>
            <w:tcW w:w="2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Giá trị chứng khoán ký quỹ</w:t>
            </w:r>
          </w:p>
        </w:tc>
        <w:tc>
          <w:tcPr>
            <w:tcW w:w="10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5</w:t>
            </w:r>
          </w:p>
        </w:tc>
        <w:tc>
          <w:tcPr>
            <w:tcW w:w="2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5 mã chứng khoán có số dư nợ lớn nhất</w:t>
            </w:r>
          </w:p>
        </w:tc>
        <w:tc>
          <w:tcPr>
            <w:tcW w:w="10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6</w:t>
            </w:r>
          </w:p>
        </w:tc>
        <w:tc>
          <w:tcPr>
            <w:tcW w:w="2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Nguồn vốn tài trợ giao dịch ký quỹ</w:t>
            </w:r>
          </w:p>
        </w:tc>
        <w:tc>
          <w:tcPr>
            <w:tcW w:w="10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43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2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Vốn chủ sở hữu</w:t>
            </w:r>
          </w:p>
        </w:tc>
        <w:tc>
          <w:tcPr>
            <w:tcW w:w="10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pPr>
          </w:p>
        </w:tc>
        <w:tc>
          <w:tcPr>
            <w:tcW w:w="2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after="280" w:afterAutospacing="1"/>
            </w:pPr>
            <w:r>
              <w:rPr>
                <w:color w:val="000000"/>
                <w:lang w:val="vi-VN"/>
              </w:rPr>
              <w:t xml:space="preserve">- Vốn vay </w:t>
            </w:r>
          </w:p>
          <w:p w:rsidR="00BE12FD" w:rsidRDefault="00BE12FD" w:rsidP="0072580A">
            <w:pPr>
              <w:spacing w:before="120" w:after="280" w:afterAutospacing="1"/>
            </w:pPr>
            <w:r>
              <w:rPr>
                <w:color w:val="000000"/>
                <w:lang w:val="vi-VN"/>
              </w:rPr>
              <w:t>Trong đó:</w:t>
            </w:r>
          </w:p>
          <w:p w:rsidR="00BE12FD" w:rsidRDefault="00BE12FD" w:rsidP="0072580A">
            <w:pPr>
              <w:spacing w:before="120" w:after="280" w:afterAutospacing="1"/>
            </w:pPr>
            <w:r>
              <w:rPr>
                <w:color w:val="000000"/>
                <w:lang w:val="vi-VN"/>
              </w:rPr>
              <w:t xml:space="preserve">+ Vay từ các tổ chức tín dụng </w:t>
            </w:r>
          </w:p>
          <w:p w:rsidR="00BE12FD" w:rsidRDefault="00BE12FD" w:rsidP="0072580A">
            <w:pPr>
              <w:spacing w:before="120" w:after="280" w:afterAutospacing="1"/>
            </w:pPr>
            <w:r>
              <w:rPr>
                <w:color w:val="000000"/>
                <w:lang w:val="vi-VN"/>
              </w:rPr>
              <w:t xml:space="preserve">+ Vay từ các tổ chức khác </w:t>
            </w:r>
          </w:p>
          <w:p w:rsidR="00BE12FD" w:rsidRDefault="00BE12FD" w:rsidP="0072580A">
            <w:pPr>
              <w:spacing w:before="120"/>
            </w:pPr>
            <w:r>
              <w:rPr>
                <w:color w:val="000000"/>
                <w:lang w:val="vi-VN"/>
              </w:rPr>
              <w:t>+ Vay từ các cá nhân</w:t>
            </w:r>
          </w:p>
        </w:tc>
        <w:tc>
          <w:tcPr>
            <w:tcW w:w="10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7</w:t>
            </w:r>
          </w:p>
        </w:tc>
        <w:tc>
          <w:tcPr>
            <w:tcW w:w="2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after="280" w:afterAutospacing="1"/>
            </w:pPr>
            <w:r>
              <w:rPr>
                <w:color w:val="000000"/>
                <w:lang w:val="vi-VN"/>
              </w:rPr>
              <w:t>Doanh thu từ hoạt động giao dịch ký quỹ:</w:t>
            </w:r>
          </w:p>
          <w:p w:rsidR="00BE12FD" w:rsidRDefault="00BE12FD" w:rsidP="0072580A">
            <w:pPr>
              <w:spacing w:before="120" w:after="280" w:afterAutospacing="1"/>
            </w:pPr>
            <w:r>
              <w:rPr>
                <w:color w:val="000000"/>
                <w:lang w:val="vi-VN"/>
              </w:rPr>
              <w:t>- Tiền lãi</w:t>
            </w:r>
          </w:p>
          <w:p w:rsidR="00BE12FD" w:rsidRDefault="00BE12FD" w:rsidP="0072580A">
            <w:pPr>
              <w:spacing w:before="120" w:after="280" w:afterAutospacing="1"/>
            </w:pPr>
            <w:r>
              <w:rPr>
                <w:color w:val="000000"/>
                <w:lang w:val="vi-VN"/>
              </w:rPr>
              <w:t>- Phí giao dịch</w:t>
            </w:r>
          </w:p>
          <w:p w:rsidR="00BE12FD" w:rsidRDefault="00BE12FD" w:rsidP="0072580A">
            <w:pPr>
              <w:spacing w:before="120"/>
            </w:pPr>
            <w:r>
              <w:rPr>
                <w:color w:val="000000"/>
                <w:lang w:val="vi-VN"/>
              </w:rPr>
              <w:t>- Các Khoản thu khác</w:t>
            </w:r>
          </w:p>
        </w:tc>
        <w:tc>
          <w:tcPr>
            <w:tcW w:w="10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bl>
    <w:p w:rsidR="00BE12FD" w:rsidRDefault="00BE12FD" w:rsidP="00BE12FD">
      <w:pPr>
        <w:spacing w:before="120" w:after="280" w:afterAutospacing="1"/>
      </w:pPr>
      <w:r>
        <w:rPr>
          <w:b/>
          <w:bCs/>
          <w:lang w:val="vi-VN"/>
        </w:rPr>
        <w:t>5. Tình hình giao dịch của nhà đầu tư (GT: đơn vị là triệu đồng)</w:t>
      </w:r>
    </w:p>
    <w:tbl>
      <w:tblPr>
        <w:tblW w:w="5000" w:type="pct"/>
        <w:tblBorders>
          <w:top w:val="nil"/>
          <w:bottom w:val="nil"/>
          <w:insideH w:val="nil"/>
          <w:insideV w:val="nil"/>
        </w:tblBorders>
        <w:tblCellMar>
          <w:left w:w="0" w:type="dxa"/>
          <w:right w:w="0" w:type="dxa"/>
        </w:tblCellMar>
        <w:tblLook w:val="04A0"/>
      </w:tblPr>
      <w:tblGrid>
        <w:gridCol w:w="527"/>
        <w:gridCol w:w="2628"/>
        <w:gridCol w:w="467"/>
        <w:gridCol w:w="475"/>
        <w:gridCol w:w="61"/>
        <w:gridCol w:w="460"/>
        <w:gridCol w:w="475"/>
        <w:gridCol w:w="61"/>
        <w:gridCol w:w="458"/>
        <w:gridCol w:w="475"/>
        <w:gridCol w:w="61"/>
        <w:gridCol w:w="456"/>
        <w:gridCol w:w="475"/>
        <w:gridCol w:w="62"/>
        <w:gridCol w:w="463"/>
        <w:gridCol w:w="474"/>
        <w:gridCol w:w="62"/>
        <w:gridCol w:w="467"/>
        <w:gridCol w:w="485"/>
      </w:tblGrid>
      <w:tr w:rsidR="00BE12FD" w:rsidTr="0072580A">
        <w:tc>
          <w:tcPr>
            <w:tcW w:w="30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lastRenderedPageBreak/>
              <w:t>TT</w:t>
            </w:r>
          </w:p>
        </w:tc>
        <w:tc>
          <w:tcPr>
            <w:tcW w:w="143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Loại chứng khoán</w:t>
            </w:r>
          </w:p>
        </w:tc>
        <w:tc>
          <w:tcPr>
            <w:tcW w:w="54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 mua từ đầu năm đến đầu kỳ báo cáo</w:t>
            </w:r>
          </w:p>
        </w:tc>
        <w:tc>
          <w:tcPr>
            <w:tcW w:w="54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 bán từ đầu năm đến đầu kỳ báo cáo</w:t>
            </w:r>
          </w:p>
        </w:tc>
        <w:tc>
          <w:tcPr>
            <w:tcW w:w="54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Mua trong kì báo cáo</w:t>
            </w:r>
          </w:p>
        </w:tc>
        <w:tc>
          <w:tcPr>
            <w:tcW w:w="54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Bán trong kì báo cáo</w:t>
            </w:r>
          </w:p>
        </w:tc>
        <w:tc>
          <w:tcPr>
            <w:tcW w:w="54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 mua từ đầu năm đến cuối kỳ báo cáo</w:t>
            </w:r>
          </w:p>
        </w:tc>
        <w:tc>
          <w:tcPr>
            <w:tcW w:w="54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 bán từ đầu năm đến cuối kỳ báo cáo</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I</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color w:val="000000"/>
                <w:lang w:val="vi-VN"/>
              </w:rPr>
              <w:t>Cổ phiếu</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Giao dịch của nhà đầu tư trong nước</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Giao dịch của nhà đầu tư nước ngoài</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II</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color w:val="000000"/>
                <w:lang w:val="vi-VN"/>
              </w:rPr>
              <w:t>Trái phiếu Doanh nghiệp</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Giao dịch của nhà đầu tư trong nước</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Giao dịch của nhà đầu tư nước ngoài</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III</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color w:val="000000"/>
                <w:lang w:val="vi-VN"/>
              </w:rPr>
              <w:t>Chứng chỉ quỹ</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Giao dịch của nhà đầu tư trong nước</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Giao dịch của nhà đầu tư nước ngoài</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IV</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Chứng quyền</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Giao dịch của nhà đầu tư trong nước</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Giao dịch của nhà đầu tư nước ngoài</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V</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Công cụ nợ</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Giao dịch của nhà đầu tư trong nước</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Giao dịch của nhà đầu tư nước ngoài</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VI</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CKPS</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Giao dịch của nhà đầu tư trong nước</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Giao dịch của nhà đầu tư nước ngoài</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VII</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Chứng khoán khác</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Giao dịch của nhà đầu tư trong nước</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xml:space="preserve">Giao dịch của nhà đầu tư </w:t>
            </w:r>
            <w:r>
              <w:rPr>
                <w:color w:val="000000"/>
                <w:lang w:val="vi-VN"/>
              </w:rPr>
              <w:lastRenderedPageBreak/>
              <w:t>nước ngoài</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lastRenderedPageBreak/>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lastRenderedPageBreak/>
              <w:t> </w:t>
            </w:r>
          </w:p>
        </w:tc>
        <w:tc>
          <w:tcPr>
            <w:tcW w:w="1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Tổng cộng</w:t>
            </w:r>
            <w:r>
              <w:rPr>
                <w:b/>
                <w:bCs/>
                <w:color w:val="000000"/>
                <w:lang w:val="vi-VN"/>
              </w:rPr>
              <w:br/>
              <w:t>(I+II+III+IV+V+VI+VII)</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6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6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321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60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61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58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61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58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61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58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61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60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60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60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c>
          <w:tcPr>
            <w:tcW w:w="61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12FD" w:rsidRDefault="00BE12FD" w:rsidP="0072580A">
            <w:r>
              <w:rPr>
                <w:color w:val="000000"/>
              </w:rPr>
              <w:t> </w:t>
            </w:r>
          </w:p>
        </w:tc>
      </w:tr>
    </w:tbl>
    <w:p w:rsidR="00BE12FD" w:rsidRDefault="00BE12FD" w:rsidP="00BE12FD">
      <w:pPr>
        <w:spacing w:before="120" w:after="280" w:afterAutospacing="1"/>
      </w:pPr>
      <w:r>
        <w:rPr>
          <w:b/>
          <w:bCs/>
          <w:i/>
          <w:iCs/>
          <w:lang w:val="vi-VN"/>
        </w:rPr>
        <w:t>6. Tổng phí môi giới thu được</w:t>
      </w:r>
    </w:p>
    <w:p w:rsidR="00BE12FD" w:rsidRDefault="00BE12FD" w:rsidP="00BE12FD">
      <w:pPr>
        <w:spacing w:before="120" w:after="280" w:afterAutospacing="1"/>
        <w:jc w:val="right"/>
      </w:pPr>
      <w:r>
        <w:rPr>
          <w:i/>
          <w:iCs/>
          <w:lang w:val="vi-VN"/>
        </w:rPr>
        <w:t>Đơn vị tính: đồng</w:t>
      </w:r>
    </w:p>
    <w:tbl>
      <w:tblPr>
        <w:tblW w:w="5000" w:type="pct"/>
        <w:tblBorders>
          <w:top w:val="nil"/>
          <w:bottom w:val="nil"/>
          <w:insideH w:val="nil"/>
          <w:insideV w:val="nil"/>
        </w:tblBorders>
        <w:tblCellMar>
          <w:left w:w="0" w:type="dxa"/>
          <w:right w:w="0" w:type="dxa"/>
        </w:tblCellMar>
        <w:tblLook w:val="04A0"/>
      </w:tblPr>
      <w:tblGrid>
        <w:gridCol w:w="643"/>
        <w:gridCol w:w="6383"/>
        <w:gridCol w:w="2066"/>
      </w:tblGrid>
      <w:tr w:rsidR="00BE12FD" w:rsidTr="0072580A">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TT</w:t>
            </w:r>
          </w:p>
        </w:tc>
        <w:tc>
          <w:tcPr>
            <w:tcW w:w="3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Phí môi giới</w:t>
            </w:r>
          </w:p>
        </w:tc>
        <w:tc>
          <w:tcPr>
            <w:tcW w:w="11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Giá trị</w:t>
            </w:r>
          </w:p>
        </w:tc>
      </w:tr>
      <w:tr w:rsidR="00BE12FD" w:rsidTr="0072580A">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1</w:t>
            </w:r>
          </w:p>
        </w:tc>
        <w:tc>
          <w:tcPr>
            <w:tcW w:w="3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color w:val="000000"/>
                <w:lang w:val="vi-VN"/>
              </w:rPr>
              <w:t>Từ giao dịch chứng khoán tại Sở GDCK TPHCM</w:t>
            </w:r>
          </w:p>
        </w:tc>
        <w:tc>
          <w:tcPr>
            <w:tcW w:w="11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a</w:t>
            </w:r>
          </w:p>
        </w:tc>
        <w:tc>
          <w:tcPr>
            <w:tcW w:w="3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Chứng khoán niêm yết</w:t>
            </w:r>
          </w:p>
        </w:tc>
        <w:tc>
          <w:tcPr>
            <w:tcW w:w="11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b</w:t>
            </w:r>
          </w:p>
        </w:tc>
        <w:tc>
          <w:tcPr>
            <w:tcW w:w="3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Chứng khoán đăng ký giao dịch</w:t>
            </w:r>
          </w:p>
        </w:tc>
        <w:tc>
          <w:tcPr>
            <w:tcW w:w="11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2</w:t>
            </w:r>
          </w:p>
        </w:tc>
        <w:tc>
          <w:tcPr>
            <w:tcW w:w="3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color w:val="000000"/>
                <w:lang w:val="vi-VN"/>
              </w:rPr>
              <w:t>Từ giao dịch chứng khoán tại Sở GDCK Hà Nội</w:t>
            </w:r>
          </w:p>
        </w:tc>
        <w:tc>
          <w:tcPr>
            <w:tcW w:w="11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a</w:t>
            </w:r>
          </w:p>
        </w:tc>
        <w:tc>
          <w:tcPr>
            <w:tcW w:w="3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Chứng khoán niêm yết</w:t>
            </w:r>
          </w:p>
        </w:tc>
        <w:tc>
          <w:tcPr>
            <w:tcW w:w="11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b</w:t>
            </w:r>
          </w:p>
        </w:tc>
        <w:tc>
          <w:tcPr>
            <w:tcW w:w="3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Chứng khoán đăng ký giao dịch</w:t>
            </w:r>
          </w:p>
        </w:tc>
        <w:tc>
          <w:tcPr>
            <w:tcW w:w="11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c</w:t>
            </w:r>
          </w:p>
        </w:tc>
        <w:tc>
          <w:tcPr>
            <w:tcW w:w="3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Công cụ nợ</w:t>
            </w:r>
          </w:p>
        </w:tc>
        <w:tc>
          <w:tcPr>
            <w:tcW w:w="11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d</w:t>
            </w:r>
          </w:p>
        </w:tc>
        <w:tc>
          <w:tcPr>
            <w:tcW w:w="3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Chứng khoán phái sinh</w:t>
            </w:r>
          </w:p>
        </w:tc>
        <w:tc>
          <w:tcPr>
            <w:tcW w:w="11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3</w:t>
            </w:r>
          </w:p>
        </w:tc>
        <w:tc>
          <w:tcPr>
            <w:tcW w:w="3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Từ giao dịch chứng khoán khác</w:t>
            </w:r>
          </w:p>
        </w:tc>
        <w:tc>
          <w:tcPr>
            <w:tcW w:w="11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 </w:t>
            </w:r>
          </w:p>
        </w:tc>
        <w:tc>
          <w:tcPr>
            <w:tcW w:w="3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Cộng (1+2+3)</w:t>
            </w:r>
          </w:p>
        </w:tc>
        <w:tc>
          <w:tcPr>
            <w:tcW w:w="11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bl>
    <w:p w:rsidR="00BE12FD" w:rsidRDefault="00BE12FD" w:rsidP="00BE12FD">
      <w:pPr>
        <w:spacing w:before="120" w:after="280" w:afterAutospacing="1"/>
      </w:pPr>
      <w:r>
        <w:rPr>
          <w:b/>
          <w:bCs/>
          <w:lang w:val="vi-VN"/>
        </w:rPr>
        <w:t>III. Hoạt động tự doanh, đầu tư</w:t>
      </w:r>
    </w:p>
    <w:p w:rsidR="00BE12FD" w:rsidRDefault="00BE12FD" w:rsidP="00BE12FD">
      <w:pPr>
        <w:spacing w:before="120" w:after="280" w:afterAutospacing="1"/>
      </w:pPr>
      <w:r>
        <w:rPr>
          <w:b/>
          <w:bCs/>
          <w:i/>
          <w:iCs/>
          <w:lang w:val="vi-VN"/>
        </w:rPr>
        <w:t>1. Tình hình giao dịch tự doanh</w:t>
      </w:r>
    </w:p>
    <w:p w:rsidR="00BE12FD" w:rsidRDefault="00BE12FD" w:rsidP="00BE12FD">
      <w:pPr>
        <w:spacing w:before="120" w:after="280" w:afterAutospacing="1"/>
        <w:jc w:val="right"/>
      </w:pPr>
      <w:r>
        <w:rPr>
          <w:i/>
          <w:iCs/>
          <w:lang w:val="vi-VN"/>
        </w:rPr>
        <w:t>Đơn vị tính: triệu đồng</w:t>
      </w:r>
    </w:p>
    <w:tbl>
      <w:tblPr>
        <w:tblW w:w="5000" w:type="pct"/>
        <w:tblBorders>
          <w:top w:val="nil"/>
          <w:bottom w:val="nil"/>
          <w:insideH w:val="nil"/>
          <w:insideV w:val="nil"/>
        </w:tblBorders>
        <w:tblCellMar>
          <w:left w:w="0" w:type="dxa"/>
          <w:right w:w="0" w:type="dxa"/>
        </w:tblCellMar>
        <w:tblLook w:val="04A0"/>
      </w:tblPr>
      <w:tblGrid>
        <w:gridCol w:w="1461"/>
        <w:gridCol w:w="636"/>
        <w:gridCol w:w="637"/>
        <w:gridCol w:w="636"/>
        <w:gridCol w:w="636"/>
        <w:gridCol w:w="636"/>
        <w:gridCol w:w="636"/>
        <w:gridCol w:w="635"/>
        <w:gridCol w:w="636"/>
        <w:gridCol w:w="636"/>
        <w:gridCol w:w="636"/>
        <w:gridCol w:w="636"/>
        <w:gridCol w:w="635"/>
      </w:tblGrid>
      <w:tr w:rsidR="00BE12FD" w:rsidTr="0072580A">
        <w:tc>
          <w:tcPr>
            <w:tcW w:w="80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Loại CK</w:t>
            </w:r>
          </w:p>
        </w:tc>
        <w:tc>
          <w:tcPr>
            <w:tcW w:w="69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 mua từ đầu năm đến đầu kỳ báo cáo</w:t>
            </w:r>
          </w:p>
        </w:tc>
        <w:tc>
          <w:tcPr>
            <w:tcW w:w="70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 bán từ đầu năm đến đầu kỳ báo cáo</w:t>
            </w:r>
          </w:p>
        </w:tc>
        <w:tc>
          <w:tcPr>
            <w:tcW w:w="70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Mua trong kì báo cáo</w:t>
            </w:r>
          </w:p>
        </w:tc>
        <w:tc>
          <w:tcPr>
            <w:tcW w:w="69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Bán trong kì báo cáo</w:t>
            </w:r>
          </w:p>
        </w:tc>
        <w:tc>
          <w:tcPr>
            <w:tcW w:w="70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 mua từ đầu năm đến cuối kỳ báo cáo</w:t>
            </w:r>
          </w:p>
        </w:tc>
        <w:tc>
          <w:tcPr>
            <w:tcW w:w="70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 bán từ đầu năm đến cuối kỳ báo cáo</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r>
      <w:tr w:rsidR="00BE12FD" w:rsidTr="0072580A">
        <w:tblPrEx>
          <w:tblBorders>
            <w:top w:val="none" w:sz="0" w:space="0" w:color="auto"/>
            <w:bottom w:val="none" w:sz="0" w:space="0" w:color="auto"/>
            <w:insideH w:val="none" w:sz="0" w:space="0" w:color="auto"/>
            <w:insideV w:val="none" w:sz="0" w:space="0" w:color="auto"/>
          </w:tblBorders>
        </w:tblPrEx>
        <w:tc>
          <w:tcPr>
            <w:tcW w:w="8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Cổ phiếu</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8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Trái phiếu doanh nghiệp</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8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CCQ</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8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Chứng quyền</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8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Công cụ nợ</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8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Chứng khoán phái sinh</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8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Chứng khoán khác</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8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lastRenderedPageBreak/>
              <w:t>Tổng</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bl>
    <w:p w:rsidR="00BE12FD" w:rsidRDefault="00BE12FD" w:rsidP="00BE12FD">
      <w:pPr>
        <w:spacing w:before="120" w:after="280" w:afterAutospacing="1"/>
      </w:pPr>
      <w:r>
        <w:rPr>
          <w:b/>
          <w:bCs/>
          <w:i/>
          <w:iCs/>
          <w:lang w:val="vi-VN"/>
        </w:rPr>
        <w:t xml:space="preserve">2. Tình hình nắm giữ chứng khoán </w:t>
      </w:r>
      <w:r>
        <w:rPr>
          <w:i/>
          <w:iCs/>
          <w:lang w:val="vi-VN"/>
        </w:rPr>
        <w:t>(tại thời điểm báo cáo)</w:t>
      </w:r>
    </w:p>
    <w:p w:rsidR="00BE12FD" w:rsidRDefault="00BE12FD" w:rsidP="00BE12FD">
      <w:pPr>
        <w:spacing w:before="120" w:after="280" w:afterAutospacing="1"/>
        <w:jc w:val="right"/>
      </w:pPr>
      <w:r>
        <w:rPr>
          <w:i/>
          <w:iCs/>
          <w:lang w:val="vi-VN"/>
        </w:rPr>
        <w:t>Đơn vị tính: triệu đồng</w:t>
      </w:r>
    </w:p>
    <w:tbl>
      <w:tblPr>
        <w:tblW w:w="5000" w:type="pct"/>
        <w:tblBorders>
          <w:top w:val="nil"/>
          <w:bottom w:val="nil"/>
          <w:insideH w:val="nil"/>
          <w:insideV w:val="nil"/>
        </w:tblBorders>
        <w:tblCellMar>
          <w:left w:w="0" w:type="dxa"/>
          <w:right w:w="0" w:type="dxa"/>
        </w:tblCellMar>
        <w:tblLook w:val="04A0"/>
      </w:tblPr>
      <w:tblGrid>
        <w:gridCol w:w="575"/>
        <w:gridCol w:w="1827"/>
        <w:gridCol w:w="809"/>
        <w:gridCol w:w="953"/>
        <w:gridCol w:w="949"/>
        <w:gridCol w:w="1226"/>
        <w:gridCol w:w="1495"/>
        <w:gridCol w:w="1258"/>
      </w:tblGrid>
      <w:tr w:rsidR="00BE12FD" w:rsidTr="0072580A">
        <w:tc>
          <w:tcPr>
            <w:tcW w:w="316"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TT</w:t>
            </w:r>
          </w:p>
        </w:tc>
        <w:tc>
          <w:tcPr>
            <w:tcW w:w="100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Loại chứng khoán</w:t>
            </w:r>
          </w:p>
        </w:tc>
        <w:tc>
          <w:tcPr>
            <w:tcW w:w="2165"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Chứng khoán nắm giữ</w:t>
            </w:r>
          </w:p>
        </w:tc>
        <w:tc>
          <w:tcPr>
            <w:tcW w:w="82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 số chứng khoán dạng lưu hành của tổ chức phát hành</w:t>
            </w:r>
          </w:p>
        </w:tc>
        <w:tc>
          <w:tcPr>
            <w:tcW w:w="6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Tỷ lệ đầu tư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Số lượng</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Tổng giá trị mua vào</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Giá trị thị trường</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color w:val="000000"/>
                <w:lang w:val="vi-VN"/>
              </w:rPr>
              <w:t>Tỷ lệ tăng trưởng tài sản đầu tư (%)</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(2)</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(3)</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(4)</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(5)</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(6)=(5)/(4)* 100</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(7)</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color w:val="000000"/>
                <w:lang w:val="vi-VN"/>
              </w:rPr>
              <w:t>(8)=(3)/(7) *100</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A</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Chứng khoán niêm yết, đăng ký giao dịch</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i/>
                <w:iCs/>
                <w:color w:val="000000"/>
                <w:lang w:val="vi-VN"/>
              </w:rPr>
              <w:t>I</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i/>
                <w:iCs/>
                <w:color w:val="000000"/>
                <w:lang w:val="vi-VN"/>
              </w:rPr>
              <w:t>Cổ phiếu</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II</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Trái phiếu doanh nghiệp</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i/>
                <w:iCs/>
                <w:color w:val="000000"/>
                <w:lang w:val="vi-VN"/>
              </w:rPr>
              <w:t>III</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i/>
                <w:iCs/>
                <w:color w:val="000000"/>
                <w:lang w:val="vi-VN"/>
              </w:rPr>
              <w:t>Chứng chỉ quỹ</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IV</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Chứng quyền</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V</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Công cụ nợ</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VI</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Chứng khoán phái sinh</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lastRenderedPageBreak/>
              <w:t>VII</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Chứng khoán khác</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B</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Chứng khoán chưa niêm yết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I</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Cổ phiếu</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II</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Trái phiếu doanh nghiệp</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III</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Chứng chỉ quỹ</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IV</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Chứng quyền</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V</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Công cụ nợ</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VI</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Chứng khoán phái sinh</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VII</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i/>
                <w:iCs/>
                <w:color w:val="000000"/>
                <w:lang w:val="vi-VN"/>
              </w:rPr>
              <w:t>Chứng khoán khác</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1</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A</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2</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Tổng cộng:</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b/>
                <w:bCs/>
                <w:color w:val="000000"/>
                <w:lang w:val="vi-VN"/>
              </w:rPr>
              <w:t>………</w:t>
            </w:r>
          </w:p>
        </w:tc>
      </w:tr>
    </w:tbl>
    <w:p w:rsidR="00BE12FD" w:rsidRDefault="00BE12FD" w:rsidP="00BE12FD">
      <w:pPr>
        <w:spacing w:before="120" w:after="280" w:afterAutospacing="1"/>
      </w:pPr>
      <w:r>
        <w:rPr>
          <w:b/>
          <w:bCs/>
          <w:i/>
          <w:iCs/>
          <w:lang w:val="vi-VN"/>
        </w:rPr>
        <w:t>* Ghi chú:</w:t>
      </w:r>
    </w:p>
    <w:p w:rsidR="00BE12FD" w:rsidRDefault="00BE12FD" w:rsidP="00BE12FD">
      <w:pPr>
        <w:spacing w:before="120" w:after="280" w:afterAutospacing="1"/>
      </w:pPr>
      <w:r>
        <w:rPr>
          <w:i/>
          <w:iCs/>
          <w:lang w:val="vi-VN"/>
        </w:rPr>
        <w:t>Cột (2) loại chứng khoán được ghi cụ thể theo mã chứng khoán.</w:t>
      </w:r>
    </w:p>
    <w:p w:rsidR="00BE12FD" w:rsidRDefault="00BE12FD" w:rsidP="00BE12FD">
      <w:pPr>
        <w:spacing w:before="120" w:after="280" w:afterAutospacing="1"/>
      </w:pPr>
      <w:r>
        <w:rPr>
          <w:i/>
          <w:iCs/>
          <w:lang w:val="vi-VN"/>
        </w:rPr>
        <w:t>Cột (3) là các chứng khoán hiện CTCK đang nắm giữ, không bao gồm chứng khoán đang về tài khoản.</w:t>
      </w:r>
    </w:p>
    <w:p w:rsidR="00BE12FD" w:rsidRDefault="00BE12FD" w:rsidP="00BE12FD">
      <w:pPr>
        <w:spacing w:before="120" w:after="280" w:afterAutospacing="1"/>
      </w:pPr>
      <w:r>
        <w:rPr>
          <w:i/>
          <w:iCs/>
          <w:lang w:val="vi-VN"/>
        </w:rPr>
        <w:t>Cột (4) tính theo giá mua vào/giá góp vốn theo hợp đồng;</w:t>
      </w:r>
    </w:p>
    <w:p w:rsidR="00BE12FD" w:rsidRDefault="00BE12FD" w:rsidP="00BE12FD">
      <w:pPr>
        <w:spacing w:before="120" w:after="280" w:afterAutospacing="1"/>
      </w:pPr>
      <w:r>
        <w:rPr>
          <w:i/>
          <w:iCs/>
          <w:lang w:val="vi-VN"/>
        </w:rPr>
        <w:lastRenderedPageBreak/>
        <w:t>Cột (5) tính theo giá đóng cửa hoặc giá giao dịch bình quân tại thời điểm báo cáo hoặc giá trị hợp lý đối với chứng khoán chưa niêm yết, đăng ký giao dịch.</w:t>
      </w:r>
    </w:p>
    <w:p w:rsidR="00BE12FD" w:rsidRDefault="00BE12FD" w:rsidP="00BE12FD">
      <w:pPr>
        <w:spacing w:before="120" w:after="280" w:afterAutospacing="1"/>
      </w:pPr>
      <w:r>
        <w:rPr>
          <w:i/>
          <w:iCs/>
          <w:lang w:val="vi-VN"/>
        </w:rPr>
        <w:t>Đối với trái phiếu doanh nghiệp, công cụ nợ: không phải tính cột (7), (8).</w:t>
      </w:r>
    </w:p>
    <w:p w:rsidR="00BE12FD" w:rsidRDefault="00BE12FD" w:rsidP="00BE12FD">
      <w:pPr>
        <w:spacing w:before="120" w:after="280" w:afterAutospacing="1"/>
      </w:pPr>
      <w:r>
        <w:rPr>
          <w:i/>
          <w:iCs/>
          <w:lang w:val="vi-VN"/>
        </w:rPr>
        <w:t>Phải loại trừ chứng khoán nắm giữ thuộc các giao dịch kỳ hạn chứng khoán khỏi Mục này.</w:t>
      </w:r>
    </w:p>
    <w:p w:rsidR="00BE12FD" w:rsidRDefault="00BE12FD" w:rsidP="00BE12FD">
      <w:pPr>
        <w:spacing w:before="120" w:after="280" w:afterAutospacing="1"/>
      </w:pPr>
      <w:r>
        <w:rPr>
          <w:b/>
          <w:bCs/>
          <w:lang w:val="vi-VN"/>
        </w:rPr>
        <w:t>IV. Giao dịch vay và cho vay công cụ nợ (áp dụng đối với thành viên giao dịch công cụ nợ)</w:t>
      </w:r>
    </w:p>
    <w:p w:rsidR="00BE12FD" w:rsidRDefault="00BE12FD" w:rsidP="00BE12FD">
      <w:pPr>
        <w:spacing w:before="120" w:after="280" w:afterAutospacing="1"/>
      </w:pPr>
      <w:r>
        <w:rPr>
          <w:b/>
          <w:bCs/>
          <w:i/>
          <w:iCs/>
          <w:lang w:val="vi-VN"/>
        </w:rPr>
        <w:t>Ghi chú:</w:t>
      </w:r>
    </w:p>
    <w:p w:rsidR="00BE12FD" w:rsidRDefault="00BE12FD" w:rsidP="00BE12FD">
      <w:pPr>
        <w:spacing w:before="120" w:after="280" w:afterAutospacing="1"/>
      </w:pPr>
      <w:r>
        <w:rPr>
          <w:i/>
          <w:iCs/>
          <w:lang w:val="vi-VN"/>
        </w:rPr>
        <w:t>- Thời hạn: Liệt kê theo các thời hạn đã giao dịch</w:t>
      </w:r>
    </w:p>
    <w:p w:rsidR="00BE12FD" w:rsidRDefault="00BE12FD" w:rsidP="00BE12FD">
      <w:pPr>
        <w:spacing w:before="120" w:after="280" w:afterAutospacing="1"/>
      </w:pPr>
      <w:r>
        <w:rPr>
          <w:i/>
          <w:iCs/>
          <w:lang w:val="vi-VN"/>
        </w:rPr>
        <w:t>- KL và GT: là khối lượng và giá trị thanh toán của giao dịch lần 1</w:t>
      </w:r>
    </w:p>
    <w:p w:rsidR="00BE12FD" w:rsidRDefault="00BE12FD" w:rsidP="00BE12FD">
      <w:pPr>
        <w:spacing w:before="120" w:after="280" w:afterAutospacing="1"/>
      </w:pPr>
      <w:r>
        <w:rPr>
          <w:b/>
          <w:bCs/>
          <w:i/>
          <w:iCs/>
          <w:lang w:val="vi-VN"/>
        </w:rPr>
        <w:t xml:space="preserve">1. Hoạt động môi giới </w:t>
      </w:r>
    </w:p>
    <w:tbl>
      <w:tblPr>
        <w:tblW w:w="5000" w:type="pct"/>
        <w:tblBorders>
          <w:top w:val="nil"/>
          <w:bottom w:val="nil"/>
          <w:insideH w:val="nil"/>
          <w:insideV w:val="nil"/>
        </w:tblBorders>
        <w:tblCellMar>
          <w:left w:w="0" w:type="dxa"/>
          <w:right w:w="0" w:type="dxa"/>
        </w:tblCellMar>
        <w:tblLook w:val="04A0"/>
      </w:tblPr>
      <w:tblGrid>
        <w:gridCol w:w="1414"/>
        <w:gridCol w:w="1498"/>
        <w:gridCol w:w="1400"/>
        <w:gridCol w:w="1197"/>
        <w:gridCol w:w="1287"/>
        <w:gridCol w:w="978"/>
        <w:gridCol w:w="1318"/>
      </w:tblGrid>
      <w:tr w:rsidR="00BE12FD" w:rsidTr="0072580A">
        <w:tc>
          <w:tcPr>
            <w:tcW w:w="77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lang w:val="vi-VN"/>
              </w:rPr>
              <w:t>Thị trường</w:t>
            </w:r>
          </w:p>
        </w:tc>
        <w:tc>
          <w:tcPr>
            <w:tcW w:w="8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lang w:val="vi-VN"/>
              </w:rPr>
              <w:t>Loại công cụ nợ</w:t>
            </w:r>
          </w:p>
        </w:tc>
        <w:tc>
          <w:tcPr>
            <w:tcW w:w="77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lang w:val="vi-VN"/>
              </w:rPr>
              <w:t>Thời hạn (ngày)</w:t>
            </w:r>
          </w:p>
        </w:tc>
        <w:tc>
          <w:tcPr>
            <w:tcW w:w="136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lang w:val="vi-VN"/>
              </w:rPr>
              <w:t>Cho vay trong kì báo cáo</w:t>
            </w:r>
          </w:p>
        </w:tc>
        <w:tc>
          <w:tcPr>
            <w:tcW w:w="126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lang w:val="vi-VN"/>
              </w:rPr>
              <w:t>Đi vay trong kì báo cáo</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KL</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GT</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KL</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GT</w:t>
            </w:r>
          </w:p>
        </w:tc>
      </w:tr>
      <w:tr w:rsidR="00BE12FD" w:rsidTr="0072580A">
        <w:tblPrEx>
          <w:tblBorders>
            <w:top w:val="none" w:sz="0" w:space="0" w:color="auto"/>
            <w:bottom w:val="none" w:sz="0" w:space="0" w:color="auto"/>
            <w:insideH w:val="none" w:sz="0" w:space="0" w:color="auto"/>
            <w:insideV w:val="none" w:sz="0" w:space="0" w:color="auto"/>
          </w:tblBorders>
        </w:tblPrEx>
        <w:tc>
          <w:tcPr>
            <w:tcW w:w="777"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lang w:val="vi-VN"/>
              </w:rPr>
              <w:t>Trái phiếu nội tệ niêm yết, trong đó:</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lang w:val="vi-VN"/>
              </w:rPr>
              <w:t>CP</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lang w:val="vi-VN"/>
              </w:rPr>
              <w:t>CQ</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lang w:val="vi-VN"/>
              </w:rPr>
              <w:t>BL</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i/>
                <w:iCs/>
                <w:lang w:val="vi-VN"/>
              </w:rPr>
              <w:t>Tổng cộng</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777"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lang w:val="vi-VN"/>
              </w:rPr>
              <w:t>Tín phiếu niêm yết, trong đó:</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lang w:val="vi-VN"/>
              </w:rPr>
              <w:t>KBNN</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lang w:val="vi-VN"/>
              </w:rPr>
              <w:t>NHNN</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i/>
                <w:iCs/>
                <w:lang w:val="vi-VN"/>
              </w:rPr>
              <w:t>Tổng cộng</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777"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lang w:val="vi-VN"/>
              </w:rPr>
              <w:t>Trái phiếu bằng ngoại tệ (USD), trong đó:</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lang w:val="vi-VN"/>
              </w:rPr>
              <w:t>CP</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lang w:val="vi-VN"/>
              </w:rPr>
              <w:t>CQ</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lang w:val="vi-VN"/>
              </w:rPr>
              <w:t>BL</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i/>
                <w:iCs/>
                <w:lang w:val="vi-VN"/>
              </w:rPr>
              <w:t>Tổng cộng</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777"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lang w:val="vi-VN"/>
              </w:rPr>
              <w:t xml:space="preserve">Tín phiếu </w:t>
            </w:r>
            <w:r>
              <w:rPr>
                <w:lang w:val="vi-VN"/>
              </w:rPr>
              <w:lastRenderedPageBreak/>
              <w:t>bằng ngoại tệ (USD), trong đó:</w:t>
            </w: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lang w:val="vi-VN"/>
              </w:rPr>
              <w:lastRenderedPageBreak/>
              <w:t>KBNN</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2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lang w:val="vi-VN"/>
              </w:rPr>
              <w:t>NHNN</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i/>
                <w:iCs/>
                <w:lang w:val="vi-VN"/>
              </w:rPr>
              <w:t>Tổng cộng</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7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lang w:val="vi-VN"/>
              </w:rPr>
              <w:t>Công trái</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5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lang w:val="vi-VN"/>
              </w:rPr>
              <w:t> </w:t>
            </w:r>
          </w:p>
        </w:tc>
      </w:tr>
    </w:tbl>
    <w:p w:rsidR="00BE12FD" w:rsidRDefault="00BE12FD" w:rsidP="00BE12FD">
      <w:pPr>
        <w:spacing w:before="120" w:after="280" w:afterAutospacing="1"/>
      </w:pPr>
      <w:r>
        <w:rPr>
          <w:b/>
          <w:bCs/>
          <w:i/>
          <w:iCs/>
          <w:lang w:val="vi-VN"/>
        </w:rPr>
        <w:t>3. Hoạt động tự doanh</w:t>
      </w:r>
    </w:p>
    <w:tbl>
      <w:tblPr>
        <w:tblW w:w="5000" w:type="pct"/>
        <w:tblBorders>
          <w:top w:val="nil"/>
          <w:bottom w:val="nil"/>
          <w:insideH w:val="nil"/>
          <w:insideV w:val="nil"/>
        </w:tblBorders>
        <w:tblCellMar>
          <w:left w:w="0" w:type="dxa"/>
          <w:right w:w="0" w:type="dxa"/>
        </w:tblCellMar>
        <w:tblLook w:val="04A0"/>
      </w:tblPr>
      <w:tblGrid>
        <w:gridCol w:w="1290"/>
        <w:gridCol w:w="1454"/>
        <w:gridCol w:w="1324"/>
        <w:gridCol w:w="1255"/>
        <w:gridCol w:w="1257"/>
        <w:gridCol w:w="1255"/>
        <w:gridCol w:w="1257"/>
      </w:tblGrid>
      <w:tr w:rsidR="00BE12FD" w:rsidTr="0072580A">
        <w:tc>
          <w:tcPr>
            <w:tcW w:w="71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Thị trường</w:t>
            </w:r>
          </w:p>
        </w:tc>
        <w:tc>
          <w:tcPr>
            <w:tcW w:w="80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Loại công cụ nợ</w:t>
            </w:r>
          </w:p>
        </w:tc>
        <w:tc>
          <w:tcPr>
            <w:tcW w:w="72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Thời hạn (ngày)</w:t>
            </w:r>
          </w:p>
        </w:tc>
        <w:tc>
          <w:tcPr>
            <w:tcW w:w="138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Cho vay trong kì báo cáo</w:t>
            </w:r>
          </w:p>
        </w:tc>
        <w:tc>
          <w:tcPr>
            <w:tcW w:w="138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b/>
                <w:bCs/>
                <w:color w:val="000000"/>
                <w:lang w:val="vi-VN"/>
              </w:rPr>
              <w:t>Đi vay trong kì báo cáo</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KL</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GT</w:t>
            </w:r>
          </w:p>
        </w:tc>
      </w:tr>
      <w:tr w:rsidR="00BE12FD" w:rsidTr="0072580A">
        <w:tblPrEx>
          <w:tblBorders>
            <w:top w:val="none" w:sz="0" w:space="0" w:color="auto"/>
            <w:bottom w:val="none" w:sz="0" w:space="0" w:color="auto"/>
            <w:insideH w:val="none" w:sz="0" w:space="0" w:color="auto"/>
            <w:insideV w:val="none" w:sz="0" w:space="0" w:color="auto"/>
          </w:tblBorders>
        </w:tblPrEx>
        <w:tc>
          <w:tcPr>
            <w:tcW w:w="71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Trái phiếu nội tệ niêm yết</w:t>
            </w:r>
            <w:r>
              <w:rPr>
                <w:color w:val="000000"/>
              </w:rPr>
              <w:t>,</w:t>
            </w:r>
            <w:r>
              <w:rPr>
                <w:color w:val="000000"/>
                <w:lang w:val="vi-VN"/>
              </w:rPr>
              <w:t xml:space="preserve"> trong đó:</w:t>
            </w:r>
          </w:p>
        </w:tc>
        <w:tc>
          <w:tcPr>
            <w:tcW w:w="80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CP</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0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CQ</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0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BL</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i/>
                <w:iCs/>
                <w:color w:val="000000"/>
                <w:lang w:val="vi-VN"/>
              </w:rPr>
              <w:t>Tổng cộng</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71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Tín phiếu niêm yết, trong đó:</w:t>
            </w:r>
          </w:p>
        </w:tc>
        <w:tc>
          <w:tcPr>
            <w:tcW w:w="80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KBNN</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0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NHNN</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i/>
                <w:iCs/>
                <w:color w:val="000000"/>
                <w:lang w:val="vi-VN"/>
              </w:rPr>
              <w:t>Tổng cộng</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71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Trái phiếu bằng ngoại tệ (USD), trong đó:</w:t>
            </w:r>
          </w:p>
        </w:tc>
        <w:tc>
          <w:tcPr>
            <w:tcW w:w="80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CP</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0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CQ</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0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BL</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i/>
                <w:iCs/>
                <w:color w:val="000000"/>
                <w:lang w:val="vi-VN"/>
              </w:rPr>
              <w:t>Tổng cộng</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71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Tín phiếu bằng ngoại tệ (USD), trong đó:</w:t>
            </w:r>
          </w:p>
        </w:tc>
        <w:tc>
          <w:tcPr>
            <w:tcW w:w="80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KBNN</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0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NHNN</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12FD" w:rsidRDefault="00BE12FD" w:rsidP="0072580A">
            <w:pPr>
              <w:spacing w:before="120"/>
              <w:jc w:val="center"/>
            </w:pP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b/>
                <w:bCs/>
                <w:i/>
                <w:iCs/>
                <w:color w:val="000000"/>
                <w:lang w:val="vi-VN"/>
              </w:rPr>
              <w:t>Tổng cộng</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r w:rsidR="00BE12FD" w:rsidTr="0072580A">
        <w:tblPrEx>
          <w:tblBorders>
            <w:top w:val="none" w:sz="0" w:space="0" w:color="auto"/>
            <w:bottom w:val="none" w:sz="0" w:space="0" w:color="auto"/>
            <w:insideH w:val="none" w:sz="0" w:space="0" w:color="auto"/>
            <w:insideV w:val="none" w:sz="0" w:space="0" w:color="auto"/>
          </w:tblBorders>
        </w:tblPrEx>
        <w:tc>
          <w:tcPr>
            <w:tcW w:w="7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12FD" w:rsidRDefault="00BE12FD" w:rsidP="0072580A">
            <w:pPr>
              <w:spacing w:before="120"/>
            </w:pPr>
            <w:r>
              <w:rPr>
                <w:color w:val="000000"/>
                <w:lang w:val="vi-VN"/>
              </w:rPr>
              <w:t>Công trái</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pPr>
            <w:r>
              <w:rPr>
                <w:color w:val="000000"/>
                <w:lang w:val="vi-VN"/>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12FD" w:rsidRDefault="00BE12FD" w:rsidP="0072580A">
            <w:pPr>
              <w:spacing w:before="120"/>
              <w:jc w:val="center"/>
            </w:pPr>
            <w:r>
              <w:rPr>
                <w:color w:val="000000"/>
                <w:lang w:val="vi-VN"/>
              </w:rPr>
              <w:t> </w:t>
            </w:r>
          </w:p>
        </w:tc>
      </w:tr>
    </w:tbl>
    <w:p w:rsidR="00BE12FD" w:rsidRDefault="00BE12FD" w:rsidP="00BE12FD">
      <w:pPr>
        <w:spacing w:before="120" w:after="280" w:afterAutospacing="1"/>
      </w:pPr>
      <w:r>
        <w:rPr>
          <w:b/>
          <w:bCs/>
          <w:i/>
          <w:iCs/>
          <w:lang w:val="vi-VN"/>
        </w:rPr>
        <w:lastRenderedPageBreak/>
        <w:t>Ghi chú:</w:t>
      </w:r>
    </w:p>
    <w:p w:rsidR="00BE12FD" w:rsidRDefault="00BE12FD" w:rsidP="00BE12FD">
      <w:pPr>
        <w:spacing w:before="120" w:after="280" w:afterAutospacing="1"/>
      </w:pPr>
      <w:r>
        <w:rPr>
          <w:i/>
          <w:iCs/>
          <w:lang w:val="vi-VN"/>
        </w:rPr>
        <w:t>- CP: Trái phiếu Chính phủ</w:t>
      </w:r>
    </w:p>
    <w:p w:rsidR="00BE12FD" w:rsidRDefault="00BE12FD" w:rsidP="00BE12FD">
      <w:pPr>
        <w:spacing w:before="120" w:after="280" w:afterAutospacing="1"/>
      </w:pPr>
      <w:r>
        <w:rPr>
          <w:i/>
          <w:iCs/>
          <w:lang w:val="vi-VN"/>
        </w:rPr>
        <w:t>- CQ: Trái phiếu chính quyền địa phương</w:t>
      </w:r>
    </w:p>
    <w:p w:rsidR="00BE12FD" w:rsidRDefault="00BE12FD" w:rsidP="00BE12FD">
      <w:pPr>
        <w:spacing w:before="120" w:after="280" w:afterAutospacing="1"/>
      </w:pPr>
      <w:r>
        <w:rPr>
          <w:i/>
          <w:iCs/>
          <w:lang w:val="vi-VN"/>
        </w:rPr>
        <w:t>- BL: Trái phiếu được Chính phủ bảo lãnh</w:t>
      </w:r>
    </w:p>
    <w:p w:rsidR="00BE12FD" w:rsidRDefault="00BE12FD" w:rsidP="00BE12FD">
      <w:pPr>
        <w:spacing w:before="120" w:after="280" w:afterAutospacing="1"/>
      </w:pPr>
      <w:r>
        <w:rPr>
          <w:i/>
          <w:iCs/>
          <w:lang w:val="vi-VN"/>
        </w:rPr>
        <w:t>- KBNN: Kho bạc Nhà nước</w:t>
      </w:r>
    </w:p>
    <w:p w:rsidR="00BE12FD" w:rsidRDefault="00BE12FD" w:rsidP="00BE12FD">
      <w:pPr>
        <w:spacing w:before="120" w:after="280" w:afterAutospacing="1"/>
      </w:pPr>
      <w:r>
        <w:rPr>
          <w:i/>
          <w:iCs/>
          <w:lang w:val="vi-VN"/>
        </w:rPr>
        <w:t>- NHNN: Ngân hàng Nhà nước</w:t>
      </w:r>
    </w:p>
    <w:p w:rsidR="00BE12FD" w:rsidRDefault="00BE12FD" w:rsidP="00BE12FD">
      <w:pPr>
        <w:spacing w:before="120" w:after="280" w:afterAutospacing="1"/>
      </w:pPr>
      <w:r>
        <w:rPr>
          <w:i/>
          <w:iCs/>
          <w:lang w:val="vi-VN"/>
        </w:rPr>
        <w:t>- Đối với giao dịch bằng ngoại tệ, quy đổi sang nội tệ theo tỷ giá giao dịch tại thời điểm giao dịch</w:t>
      </w:r>
    </w:p>
    <w:p w:rsidR="00BE12FD" w:rsidRDefault="00BE12FD" w:rsidP="00BE12FD">
      <w:pPr>
        <w:spacing w:before="120" w:after="280" w:afterAutospacing="1"/>
      </w:pPr>
      <w:r>
        <w:rPr>
          <w:b/>
          <w:bCs/>
          <w:lang w:val="vi-VN"/>
        </w:rPr>
        <w:t>V. Các vướng mắc phát sinh và kiến nghị:</w:t>
      </w:r>
    </w:p>
    <w:p w:rsidR="00BE12FD" w:rsidRDefault="00BE12FD" w:rsidP="00BE12FD">
      <w:pPr>
        <w:spacing w:before="120" w:after="280" w:afterAutospacing="1"/>
      </w:pPr>
      <w:r>
        <w:rPr>
          <w:lang w:val="vi-VN"/>
        </w:rPr>
        <w:t> </w:t>
      </w:r>
    </w:p>
    <w:tbl>
      <w:tblPr>
        <w:tblW w:w="8639" w:type="dxa"/>
        <w:tblBorders>
          <w:top w:val="nil"/>
          <w:bottom w:val="nil"/>
          <w:insideH w:val="nil"/>
          <w:insideV w:val="nil"/>
        </w:tblBorders>
        <w:tblCellMar>
          <w:left w:w="0" w:type="dxa"/>
          <w:right w:w="0" w:type="dxa"/>
        </w:tblCellMar>
        <w:tblLook w:val="04A0"/>
      </w:tblPr>
      <w:tblGrid>
        <w:gridCol w:w="2881"/>
        <w:gridCol w:w="2879"/>
        <w:gridCol w:w="2879"/>
      </w:tblGrid>
      <w:tr w:rsidR="00BE12FD" w:rsidTr="0072580A">
        <w:tc>
          <w:tcPr>
            <w:tcW w:w="2882" w:type="dxa"/>
            <w:tcBorders>
              <w:top w:val="nil"/>
              <w:left w:val="nil"/>
              <w:bottom w:val="nil"/>
              <w:right w:val="nil"/>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lang w:val="vi-VN"/>
              </w:rPr>
              <w:t>NGƯỜI LẬP</w:t>
            </w:r>
            <w:r>
              <w:rPr>
                <w:b/>
                <w:bCs/>
                <w:lang w:val="vi-VN"/>
              </w:rPr>
              <w:br/>
            </w:r>
            <w:r>
              <w:rPr>
                <w:i/>
                <w:iCs/>
                <w:lang w:val="vi-VN"/>
              </w:rPr>
              <w:t>(Ký, ghi rõ họ tên)</w:t>
            </w:r>
          </w:p>
        </w:tc>
        <w:tc>
          <w:tcPr>
            <w:tcW w:w="2879" w:type="dxa"/>
            <w:tcBorders>
              <w:top w:val="nil"/>
              <w:left w:val="nil"/>
              <w:bottom w:val="nil"/>
              <w:right w:val="nil"/>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lang w:val="vi-VN"/>
              </w:rPr>
              <w:t>KIỂM SOÁT NỘI BỘ</w:t>
            </w:r>
            <w:r>
              <w:rPr>
                <w:b/>
                <w:bCs/>
                <w:lang w:val="vi-VN"/>
              </w:rPr>
              <w:br/>
            </w:r>
            <w:r>
              <w:rPr>
                <w:i/>
                <w:iCs/>
                <w:lang w:val="vi-VN"/>
              </w:rPr>
              <w:t>(Ký, ghi rõ họ tên)</w:t>
            </w:r>
          </w:p>
        </w:tc>
        <w:tc>
          <w:tcPr>
            <w:tcW w:w="2879" w:type="dxa"/>
            <w:tcBorders>
              <w:top w:val="nil"/>
              <w:left w:val="nil"/>
              <w:bottom w:val="nil"/>
              <w:right w:val="nil"/>
              <w:tl2br w:val="nil"/>
              <w:tr2bl w:val="nil"/>
            </w:tcBorders>
            <w:shd w:val="clear" w:color="auto" w:fill="auto"/>
            <w:tcMar>
              <w:top w:w="0" w:type="dxa"/>
              <w:left w:w="0" w:type="dxa"/>
              <w:bottom w:w="0" w:type="dxa"/>
              <w:right w:w="0" w:type="dxa"/>
            </w:tcMar>
          </w:tcPr>
          <w:p w:rsidR="00BE12FD" w:rsidRDefault="00BE12FD" w:rsidP="0072580A">
            <w:pPr>
              <w:spacing w:before="120"/>
              <w:jc w:val="center"/>
            </w:pPr>
            <w:r>
              <w:rPr>
                <w:b/>
                <w:bCs/>
                <w:lang w:val="vi-VN"/>
              </w:rPr>
              <w:t>(TỔNG) GIÁM ĐỐC</w:t>
            </w:r>
            <w:r>
              <w:rPr>
                <w:b/>
                <w:bCs/>
                <w:lang w:val="vi-VN"/>
              </w:rPr>
              <w:br/>
            </w:r>
            <w:r>
              <w:rPr>
                <w:i/>
                <w:iCs/>
                <w:lang w:val="vi-VN"/>
              </w:rPr>
              <w:t>(Ký, ghi rõ họ tên, đóng dấu)</w:t>
            </w:r>
          </w:p>
        </w:tc>
      </w:tr>
    </w:tbl>
    <w:p w:rsidR="00BE12FD" w:rsidRDefault="00BE12FD" w:rsidP="00BE12FD">
      <w:pPr>
        <w:spacing w:before="120" w:after="280" w:afterAutospacing="1"/>
      </w:pPr>
      <w:r>
        <w:rPr>
          <w:lang w:val="vi-VN"/>
        </w:rPr>
        <w:t> </w:t>
      </w:r>
    </w:p>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BE12FD"/>
    <w:rsid w:val="00473749"/>
    <w:rsid w:val="00BD3E03"/>
    <w:rsid w:val="00BE12FD"/>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F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1747</Words>
  <Characters>9958</Characters>
  <Application>Microsoft Office Word</Application>
  <DocSecurity>0</DocSecurity>
  <Lines>82</Lines>
  <Paragraphs>23</Paragraphs>
  <ScaleCrop>false</ScaleCrop>
  <Company>Grizli777</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2022-11-11T10:35:00Z</dcterms:created>
  <dcterms:modified xsi:type="dcterms:W3CDTF">2022-11-11T10:35:00Z</dcterms:modified>
</cp:coreProperties>
</file>