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CF0E48" w:rsidTr="00FA470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48" w:rsidRDefault="00CF0E48" w:rsidP="00FA470D">
            <w:pPr>
              <w:spacing w:before="120" w:after="280" w:afterAutospacing="1"/>
              <w:jc w:val="center"/>
            </w:pPr>
            <w:r>
              <w:rPr>
                <w:b/>
                <w:bCs/>
                <w:sz w:val="20"/>
                <w:lang w:val="vi-VN"/>
              </w:rPr>
              <w:t>ĐƠN VỊ</w:t>
            </w:r>
            <w:r>
              <w:rPr>
                <w:b/>
                <w:bCs/>
                <w:sz w:val="20"/>
              </w:rPr>
              <w:t>…….</w:t>
            </w:r>
          </w:p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CỘNG HÒA XÃ HỘI CHỦ NGHĨA VIỆT NAM</w:t>
            </w:r>
            <w:r>
              <w:rPr>
                <w:b/>
                <w:bCs/>
                <w:sz w:val="20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</w:tbl>
    <w:p w:rsidR="00CF0E48" w:rsidRDefault="00CF0E48" w:rsidP="00CF0E48">
      <w:pPr>
        <w:spacing w:before="120" w:after="280" w:afterAutospacing="1"/>
      </w:pPr>
      <w:r>
        <w:rPr>
          <w:sz w:val="20"/>
        </w:rPr>
        <w:t> </w:t>
      </w:r>
    </w:p>
    <w:p w:rsidR="00CF0E48" w:rsidRDefault="00CF0E48" w:rsidP="00CF0E48">
      <w:pPr>
        <w:spacing w:before="120" w:after="280" w:afterAutospacing="1"/>
        <w:jc w:val="center"/>
      </w:pPr>
      <w:r>
        <w:rPr>
          <w:b/>
          <w:bCs/>
          <w:sz w:val="20"/>
          <w:lang w:val="vi-VN"/>
        </w:rPr>
        <w:t>PHIẾU ĐÁNH GIÁ</w:t>
      </w:r>
    </w:p>
    <w:p w:rsidR="00CF0E48" w:rsidRDefault="00CF0E48" w:rsidP="00CF0E48">
      <w:pPr>
        <w:spacing w:before="120" w:after="280" w:afterAutospacing="1"/>
        <w:jc w:val="center"/>
      </w:pPr>
      <w:r>
        <w:rPr>
          <w:b/>
          <w:bCs/>
          <w:sz w:val="20"/>
          <w:lang w:val="vi-VN"/>
        </w:rPr>
        <w:t>CHẤT LƯỢNG KẾT QUẢ TẬP HUẤN TRỰC TUYẾN NGHIỆP VỤ THẨM PHÁN, THẨM TRA VIÊN, THƯ KÝ NGÀY 15/02/2023</w:t>
      </w:r>
    </w:p>
    <w:p w:rsidR="00CF0E48" w:rsidRDefault="00CF0E48" w:rsidP="00CF0E48">
      <w:pPr>
        <w:spacing w:before="120" w:after="280" w:afterAutospacing="1"/>
      </w:pPr>
      <w:r>
        <w:rPr>
          <w:b/>
          <w:bCs/>
          <w:sz w:val="20"/>
          <w:lang w:val="vi-VN"/>
        </w:rPr>
        <w:t>1. Báo cáo số lượng Thẩm phán, Thẩm tra viên, Thư ký vắng mặt.</w:t>
      </w:r>
    </w:p>
    <w:p w:rsidR="00CF0E48" w:rsidRDefault="00CF0E48" w:rsidP="00CF0E48">
      <w:pPr>
        <w:spacing w:before="120" w:after="280" w:afterAutospacing="1"/>
      </w:pPr>
      <w:r>
        <w:rPr>
          <w:sz w:val="20"/>
          <w:lang w:val="vi-VN"/>
        </w:rPr>
        <w:t xml:space="preserve">- Buổi sáng: </w:t>
      </w:r>
      <w:r>
        <w:rPr>
          <w:sz w:val="20"/>
        </w:rPr>
        <w:t>…………………………………</w:t>
      </w:r>
      <w:r>
        <w:rPr>
          <w:sz w:val="20"/>
          <w:lang w:val="vi-VN"/>
        </w:rPr>
        <w:t xml:space="preserve">; không có lý do </w:t>
      </w:r>
      <w:r>
        <w:rPr>
          <w:sz w:val="20"/>
        </w:rPr>
        <w:t>……………………..</w:t>
      </w:r>
    </w:p>
    <w:p w:rsidR="00CF0E48" w:rsidRDefault="00CF0E48" w:rsidP="00CF0E48">
      <w:pPr>
        <w:spacing w:before="120" w:after="280" w:afterAutospacing="1"/>
      </w:pPr>
      <w:r>
        <w:rPr>
          <w:sz w:val="20"/>
          <w:lang w:val="vi-VN"/>
        </w:rPr>
        <w:t xml:space="preserve">- Buổi chiều: </w:t>
      </w:r>
      <w:r>
        <w:rPr>
          <w:sz w:val="20"/>
        </w:rPr>
        <w:t>…………………………………</w:t>
      </w:r>
      <w:r>
        <w:rPr>
          <w:sz w:val="20"/>
          <w:lang w:val="vi-VN"/>
        </w:rPr>
        <w:t xml:space="preserve">; không có lý do </w:t>
      </w:r>
      <w:r>
        <w:rPr>
          <w:sz w:val="20"/>
        </w:rPr>
        <w:t>…………………….</w:t>
      </w:r>
    </w:p>
    <w:p w:rsidR="00CF0E48" w:rsidRDefault="00CF0E48" w:rsidP="00CF0E48">
      <w:pPr>
        <w:spacing w:before="120" w:after="280" w:afterAutospacing="1"/>
      </w:pPr>
      <w:r>
        <w:rPr>
          <w:b/>
          <w:bCs/>
          <w:sz w:val="20"/>
          <w:lang w:val="vi-VN"/>
        </w:rPr>
        <w:t>2. Đánh giá chất lượng chuyên đề “Nâng cao kỹ năng viết bản án” buổi sáng ngày 15/02/2023</w:t>
      </w:r>
      <w:r>
        <w:rPr>
          <w:sz w:val="20"/>
          <w:lang w:val="vi-VN"/>
        </w:rPr>
        <w:t xml:space="preserve"> (đánh dấu "x" vào 1 trong các ô 3,4,5,6 để lựa chọn).</w:t>
      </w:r>
    </w:p>
    <w:p w:rsidR="00CF0E48" w:rsidRDefault="00CF0E48" w:rsidP="00CF0E48">
      <w:pPr>
        <w:spacing w:before="120" w:after="280" w:afterAutospacing="1"/>
      </w:pPr>
      <w:r>
        <w:rPr>
          <w:sz w:val="20"/>
          <w:lang w:val="vi-VN"/>
        </w:rPr>
        <w:t xml:space="preserve">2.1. </w:t>
      </w:r>
      <w:proofErr w:type="gramStart"/>
      <w:r>
        <w:rPr>
          <w:sz w:val="20"/>
        </w:rPr>
        <w:t>V</w:t>
      </w:r>
      <w:r>
        <w:rPr>
          <w:sz w:val="20"/>
          <w:lang w:val="vi-VN"/>
        </w:rPr>
        <w:t>ề nội dung.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4410"/>
        <w:gridCol w:w="1007"/>
        <w:gridCol w:w="1163"/>
        <w:gridCol w:w="1154"/>
        <w:gridCol w:w="1019"/>
      </w:tblGrid>
      <w:tr w:rsidR="00CF0E48" w:rsidTr="00FA470D"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TT</w:t>
            </w:r>
          </w:p>
        </w:tc>
        <w:tc>
          <w:tcPr>
            <w:tcW w:w="23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Tiêu chí/Chỉ báo</w:t>
            </w:r>
          </w:p>
        </w:tc>
        <w:tc>
          <w:tcPr>
            <w:tcW w:w="23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Mức độ đánh giá</w:t>
            </w:r>
          </w:p>
        </w:tc>
      </w:tr>
      <w:tr w:rsidR="00CF0E48" w:rsidTr="00FA47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E48" w:rsidRDefault="00CF0E48" w:rsidP="00FA470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E48" w:rsidRDefault="00CF0E48" w:rsidP="00FA470D">
            <w:pPr>
              <w:spacing w:before="120"/>
              <w:jc w:val="center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Không tốt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Bình thường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Tốt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Rất tốt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6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Sự phù hợp của chương trình tập huấn với công tác Tòa án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Sự phù hợp của chương trình với Thẩm phán, Thẩm tra viên, Thư ký Tòa án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Tính chính xác của nội dung chương trình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Tính cập nhật của nội dung chương trình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Tính cân đối giữa nội dung truyền đạt với thời gian tập huấn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Mức độ đáp ứng của chương trình với nhu cầu của Thẩm phán, Thẩm tra viên, Thư ký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Mức độ đáp ứng của chương trình với yêu cầu thực tiễn công việc của Thẩm phán, Thẩm tra viên, Thư ký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Chương trình được trình bày khoa học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</w:tbl>
    <w:p w:rsidR="00CF0E48" w:rsidRDefault="00CF0E48" w:rsidP="00CF0E48">
      <w:pPr>
        <w:spacing w:before="120" w:after="280" w:afterAutospacing="1"/>
      </w:pPr>
      <w:r>
        <w:rPr>
          <w:sz w:val="20"/>
          <w:lang w:val="vi-VN"/>
        </w:rPr>
        <w:t xml:space="preserve">2.2. </w:t>
      </w:r>
      <w:r>
        <w:rPr>
          <w:sz w:val="20"/>
        </w:rPr>
        <w:t>V</w:t>
      </w:r>
      <w:r>
        <w:rPr>
          <w:sz w:val="20"/>
          <w:lang w:val="vi-VN"/>
        </w:rPr>
        <w:t>ề Báo cáo viên/Giảng viên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4427"/>
        <w:gridCol w:w="1157"/>
        <w:gridCol w:w="1157"/>
        <w:gridCol w:w="991"/>
        <w:gridCol w:w="1017"/>
      </w:tblGrid>
      <w:tr w:rsidR="00CF0E48" w:rsidTr="00FA470D"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TT</w:t>
            </w:r>
          </w:p>
        </w:tc>
        <w:tc>
          <w:tcPr>
            <w:tcW w:w="23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Tiêu chí/Chỉ báo</w:t>
            </w:r>
          </w:p>
        </w:tc>
        <w:tc>
          <w:tcPr>
            <w:tcW w:w="23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Mức độ đánh giá</w:t>
            </w:r>
          </w:p>
        </w:tc>
      </w:tr>
      <w:tr w:rsidR="00CF0E48" w:rsidTr="00FA47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E48" w:rsidRDefault="00CF0E48" w:rsidP="00FA470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E48" w:rsidRDefault="00CF0E48" w:rsidP="00FA470D">
            <w:pPr>
              <w:spacing w:before="120"/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Không tốt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Bình thường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Tốt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Rất tốt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1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6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1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</w:rPr>
              <w:t>V</w:t>
            </w:r>
            <w:r>
              <w:rPr>
                <w:sz w:val="20"/>
                <w:lang w:val="vi-VN"/>
              </w:rPr>
              <w:t>ề tác phong, thái độ phục vụ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lastRenderedPageBreak/>
              <w:t>2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</w:rPr>
              <w:t>V</w:t>
            </w:r>
            <w:r>
              <w:rPr>
                <w:sz w:val="20"/>
                <w:lang w:val="vi-VN"/>
              </w:rPr>
              <w:t>ề khả năng sư phạm, diễn đạt, truyền đạt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</w:tbl>
    <w:p w:rsidR="00CF0E48" w:rsidRDefault="00CF0E48" w:rsidP="00CF0E48">
      <w:pPr>
        <w:spacing w:before="120" w:after="280" w:afterAutospacing="1"/>
      </w:pPr>
      <w:r>
        <w:rPr>
          <w:sz w:val="20"/>
          <w:lang w:val="vi-VN"/>
        </w:rPr>
        <w:t xml:space="preserve">2.3. </w:t>
      </w:r>
      <w:proofErr w:type="gramStart"/>
      <w:r>
        <w:rPr>
          <w:sz w:val="20"/>
        </w:rPr>
        <w:t>V</w:t>
      </w:r>
      <w:r>
        <w:rPr>
          <w:sz w:val="20"/>
          <w:lang w:val="vi-VN"/>
        </w:rPr>
        <w:t>ề công tác tổ chức, hỗ trợ phục vụ, hạ tầng kỹ thuật.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4427"/>
        <w:gridCol w:w="1157"/>
        <w:gridCol w:w="1157"/>
        <w:gridCol w:w="991"/>
        <w:gridCol w:w="1017"/>
      </w:tblGrid>
      <w:tr w:rsidR="00CF0E48" w:rsidTr="00FA470D"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TT</w:t>
            </w:r>
          </w:p>
        </w:tc>
        <w:tc>
          <w:tcPr>
            <w:tcW w:w="23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Tiêu chí/Chỉ báo</w:t>
            </w:r>
          </w:p>
        </w:tc>
        <w:tc>
          <w:tcPr>
            <w:tcW w:w="23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Mức độ đánh giá</w:t>
            </w:r>
          </w:p>
        </w:tc>
      </w:tr>
      <w:tr w:rsidR="00CF0E48" w:rsidTr="00FA47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E48" w:rsidRDefault="00CF0E48" w:rsidP="00FA470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0E48" w:rsidRDefault="00CF0E48" w:rsidP="00FA470D">
            <w:pPr>
              <w:spacing w:before="120"/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Không tốt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Bình thường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Tốt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Rất tốt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1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6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1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Công tác tổ chức Hội nghị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2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Công tác phiên dịch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CF0E48" w:rsidTr="00FA470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3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Hạ tầng kỹ thuật, chất lượng đường truyền, âm thanh, ánh sáng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</w:tbl>
    <w:p w:rsidR="00CF0E48" w:rsidRDefault="00CF0E48" w:rsidP="00CF0E48">
      <w:pPr>
        <w:spacing w:before="120" w:after="280" w:afterAutospacing="1"/>
      </w:pPr>
      <w:r>
        <w:rPr>
          <w:sz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CF0E48" w:rsidTr="00FA470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48" w:rsidRDefault="00CF0E48" w:rsidP="00FA470D">
            <w:pPr>
              <w:spacing w:before="120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48" w:rsidRDefault="00CF0E48" w:rsidP="00FA470D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CHÁNH ÁN (HOẶC THỦ TRƯỞNG ĐƠN VỊ)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  <w:lang w:val="vi-VN"/>
              </w:rPr>
              <w:t>Ký tên</w:t>
            </w:r>
          </w:p>
        </w:tc>
      </w:tr>
    </w:tbl>
    <w:p w:rsidR="00CF0E48" w:rsidRDefault="00CF0E48" w:rsidP="00CF0E48">
      <w:pPr>
        <w:spacing w:before="120" w:after="280" w:afterAutospacing="1"/>
      </w:pPr>
      <w:r>
        <w:rPr>
          <w:sz w:val="20"/>
        </w:rPr>
        <w:t> </w:t>
      </w:r>
    </w:p>
    <w:p w:rsidR="00BD3E03" w:rsidRDefault="00BD3E03"/>
    <w:sectPr w:rsidR="00BD3E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F0E48"/>
    <w:rsid w:val="00BD3E03"/>
    <w:rsid w:val="00CF0E48"/>
    <w:rsid w:val="00E87B6F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2023-02-18T03:27:00Z</dcterms:created>
  <dcterms:modified xsi:type="dcterms:W3CDTF">2023-02-18T03:27:00Z</dcterms:modified>
</cp:coreProperties>
</file>