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240" w:line="384.00000000000006" w:lineRule="auto"/>
        <w:jc w:val="center"/>
        <w:rPr>
          <w:b w:val="1"/>
          <w:color w:val="0000ff"/>
          <w:sz w:val="27"/>
          <w:szCs w:val="27"/>
        </w:rPr>
      </w:pPr>
      <w:r w:rsidDel="00000000" w:rsidR="00000000" w:rsidRPr="00000000">
        <w:rPr>
          <w:b w:val="1"/>
          <w:color w:val="0000ff"/>
          <w:sz w:val="27"/>
          <w:szCs w:val="27"/>
          <w:rtl w:val="0"/>
        </w:rPr>
        <w:t xml:space="preserve">ĐÁP ÁN THAM KHẢO</w:t>
      </w:r>
    </w:p>
    <w:p w:rsidR="00000000" w:rsidDel="00000000" w:rsidP="00000000" w:rsidRDefault="00000000" w:rsidRPr="00000000" w14:paraId="00000002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240" w:line="384.00000000000006" w:lineRule="auto"/>
        <w:jc w:val="both"/>
        <w:rPr>
          <w:b w:val="1"/>
          <w:color w:val="212529"/>
          <w:sz w:val="27"/>
          <w:szCs w:val="27"/>
        </w:rPr>
      </w:pPr>
      <w:r w:rsidDel="00000000" w:rsidR="00000000" w:rsidRPr="00000000">
        <w:rPr>
          <w:b w:val="1"/>
          <w:color w:val="212529"/>
          <w:sz w:val="27"/>
          <w:szCs w:val="27"/>
          <w:rtl w:val="0"/>
        </w:rPr>
        <w:t xml:space="preserve">Câu 1.</w:t>
      </w:r>
    </w:p>
    <w:p w:rsidR="00000000" w:rsidDel="00000000" w:rsidP="00000000" w:rsidRDefault="00000000" w:rsidRPr="00000000" w14:paraId="00000003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240" w:line="384.00000000000006" w:lineRule="auto"/>
        <w:jc w:val="center"/>
        <w:rPr>
          <w:b w:val="1"/>
          <w:color w:val="212529"/>
          <w:sz w:val="27"/>
          <w:szCs w:val="27"/>
        </w:rPr>
      </w:pPr>
      <w:r w:rsidDel="00000000" w:rsidR="00000000" w:rsidRPr="00000000">
        <w:rPr>
          <w:b w:val="1"/>
          <w:color w:val="212529"/>
          <w:sz w:val="27"/>
          <w:szCs w:val="27"/>
        </w:rPr>
        <w:drawing>
          <wp:inline distB="114300" distT="114300" distL="114300" distR="114300">
            <wp:extent cx="5731200" cy="5092700"/>
            <wp:effectExtent b="0" l="0" r="0" t="0"/>
            <wp:docPr descr="Đề thi vào 10 môn Toán Tỉnh Trà Vinh (2023 - 2024) mới nhất kèm đáp án (ảnh 1)" id="5" name="image2.jpg"/>
            <a:graphic>
              <a:graphicData uri="http://schemas.openxmlformats.org/drawingml/2006/picture">
                <pic:pic>
                  <pic:nvPicPr>
                    <pic:cNvPr descr="Đề thi vào 10 môn Toán Tỉnh Trà Vinh (2023 - 2024) mới nhất kèm đáp án (ảnh 1)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09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0" w:line="229.0909090909091" w:lineRule="auto"/>
        <w:jc w:val="both"/>
        <w:rPr>
          <w:rFonts w:ascii="Roboto" w:cs="Roboto" w:eastAsia="Roboto" w:hAnsi="Roboto"/>
          <w:b w:val="1"/>
          <w:color w:val="ffffff"/>
          <w:sz w:val="21"/>
          <w:szCs w:val="21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ffffff"/>
            <w:sz w:val="21"/>
            <w:szCs w:val="21"/>
            <w:rtl w:val="0"/>
          </w:rPr>
          <w:t xml:space="preserve">Ads (0:0</w:t>
        </w:r>
      </w:hyperlink>
      <w:hyperlink r:id="rId8">
        <w:r w:rsidDel="00000000" w:rsidR="00000000" w:rsidRPr="00000000">
          <w:rPr>
            <w:rFonts w:ascii="Roboto" w:cs="Roboto" w:eastAsia="Roboto" w:hAnsi="Roboto"/>
            <w:b w:val="1"/>
            <w:color w:val="ffffff"/>
            <w:sz w:val="27"/>
            <w:szCs w:val="27"/>
            <w:rtl w:val="0"/>
          </w:rPr>
          <w:t xml:space="preserve">0</w:t>
        </w:r>
      </w:hyperlink>
      <w:r w:rsidDel="00000000" w:rsidR="00000000" w:rsidRPr="00000000">
        <w:fldChar w:fldCharType="begin"/>
        <w:instrText xml:space="preserve"> HYPERLINK "https://ad.doubleclick.net/ddm/trackclk/N519001.4029011ADBRO/B30024843.367694983;dc_trk_aid=558542132;dc_trk_cid=192468839;dc_lat=;dc_rdid=;tag_for_child_directed_treatment=;tfua=;ltd=;dc_tdv=1" </w:instrText>
        <w:fldChar w:fldCharType="separate"/>
      </w:r>
      <w:r w:rsidDel="00000000" w:rsidR="00000000" w:rsidRPr="00000000">
        <w:rPr>
          <w:rFonts w:ascii="Roboto" w:cs="Roboto" w:eastAsia="Roboto" w:hAnsi="Roboto"/>
          <w:b w:val="1"/>
          <w:color w:val="ffffff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6" w:sz="0" w:val="none"/>
          <w:left w:color="auto" w:space="0" w:sz="0" w:val="none"/>
          <w:bottom w:color="auto" w:space="6" w:sz="0" w:val="none"/>
          <w:right w:color="auto" w:space="6" w:sz="0" w:val="none"/>
          <w:between w:color="auto" w:space="6" w:sz="0" w:val="none"/>
        </w:pBdr>
        <w:shd w:fill="ffffff" w:val="clear"/>
        <w:spacing w:after="0" w:line="240" w:lineRule="auto"/>
        <w:ind w:left="720" w:hanging="360"/>
        <w:rPr>
          <w:rFonts w:ascii="Roboto" w:cs="Roboto" w:eastAsia="Roboto" w:hAnsi="Roboto"/>
          <w:b w:val="1"/>
          <w:color w:val="444444"/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6" w:sz="0" w:val="none"/>
          <w:left w:color="auto" w:space="0" w:sz="0" w:val="none"/>
          <w:bottom w:color="auto" w:space="6" w:sz="0" w:val="none"/>
          <w:right w:color="auto" w:space="6" w:sz="0" w:val="none"/>
          <w:between w:color="auto" w:space="6" w:sz="0" w:val="none"/>
        </w:pBdr>
        <w:shd w:fill="ffffff" w:val="clear"/>
        <w:spacing w:after="0" w:line="240" w:lineRule="auto"/>
        <w:ind w:left="720" w:hanging="360"/>
        <w:rPr>
          <w:rFonts w:ascii="Roboto" w:cs="Roboto" w:eastAsia="Roboto" w:hAnsi="Roboto"/>
          <w:b w:val="1"/>
          <w:color w:val="44444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6" w:sz="0" w:val="none"/>
          <w:left w:color="auto" w:space="0" w:sz="0" w:val="none"/>
          <w:bottom w:color="auto" w:space="6" w:sz="0" w:val="none"/>
          <w:right w:color="auto" w:space="6" w:sz="0" w:val="none"/>
          <w:between w:color="auto" w:space="6" w:sz="0" w:val="none"/>
        </w:pBdr>
        <w:shd w:fill="ffffff" w:val="clear"/>
        <w:spacing w:after="0" w:line="240" w:lineRule="auto"/>
        <w:ind w:left="720" w:hanging="360"/>
        <w:rPr>
          <w:rFonts w:ascii="Roboto" w:cs="Roboto" w:eastAsia="Roboto" w:hAnsi="Roboto"/>
          <w:b w:val="1"/>
          <w:color w:val="44444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6" w:sz="0" w:val="none"/>
          <w:left w:color="auto" w:space="0" w:sz="0" w:val="none"/>
          <w:bottom w:color="auto" w:space="6" w:sz="0" w:val="none"/>
          <w:right w:color="auto" w:space="6" w:sz="0" w:val="none"/>
          <w:between w:color="auto" w:space="6" w:sz="0" w:val="none"/>
        </w:pBdr>
        <w:shd w:fill="ffffff" w:val="clear"/>
        <w:spacing w:after="0" w:line="240" w:lineRule="auto"/>
        <w:ind w:left="720" w:hanging="360"/>
        <w:rPr>
          <w:rFonts w:ascii="Roboto" w:cs="Roboto" w:eastAsia="Roboto" w:hAnsi="Roboto"/>
          <w:b w:val="1"/>
          <w:color w:val="44444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84.00000000000006" w:lineRule="auto"/>
        <w:jc w:val="center"/>
        <w:rPr>
          <w:b w:val="1"/>
          <w:color w:val="a7a7a7"/>
          <w:sz w:val="27"/>
          <w:szCs w:val="27"/>
        </w:rPr>
      </w:pPr>
      <w:r w:rsidDel="00000000" w:rsidR="00000000" w:rsidRPr="00000000">
        <w:rPr>
          <w:b w:val="1"/>
          <w:color w:val="a7a7a7"/>
          <w:sz w:val="27"/>
          <w:szCs w:val="27"/>
          <w:rtl w:val="0"/>
        </w:rPr>
        <w:t xml:space="preserve">QUẢNG CÁO</w:t>
      </w:r>
    </w:p>
    <w:p w:rsidR="00000000" w:rsidDel="00000000" w:rsidP="00000000" w:rsidRDefault="00000000" w:rsidRPr="00000000" w14:paraId="0000000A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240" w:line="384.00000000000006" w:lineRule="auto"/>
        <w:jc w:val="both"/>
        <w:rPr>
          <w:b w:val="1"/>
          <w:color w:val="212529"/>
          <w:sz w:val="27"/>
          <w:szCs w:val="27"/>
        </w:rPr>
      </w:pPr>
      <w:r w:rsidDel="00000000" w:rsidR="00000000" w:rsidRPr="00000000">
        <w:rPr>
          <w:b w:val="1"/>
          <w:color w:val="212529"/>
          <w:sz w:val="27"/>
          <w:szCs w:val="27"/>
          <w:rtl w:val="0"/>
        </w:rPr>
        <w:t xml:space="preserve">Câu 2.</w:t>
      </w:r>
    </w:p>
    <w:p w:rsidR="00000000" w:rsidDel="00000000" w:rsidP="00000000" w:rsidRDefault="00000000" w:rsidRPr="00000000" w14:paraId="0000000B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240" w:line="384.00000000000006" w:lineRule="auto"/>
        <w:jc w:val="both"/>
        <w:rPr>
          <w:b w:val="1"/>
          <w:color w:val="212529"/>
          <w:sz w:val="27"/>
          <w:szCs w:val="27"/>
        </w:rPr>
      </w:pPr>
      <w:r w:rsidDel="00000000" w:rsidR="00000000" w:rsidRPr="00000000">
        <w:rPr>
          <w:b w:val="1"/>
          <w:color w:val="212529"/>
          <w:sz w:val="27"/>
          <w:szCs w:val="27"/>
        </w:rPr>
        <w:drawing>
          <wp:inline distB="114300" distT="114300" distL="114300" distR="114300">
            <wp:extent cx="5731200" cy="7378700"/>
            <wp:effectExtent b="0" l="0" r="0" t="0"/>
            <wp:docPr descr="Đề thi vào 10 môn Toán Tỉnh Trà Vinh (2023 - 2024) mới nhất kèm đáp án (ảnh 1)" id="4" name="image4.jpg"/>
            <a:graphic>
              <a:graphicData uri="http://schemas.openxmlformats.org/drawingml/2006/picture">
                <pic:pic>
                  <pic:nvPicPr>
                    <pic:cNvPr descr="Đề thi vào 10 môn Toán Tỉnh Trà Vinh (2023 - 2024) mới nhất kèm đáp án (ảnh 1)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37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240" w:line="384.00000000000006" w:lineRule="auto"/>
        <w:jc w:val="both"/>
        <w:rPr>
          <w:b w:val="1"/>
          <w:color w:val="212529"/>
          <w:sz w:val="27"/>
          <w:szCs w:val="27"/>
        </w:rPr>
      </w:pPr>
      <w:r w:rsidDel="00000000" w:rsidR="00000000" w:rsidRPr="00000000">
        <w:rPr>
          <w:b w:val="1"/>
          <w:color w:val="212529"/>
          <w:sz w:val="27"/>
          <w:szCs w:val="27"/>
          <w:rtl w:val="0"/>
        </w:rPr>
        <w:t xml:space="preserve">Câu 3.</w:t>
      </w:r>
    </w:p>
    <w:p w:rsidR="00000000" w:rsidDel="00000000" w:rsidP="00000000" w:rsidRDefault="00000000" w:rsidRPr="00000000" w14:paraId="0000000D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240" w:line="384.00000000000006" w:lineRule="auto"/>
        <w:jc w:val="both"/>
        <w:rPr>
          <w:b w:val="1"/>
          <w:color w:val="212529"/>
          <w:sz w:val="27"/>
          <w:szCs w:val="27"/>
        </w:rPr>
      </w:pPr>
      <w:r w:rsidDel="00000000" w:rsidR="00000000" w:rsidRPr="00000000">
        <w:rPr>
          <w:b w:val="1"/>
          <w:color w:val="212529"/>
          <w:sz w:val="27"/>
          <w:szCs w:val="27"/>
        </w:rPr>
        <w:drawing>
          <wp:inline distB="114300" distT="114300" distL="114300" distR="114300">
            <wp:extent cx="5731200" cy="1181100"/>
            <wp:effectExtent b="0" l="0" r="0" t="0"/>
            <wp:docPr descr="Đề thi vào 10 môn Toán Tỉnh Trà Vinh (2023 - 2024) mới nhất kèm đáp án (ảnh 1)" id="1" name="image5.jpg"/>
            <a:graphic>
              <a:graphicData uri="http://schemas.openxmlformats.org/drawingml/2006/picture">
                <pic:pic>
                  <pic:nvPicPr>
                    <pic:cNvPr descr="Đề thi vào 10 môn Toán Tỉnh Trà Vinh (2023 - 2024) mới nhất kèm đáp án (ảnh 1)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240" w:line="384.00000000000006" w:lineRule="auto"/>
        <w:jc w:val="both"/>
        <w:rPr>
          <w:b w:val="1"/>
          <w:color w:val="212529"/>
          <w:sz w:val="27"/>
          <w:szCs w:val="27"/>
        </w:rPr>
      </w:pPr>
      <w:r w:rsidDel="00000000" w:rsidR="00000000" w:rsidRPr="00000000">
        <w:rPr>
          <w:b w:val="1"/>
          <w:color w:val="212529"/>
          <w:sz w:val="27"/>
          <w:szCs w:val="27"/>
          <w:rtl w:val="0"/>
        </w:rPr>
        <w:t xml:space="preserve">Câu 4.</w:t>
      </w:r>
    </w:p>
    <w:p w:rsidR="00000000" w:rsidDel="00000000" w:rsidP="00000000" w:rsidRDefault="00000000" w:rsidRPr="00000000" w14:paraId="0000000F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240" w:line="384.00000000000006" w:lineRule="auto"/>
        <w:jc w:val="both"/>
        <w:rPr>
          <w:b w:val="1"/>
          <w:color w:val="212529"/>
          <w:sz w:val="27"/>
          <w:szCs w:val="27"/>
        </w:rPr>
      </w:pPr>
      <w:r w:rsidDel="00000000" w:rsidR="00000000" w:rsidRPr="00000000">
        <w:rPr>
          <w:b w:val="1"/>
          <w:color w:val="212529"/>
          <w:sz w:val="27"/>
          <w:szCs w:val="27"/>
        </w:rPr>
        <w:drawing>
          <wp:inline distB="114300" distT="114300" distL="114300" distR="114300">
            <wp:extent cx="4406900" cy="7620000"/>
            <wp:effectExtent b="0" l="0" r="0" t="0"/>
            <wp:docPr descr="Đề thi vào 10 môn Toán Tỉnh Trà Vinh (2023 - 2024) mới nhất kèm đáp án (ảnh 1)" id="3" name="image3.jpg"/>
            <a:graphic>
              <a:graphicData uri="http://schemas.openxmlformats.org/drawingml/2006/picture">
                <pic:pic>
                  <pic:nvPicPr>
                    <pic:cNvPr descr="Đề thi vào 10 môn Toán Tỉnh Trà Vinh (2023 - 2024) mới nhất kèm đáp án (ảnh 1)"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240" w:line="384.00000000000006" w:lineRule="auto"/>
        <w:jc w:val="both"/>
        <w:rPr>
          <w:b w:val="1"/>
          <w:color w:val="212529"/>
          <w:sz w:val="27"/>
          <w:szCs w:val="27"/>
        </w:rPr>
      </w:pPr>
      <w:r w:rsidDel="00000000" w:rsidR="00000000" w:rsidRPr="00000000">
        <w:rPr>
          <w:b w:val="1"/>
          <w:color w:val="212529"/>
          <w:sz w:val="27"/>
          <w:szCs w:val="27"/>
          <w:rtl w:val="0"/>
        </w:rPr>
        <w:t xml:space="preserve">Câu 5.</w:t>
      </w:r>
    </w:p>
    <w:p w:rsidR="00000000" w:rsidDel="00000000" w:rsidP="00000000" w:rsidRDefault="00000000" w:rsidRPr="00000000" w14:paraId="00000011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240" w:line="384.00000000000006" w:lineRule="auto"/>
        <w:jc w:val="both"/>
        <w:rPr>
          <w:b w:val="1"/>
          <w:color w:val="a7a7a7"/>
          <w:sz w:val="27"/>
          <w:szCs w:val="27"/>
        </w:rPr>
      </w:pPr>
      <w:r w:rsidDel="00000000" w:rsidR="00000000" w:rsidRPr="00000000">
        <w:rPr>
          <w:b w:val="1"/>
          <w:color w:val="212529"/>
          <w:sz w:val="27"/>
          <w:szCs w:val="27"/>
        </w:rPr>
        <w:drawing>
          <wp:inline distB="114300" distT="114300" distL="114300" distR="114300">
            <wp:extent cx="5731200" cy="4864100"/>
            <wp:effectExtent b="0" l="0" r="0" t="0"/>
            <wp:docPr descr="Đề thi vào 10 môn Toán Tỉnh Trà Vinh (2023 - 2024) mới nhất kèm đáp án (ảnh 1)" id="2" name="image1.jpg"/>
            <a:graphic>
              <a:graphicData uri="http://schemas.openxmlformats.org/drawingml/2006/picture">
                <pic:pic>
                  <pic:nvPicPr>
                    <pic:cNvPr descr="Đề thi vào 10 môn Toán Tỉnh Trà Vinh (2023 - 2024) mới nhất kèm đáp án (ảnh 1)"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86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571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jpg"/><Relationship Id="rId10" Type="http://schemas.openxmlformats.org/officeDocument/2006/relationships/image" Target="media/image5.jpg"/><Relationship Id="rId12" Type="http://schemas.openxmlformats.org/officeDocument/2006/relationships/image" Target="media/image1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ad.doubleclick.net/ddm/trackclk/N519001.4029011ADBRO/B30024843.367694983;dc_trk_aid=558542132;dc_trk_cid=192468839;dc_lat=;dc_rdid=;tag_for_child_directed_treatment=;tfua=;ltd=;dc_tdv=1" TargetMode="External"/><Relationship Id="rId8" Type="http://schemas.openxmlformats.org/officeDocument/2006/relationships/hyperlink" Target="https://ad.doubleclick.net/ddm/trackclk/N519001.4029011ADBRO/B30024843.367694983;dc_trk_aid=558542132;dc_trk_cid=192468839;dc_lat=;dc_rdid=;tag_for_child_directed_treatment=;tfua=;ltd=;dc_tdv=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