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37" w:rsidRPr="00275037" w:rsidRDefault="00275037" w:rsidP="0027503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IV</w:t>
      </w:r>
    </w:p>
    <w:p w:rsidR="00275037" w:rsidRPr="00275037" w:rsidRDefault="00275037" w:rsidP="0027503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color w:val="000000"/>
          <w:sz w:val="18"/>
          <w:szCs w:val="18"/>
        </w:rPr>
        <w:t>MẪU BÁO CÁO TÌNH HÌNH SẢN XUẤT THỨC ĂN CHĂN NUÔI</w:t>
      </w:r>
      <w:r w:rsidRPr="0027503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75037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31/2022/TT-BNNPTNT ngày 30 tháng 12 năm 2022 của Bộ trưởng Bộ Nông nghiệp và Phát triển nông thôn)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75037" w:rsidRPr="00275037" w:rsidTr="00275037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(Tên đơn vị):........................</w:t>
            </w: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Số:........................................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75037" w:rsidRPr="00275037" w:rsidTr="00275037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………………,ngày……..tháng ……. năm …….</w:t>
            </w:r>
          </w:p>
        </w:tc>
      </w:tr>
    </w:tbl>
    <w:p w:rsidR="00275037" w:rsidRPr="00275037" w:rsidRDefault="00275037" w:rsidP="0027503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color w:val="000000"/>
          <w:sz w:val="18"/>
          <w:szCs w:val="18"/>
        </w:rPr>
        <w:t>Kính gửi: Cục Chăn nuôi/Sở Nông nghiệp và Phát triển nông thôn</w:t>
      </w:r>
    </w:p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color w:val="000000"/>
          <w:sz w:val="18"/>
          <w:szCs w:val="18"/>
        </w:rPr>
        <w:t>Tên đơn vị báo cáo: ..........................................................................................................</w:t>
      </w:r>
    </w:p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color w:val="000000"/>
          <w:sz w:val="18"/>
          <w:szCs w:val="18"/>
        </w:rPr>
        <w:t>Địa chỉ trụ sở chính:………………………Địa chỉ sản xuất:…………………………..</w:t>
      </w:r>
    </w:p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color w:val="000000"/>
          <w:sz w:val="18"/>
          <w:szCs w:val="18"/>
        </w:rPr>
        <w:t>Điện thoại: …………………Fax: …………………Email: ............................................</w:t>
      </w:r>
    </w:p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color w:val="000000"/>
          <w:sz w:val="18"/>
          <w:szCs w:val="18"/>
        </w:rPr>
        <w:t>Giấy chứng nhận cơ sở đủ điều kiện sản xuất thức ăn chăn nuôi số: ...............................</w:t>
      </w:r>
    </w:p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color w:val="000000"/>
          <w:sz w:val="18"/>
          <w:szCs w:val="18"/>
        </w:rPr>
        <w:t>Cơ quan cấp: .....................................................................................................................</w:t>
      </w:r>
    </w:p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color w:val="000000"/>
          <w:sz w:val="18"/>
          <w:szCs w:val="18"/>
        </w:rPr>
        <w:t>Báo cáo kết quả sản xuất của tháng ………..như sau:</w:t>
      </w:r>
    </w:p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Sản lượng và giá thức ăn chăn nuôi</w:t>
      </w:r>
    </w:p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Đối với cơ sở sản xuất thức ăn hỗn hợp hoàn chỉnh và thức ăn đậm đặc</w:t>
      </w:r>
    </w:p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a) Tổng sản lượng thức ăn chăn nuôi (bao gồm thức ăn chăn nuôi có và không có kháng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467"/>
        <w:gridCol w:w="1444"/>
        <w:gridCol w:w="1252"/>
        <w:gridCol w:w="1444"/>
        <w:gridCol w:w="1252"/>
      </w:tblGrid>
      <w:tr w:rsidR="00275037" w:rsidRPr="00275037" w:rsidTr="00275037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Nhóm thức ăn chăn nuôi</w:t>
            </w:r>
          </w:p>
        </w:tc>
        <w:tc>
          <w:tcPr>
            <w:tcW w:w="1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Thức ăn hỗn hợp hoàn chỉnh (tấn)</w:t>
            </w:r>
          </w:p>
        </w:tc>
        <w:tc>
          <w:tcPr>
            <w:tcW w:w="1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Thức ăn đậm đặc (tấn)</w:t>
            </w:r>
          </w:p>
        </w:tc>
      </w:tr>
      <w:tr w:rsidR="00275037" w:rsidRPr="00275037" w:rsidTr="0027503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Thương mại</w:t>
            </w: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Tiêu thụ nội bộ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Thương mại</w:t>
            </w: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Tiêu thụ nội bộ</w:t>
            </w: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Thức ăn cho lợn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Lợn con, lợn thịt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Lợn hậu bị, lợn nái, lợn đực giống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Thức ăn cho gia cầm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Gà thịt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Gà đẻ trứng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Gà đẻ hậu bị*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Ngan, vịt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Ngan, vịt thịt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Ngan, vịt đẻ trứng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Ngan, vịt đẻ hậu bị*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Chim cút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Gia cầm khác </w:t>
            </w: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(đà điểu, bồ câu,..)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Thức ăn cho trâu, bò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Trâu, bò thịt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Bò sữa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Thức ăn cho động vật cảnh (chó, mèo,..)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Thức ăn cho vật nuôi khác (ngựa, dê, cừu, thỏ,…)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i/>
          <w:iCs/>
          <w:color w:val="000000"/>
          <w:sz w:val="18"/>
          <w:szCs w:val="18"/>
        </w:rPr>
        <w:t>*Gia cầm hậu bị được tính từ 1 ngày tuổi đến đẻ quả trứng đầu tiên</w:t>
      </w:r>
    </w:p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i/>
          <w:iCs/>
          <w:color w:val="000000"/>
          <w:sz w:val="18"/>
          <w:szCs w:val="18"/>
        </w:rPr>
        <w:t>**Bao gồm thức ăn thương mại, đặt hàng, gia công.</w:t>
      </w:r>
    </w:p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b) Sản lượng thức ăn chăn nuôi chứa kháng sinh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246"/>
        <w:gridCol w:w="4528"/>
      </w:tblGrid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Nhóm thức ăn chăn nuôi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lượng (tấn)</w:t>
            </w: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lợn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gia cầm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trâu, bò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động vật cảnh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vật nuôi khác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c) Giá mua nguyên liệu thức ăn chăn nuôi (giá bình quân tại nhà máy)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290"/>
        <w:gridCol w:w="2479"/>
      </w:tblGrid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nguyên liệu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(đồng/kg)</w:t>
            </w: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hạt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 dầu đậu tương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Lúa mì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Cám mì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Cám gạo chiết ly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Cám gạo nguyên dầu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Sắn lát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DDGS (bã ngô)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Bột thịt xương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Bột gia cầm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Bột cá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Mỡ cá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Methionine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Lysine HCl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Tryptophan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d) Giá bán thức ăn hỗn hợp hoàn chỉnh (giá bình quân tại nhà máy)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290"/>
        <w:gridCol w:w="2479"/>
      </w:tblGrid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thức ăn chăn nuôi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(đồng/kg)</w:t>
            </w: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lợn thịt giai đoạn xuất bán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lợn nái nuôi con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gà thịt giai đoạn xuất bán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gà đẻ trứng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gà đẻ hậu bị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vịt, ngan thịt giai đoạn xuất bán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vịt, ngan đẻ trứng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vịt, ngan đẻ hậu bị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chim cút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bò thịt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cho bò sữa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Đối với cơ sở sản xuất thức ăn bổ sung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321"/>
        <w:gridCol w:w="2359"/>
      </w:tblGrid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thức ăn chăn nuôi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lượng (tấn)</w:t>
            </w: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Thức ăn bổ sung dạng hỗn hợp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Premix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bổ sung dạng hỗn hợp khác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Thức ăn bổ sung dạng đơn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DCP (Di canxi phốt phát)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MCP (Mono canxi phốt phát)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 sulfate hoặc nguyên liệu khoáng đơn khác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 sinh vật (Probiotics)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khác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Đối với cơ sở sản xuất thức ăn truyền thống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321"/>
        <w:gridCol w:w="2359"/>
      </w:tblGrid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thức ăn chăn nuôi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lượng (tấn)</w:t>
            </w: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Cám gạo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Tấm gạo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Bột mì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Cám mì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 dầu đậu tương (lên men và không lên men)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Vỏ đậu tương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Bã sắn và sản phẩm từ sắn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Bột cá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Mỡ cá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tôm (từ đầu, vỏ,.. tôm)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Bột đá (CaCO3)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truyền thống khác có nguồn gốc động vật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truyền thống khác có nguồn gốc thực vật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truyền thống khác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Danh sách các đơn vị thuê gia công tại đơn vị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4"/>
        <w:gridCol w:w="2215"/>
        <w:gridCol w:w="2215"/>
        <w:gridCol w:w="2215"/>
      </w:tblGrid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TT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 thuê gia công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thức ăn chăn nuôi</w:t>
            </w: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lượng (tấn)</w:t>
            </w: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037" w:rsidRPr="00275037" w:rsidTr="0027503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5037" w:rsidRPr="00275037" w:rsidRDefault="00275037" w:rsidP="0027503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5037">
        <w:rPr>
          <w:rFonts w:ascii="Arial" w:eastAsia="Times New Roman" w:hAnsi="Arial" w:cs="Arial"/>
          <w:i/>
          <w:iCs/>
          <w:color w:val="000000"/>
          <w:sz w:val="18"/>
          <w:szCs w:val="18"/>
        </w:rPr>
        <w:t>*Chỉ cần liệt kê một trong những loại thức ăn: Thức ăn hỗn hợp hoàn chỉnh, thức ăn đậm đặc, thức ăn bổ sung, thức ăn truyền thống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75037" w:rsidRPr="00275037" w:rsidTr="0027503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37" w:rsidRPr="00275037" w:rsidRDefault="00275037" w:rsidP="00275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37" w:rsidRPr="00275037" w:rsidRDefault="00275037" w:rsidP="0027503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công ty</w:t>
            </w:r>
            <w:r w:rsidRPr="00275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750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dấu)</w:t>
            </w:r>
          </w:p>
        </w:tc>
      </w:tr>
    </w:tbl>
    <w:p w:rsidR="001838BA" w:rsidRDefault="001838BA">
      <w:bookmarkStart w:id="0" w:name="_GoBack"/>
      <w:bookmarkEnd w:id="0"/>
    </w:p>
    <w:sectPr w:rsidR="0018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37"/>
    <w:rsid w:val="001838BA"/>
    <w:rsid w:val="002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6D5B3-F131-460C-97D7-F5D984B2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2023-01-09T02:40:00Z</dcterms:created>
  <dcterms:modified xsi:type="dcterms:W3CDTF">2023-01-09T02:41:00Z</dcterms:modified>
</cp:coreProperties>
</file>