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5168900"/>
            <wp:effectExtent b="0" l="0" r="0" t="0"/>
            <wp:docPr descr="Đáp án đề Toán Nghệ An 2023" id="4" name="image3.png"/>
            <a:graphic>
              <a:graphicData uri="http://schemas.openxmlformats.org/drawingml/2006/picture">
                <pic:pic>
                  <pic:nvPicPr>
                    <pic:cNvPr descr="Đáp án đề Toán Nghệ An 2023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16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3225800" cy="1206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20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7391400"/>
            <wp:effectExtent b="0" l="0" r="0" t="0"/>
            <wp:docPr descr="Đáp án đề Toán Nghệ An 2023" id="1" name="image4.png"/>
            <a:graphic>
              <a:graphicData uri="http://schemas.openxmlformats.org/drawingml/2006/picture">
                <pic:pic>
                  <pic:nvPicPr>
                    <pic:cNvPr descr="Đáp án đề Toán Nghệ An 2023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39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1155700"/>
            <wp:effectExtent b="0" l="0" r="0" t="0"/>
            <wp:docPr descr="Đáp án đề Toán Nghệ An 2023" id="3" name="image2.png"/>
            <a:graphic>
              <a:graphicData uri="http://schemas.openxmlformats.org/drawingml/2006/picture">
                <pic:pic>
                  <pic:nvPicPr>
                    <pic:cNvPr descr="Đáp án đề Toán Nghệ An 2023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5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  <w:rtl w:val="0"/>
        </w:rPr>
        <w:t xml:space="preserve">Còn tiếp....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