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5087FF">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bookmarkStart w:id="0" w:name="chuong_pl_1"/>
      <w:r>
        <w:rPr>
          <w:rFonts w:hint="default" w:ascii="Times New Roman" w:hAnsi="Times New Roman" w:cs="Times New Roman"/>
          <w:b/>
          <w:bCs/>
          <w:i w:val="0"/>
          <w:iCs w:val="0"/>
          <w:caps w:val="0"/>
          <w:color w:val="000000"/>
          <w:spacing w:val="0"/>
          <w:sz w:val="24"/>
          <w:szCs w:val="24"/>
          <w:u w:val="none"/>
          <w:bdr w:val="none" w:color="auto" w:sz="0" w:space="0"/>
          <w:shd w:val="clear" w:fill="FFFFFF"/>
          <w:lang w:val="en-US"/>
        </w:rPr>
        <w:t>Mẫu số 01</w:t>
      </w:r>
      <w:bookmarkEnd w:id="0"/>
      <w:r>
        <w:rPr>
          <w:rFonts w:hint="default" w:ascii="Times New Roman" w:hAnsi="Times New Roman" w:cs="Times New Roman"/>
          <w:b/>
          <w:bCs/>
          <w:i w:val="0"/>
          <w:iCs w:val="0"/>
          <w:caps w:val="0"/>
          <w:color w:val="000000"/>
          <w:spacing w:val="0"/>
          <w:sz w:val="24"/>
          <w:szCs w:val="24"/>
          <w:bdr w:val="none" w:color="auto" w:sz="0" w:space="0"/>
          <w:shd w:val="clear" w:fill="FFFFFF"/>
          <w:vertAlign w:val="superscript"/>
        </w:rPr>
        <w:t>1</w:t>
      </w:r>
      <w:r>
        <w:rPr>
          <w:rFonts w:hint="default" w:ascii="Times New Roman" w:hAnsi="Times New Roman" w:cs="Times New Roman"/>
          <w:b/>
          <w:bCs/>
          <w:i w:val="0"/>
          <w:iCs w:val="0"/>
          <w:caps w:val="0"/>
          <w:color w:val="000000"/>
          <w:spacing w:val="0"/>
          <w:sz w:val="24"/>
          <w:szCs w:val="24"/>
          <w:bdr w:val="none" w:color="auto" w:sz="0" w:space="0"/>
          <w:shd w:val="clear" w:fill="FFFFFF"/>
        </w:rPr>
        <w:t>. </w:t>
      </w:r>
      <w:bookmarkStart w:id="1" w:name="chuong_pl_1_name"/>
      <w:r>
        <w:rPr>
          <w:rFonts w:hint="default" w:ascii="Times New Roman" w:hAnsi="Times New Roman" w:cs="Times New Roman"/>
          <w:b/>
          <w:bCs/>
          <w:i w:val="0"/>
          <w:iCs w:val="0"/>
          <w:caps w:val="0"/>
          <w:color w:val="000000"/>
          <w:spacing w:val="0"/>
          <w:sz w:val="24"/>
          <w:szCs w:val="24"/>
          <w:u w:val="none"/>
          <w:bdr w:val="none" w:color="auto" w:sz="0" w:space="0"/>
          <w:shd w:val="clear" w:fill="FFFFFF"/>
        </w:rPr>
        <w:t>Giấy đăng ký chào bán trái phiếu chuyển đổi/trái phiếu kèm chứng quyền riêng lẻ tại thị trường trong nước của công ty đại chúng, công ty chứng khoán, công ty quản lý quỹ đầu tư chứng khoán</w:t>
      </w:r>
      <w:bookmarkEnd w:id="1"/>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185"/>
        <w:gridCol w:w="5337"/>
      </w:tblGrid>
      <w:tr w14:paraId="32ADC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1850" w:type="pct"/>
            <w:shd w:val="clear" w:color="auto" w:fill="FFFFFF"/>
            <w:tcMar>
              <w:left w:w="108" w:type="dxa"/>
              <w:right w:w="108" w:type="dxa"/>
            </w:tcMar>
            <w:vAlign w:val="top"/>
          </w:tcPr>
          <w:p w14:paraId="32013DFC">
            <w:pPr>
              <w:pStyle w:val="5"/>
              <w:keepNext w:val="0"/>
              <w:keepLines w:val="0"/>
              <w:widowControl/>
              <w:suppressLineNumbers w:val="0"/>
              <w:pBdr>
                <w:left w:val="none" w:color="auto" w:sz="0" w:space="0"/>
                <w:right w:val="none" w:color="auto" w:sz="0" w:space="0"/>
              </w:pBdr>
              <w:spacing w:before="120" w:beforeAutospacing="0" w:after="160" w:afterAutospacing="0" w:line="240" w:lineRule="atLeast"/>
              <w:ind w:left="0" w:right="0"/>
              <w:jc w:val="center"/>
              <w:rPr>
                <w:rFonts w:hint="default" w:ascii="Times New Roman" w:hAnsi="Times New Roman" w:cs="Times New Roman"/>
                <w:sz w:val="24"/>
                <w:szCs w:val="24"/>
              </w:rPr>
            </w:pPr>
            <w:r>
              <w:rPr>
                <w:rFonts w:hint="default" w:ascii="Times New Roman" w:hAnsi="Times New Roman" w:cs="Times New Roman"/>
                <w:b/>
                <w:bCs/>
                <w:i w:val="0"/>
                <w:iCs w:val="0"/>
                <w:caps w:val="0"/>
                <w:color w:val="000000"/>
                <w:spacing w:val="0"/>
                <w:sz w:val="24"/>
                <w:szCs w:val="24"/>
                <w:bdr w:val="none" w:color="auto" w:sz="0" w:space="0"/>
                <w:lang w:val="en-US"/>
              </w:rPr>
              <w:t>TÊN CÔNG TY</w:t>
            </w:r>
            <w:r>
              <w:rPr>
                <w:rFonts w:hint="default" w:ascii="Times New Roman" w:hAnsi="Times New Roman" w:cs="Times New Roman"/>
                <w:b/>
                <w:bCs/>
                <w:i w:val="0"/>
                <w:iCs w:val="0"/>
                <w:caps w:val="0"/>
                <w:color w:val="000000"/>
                <w:spacing w:val="0"/>
                <w:sz w:val="24"/>
                <w:szCs w:val="24"/>
                <w:bdr w:val="none" w:color="auto" w:sz="0" w:space="0"/>
              </w:rPr>
              <w:br w:type="textWrapping"/>
            </w:r>
            <w:r>
              <w:rPr>
                <w:rFonts w:hint="default" w:ascii="Times New Roman" w:hAnsi="Times New Roman" w:cs="Times New Roman"/>
                <w:b/>
                <w:bCs/>
                <w:i w:val="0"/>
                <w:iCs w:val="0"/>
                <w:caps w:val="0"/>
                <w:color w:val="000000"/>
                <w:spacing w:val="0"/>
                <w:sz w:val="24"/>
                <w:szCs w:val="24"/>
                <w:bdr w:val="none" w:color="auto" w:sz="0" w:space="0"/>
              </w:rPr>
              <w:t>-------</w:t>
            </w:r>
          </w:p>
        </w:tc>
        <w:tc>
          <w:tcPr>
            <w:tcW w:w="3100" w:type="pct"/>
            <w:shd w:val="clear" w:color="auto" w:fill="FFFFFF"/>
            <w:tcMar>
              <w:left w:w="108" w:type="dxa"/>
              <w:right w:w="108" w:type="dxa"/>
            </w:tcMar>
            <w:vAlign w:val="top"/>
          </w:tcPr>
          <w:p w14:paraId="4B068658">
            <w:pPr>
              <w:pStyle w:val="5"/>
              <w:keepNext w:val="0"/>
              <w:keepLines w:val="0"/>
              <w:widowControl/>
              <w:suppressLineNumbers w:val="0"/>
              <w:pBdr>
                <w:left w:val="none" w:color="auto" w:sz="0" w:space="0"/>
                <w:right w:val="none" w:color="auto" w:sz="0" w:space="0"/>
              </w:pBdr>
              <w:spacing w:before="120" w:beforeAutospacing="0" w:after="160" w:afterAutospacing="0" w:line="240" w:lineRule="atLeast"/>
              <w:ind w:left="0" w:right="0"/>
              <w:jc w:val="center"/>
              <w:rPr>
                <w:rFonts w:hint="default" w:ascii="Times New Roman" w:hAnsi="Times New Roman" w:cs="Times New Roman"/>
                <w:sz w:val="24"/>
                <w:szCs w:val="24"/>
              </w:rPr>
            </w:pPr>
            <w:r>
              <w:rPr>
                <w:rFonts w:hint="default" w:ascii="Times New Roman" w:hAnsi="Times New Roman" w:cs="Times New Roman"/>
                <w:b/>
                <w:bCs/>
                <w:i w:val="0"/>
                <w:iCs w:val="0"/>
                <w:caps w:val="0"/>
                <w:color w:val="000000"/>
                <w:spacing w:val="0"/>
                <w:sz w:val="24"/>
                <w:szCs w:val="24"/>
                <w:bdr w:val="none" w:color="auto" w:sz="0" w:space="0"/>
              </w:rPr>
              <w:t>CỘNG HÒA XÃ HỘI CHỦ NGHĨA VIỆT NAM</w:t>
            </w:r>
            <w:r>
              <w:rPr>
                <w:rFonts w:hint="default" w:ascii="Times New Roman" w:hAnsi="Times New Roman" w:cs="Times New Roman"/>
                <w:b/>
                <w:bCs/>
                <w:i w:val="0"/>
                <w:iCs w:val="0"/>
                <w:caps w:val="0"/>
                <w:color w:val="000000"/>
                <w:spacing w:val="0"/>
                <w:sz w:val="24"/>
                <w:szCs w:val="24"/>
                <w:bdr w:val="none" w:color="auto" w:sz="0" w:space="0"/>
              </w:rPr>
              <w:br w:type="textWrapping"/>
            </w:r>
            <w:r>
              <w:rPr>
                <w:rFonts w:hint="default" w:ascii="Times New Roman" w:hAnsi="Times New Roman" w:cs="Times New Roman"/>
                <w:b/>
                <w:bCs/>
                <w:i w:val="0"/>
                <w:iCs w:val="0"/>
                <w:caps w:val="0"/>
                <w:color w:val="000000"/>
                <w:spacing w:val="0"/>
                <w:sz w:val="24"/>
                <w:szCs w:val="24"/>
                <w:bdr w:val="none" w:color="auto" w:sz="0" w:space="0"/>
              </w:rPr>
              <w:t>Độc lập - Tự do - Hạnh phúc</w:t>
            </w:r>
            <w:r>
              <w:rPr>
                <w:rFonts w:hint="default" w:ascii="Times New Roman" w:hAnsi="Times New Roman" w:cs="Times New Roman"/>
                <w:b/>
                <w:bCs/>
                <w:i w:val="0"/>
                <w:iCs w:val="0"/>
                <w:caps w:val="0"/>
                <w:color w:val="000000"/>
                <w:spacing w:val="0"/>
                <w:sz w:val="24"/>
                <w:szCs w:val="24"/>
                <w:bdr w:val="none" w:color="auto" w:sz="0" w:space="0"/>
              </w:rPr>
              <w:br w:type="textWrapping"/>
            </w:r>
            <w:r>
              <w:rPr>
                <w:rFonts w:hint="default" w:ascii="Times New Roman" w:hAnsi="Times New Roman" w:cs="Times New Roman"/>
                <w:b/>
                <w:bCs/>
                <w:i w:val="0"/>
                <w:iCs w:val="0"/>
                <w:caps w:val="0"/>
                <w:color w:val="000000"/>
                <w:spacing w:val="0"/>
                <w:sz w:val="24"/>
                <w:szCs w:val="24"/>
                <w:bdr w:val="none" w:color="auto" w:sz="0" w:space="0"/>
              </w:rPr>
              <w:t>---------------</w:t>
            </w:r>
          </w:p>
        </w:tc>
      </w:tr>
      <w:tr w14:paraId="4EB2A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850" w:type="pct"/>
            <w:shd w:val="clear" w:color="auto" w:fill="FFFFFF"/>
            <w:tcMar>
              <w:left w:w="108" w:type="dxa"/>
              <w:right w:w="108" w:type="dxa"/>
            </w:tcMar>
            <w:vAlign w:val="top"/>
          </w:tcPr>
          <w:p w14:paraId="2DD9963D">
            <w:pPr>
              <w:pStyle w:val="5"/>
              <w:keepNext w:val="0"/>
              <w:keepLines w:val="0"/>
              <w:widowControl/>
              <w:suppressLineNumbers w:val="0"/>
              <w:pBdr>
                <w:left w:val="none" w:color="auto" w:sz="0" w:space="0"/>
                <w:right w:val="none" w:color="auto" w:sz="0" w:space="0"/>
              </w:pBdr>
              <w:spacing w:before="120" w:beforeAutospacing="0" w:after="160" w:afterAutospacing="0" w:line="240" w:lineRule="atLeast"/>
              <w:ind w:left="0" w:right="0"/>
              <w:jc w:val="center"/>
              <w:rPr>
                <w:rFonts w:hint="default" w:ascii="Times New Roman" w:hAnsi="Times New Roman" w:cs="Times New Roman"/>
                <w:sz w:val="24"/>
                <w:szCs w:val="24"/>
              </w:rPr>
            </w:pPr>
            <w:r>
              <w:rPr>
                <w:rFonts w:hint="default" w:ascii="Times New Roman" w:hAnsi="Times New Roman" w:cs="Times New Roman"/>
                <w:i w:val="0"/>
                <w:iCs w:val="0"/>
                <w:caps w:val="0"/>
                <w:color w:val="000000"/>
                <w:spacing w:val="0"/>
                <w:sz w:val="24"/>
                <w:szCs w:val="24"/>
                <w:bdr w:val="none" w:color="auto" w:sz="0" w:space="0"/>
                <w:lang w:val="en-US"/>
              </w:rPr>
              <w:t>S</w:t>
            </w:r>
            <w:r>
              <w:rPr>
                <w:rFonts w:hint="default" w:ascii="Times New Roman" w:hAnsi="Times New Roman" w:cs="Times New Roman"/>
                <w:i w:val="0"/>
                <w:iCs w:val="0"/>
                <w:caps w:val="0"/>
                <w:color w:val="000000"/>
                <w:spacing w:val="0"/>
                <w:sz w:val="24"/>
                <w:szCs w:val="24"/>
                <w:bdr w:val="none" w:color="auto" w:sz="0" w:space="0"/>
              </w:rPr>
              <w:t>ố: ....../.......</w:t>
            </w:r>
          </w:p>
        </w:tc>
        <w:tc>
          <w:tcPr>
            <w:tcW w:w="3100" w:type="pct"/>
            <w:shd w:val="clear" w:color="auto" w:fill="FFFFFF"/>
            <w:tcMar>
              <w:left w:w="108" w:type="dxa"/>
              <w:right w:w="108" w:type="dxa"/>
            </w:tcMar>
            <w:vAlign w:val="top"/>
          </w:tcPr>
          <w:p w14:paraId="3F74B3CB">
            <w:pPr>
              <w:pStyle w:val="5"/>
              <w:keepNext w:val="0"/>
              <w:keepLines w:val="0"/>
              <w:widowControl/>
              <w:suppressLineNumbers w:val="0"/>
              <w:pBdr>
                <w:left w:val="none" w:color="auto" w:sz="0" w:space="0"/>
                <w:right w:val="none" w:color="auto" w:sz="0" w:space="0"/>
              </w:pBdr>
              <w:spacing w:before="120" w:beforeAutospacing="0" w:after="160" w:afterAutospacing="0" w:line="240" w:lineRule="atLeast"/>
              <w:ind w:left="0" w:right="0"/>
              <w:jc w:val="right"/>
              <w:rPr>
                <w:rFonts w:hint="default" w:ascii="Times New Roman" w:hAnsi="Times New Roman" w:cs="Times New Roman"/>
                <w:sz w:val="24"/>
                <w:szCs w:val="24"/>
              </w:rPr>
            </w:pPr>
            <w:r>
              <w:rPr>
                <w:rFonts w:hint="default" w:ascii="Times New Roman" w:hAnsi="Times New Roman" w:cs="Times New Roman"/>
                <w:i/>
                <w:iCs/>
                <w:caps w:val="0"/>
                <w:color w:val="000000"/>
                <w:spacing w:val="0"/>
                <w:sz w:val="24"/>
                <w:szCs w:val="24"/>
                <w:bdr w:val="none" w:color="auto" w:sz="0" w:space="0"/>
              </w:rPr>
              <w:t>...., ngày ... tháng ... năm ....</w:t>
            </w:r>
          </w:p>
        </w:tc>
      </w:tr>
    </w:tbl>
    <w:p w14:paraId="1FDF47EE">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rPr>
        <w:t> </w:t>
      </w:r>
    </w:p>
    <w:p w14:paraId="63BB20AE">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bdr w:val="none" w:color="auto" w:sz="0" w:space="0"/>
          <w:shd w:val="clear" w:fill="FFFFFF"/>
          <w:lang w:val="en-US"/>
        </w:rPr>
        <w:t>GI</w:t>
      </w:r>
      <w:r>
        <w:rPr>
          <w:rFonts w:hint="default" w:ascii="Times New Roman" w:hAnsi="Times New Roman" w:cs="Times New Roman"/>
          <w:b/>
          <w:bCs/>
          <w:i w:val="0"/>
          <w:iCs w:val="0"/>
          <w:caps w:val="0"/>
          <w:color w:val="000000"/>
          <w:spacing w:val="0"/>
          <w:sz w:val="24"/>
          <w:szCs w:val="24"/>
          <w:bdr w:val="none" w:color="auto" w:sz="0" w:space="0"/>
          <w:shd w:val="clear" w:fill="FFFFFF"/>
        </w:rPr>
        <w:t>ẤY ĐĂNG KÝ CHÀO BÁN TRÁI PHIẾU CHUYỂN ĐỔI/</w:t>
      </w:r>
      <w:r>
        <w:rPr>
          <w:rFonts w:hint="default" w:ascii="Times New Roman" w:hAnsi="Times New Roman" w:cs="Times New Roman"/>
          <w:b/>
          <w:bCs/>
          <w:i w:val="0"/>
          <w:iCs w:val="0"/>
          <w:caps w:val="0"/>
          <w:color w:val="000000"/>
          <w:spacing w:val="0"/>
          <w:sz w:val="24"/>
          <w:szCs w:val="24"/>
          <w:bdr w:val="none" w:color="auto" w:sz="0" w:space="0"/>
          <w:shd w:val="clear" w:fill="FFFFFF"/>
        </w:rPr>
        <w:br w:type="textWrapping"/>
      </w:r>
      <w:r>
        <w:rPr>
          <w:rFonts w:hint="default" w:ascii="Times New Roman" w:hAnsi="Times New Roman" w:cs="Times New Roman"/>
          <w:b/>
          <w:bCs/>
          <w:i w:val="0"/>
          <w:iCs w:val="0"/>
          <w:caps w:val="0"/>
          <w:color w:val="000000"/>
          <w:spacing w:val="0"/>
          <w:sz w:val="24"/>
          <w:szCs w:val="24"/>
          <w:bdr w:val="none" w:color="auto" w:sz="0" w:space="0"/>
          <w:shd w:val="clear" w:fill="FFFFFF"/>
        </w:rPr>
        <w:t> TRÁI PHIẾU KÈM CHỨNG QUYỀN RIÊNG LẺ TẠI THỊ TRƯỜNG TRONG NƯỚC</w:t>
      </w:r>
      <w:r>
        <w:rPr>
          <w:rFonts w:hint="default" w:ascii="Times New Roman" w:hAnsi="Times New Roman" w:cs="Times New Roman"/>
          <w:i w:val="0"/>
          <w:iCs w:val="0"/>
          <w:caps w:val="0"/>
          <w:color w:val="000000"/>
          <w:spacing w:val="0"/>
          <w:sz w:val="24"/>
          <w:szCs w:val="24"/>
          <w:bdr w:val="none" w:color="auto" w:sz="0" w:space="0"/>
          <w:shd w:val="clear" w:fill="FFFFFF"/>
        </w:rPr>
        <w:br w:type="textWrapping"/>
      </w:r>
      <w:r>
        <w:rPr>
          <w:rFonts w:hint="default" w:ascii="Times New Roman" w:hAnsi="Times New Roman" w:cs="Times New Roman"/>
          <w:i w:val="0"/>
          <w:iCs w:val="0"/>
          <w:caps w:val="0"/>
          <w:color w:val="000000"/>
          <w:spacing w:val="0"/>
          <w:sz w:val="24"/>
          <w:szCs w:val="24"/>
          <w:bdr w:val="none" w:color="auto" w:sz="0" w:space="0"/>
          <w:shd w:val="clear" w:fill="FFFFFF"/>
        </w:rPr>
        <w:t> Trái phiếu.................</w:t>
      </w:r>
      <w:r>
        <w:rPr>
          <w:rFonts w:hint="default" w:ascii="Times New Roman" w:hAnsi="Times New Roman" w:cs="Times New Roman"/>
          <w:i/>
          <w:iCs/>
          <w:caps w:val="0"/>
          <w:color w:val="000000"/>
          <w:spacing w:val="0"/>
          <w:sz w:val="24"/>
          <w:szCs w:val="24"/>
          <w:bdr w:val="none" w:color="auto" w:sz="0" w:space="0"/>
          <w:shd w:val="clear" w:fill="FFFFFF"/>
        </w:rPr>
        <w:t>(mã trái phiếu)</w:t>
      </w:r>
    </w:p>
    <w:p w14:paraId="38D0E8A3">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Kính g</w:t>
      </w:r>
      <w:r>
        <w:rPr>
          <w:rFonts w:hint="default" w:ascii="Times New Roman" w:hAnsi="Times New Roman" w:cs="Times New Roman"/>
          <w:i w:val="0"/>
          <w:iCs w:val="0"/>
          <w:caps w:val="0"/>
          <w:color w:val="000000"/>
          <w:spacing w:val="0"/>
          <w:sz w:val="24"/>
          <w:szCs w:val="24"/>
          <w:bdr w:val="none" w:color="auto" w:sz="0" w:space="0"/>
          <w:shd w:val="clear" w:fill="FFFFFF"/>
        </w:rPr>
        <w:t>ửi: Ủy ban Chứng khoán Nhà nước.</w:t>
      </w:r>
      <w:bookmarkStart w:id="4" w:name="_GoBack"/>
      <w:bookmarkEnd w:id="4"/>
    </w:p>
    <w:p w14:paraId="2200F7FA">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bdr w:val="none" w:color="auto" w:sz="0" w:space="0"/>
          <w:shd w:val="clear" w:fill="FFFFFF"/>
          <w:lang w:val="en-US"/>
        </w:rPr>
        <w:t>I. GIỚI THIỆU VỀ DOANH NGHIỆP PHÁT HÀNH</w:t>
      </w:r>
    </w:p>
    <w:p w14:paraId="5BEEB683">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 Tên doanh nghi</w:t>
      </w:r>
      <w:r>
        <w:rPr>
          <w:rFonts w:hint="default" w:ascii="Times New Roman" w:hAnsi="Times New Roman" w:cs="Times New Roman"/>
          <w:i w:val="0"/>
          <w:iCs w:val="0"/>
          <w:caps w:val="0"/>
          <w:color w:val="000000"/>
          <w:spacing w:val="0"/>
          <w:sz w:val="24"/>
          <w:szCs w:val="24"/>
          <w:bdr w:val="none" w:color="auto" w:sz="0" w:space="0"/>
          <w:shd w:val="clear" w:fill="FFFFFF"/>
        </w:rPr>
        <w:t>ệp phát hành (đầy đủ): ........................................................................</w:t>
      </w:r>
    </w:p>
    <w:p w14:paraId="4596DE63">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2. V</w:t>
      </w:r>
      <w:r>
        <w:rPr>
          <w:rFonts w:hint="default" w:ascii="Times New Roman" w:hAnsi="Times New Roman" w:cs="Times New Roman"/>
          <w:i w:val="0"/>
          <w:iCs w:val="0"/>
          <w:caps w:val="0"/>
          <w:color w:val="000000"/>
          <w:spacing w:val="0"/>
          <w:sz w:val="24"/>
          <w:szCs w:val="24"/>
          <w:bdr w:val="none" w:color="auto" w:sz="0" w:space="0"/>
          <w:shd w:val="clear" w:fill="FFFFFF"/>
        </w:rPr>
        <w:t>ốn điều lệ:..................................................................................................................</w:t>
      </w:r>
    </w:p>
    <w:p w14:paraId="4CC46DE2">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3. Mã c</w:t>
      </w:r>
      <w:r>
        <w:rPr>
          <w:rFonts w:hint="default" w:ascii="Times New Roman" w:hAnsi="Times New Roman" w:cs="Times New Roman"/>
          <w:i w:val="0"/>
          <w:iCs w:val="0"/>
          <w:caps w:val="0"/>
          <w:color w:val="000000"/>
          <w:spacing w:val="0"/>
          <w:sz w:val="24"/>
          <w:szCs w:val="24"/>
          <w:bdr w:val="none" w:color="auto" w:sz="0" w:space="0"/>
          <w:shd w:val="clear" w:fill="FFFFFF"/>
        </w:rPr>
        <w:t>ổ phiếu (nếu có):..................................................................................................</w:t>
      </w:r>
    </w:p>
    <w:p w14:paraId="283ACAC8">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4. Nơi m</w:t>
      </w:r>
      <w:r>
        <w:rPr>
          <w:rFonts w:hint="default" w:ascii="Times New Roman" w:hAnsi="Times New Roman" w:cs="Times New Roman"/>
          <w:i w:val="0"/>
          <w:iCs w:val="0"/>
          <w:caps w:val="0"/>
          <w:color w:val="000000"/>
          <w:spacing w:val="0"/>
          <w:sz w:val="24"/>
          <w:szCs w:val="24"/>
          <w:bdr w:val="none" w:color="auto" w:sz="0" w:space="0"/>
          <w:shd w:val="clear" w:fill="FFFFFF"/>
        </w:rPr>
        <w:t>ở tài khoản thanh toán:......................................................................................</w:t>
      </w:r>
    </w:p>
    <w:p w14:paraId="29771A4C">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5. S</w:t>
      </w:r>
      <w:r>
        <w:rPr>
          <w:rFonts w:hint="default" w:ascii="Times New Roman" w:hAnsi="Times New Roman" w:cs="Times New Roman"/>
          <w:i w:val="0"/>
          <w:iCs w:val="0"/>
          <w:caps w:val="0"/>
          <w:color w:val="000000"/>
          <w:spacing w:val="0"/>
          <w:sz w:val="24"/>
          <w:szCs w:val="24"/>
          <w:bdr w:val="none" w:color="auto" w:sz="0" w:space="0"/>
          <w:shd w:val="clear" w:fill="FFFFFF"/>
        </w:rPr>
        <w:t>ố hiệu tài khoản:.......................................................................................................</w:t>
      </w:r>
    </w:p>
    <w:p w14:paraId="7CD15406">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6. Lo</w:t>
      </w:r>
      <w:r>
        <w:rPr>
          <w:rFonts w:hint="default" w:ascii="Times New Roman" w:hAnsi="Times New Roman" w:cs="Times New Roman"/>
          <w:i w:val="0"/>
          <w:iCs w:val="0"/>
          <w:caps w:val="0"/>
          <w:color w:val="000000"/>
          <w:spacing w:val="0"/>
          <w:sz w:val="24"/>
          <w:szCs w:val="24"/>
          <w:bdr w:val="none" w:color="auto" w:sz="0" w:space="0"/>
          <w:shd w:val="clear" w:fill="FFFFFF"/>
        </w:rPr>
        <w:t>ại hình doanh nghiệp:.............................................................................................</w:t>
      </w:r>
    </w:p>
    <w:p w14:paraId="20D25B99">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7. Ho</w:t>
      </w:r>
      <w:r>
        <w:rPr>
          <w:rFonts w:hint="default" w:ascii="Times New Roman" w:hAnsi="Times New Roman" w:cs="Times New Roman"/>
          <w:i w:val="0"/>
          <w:iCs w:val="0"/>
          <w:caps w:val="0"/>
          <w:color w:val="000000"/>
          <w:spacing w:val="0"/>
          <w:sz w:val="24"/>
          <w:szCs w:val="24"/>
          <w:bdr w:val="none" w:color="auto" w:sz="0" w:space="0"/>
          <w:shd w:val="clear" w:fill="FFFFFF"/>
        </w:rPr>
        <w:t>ạt động kinh doanh của doanh nghiệp:.................................................................</w:t>
      </w:r>
    </w:p>
    <w:p w14:paraId="64630CDD">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Gi</w:t>
      </w:r>
      <w:r>
        <w:rPr>
          <w:rFonts w:hint="default" w:ascii="Times New Roman" w:hAnsi="Times New Roman" w:cs="Times New Roman"/>
          <w:i w:val="0"/>
          <w:iCs w:val="0"/>
          <w:caps w:val="0"/>
          <w:color w:val="000000"/>
          <w:spacing w:val="0"/>
          <w:sz w:val="24"/>
          <w:szCs w:val="24"/>
          <w:bdr w:val="none" w:color="auto" w:sz="0" w:space="0"/>
          <w:shd w:val="clear" w:fill="FFFFFF"/>
        </w:rPr>
        <w:t>ấy chứng nhận đăng ký doanh nghiệp </w:t>
      </w:r>
      <w:r>
        <w:rPr>
          <w:rFonts w:hint="default" w:ascii="Times New Roman" w:hAnsi="Times New Roman" w:cs="Times New Roman"/>
          <w:i/>
          <w:iCs/>
          <w:caps w:val="0"/>
          <w:color w:val="000000"/>
          <w:spacing w:val="0"/>
          <w:sz w:val="24"/>
          <w:szCs w:val="24"/>
          <w:bdr w:val="none" w:color="auto" w:sz="0" w:space="0"/>
          <w:shd w:val="clear" w:fill="FFFFFF"/>
        </w:rPr>
        <w:t>(hoặc Giấy tờ pháp lý có giá trị tương đương): </w:t>
      </w:r>
      <w:r>
        <w:rPr>
          <w:rFonts w:hint="default" w:ascii="Times New Roman" w:hAnsi="Times New Roman" w:cs="Times New Roman"/>
          <w:i w:val="0"/>
          <w:iCs w:val="0"/>
          <w:caps w:val="0"/>
          <w:color w:val="000000"/>
          <w:spacing w:val="0"/>
          <w:sz w:val="24"/>
          <w:szCs w:val="24"/>
          <w:bdr w:val="none" w:color="auto" w:sz="0" w:space="0"/>
          <w:shd w:val="clear" w:fill="FFFFFF"/>
        </w:rPr>
        <w:t>Mã số........, do.......... cấp lần đầu ngày.........................., cấp thay đổi lần thứ ... ngày......</w:t>
      </w:r>
      <w:r>
        <w:rPr>
          <w:rFonts w:hint="default" w:ascii="Times New Roman" w:hAnsi="Times New Roman" w:cs="Times New Roman"/>
          <w:i/>
          <w:iCs/>
          <w:caps w:val="0"/>
          <w:color w:val="000000"/>
          <w:spacing w:val="0"/>
          <w:sz w:val="24"/>
          <w:szCs w:val="24"/>
          <w:bdr w:val="none" w:color="auto" w:sz="0" w:space="0"/>
          <w:shd w:val="clear" w:fill="FFFFFF"/>
        </w:rPr>
        <w:t>(nêu thông tin thay đổi lần gần nhất)</w:t>
      </w:r>
    </w:p>
    <w:p w14:paraId="7E203317">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Ngành ngh</w:t>
      </w:r>
      <w:r>
        <w:rPr>
          <w:rFonts w:hint="default" w:ascii="Times New Roman" w:hAnsi="Times New Roman" w:cs="Times New Roman"/>
          <w:i w:val="0"/>
          <w:iCs w:val="0"/>
          <w:caps w:val="0"/>
          <w:color w:val="000000"/>
          <w:spacing w:val="0"/>
          <w:sz w:val="24"/>
          <w:szCs w:val="24"/>
          <w:bdr w:val="none" w:color="auto" w:sz="0" w:space="0"/>
          <w:shd w:val="clear" w:fill="FFFFFF"/>
        </w:rPr>
        <w:t>ề kinh doanh chính: .................................................................................</w:t>
      </w:r>
    </w:p>
    <w:p w14:paraId="2A83F02E">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Mã ngành:..................................................................................................................</w:t>
      </w:r>
    </w:p>
    <w:p w14:paraId="37532785">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S</w:t>
      </w:r>
      <w:r>
        <w:rPr>
          <w:rFonts w:hint="default" w:ascii="Times New Roman" w:hAnsi="Times New Roman" w:cs="Times New Roman"/>
          <w:i w:val="0"/>
          <w:iCs w:val="0"/>
          <w:caps w:val="0"/>
          <w:color w:val="000000"/>
          <w:spacing w:val="0"/>
          <w:sz w:val="24"/>
          <w:szCs w:val="24"/>
          <w:bdr w:val="none" w:color="auto" w:sz="0" w:space="0"/>
          <w:shd w:val="clear" w:fill="FFFFFF"/>
        </w:rPr>
        <w:t>ản phẩm/dịch vụ chính:.................................................</w:t>
      </w:r>
      <w:r>
        <w:rPr>
          <w:rFonts w:hint="default" w:ascii="Times New Roman" w:hAnsi="Times New Roman" w:cs="Times New Roman"/>
          <w:i w:val="0"/>
          <w:iCs w:val="0"/>
          <w:caps w:val="0"/>
          <w:color w:val="000000"/>
          <w:spacing w:val="0"/>
          <w:sz w:val="24"/>
          <w:szCs w:val="24"/>
          <w:bdr w:val="none" w:color="auto" w:sz="0" w:space="0"/>
          <w:shd w:val="clear" w:fill="FFFFFF"/>
          <w:lang w:val="en-US"/>
        </w:rPr>
        <w:t>...........................................</w:t>
      </w:r>
    </w:p>
    <w:p w14:paraId="7CEF16A9">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8. Gi</w:t>
      </w:r>
      <w:r>
        <w:rPr>
          <w:rFonts w:hint="default" w:ascii="Times New Roman" w:hAnsi="Times New Roman" w:cs="Times New Roman"/>
          <w:i w:val="0"/>
          <w:iCs w:val="0"/>
          <w:caps w:val="0"/>
          <w:color w:val="000000"/>
          <w:spacing w:val="0"/>
          <w:sz w:val="24"/>
          <w:szCs w:val="24"/>
          <w:bdr w:val="none" w:color="auto" w:sz="0" w:space="0"/>
          <w:shd w:val="clear" w:fill="FFFFFF"/>
        </w:rPr>
        <w:t>ấy phép thành lập và hoạt động </w:t>
      </w:r>
      <w:r>
        <w:rPr>
          <w:rFonts w:hint="default" w:ascii="Times New Roman" w:hAnsi="Times New Roman" w:cs="Times New Roman"/>
          <w:i/>
          <w:iCs/>
          <w:caps w:val="0"/>
          <w:color w:val="000000"/>
          <w:spacing w:val="0"/>
          <w:sz w:val="24"/>
          <w:szCs w:val="24"/>
          <w:bdr w:val="none" w:color="auto" w:sz="0" w:space="0"/>
          <w:shd w:val="clear" w:fill="FFFFFF"/>
        </w:rPr>
        <w:t>(nếu có theo quy định của pháp luật chuyên ngành): </w:t>
      </w:r>
      <w:r>
        <w:rPr>
          <w:rFonts w:hint="default" w:ascii="Times New Roman" w:hAnsi="Times New Roman" w:cs="Times New Roman"/>
          <w:i w:val="0"/>
          <w:iCs w:val="0"/>
          <w:caps w:val="0"/>
          <w:color w:val="000000"/>
          <w:spacing w:val="0"/>
          <w:sz w:val="24"/>
          <w:szCs w:val="24"/>
          <w:bdr w:val="none" w:color="auto" w:sz="0" w:space="0"/>
          <w:shd w:val="clear" w:fill="FFFFFF"/>
        </w:rPr>
        <w:t>...........................................................................</w:t>
      </w:r>
    </w:p>
    <w:p w14:paraId="21438610">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9. Doanh nghi</w:t>
      </w:r>
      <w:r>
        <w:rPr>
          <w:rFonts w:hint="default" w:ascii="Times New Roman" w:hAnsi="Times New Roman" w:cs="Times New Roman"/>
          <w:i w:val="0"/>
          <w:iCs w:val="0"/>
          <w:caps w:val="0"/>
          <w:color w:val="000000"/>
          <w:spacing w:val="0"/>
          <w:sz w:val="24"/>
          <w:szCs w:val="24"/>
          <w:bdr w:val="none" w:color="auto" w:sz="0" w:space="0"/>
          <w:shd w:val="clear" w:fill="FFFFFF"/>
        </w:rPr>
        <w:t>ệp phát hành thuộc ngành nghề kinh doanh có điều kiện mà pháp luật chuyên ngành quy định phải có chấp thuận của cơ quan quản lý nhà nước có thẩm quyền về việc phát hành </w:t>
      </w:r>
      <w:r>
        <w:rPr>
          <w:rFonts w:hint="default" w:ascii="Times New Roman" w:hAnsi="Times New Roman" w:cs="Times New Roman"/>
          <w:i/>
          <w:iCs/>
          <w:caps w:val="0"/>
          <w:color w:val="000000"/>
          <w:spacing w:val="0"/>
          <w:sz w:val="24"/>
          <w:szCs w:val="24"/>
          <w:bdr w:val="none" w:color="auto" w:sz="0" w:space="0"/>
          <w:shd w:val="clear" w:fill="FFFFFF"/>
        </w:rPr>
        <w:t>(có/không) .................................................</w:t>
      </w:r>
    </w:p>
    <w:p w14:paraId="324A4E2E">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bdr w:val="none" w:color="auto" w:sz="0" w:space="0"/>
          <w:shd w:val="clear" w:fill="FFFFFF"/>
          <w:lang w:val="en-US"/>
        </w:rPr>
        <w:t>II. MỤC</w:t>
      </w:r>
      <w:r>
        <w:rPr>
          <w:rFonts w:hint="default" w:ascii="Times New Roman" w:hAnsi="Times New Roman" w:cs="Times New Roman"/>
          <w:b/>
          <w:bCs/>
          <w:i w:val="0"/>
          <w:iCs w:val="0"/>
          <w:caps w:val="0"/>
          <w:color w:val="000000"/>
          <w:spacing w:val="0"/>
          <w:sz w:val="24"/>
          <w:szCs w:val="24"/>
          <w:bdr w:val="none" w:color="auto" w:sz="0" w:space="0"/>
          <w:shd w:val="clear" w:fill="FFFFFF"/>
        </w:rPr>
        <w:t> ĐÍCH PHÁT HÀNH TRÁI PHIẾU: .................................................</w:t>
      </w:r>
    </w:p>
    <w:p w14:paraId="10C4F1D6">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bdr w:val="none" w:color="auto" w:sz="0" w:space="0"/>
          <w:shd w:val="clear" w:fill="FFFFFF"/>
          <w:lang w:val="en-US"/>
        </w:rPr>
        <w:t>III. TRÁI PHI</w:t>
      </w:r>
      <w:r>
        <w:rPr>
          <w:rFonts w:hint="default" w:ascii="Times New Roman" w:hAnsi="Times New Roman" w:cs="Times New Roman"/>
          <w:b/>
          <w:bCs/>
          <w:i w:val="0"/>
          <w:iCs w:val="0"/>
          <w:caps w:val="0"/>
          <w:color w:val="000000"/>
          <w:spacing w:val="0"/>
          <w:sz w:val="24"/>
          <w:szCs w:val="24"/>
          <w:bdr w:val="none" w:color="auto" w:sz="0" w:space="0"/>
          <w:shd w:val="clear" w:fill="FFFFFF"/>
        </w:rPr>
        <w:t>ẾU ĐĂNG KÝ CHÀO BÁN</w:t>
      </w:r>
    </w:p>
    <w:p w14:paraId="24421D4C">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 Tên trái phi</w:t>
      </w:r>
      <w:r>
        <w:rPr>
          <w:rFonts w:hint="default" w:ascii="Times New Roman" w:hAnsi="Times New Roman" w:cs="Times New Roman"/>
          <w:i w:val="0"/>
          <w:iCs w:val="0"/>
          <w:caps w:val="0"/>
          <w:color w:val="000000"/>
          <w:spacing w:val="0"/>
          <w:sz w:val="24"/>
          <w:szCs w:val="24"/>
          <w:bdr w:val="none" w:color="auto" w:sz="0" w:space="0"/>
          <w:shd w:val="clear" w:fill="FFFFFF"/>
        </w:rPr>
        <w:t>ếu:</w:t>
      </w:r>
      <w:r>
        <w:rPr>
          <w:rFonts w:hint="default" w:ascii="Times New Roman" w:hAnsi="Times New Roman" w:cs="Times New Roman"/>
          <w:i/>
          <w:iCs/>
          <w:caps w:val="0"/>
          <w:color w:val="000000"/>
          <w:spacing w:val="0"/>
          <w:sz w:val="24"/>
          <w:szCs w:val="24"/>
          <w:bdr w:val="none" w:color="auto" w:sz="0" w:space="0"/>
          <w:shd w:val="clear" w:fill="FFFFFF"/>
        </w:rPr>
        <w:t>.................................................</w:t>
      </w:r>
    </w:p>
    <w:p w14:paraId="4AB3E180">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2. Lo</w:t>
      </w:r>
      <w:r>
        <w:rPr>
          <w:rFonts w:hint="default" w:ascii="Times New Roman" w:hAnsi="Times New Roman" w:cs="Times New Roman"/>
          <w:i w:val="0"/>
          <w:iCs w:val="0"/>
          <w:caps w:val="0"/>
          <w:color w:val="000000"/>
          <w:spacing w:val="0"/>
          <w:sz w:val="24"/>
          <w:szCs w:val="24"/>
          <w:bdr w:val="none" w:color="auto" w:sz="0" w:space="0"/>
          <w:shd w:val="clear" w:fill="FFFFFF"/>
        </w:rPr>
        <w:t>ại trái phiếu:</w:t>
      </w:r>
      <w:r>
        <w:rPr>
          <w:rFonts w:hint="default" w:ascii="Times New Roman" w:hAnsi="Times New Roman" w:cs="Times New Roman"/>
          <w:i/>
          <w:iCs/>
          <w:caps w:val="0"/>
          <w:color w:val="000000"/>
          <w:spacing w:val="0"/>
          <w:sz w:val="24"/>
          <w:szCs w:val="24"/>
          <w:bdr w:val="none" w:color="auto" w:sz="0" w:space="0"/>
          <w:shd w:val="clear" w:fill="FFFFFF"/>
        </w:rPr>
        <w:t>.................................................</w:t>
      </w:r>
    </w:p>
    <w:p w14:paraId="68588D92">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3. K</w:t>
      </w:r>
      <w:r>
        <w:rPr>
          <w:rFonts w:hint="default" w:ascii="Times New Roman" w:hAnsi="Times New Roman" w:cs="Times New Roman"/>
          <w:i w:val="0"/>
          <w:iCs w:val="0"/>
          <w:caps w:val="0"/>
          <w:color w:val="000000"/>
          <w:spacing w:val="0"/>
          <w:sz w:val="24"/>
          <w:szCs w:val="24"/>
          <w:bdr w:val="none" w:color="auto" w:sz="0" w:space="0"/>
          <w:shd w:val="clear" w:fill="FFFFFF"/>
        </w:rPr>
        <w:t>ết quả xếp hạng tín nhiệm trong trường hợp bắt buộc phải xếp hạng tín nhiệm theo quy định của pháp luật; hoặc kết quả xếp hạng tín nhiệm </w:t>
      </w:r>
      <w:r>
        <w:rPr>
          <w:rFonts w:hint="default" w:ascii="Times New Roman" w:hAnsi="Times New Roman" w:cs="Times New Roman"/>
          <w:i/>
          <w:iCs/>
          <w:caps w:val="0"/>
          <w:color w:val="000000"/>
          <w:spacing w:val="0"/>
          <w:sz w:val="24"/>
          <w:szCs w:val="24"/>
          <w:bdr w:val="none" w:color="auto" w:sz="0" w:space="0"/>
          <w:shd w:val="clear" w:fill="FFFFFF"/>
        </w:rPr>
        <w:t>(nếu có) </w:t>
      </w:r>
      <w:r>
        <w:rPr>
          <w:rFonts w:hint="default" w:ascii="Times New Roman" w:hAnsi="Times New Roman" w:cs="Times New Roman"/>
          <w:i w:val="0"/>
          <w:iCs w:val="0"/>
          <w:caps w:val="0"/>
          <w:color w:val="000000"/>
          <w:spacing w:val="0"/>
          <w:sz w:val="24"/>
          <w:szCs w:val="24"/>
          <w:bdr w:val="none" w:color="auto" w:sz="0" w:space="0"/>
          <w:shd w:val="clear" w:fill="FFFFFF"/>
        </w:rPr>
        <w:t>trong trường hợp không bắt buộc phải xếp hạng tín nhiệm.</w:t>
      </w:r>
    </w:p>
    <w:p w14:paraId="57A75ED3">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Có x</w:t>
      </w:r>
      <w:r>
        <w:rPr>
          <w:rFonts w:hint="default" w:ascii="Times New Roman" w:hAnsi="Times New Roman" w:cs="Times New Roman"/>
          <w:i w:val="0"/>
          <w:iCs w:val="0"/>
          <w:caps w:val="0"/>
          <w:color w:val="000000"/>
          <w:spacing w:val="0"/>
          <w:sz w:val="24"/>
          <w:szCs w:val="24"/>
          <w:bdr w:val="none" w:color="auto" w:sz="0" w:space="0"/>
          <w:shd w:val="clear" w:fill="FFFFFF"/>
        </w:rPr>
        <w:t>ếp hạng tín nhiệm thuộc trường hợp bắt buộc phải xếp hạng tín nhiệm</w:t>
      </w:r>
    </w:p>
    <w:p w14:paraId="3944526F">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Có x</w:t>
      </w:r>
      <w:r>
        <w:rPr>
          <w:rFonts w:hint="default" w:ascii="Times New Roman" w:hAnsi="Times New Roman" w:cs="Times New Roman"/>
          <w:i w:val="0"/>
          <w:iCs w:val="0"/>
          <w:caps w:val="0"/>
          <w:color w:val="000000"/>
          <w:spacing w:val="0"/>
          <w:sz w:val="24"/>
          <w:szCs w:val="24"/>
          <w:bdr w:val="none" w:color="auto" w:sz="0" w:space="0"/>
          <w:shd w:val="clear" w:fill="FFFFFF"/>
        </w:rPr>
        <w:t>ếp hạng tín nhiệm thuộc trường hợp không bắt buộc phải xếp hạng tín nhiệm</w:t>
      </w:r>
    </w:p>
    <w:p w14:paraId="33110132">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Không có x</w:t>
      </w:r>
      <w:r>
        <w:rPr>
          <w:rFonts w:hint="default" w:ascii="Times New Roman" w:hAnsi="Times New Roman" w:cs="Times New Roman"/>
          <w:i w:val="0"/>
          <w:iCs w:val="0"/>
          <w:caps w:val="0"/>
          <w:color w:val="000000"/>
          <w:spacing w:val="0"/>
          <w:sz w:val="24"/>
          <w:szCs w:val="24"/>
          <w:bdr w:val="none" w:color="auto" w:sz="0" w:space="0"/>
          <w:shd w:val="clear" w:fill="FFFFFF"/>
        </w:rPr>
        <w:t>ếp hạng tín nhiệm</w:t>
      </w:r>
    </w:p>
    <w:p w14:paraId="6622DDF1">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iCs/>
          <w:caps w:val="0"/>
          <w:color w:val="000000"/>
          <w:spacing w:val="0"/>
          <w:sz w:val="24"/>
          <w:szCs w:val="24"/>
          <w:bdr w:val="none" w:color="auto" w:sz="0" w:space="0"/>
          <w:shd w:val="clear" w:fill="FFFFFF"/>
          <w:lang w:val="en-US"/>
        </w:rPr>
        <w:t>(N</w:t>
      </w:r>
      <w:r>
        <w:rPr>
          <w:rFonts w:hint="default" w:ascii="Times New Roman" w:hAnsi="Times New Roman" w:cs="Times New Roman"/>
          <w:i/>
          <w:iCs/>
          <w:caps w:val="0"/>
          <w:color w:val="000000"/>
          <w:spacing w:val="0"/>
          <w:sz w:val="24"/>
          <w:szCs w:val="24"/>
          <w:bdr w:val="none" w:color="auto" w:sz="0" w:space="0"/>
          <w:shd w:val="clear" w:fill="FFFFFF"/>
        </w:rPr>
        <w:t>ếu có xếp hạng tín nhiệm thì nêu cụ thể kết quả xếp hạng tín nhiệm đối với doanh nghiệp phát hành hoặc trái phiếu phát hành tại thời điểm công bố thông tin, ngày công bố kết quả xếp hạng tín nhiệm và tên doanh nghiệp cung cấp dịch vụ xếp hạng tín nhiệm)</w:t>
      </w:r>
    </w:p>
    <w:p w14:paraId="14E2324F">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4. M</w:t>
      </w:r>
      <w:r>
        <w:rPr>
          <w:rFonts w:hint="default" w:ascii="Times New Roman" w:hAnsi="Times New Roman" w:cs="Times New Roman"/>
          <w:i w:val="0"/>
          <w:iCs w:val="0"/>
          <w:caps w:val="0"/>
          <w:color w:val="000000"/>
          <w:spacing w:val="0"/>
          <w:sz w:val="24"/>
          <w:szCs w:val="24"/>
          <w:bdr w:val="none" w:color="auto" w:sz="0" w:space="0"/>
          <w:shd w:val="clear" w:fill="FFFFFF"/>
        </w:rPr>
        <w:t>ệnh giá trái phiếu: ...........................................đồng/trái phiếu</w:t>
      </w:r>
    </w:p>
    <w:p w14:paraId="0A167A75">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5. S</w:t>
      </w:r>
      <w:r>
        <w:rPr>
          <w:rFonts w:hint="default" w:ascii="Times New Roman" w:hAnsi="Times New Roman" w:cs="Times New Roman"/>
          <w:i w:val="0"/>
          <w:iCs w:val="0"/>
          <w:caps w:val="0"/>
          <w:color w:val="000000"/>
          <w:spacing w:val="0"/>
          <w:sz w:val="24"/>
          <w:szCs w:val="24"/>
          <w:bdr w:val="none" w:color="auto" w:sz="0" w:space="0"/>
          <w:shd w:val="clear" w:fill="FFFFFF"/>
        </w:rPr>
        <w:t>ố lượng trái phiếu đăng ký chào bán:...................................... trái phiếu</w:t>
      </w:r>
    </w:p>
    <w:p w14:paraId="399B7679">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6. T</w:t>
      </w:r>
      <w:r>
        <w:rPr>
          <w:rFonts w:hint="default" w:ascii="Times New Roman" w:hAnsi="Times New Roman" w:cs="Times New Roman"/>
          <w:i w:val="0"/>
          <w:iCs w:val="0"/>
          <w:caps w:val="0"/>
          <w:color w:val="000000"/>
          <w:spacing w:val="0"/>
          <w:sz w:val="24"/>
          <w:szCs w:val="24"/>
          <w:bdr w:val="none" w:color="auto" w:sz="0" w:space="0"/>
          <w:shd w:val="clear" w:fill="FFFFFF"/>
        </w:rPr>
        <w:t>ổng giá trị trái phiếu đăng ký chào bán (</w:t>
      </w:r>
      <w:r>
        <w:rPr>
          <w:rFonts w:hint="default" w:ascii="Times New Roman" w:hAnsi="Times New Roman" w:cs="Times New Roman"/>
          <w:i/>
          <w:iCs/>
          <w:caps w:val="0"/>
          <w:color w:val="000000"/>
          <w:spacing w:val="0"/>
          <w:sz w:val="24"/>
          <w:szCs w:val="24"/>
          <w:bdr w:val="none" w:color="auto" w:sz="0" w:space="0"/>
          <w:shd w:val="clear" w:fill="FFFFFF"/>
        </w:rPr>
        <w:t>theo mệnh giá</w:t>
      </w:r>
      <w:r>
        <w:rPr>
          <w:rFonts w:hint="default" w:ascii="Times New Roman" w:hAnsi="Times New Roman" w:cs="Times New Roman"/>
          <w:i w:val="0"/>
          <w:iCs w:val="0"/>
          <w:caps w:val="0"/>
          <w:color w:val="000000"/>
          <w:spacing w:val="0"/>
          <w:sz w:val="24"/>
          <w:szCs w:val="24"/>
          <w:bdr w:val="none" w:color="auto" w:sz="0" w:space="0"/>
          <w:shd w:val="clear" w:fill="FFFFFF"/>
        </w:rPr>
        <w:t>): ......đồng</w:t>
      </w:r>
    </w:p>
    <w:p w14:paraId="2F39AAFC">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7. T</w:t>
      </w:r>
      <w:r>
        <w:rPr>
          <w:rFonts w:hint="default" w:ascii="Times New Roman" w:hAnsi="Times New Roman" w:cs="Times New Roman"/>
          <w:i w:val="0"/>
          <w:iCs w:val="0"/>
          <w:caps w:val="0"/>
          <w:color w:val="000000"/>
          <w:spacing w:val="0"/>
          <w:sz w:val="24"/>
          <w:szCs w:val="24"/>
          <w:bdr w:val="none" w:color="auto" w:sz="0" w:space="0"/>
          <w:shd w:val="clear" w:fill="FFFFFF"/>
        </w:rPr>
        <w:t>ỷ lệ tổng giá trị trái phiếu tính theo mệnh giá trên tổng giá trị cổ phiếu đang lưu hành tính theo mệnh giá:......................................%</w:t>
      </w:r>
    </w:p>
    <w:p w14:paraId="4D9E4230">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8. Giá chào bán: .....................................đ</w:t>
      </w:r>
      <w:r>
        <w:rPr>
          <w:rFonts w:hint="default" w:ascii="Times New Roman" w:hAnsi="Times New Roman" w:cs="Times New Roman"/>
          <w:i w:val="0"/>
          <w:iCs w:val="0"/>
          <w:caps w:val="0"/>
          <w:color w:val="000000"/>
          <w:spacing w:val="0"/>
          <w:sz w:val="24"/>
          <w:szCs w:val="24"/>
          <w:bdr w:val="none" w:color="auto" w:sz="0" w:space="0"/>
          <w:shd w:val="clear" w:fill="FFFFFF"/>
        </w:rPr>
        <w:t>ồng/trái phiếu.</w:t>
      </w:r>
    </w:p>
    <w:p w14:paraId="4C2A619D">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9. Lãi su</w:t>
      </w:r>
      <w:r>
        <w:rPr>
          <w:rFonts w:hint="default" w:ascii="Times New Roman" w:hAnsi="Times New Roman" w:cs="Times New Roman"/>
          <w:i w:val="0"/>
          <w:iCs w:val="0"/>
          <w:caps w:val="0"/>
          <w:color w:val="000000"/>
          <w:spacing w:val="0"/>
          <w:sz w:val="24"/>
          <w:szCs w:val="24"/>
          <w:bdr w:val="none" w:color="auto" w:sz="0" w:space="0"/>
          <w:shd w:val="clear" w:fill="FFFFFF"/>
        </w:rPr>
        <w:t>ất danh nghĩa trái phiếu: </w:t>
      </w:r>
      <w:r>
        <w:rPr>
          <w:rFonts w:hint="default" w:ascii="Times New Roman" w:hAnsi="Times New Roman" w:cs="Times New Roman"/>
          <w:i/>
          <w:iCs/>
          <w:caps w:val="0"/>
          <w:color w:val="000000"/>
          <w:spacing w:val="0"/>
          <w:sz w:val="24"/>
          <w:szCs w:val="24"/>
          <w:bdr w:val="none" w:color="auto" w:sz="0" w:space="0"/>
          <w:shd w:val="clear" w:fill="FFFFFF"/>
        </w:rPr>
        <w:t>(trường hợp lãi suất thả nổi, lãi suất kết hợp thì nêu cách thức xác định lãi suất) ..................................</w:t>
      </w:r>
    </w:p>
    <w:p w14:paraId="420D27F0">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10. K</w:t>
      </w:r>
      <w:r>
        <w:rPr>
          <w:rFonts w:hint="default" w:ascii="Times New Roman" w:hAnsi="Times New Roman" w:cs="Times New Roman"/>
          <w:i w:val="0"/>
          <w:iCs w:val="0"/>
          <w:caps w:val="0"/>
          <w:color w:val="000000"/>
          <w:spacing w:val="0"/>
          <w:sz w:val="24"/>
          <w:szCs w:val="24"/>
          <w:bdr w:val="none" w:color="auto" w:sz="0" w:space="0"/>
          <w:shd w:val="clear" w:fill="FFFFFF"/>
        </w:rPr>
        <w:t>ỳ hạn trái phiếu:</w:t>
      </w:r>
      <w:r>
        <w:rPr>
          <w:rFonts w:hint="default" w:ascii="Times New Roman" w:hAnsi="Times New Roman" w:cs="Times New Roman"/>
          <w:i/>
          <w:iCs/>
          <w:caps w:val="0"/>
          <w:color w:val="000000"/>
          <w:spacing w:val="0"/>
          <w:sz w:val="24"/>
          <w:szCs w:val="24"/>
          <w:bdr w:val="none" w:color="auto" w:sz="0" w:space="0"/>
          <w:shd w:val="clear" w:fill="FFFFFF"/>
        </w:rPr>
        <w:t>..................................</w:t>
      </w:r>
    </w:p>
    <w:p w14:paraId="78BF6CD7">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11. K</w:t>
      </w:r>
      <w:r>
        <w:rPr>
          <w:rFonts w:hint="default" w:ascii="Times New Roman" w:hAnsi="Times New Roman" w:cs="Times New Roman"/>
          <w:i w:val="0"/>
          <w:iCs w:val="0"/>
          <w:caps w:val="0"/>
          <w:color w:val="000000"/>
          <w:spacing w:val="0"/>
          <w:sz w:val="24"/>
          <w:szCs w:val="24"/>
          <w:bdr w:val="none" w:color="auto" w:sz="0" w:space="0"/>
          <w:shd w:val="clear" w:fill="FFFFFF"/>
        </w:rPr>
        <w:t>ỳ trả lãi :</w:t>
      </w:r>
      <w:r>
        <w:rPr>
          <w:rFonts w:hint="default" w:ascii="Times New Roman" w:hAnsi="Times New Roman" w:cs="Times New Roman"/>
          <w:i/>
          <w:iCs/>
          <w:caps w:val="0"/>
          <w:color w:val="000000"/>
          <w:spacing w:val="0"/>
          <w:sz w:val="24"/>
          <w:szCs w:val="24"/>
          <w:bdr w:val="none" w:color="auto" w:sz="0" w:space="0"/>
          <w:shd w:val="clear" w:fill="FFFFFF"/>
        </w:rPr>
        <w:t>..................................</w:t>
      </w:r>
    </w:p>
    <w:p w14:paraId="05C4E6A9">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12. Điều </w:t>
      </w:r>
      <w:r>
        <w:rPr>
          <w:rFonts w:hint="default" w:ascii="Times New Roman" w:hAnsi="Times New Roman" w:cs="Times New Roman"/>
          <w:i w:val="0"/>
          <w:iCs w:val="0"/>
          <w:caps w:val="0"/>
          <w:color w:val="000000"/>
          <w:spacing w:val="0"/>
          <w:sz w:val="24"/>
          <w:szCs w:val="24"/>
          <w:bdr w:val="none" w:color="auto" w:sz="0" w:space="0"/>
          <w:shd w:val="clear" w:fill="FFFFFF"/>
        </w:rPr>
        <w:t>khoản mua lại trái phiếu, mua lại trái phiếu trước hạn </w:t>
      </w:r>
      <w:r>
        <w:rPr>
          <w:rFonts w:hint="default" w:ascii="Times New Roman" w:hAnsi="Times New Roman" w:cs="Times New Roman"/>
          <w:i/>
          <w:iCs/>
          <w:caps w:val="0"/>
          <w:color w:val="000000"/>
          <w:spacing w:val="0"/>
          <w:sz w:val="24"/>
          <w:szCs w:val="24"/>
          <w:bdr w:val="none" w:color="auto" w:sz="0" w:space="0"/>
          <w:shd w:val="clear" w:fill="FFFFFF"/>
        </w:rPr>
        <w:t>(nếu có)</w:t>
      </w:r>
      <w:r>
        <w:rPr>
          <w:rFonts w:hint="default" w:ascii="Times New Roman" w:hAnsi="Times New Roman" w:cs="Times New Roman"/>
          <w:i w:val="0"/>
          <w:iCs w:val="0"/>
          <w:caps w:val="0"/>
          <w:color w:val="000000"/>
          <w:spacing w:val="0"/>
          <w:sz w:val="24"/>
          <w:szCs w:val="24"/>
          <w:bdr w:val="none" w:color="auto" w:sz="0" w:space="0"/>
          <w:shd w:val="clear" w:fill="FFFFFF"/>
        </w:rPr>
        <w:t>:</w:t>
      </w:r>
    </w:p>
    <w:p w14:paraId="7A64EBDA">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13. Các điều </w:t>
      </w:r>
      <w:r>
        <w:rPr>
          <w:rFonts w:hint="default" w:ascii="Times New Roman" w:hAnsi="Times New Roman" w:cs="Times New Roman"/>
          <w:i w:val="0"/>
          <w:iCs w:val="0"/>
          <w:caps w:val="0"/>
          <w:color w:val="000000"/>
          <w:spacing w:val="0"/>
          <w:sz w:val="24"/>
          <w:szCs w:val="24"/>
          <w:bdr w:val="none" w:color="auto" w:sz="0" w:space="0"/>
          <w:shd w:val="clear" w:fill="FFFFFF"/>
        </w:rPr>
        <w:t>khoản liên quan đến chuyển đổi trái phiếu </w:t>
      </w:r>
      <w:r>
        <w:rPr>
          <w:rFonts w:hint="default" w:ascii="Times New Roman" w:hAnsi="Times New Roman" w:cs="Times New Roman"/>
          <w:i/>
          <w:iCs/>
          <w:caps w:val="0"/>
          <w:color w:val="000000"/>
          <w:spacing w:val="0"/>
          <w:sz w:val="24"/>
          <w:szCs w:val="24"/>
          <w:bdr w:val="none" w:color="auto" w:sz="0" w:space="0"/>
          <w:shd w:val="clear" w:fill="FFFFFF"/>
        </w:rPr>
        <w:t>(trường hợp chào bán trái phiếu chuyển đổi):</w:t>
      </w:r>
    </w:p>
    <w:p w14:paraId="4DC81948">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Th</w:t>
      </w:r>
      <w:r>
        <w:rPr>
          <w:rFonts w:hint="default" w:ascii="Times New Roman" w:hAnsi="Times New Roman" w:cs="Times New Roman"/>
          <w:i w:val="0"/>
          <w:iCs w:val="0"/>
          <w:caps w:val="0"/>
          <w:color w:val="000000"/>
          <w:spacing w:val="0"/>
          <w:sz w:val="24"/>
          <w:szCs w:val="24"/>
          <w:bdr w:val="none" w:color="auto" w:sz="0" w:space="0"/>
          <w:shd w:val="clear" w:fill="FFFFFF"/>
        </w:rPr>
        <w:t>ời hạn chuyển đổi:.............................................................................................</w:t>
      </w:r>
    </w:p>
    <w:p w14:paraId="721F240B">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T</w:t>
      </w:r>
      <w:r>
        <w:rPr>
          <w:rFonts w:hint="default" w:ascii="Times New Roman" w:hAnsi="Times New Roman" w:cs="Times New Roman"/>
          <w:i w:val="0"/>
          <w:iCs w:val="0"/>
          <w:caps w:val="0"/>
          <w:color w:val="000000"/>
          <w:spacing w:val="0"/>
          <w:sz w:val="24"/>
          <w:szCs w:val="24"/>
          <w:bdr w:val="none" w:color="auto" w:sz="0" w:space="0"/>
          <w:shd w:val="clear" w:fill="FFFFFF"/>
        </w:rPr>
        <w:t>ỷ lệ chuyển đổi hoặc phương pháp xác định tỷ lệ chuyển đổi: </w:t>
      </w:r>
      <w:r>
        <w:rPr>
          <w:rFonts w:hint="default" w:ascii="Times New Roman" w:hAnsi="Times New Roman" w:cs="Times New Roman"/>
          <w:i/>
          <w:iCs/>
          <w:caps w:val="0"/>
          <w:color w:val="000000"/>
          <w:spacing w:val="0"/>
          <w:sz w:val="24"/>
          <w:szCs w:val="24"/>
          <w:bdr w:val="none" w:color="auto" w:sz="0" w:space="0"/>
          <w:shd w:val="clear" w:fill="FFFFFF"/>
        </w:rPr>
        <w:t>.........................</w:t>
      </w:r>
    </w:p>
    <w:p w14:paraId="51969030">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Phương án đ</w:t>
      </w:r>
      <w:r>
        <w:rPr>
          <w:rFonts w:hint="default" w:ascii="Times New Roman" w:hAnsi="Times New Roman" w:cs="Times New Roman"/>
          <w:i w:val="0"/>
          <w:iCs w:val="0"/>
          <w:caps w:val="0"/>
          <w:color w:val="000000"/>
          <w:spacing w:val="0"/>
          <w:sz w:val="24"/>
          <w:szCs w:val="24"/>
          <w:bdr w:val="none" w:color="auto" w:sz="0" w:space="0"/>
          <w:shd w:val="clear" w:fill="FFFFFF"/>
        </w:rPr>
        <w:t>ảm bảo tỷ lệ sở hữu nước ngoài:</w:t>
      </w:r>
      <w:r>
        <w:rPr>
          <w:rFonts w:hint="default" w:ascii="Times New Roman" w:hAnsi="Times New Roman" w:cs="Times New Roman"/>
          <w:i/>
          <w:iCs/>
          <w:caps w:val="0"/>
          <w:color w:val="000000"/>
          <w:spacing w:val="0"/>
          <w:sz w:val="24"/>
          <w:szCs w:val="24"/>
          <w:bdr w:val="none" w:color="auto" w:sz="0" w:space="0"/>
          <w:shd w:val="clear" w:fill="FFFFFF"/>
        </w:rPr>
        <w:t>..................................</w:t>
      </w:r>
    </w:p>
    <w:p w14:paraId="0A7C8C60">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Các điều </w:t>
      </w:r>
      <w:r>
        <w:rPr>
          <w:rFonts w:hint="default" w:ascii="Times New Roman" w:hAnsi="Times New Roman" w:cs="Times New Roman"/>
          <w:i w:val="0"/>
          <w:iCs w:val="0"/>
          <w:caps w:val="0"/>
          <w:color w:val="000000"/>
          <w:spacing w:val="0"/>
          <w:sz w:val="24"/>
          <w:szCs w:val="24"/>
          <w:bdr w:val="none" w:color="auto" w:sz="0" w:space="0"/>
          <w:shd w:val="clear" w:fill="FFFFFF"/>
        </w:rPr>
        <w:t>khoản khác </w:t>
      </w:r>
      <w:r>
        <w:rPr>
          <w:rFonts w:hint="default" w:ascii="Times New Roman" w:hAnsi="Times New Roman" w:cs="Times New Roman"/>
          <w:i/>
          <w:iCs/>
          <w:caps w:val="0"/>
          <w:color w:val="000000"/>
          <w:spacing w:val="0"/>
          <w:sz w:val="24"/>
          <w:szCs w:val="24"/>
          <w:bdr w:val="none" w:color="auto" w:sz="0" w:space="0"/>
          <w:shd w:val="clear" w:fill="FFFFFF"/>
        </w:rPr>
        <w:t>(nếu có):..................................</w:t>
      </w:r>
    </w:p>
    <w:p w14:paraId="75C33F2C">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14. Các điều </w:t>
      </w:r>
      <w:r>
        <w:rPr>
          <w:rFonts w:hint="default" w:ascii="Times New Roman" w:hAnsi="Times New Roman" w:cs="Times New Roman"/>
          <w:i w:val="0"/>
          <w:iCs w:val="0"/>
          <w:caps w:val="0"/>
          <w:color w:val="000000"/>
          <w:spacing w:val="0"/>
          <w:sz w:val="24"/>
          <w:szCs w:val="24"/>
          <w:bdr w:val="none" w:color="auto" w:sz="0" w:space="0"/>
          <w:shd w:val="clear" w:fill="FFFFFF"/>
        </w:rPr>
        <w:t>khoản đối với chứng quyền kèm theo trái phiếu </w:t>
      </w:r>
      <w:r>
        <w:rPr>
          <w:rFonts w:hint="default" w:ascii="Times New Roman" w:hAnsi="Times New Roman" w:cs="Times New Roman"/>
          <w:i/>
          <w:iCs/>
          <w:caps w:val="0"/>
          <w:color w:val="000000"/>
          <w:spacing w:val="0"/>
          <w:sz w:val="24"/>
          <w:szCs w:val="24"/>
          <w:bdr w:val="none" w:color="auto" w:sz="0" w:space="0"/>
          <w:shd w:val="clear" w:fill="FFFFFF"/>
        </w:rPr>
        <w:t>(trường hợp chào bán trái phiếu kèm chứng quyền):</w:t>
      </w:r>
    </w:p>
    <w:p w14:paraId="2081560E">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Th</w:t>
      </w:r>
      <w:r>
        <w:rPr>
          <w:rFonts w:hint="default" w:ascii="Times New Roman" w:hAnsi="Times New Roman" w:cs="Times New Roman"/>
          <w:i w:val="0"/>
          <w:iCs w:val="0"/>
          <w:caps w:val="0"/>
          <w:color w:val="000000"/>
          <w:spacing w:val="0"/>
          <w:sz w:val="24"/>
          <w:szCs w:val="24"/>
          <w:bdr w:val="none" w:color="auto" w:sz="0" w:space="0"/>
          <w:shd w:val="clear" w:fill="FFFFFF"/>
        </w:rPr>
        <w:t>ời hạn thực hiện quyền:..................................</w:t>
      </w:r>
    </w:p>
    <w:p w14:paraId="22A9F7E0">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T</w:t>
      </w:r>
      <w:r>
        <w:rPr>
          <w:rFonts w:hint="default" w:ascii="Times New Roman" w:hAnsi="Times New Roman" w:cs="Times New Roman"/>
          <w:i w:val="0"/>
          <w:iCs w:val="0"/>
          <w:caps w:val="0"/>
          <w:color w:val="000000"/>
          <w:spacing w:val="0"/>
          <w:sz w:val="24"/>
          <w:szCs w:val="24"/>
          <w:bdr w:val="none" w:color="auto" w:sz="0" w:space="0"/>
          <w:shd w:val="clear" w:fill="FFFFFF"/>
        </w:rPr>
        <w:t>ỷ lệ thực hiện quyền:..................................</w:t>
      </w:r>
    </w:p>
    <w:p w14:paraId="7D36498A">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Giá c</w:t>
      </w:r>
      <w:r>
        <w:rPr>
          <w:rFonts w:hint="default" w:ascii="Times New Roman" w:hAnsi="Times New Roman" w:cs="Times New Roman"/>
          <w:i w:val="0"/>
          <w:iCs w:val="0"/>
          <w:caps w:val="0"/>
          <w:color w:val="000000"/>
          <w:spacing w:val="0"/>
          <w:sz w:val="24"/>
          <w:szCs w:val="24"/>
          <w:bdr w:val="none" w:color="auto" w:sz="0" w:space="0"/>
          <w:shd w:val="clear" w:fill="FFFFFF"/>
        </w:rPr>
        <w:t>ổ phiếu thực hiện quyền của chứng quyền/nguyên tắc tính giá cổ phiếu thực hiện quyền của chứng quyền:..................................</w:t>
      </w:r>
    </w:p>
    <w:p w14:paraId="26D010B0">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Phương án đ</w:t>
      </w:r>
      <w:r>
        <w:rPr>
          <w:rFonts w:hint="default" w:ascii="Times New Roman" w:hAnsi="Times New Roman" w:cs="Times New Roman"/>
          <w:i w:val="0"/>
          <w:iCs w:val="0"/>
          <w:caps w:val="0"/>
          <w:color w:val="000000"/>
          <w:spacing w:val="0"/>
          <w:sz w:val="24"/>
          <w:szCs w:val="24"/>
          <w:bdr w:val="none" w:color="auto" w:sz="0" w:space="0"/>
          <w:shd w:val="clear" w:fill="FFFFFF"/>
        </w:rPr>
        <w:t>ảm bảo tỷ lệ sở hữu nước ngoài:..................................</w:t>
      </w:r>
    </w:p>
    <w:p w14:paraId="1477D4FF">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Các điều </w:t>
      </w:r>
      <w:r>
        <w:rPr>
          <w:rFonts w:hint="default" w:ascii="Times New Roman" w:hAnsi="Times New Roman" w:cs="Times New Roman"/>
          <w:i w:val="0"/>
          <w:iCs w:val="0"/>
          <w:caps w:val="0"/>
          <w:color w:val="000000"/>
          <w:spacing w:val="0"/>
          <w:sz w:val="24"/>
          <w:szCs w:val="24"/>
          <w:bdr w:val="none" w:color="auto" w:sz="0" w:space="0"/>
          <w:shd w:val="clear" w:fill="FFFFFF"/>
        </w:rPr>
        <w:t>khoản khác </w:t>
      </w:r>
      <w:r>
        <w:rPr>
          <w:rFonts w:hint="default" w:ascii="Times New Roman" w:hAnsi="Times New Roman" w:cs="Times New Roman"/>
          <w:i/>
          <w:iCs/>
          <w:caps w:val="0"/>
          <w:color w:val="000000"/>
          <w:spacing w:val="0"/>
          <w:sz w:val="24"/>
          <w:szCs w:val="24"/>
          <w:bdr w:val="none" w:color="auto" w:sz="0" w:space="0"/>
          <w:shd w:val="clear" w:fill="FFFFFF"/>
        </w:rPr>
        <w:t>(nếu có)</w:t>
      </w:r>
      <w:r>
        <w:rPr>
          <w:rFonts w:hint="default" w:ascii="Times New Roman" w:hAnsi="Times New Roman" w:cs="Times New Roman"/>
          <w:i w:val="0"/>
          <w:iCs w:val="0"/>
          <w:caps w:val="0"/>
          <w:color w:val="000000"/>
          <w:spacing w:val="0"/>
          <w:sz w:val="24"/>
          <w:szCs w:val="24"/>
          <w:bdr w:val="none" w:color="auto" w:sz="0" w:space="0"/>
          <w:shd w:val="clear" w:fill="FFFFFF"/>
        </w:rPr>
        <w:t>:..................................</w:t>
      </w:r>
    </w:p>
    <w:p w14:paraId="36E742B6">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15. Các thông tin khác liên quan trái phi</w:t>
      </w:r>
      <w:r>
        <w:rPr>
          <w:rFonts w:hint="default" w:ascii="Times New Roman" w:hAnsi="Times New Roman" w:cs="Times New Roman"/>
          <w:i w:val="0"/>
          <w:iCs w:val="0"/>
          <w:caps w:val="0"/>
          <w:color w:val="000000"/>
          <w:spacing w:val="0"/>
          <w:sz w:val="24"/>
          <w:szCs w:val="24"/>
          <w:bdr w:val="none" w:color="auto" w:sz="0" w:space="0"/>
          <w:shd w:val="clear" w:fill="FFFFFF"/>
        </w:rPr>
        <w:t>ếu có bảo đảm </w:t>
      </w:r>
      <w:r>
        <w:rPr>
          <w:rFonts w:hint="default" w:ascii="Times New Roman" w:hAnsi="Times New Roman" w:cs="Times New Roman"/>
          <w:i/>
          <w:iCs/>
          <w:caps w:val="0"/>
          <w:color w:val="000000"/>
          <w:spacing w:val="0"/>
          <w:sz w:val="24"/>
          <w:szCs w:val="24"/>
          <w:bdr w:val="none" w:color="auto" w:sz="0" w:space="0"/>
          <w:shd w:val="clear" w:fill="FFFFFF"/>
        </w:rPr>
        <w:t>(trường hợp chào bán trái phiếu có bảo đảm):</w:t>
      </w:r>
    </w:p>
    <w:p w14:paraId="4A498E05">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Hình th</w:t>
      </w:r>
      <w:r>
        <w:rPr>
          <w:rFonts w:hint="default" w:ascii="Times New Roman" w:hAnsi="Times New Roman" w:cs="Times New Roman"/>
          <w:i w:val="0"/>
          <w:iCs w:val="0"/>
          <w:caps w:val="0"/>
          <w:color w:val="000000"/>
          <w:spacing w:val="0"/>
          <w:sz w:val="24"/>
          <w:szCs w:val="24"/>
          <w:bdr w:val="none" w:color="auto" w:sz="0" w:space="0"/>
          <w:shd w:val="clear" w:fill="FFFFFF"/>
        </w:rPr>
        <w:t>ức bảo đảm:</w:t>
      </w:r>
      <w:r>
        <w:rPr>
          <w:rFonts w:hint="default" w:ascii="Times New Roman" w:hAnsi="Times New Roman" w:cs="Times New Roman"/>
          <w:i/>
          <w:iCs/>
          <w:caps w:val="0"/>
          <w:color w:val="000000"/>
          <w:spacing w:val="0"/>
          <w:sz w:val="24"/>
          <w:szCs w:val="24"/>
          <w:bdr w:val="none" w:color="auto" w:sz="0" w:space="0"/>
          <w:shd w:val="clear" w:fill="FFFFFF"/>
        </w:rPr>
        <w:t>..................................</w:t>
      </w:r>
    </w:p>
    <w:p w14:paraId="10630305">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Giá tr</w:t>
      </w:r>
      <w:r>
        <w:rPr>
          <w:rFonts w:hint="default" w:ascii="Times New Roman" w:hAnsi="Times New Roman" w:cs="Times New Roman"/>
          <w:i w:val="0"/>
          <w:iCs w:val="0"/>
          <w:caps w:val="0"/>
          <w:color w:val="000000"/>
          <w:spacing w:val="0"/>
          <w:sz w:val="24"/>
          <w:szCs w:val="24"/>
          <w:bdr w:val="none" w:color="auto" w:sz="0" w:space="0"/>
          <w:shd w:val="clear" w:fill="FFFFFF"/>
        </w:rPr>
        <w:t>ị trái phiếu được bảo đảm:</w:t>
      </w:r>
      <w:r>
        <w:rPr>
          <w:rFonts w:hint="default" w:ascii="Times New Roman" w:hAnsi="Times New Roman" w:cs="Times New Roman"/>
          <w:i/>
          <w:iCs/>
          <w:caps w:val="0"/>
          <w:color w:val="000000"/>
          <w:spacing w:val="0"/>
          <w:sz w:val="24"/>
          <w:szCs w:val="24"/>
          <w:bdr w:val="none" w:color="auto" w:sz="0" w:space="0"/>
          <w:shd w:val="clear" w:fill="FFFFFF"/>
        </w:rPr>
        <w:t>..................................</w:t>
      </w:r>
    </w:p>
    <w:p w14:paraId="0B690ED4">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B</w:t>
      </w:r>
      <w:r>
        <w:rPr>
          <w:rFonts w:hint="default" w:ascii="Times New Roman" w:hAnsi="Times New Roman" w:cs="Times New Roman"/>
          <w:i w:val="0"/>
          <w:iCs w:val="0"/>
          <w:caps w:val="0"/>
          <w:color w:val="000000"/>
          <w:spacing w:val="0"/>
          <w:sz w:val="24"/>
          <w:szCs w:val="24"/>
          <w:bdr w:val="none" w:color="auto" w:sz="0" w:space="0"/>
          <w:shd w:val="clear" w:fill="FFFFFF"/>
        </w:rPr>
        <w:t>ảo đảm bằng bảo lãnh thanh toán </w:t>
      </w:r>
      <w:r>
        <w:rPr>
          <w:rFonts w:hint="default" w:ascii="Times New Roman" w:hAnsi="Times New Roman" w:cs="Times New Roman"/>
          <w:i/>
          <w:iCs/>
          <w:caps w:val="0"/>
          <w:color w:val="000000"/>
          <w:spacing w:val="0"/>
          <w:sz w:val="24"/>
          <w:szCs w:val="24"/>
          <w:bdr w:val="none" w:color="auto" w:sz="0" w:space="0"/>
          <w:shd w:val="clear" w:fill="FFFFFF"/>
        </w:rPr>
        <w:t>(trường hợp bảo đảm thanh toán bằng bảo lãnh):</w:t>
      </w:r>
    </w:p>
    <w:p w14:paraId="5C072DC3">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Tên t</w:t>
      </w:r>
      <w:r>
        <w:rPr>
          <w:rFonts w:hint="default" w:ascii="Times New Roman" w:hAnsi="Times New Roman" w:cs="Times New Roman"/>
          <w:i w:val="0"/>
          <w:iCs w:val="0"/>
          <w:caps w:val="0"/>
          <w:color w:val="000000"/>
          <w:spacing w:val="0"/>
          <w:sz w:val="24"/>
          <w:szCs w:val="24"/>
          <w:bdr w:val="none" w:color="auto" w:sz="0" w:space="0"/>
          <w:shd w:val="clear" w:fill="FFFFFF"/>
        </w:rPr>
        <w:t>ổ chức bảo lãnh thanh toán:</w:t>
      </w:r>
      <w:r>
        <w:rPr>
          <w:rFonts w:hint="default" w:ascii="Times New Roman" w:hAnsi="Times New Roman" w:cs="Times New Roman"/>
          <w:i/>
          <w:iCs/>
          <w:caps w:val="0"/>
          <w:color w:val="000000"/>
          <w:spacing w:val="0"/>
          <w:sz w:val="24"/>
          <w:szCs w:val="24"/>
          <w:bdr w:val="none" w:color="auto" w:sz="0" w:space="0"/>
          <w:shd w:val="clear" w:fill="FFFFFF"/>
        </w:rPr>
        <w:t>..................................</w:t>
      </w:r>
    </w:p>
    <w:p w14:paraId="730DD107">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Giá tr</w:t>
      </w:r>
      <w:r>
        <w:rPr>
          <w:rFonts w:hint="default" w:ascii="Times New Roman" w:hAnsi="Times New Roman" w:cs="Times New Roman"/>
          <w:i w:val="0"/>
          <w:iCs w:val="0"/>
          <w:caps w:val="0"/>
          <w:color w:val="000000"/>
          <w:spacing w:val="0"/>
          <w:sz w:val="24"/>
          <w:szCs w:val="24"/>
          <w:bdr w:val="none" w:color="auto" w:sz="0" w:space="0"/>
          <w:shd w:val="clear" w:fill="FFFFFF"/>
        </w:rPr>
        <w:t>ị bảo lãnh:</w:t>
      </w:r>
      <w:r>
        <w:rPr>
          <w:rFonts w:hint="default" w:ascii="Times New Roman" w:hAnsi="Times New Roman" w:cs="Times New Roman"/>
          <w:i/>
          <w:iCs/>
          <w:caps w:val="0"/>
          <w:color w:val="000000"/>
          <w:spacing w:val="0"/>
          <w:sz w:val="24"/>
          <w:szCs w:val="24"/>
          <w:bdr w:val="none" w:color="auto" w:sz="0" w:space="0"/>
          <w:shd w:val="clear" w:fill="FFFFFF"/>
        </w:rPr>
        <w:t>..................................</w:t>
      </w:r>
    </w:p>
    <w:p w14:paraId="56C144F5">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B</w:t>
      </w:r>
      <w:r>
        <w:rPr>
          <w:rFonts w:hint="default" w:ascii="Times New Roman" w:hAnsi="Times New Roman" w:cs="Times New Roman"/>
          <w:i w:val="0"/>
          <w:iCs w:val="0"/>
          <w:caps w:val="0"/>
          <w:color w:val="000000"/>
          <w:spacing w:val="0"/>
          <w:sz w:val="24"/>
          <w:szCs w:val="24"/>
          <w:bdr w:val="none" w:color="auto" w:sz="0" w:space="0"/>
          <w:shd w:val="clear" w:fill="FFFFFF"/>
        </w:rPr>
        <w:t>ảo đảm bằng tài sản </w:t>
      </w:r>
      <w:r>
        <w:rPr>
          <w:rFonts w:hint="default" w:ascii="Times New Roman" w:hAnsi="Times New Roman" w:cs="Times New Roman"/>
          <w:i/>
          <w:iCs/>
          <w:caps w:val="0"/>
          <w:color w:val="000000"/>
          <w:spacing w:val="0"/>
          <w:sz w:val="24"/>
          <w:szCs w:val="24"/>
          <w:bdr w:val="none" w:color="auto" w:sz="0" w:space="0"/>
          <w:shd w:val="clear" w:fill="FFFFFF"/>
        </w:rPr>
        <w:t>(trường hợp bảo đảm thanh toán bằng tài sản):</w:t>
      </w:r>
    </w:p>
    <w:p w14:paraId="7947798B">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Tài s</w:t>
      </w:r>
      <w:r>
        <w:rPr>
          <w:rFonts w:hint="default" w:ascii="Times New Roman" w:hAnsi="Times New Roman" w:cs="Times New Roman"/>
          <w:i w:val="0"/>
          <w:iCs w:val="0"/>
          <w:caps w:val="0"/>
          <w:color w:val="000000"/>
          <w:spacing w:val="0"/>
          <w:sz w:val="24"/>
          <w:szCs w:val="24"/>
          <w:bdr w:val="none" w:color="auto" w:sz="0" w:space="0"/>
          <w:shd w:val="clear" w:fill="FFFFFF"/>
        </w:rPr>
        <w:t>ản bảo đảm:</w:t>
      </w:r>
      <w:r>
        <w:rPr>
          <w:rFonts w:hint="default" w:ascii="Times New Roman" w:hAnsi="Times New Roman" w:cs="Times New Roman"/>
          <w:i/>
          <w:iCs/>
          <w:caps w:val="0"/>
          <w:color w:val="000000"/>
          <w:spacing w:val="0"/>
          <w:sz w:val="24"/>
          <w:szCs w:val="24"/>
          <w:bdr w:val="none" w:color="auto" w:sz="0" w:space="0"/>
          <w:shd w:val="clear" w:fill="FFFFFF"/>
        </w:rPr>
        <w:t>..................................</w:t>
      </w:r>
    </w:p>
    <w:p w14:paraId="22EEDCEF">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Giá tr</w:t>
      </w:r>
      <w:r>
        <w:rPr>
          <w:rFonts w:hint="default" w:ascii="Times New Roman" w:hAnsi="Times New Roman" w:cs="Times New Roman"/>
          <w:i w:val="0"/>
          <w:iCs w:val="0"/>
          <w:caps w:val="0"/>
          <w:color w:val="000000"/>
          <w:spacing w:val="0"/>
          <w:sz w:val="24"/>
          <w:szCs w:val="24"/>
          <w:bdr w:val="none" w:color="auto" w:sz="0" w:space="0"/>
          <w:shd w:val="clear" w:fill="FFFFFF"/>
        </w:rPr>
        <w:t>ị tài sản bảo đảm:</w:t>
      </w:r>
      <w:r>
        <w:rPr>
          <w:rFonts w:hint="default" w:ascii="Times New Roman" w:hAnsi="Times New Roman" w:cs="Times New Roman"/>
          <w:i/>
          <w:iCs/>
          <w:caps w:val="0"/>
          <w:color w:val="000000"/>
          <w:spacing w:val="0"/>
          <w:sz w:val="24"/>
          <w:szCs w:val="24"/>
          <w:bdr w:val="none" w:color="auto" w:sz="0" w:space="0"/>
          <w:shd w:val="clear" w:fill="FFFFFF"/>
        </w:rPr>
        <w:t>..................................</w:t>
      </w:r>
    </w:p>
    <w:p w14:paraId="6F54044F">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Ch</w:t>
      </w:r>
      <w:r>
        <w:rPr>
          <w:rFonts w:hint="default" w:ascii="Times New Roman" w:hAnsi="Times New Roman" w:cs="Times New Roman"/>
          <w:i w:val="0"/>
          <w:iCs w:val="0"/>
          <w:caps w:val="0"/>
          <w:color w:val="000000"/>
          <w:spacing w:val="0"/>
          <w:sz w:val="24"/>
          <w:szCs w:val="24"/>
          <w:bdr w:val="none" w:color="auto" w:sz="0" w:space="0"/>
          <w:shd w:val="clear" w:fill="FFFFFF"/>
        </w:rPr>
        <w:t>ủ sở hữu tài sản bảo đảm:</w:t>
      </w:r>
      <w:r>
        <w:rPr>
          <w:rFonts w:hint="default" w:ascii="Times New Roman" w:hAnsi="Times New Roman" w:cs="Times New Roman"/>
          <w:i/>
          <w:iCs/>
          <w:caps w:val="0"/>
          <w:color w:val="000000"/>
          <w:spacing w:val="0"/>
          <w:sz w:val="24"/>
          <w:szCs w:val="24"/>
          <w:bdr w:val="none" w:color="auto" w:sz="0" w:space="0"/>
          <w:shd w:val="clear" w:fill="FFFFFF"/>
        </w:rPr>
        <w:t>..................................</w:t>
      </w:r>
    </w:p>
    <w:p w14:paraId="3D66E7EA">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T</w:t>
      </w:r>
      <w:r>
        <w:rPr>
          <w:rFonts w:hint="default" w:ascii="Times New Roman" w:hAnsi="Times New Roman" w:cs="Times New Roman"/>
          <w:i w:val="0"/>
          <w:iCs w:val="0"/>
          <w:caps w:val="0"/>
          <w:color w:val="000000"/>
          <w:spacing w:val="0"/>
          <w:sz w:val="24"/>
          <w:szCs w:val="24"/>
          <w:bdr w:val="none" w:color="auto" w:sz="0" w:space="0"/>
          <w:shd w:val="clear" w:fill="FFFFFF"/>
        </w:rPr>
        <w:t>ổ chức nhận tài sản bảo đảm:</w:t>
      </w:r>
      <w:r>
        <w:rPr>
          <w:rFonts w:hint="default" w:ascii="Times New Roman" w:hAnsi="Times New Roman" w:cs="Times New Roman"/>
          <w:i/>
          <w:iCs/>
          <w:caps w:val="0"/>
          <w:color w:val="000000"/>
          <w:spacing w:val="0"/>
          <w:sz w:val="24"/>
          <w:szCs w:val="24"/>
          <w:bdr w:val="none" w:color="auto" w:sz="0" w:space="0"/>
          <w:shd w:val="clear" w:fill="FFFFFF"/>
        </w:rPr>
        <w:t>..................................</w:t>
      </w:r>
    </w:p>
    <w:p w14:paraId="5C4C37AC">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Đ</w:t>
      </w:r>
      <w:r>
        <w:rPr>
          <w:rFonts w:hint="default" w:ascii="Times New Roman" w:hAnsi="Times New Roman" w:cs="Times New Roman"/>
          <w:i w:val="0"/>
          <w:iCs w:val="0"/>
          <w:caps w:val="0"/>
          <w:color w:val="000000"/>
          <w:spacing w:val="0"/>
          <w:sz w:val="24"/>
          <w:szCs w:val="24"/>
          <w:bdr w:val="none" w:color="auto" w:sz="0" w:space="0"/>
          <w:shd w:val="clear" w:fill="FFFFFF"/>
        </w:rPr>
        <w:t>ại diện người sở hữu trái phiếu:</w:t>
      </w:r>
      <w:r>
        <w:rPr>
          <w:rFonts w:hint="default" w:ascii="Times New Roman" w:hAnsi="Times New Roman" w:cs="Times New Roman"/>
          <w:i/>
          <w:iCs/>
          <w:caps w:val="0"/>
          <w:color w:val="000000"/>
          <w:spacing w:val="0"/>
          <w:sz w:val="24"/>
          <w:szCs w:val="24"/>
          <w:bdr w:val="none" w:color="auto" w:sz="0" w:space="0"/>
          <w:shd w:val="clear" w:fill="FFFFFF"/>
        </w:rPr>
        <w:t>..................................</w:t>
      </w:r>
    </w:p>
    <w:p w14:paraId="236F5026">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16. Th</w:t>
      </w:r>
      <w:r>
        <w:rPr>
          <w:rFonts w:hint="default" w:ascii="Times New Roman" w:hAnsi="Times New Roman" w:cs="Times New Roman"/>
          <w:i w:val="0"/>
          <w:iCs w:val="0"/>
          <w:caps w:val="0"/>
          <w:color w:val="000000"/>
          <w:spacing w:val="0"/>
          <w:sz w:val="24"/>
          <w:szCs w:val="24"/>
          <w:bdr w:val="none" w:color="auto" w:sz="0" w:space="0"/>
          <w:shd w:val="clear" w:fill="FFFFFF"/>
        </w:rPr>
        <w:t>ứ tự ưu tiên thanh toán trái phiếu:</w:t>
      </w:r>
      <w:r>
        <w:rPr>
          <w:rFonts w:hint="default" w:ascii="Times New Roman" w:hAnsi="Times New Roman" w:cs="Times New Roman"/>
          <w:i/>
          <w:iCs/>
          <w:caps w:val="0"/>
          <w:color w:val="000000"/>
          <w:spacing w:val="0"/>
          <w:sz w:val="24"/>
          <w:szCs w:val="24"/>
          <w:bdr w:val="none" w:color="auto" w:sz="0" w:space="0"/>
          <w:shd w:val="clear" w:fill="FFFFFF"/>
        </w:rPr>
        <w:t>..................................</w:t>
      </w:r>
    </w:p>
    <w:p w14:paraId="707073E6">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17. Thông tin v</w:t>
      </w:r>
      <w:r>
        <w:rPr>
          <w:rFonts w:hint="default" w:ascii="Times New Roman" w:hAnsi="Times New Roman" w:cs="Times New Roman"/>
          <w:i w:val="0"/>
          <w:iCs w:val="0"/>
          <w:caps w:val="0"/>
          <w:color w:val="000000"/>
          <w:spacing w:val="0"/>
          <w:sz w:val="24"/>
          <w:szCs w:val="24"/>
          <w:bdr w:val="none" w:color="auto" w:sz="0" w:space="0"/>
          <w:shd w:val="clear" w:fill="FFFFFF"/>
        </w:rPr>
        <w:t>ề trái phiếu đã phát hành hiện đang lưu hành của doanh nghiệp phát hành</w:t>
      </w:r>
    </w:p>
    <w:p w14:paraId="24BA7BA4">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T</w:t>
      </w:r>
      <w:r>
        <w:rPr>
          <w:rFonts w:hint="default" w:ascii="Times New Roman" w:hAnsi="Times New Roman" w:cs="Times New Roman"/>
          <w:i w:val="0"/>
          <w:iCs w:val="0"/>
          <w:caps w:val="0"/>
          <w:color w:val="000000"/>
          <w:spacing w:val="0"/>
          <w:sz w:val="24"/>
          <w:szCs w:val="24"/>
          <w:bdr w:val="none" w:color="auto" w:sz="0" w:space="0"/>
          <w:shd w:val="clear" w:fill="FFFFFF"/>
        </w:rPr>
        <w:t>ổng giá trị trái phiếu hiện đang lưu hành của doanh nghiệp phát hành:</w:t>
      </w:r>
      <w:r>
        <w:rPr>
          <w:rFonts w:hint="default" w:ascii="Times New Roman" w:hAnsi="Times New Roman" w:cs="Times New Roman"/>
          <w:i/>
          <w:iCs/>
          <w:caps w:val="0"/>
          <w:color w:val="000000"/>
          <w:spacing w:val="0"/>
          <w:sz w:val="24"/>
          <w:szCs w:val="24"/>
          <w:bdr w:val="none" w:color="auto" w:sz="0" w:space="0"/>
          <w:shd w:val="clear" w:fill="FFFFFF"/>
        </w:rPr>
        <w:t>.................................. </w:t>
      </w:r>
      <w:r>
        <w:rPr>
          <w:rFonts w:hint="default" w:ascii="Times New Roman" w:hAnsi="Times New Roman" w:cs="Times New Roman"/>
          <w:i w:val="0"/>
          <w:iCs w:val="0"/>
          <w:caps w:val="0"/>
          <w:color w:val="000000"/>
          <w:spacing w:val="0"/>
          <w:sz w:val="24"/>
          <w:szCs w:val="24"/>
          <w:bdr w:val="none" w:color="auto" w:sz="0" w:space="0"/>
          <w:shd w:val="clear" w:fill="FFFFFF"/>
        </w:rPr>
        <w:t>đồng, trong đó:</w:t>
      </w:r>
    </w:p>
    <w:p w14:paraId="0D6C9F34">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T</w:t>
      </w:r>
      <w:r>
        <w:rPr>
          <w:rFonts w:hint="default" w:ascii="Times New Roman" w:hAnsi="Times New Roman" w:cs="Times New Roman"/>
          <w:i w:val="0"/>
          <w:iCs w:val="0"/>
          <w:caps w:val="0"/>
          <w:color w:val="000000"/>
          <w:spacing w:val="0"/>
          <w:sz w:val="24"/>
          <w:szCs w:val="24"/>
          <w:bdr w:val="none" w:color="auto" w:sz="0" w:space="0"/>
          <w:shd w:val="clear" w:fill="FFFFFF"/>
        </w:rPr>
        <w:t>ổng giá trị trái phiếu chào bán ra công chúng: </w:t>
      </w:r>
      <w:r>
        <w:rPr>
          <w:rFonts w:hint="default" w:ascii="Times New Roman" w:hAnsi="Times New Roman" w:cs="Times New Roman"/>
          <w:i/>
          <w:iCs/>
          <w:caps w:val="0"/>
          <w:color w:val="000000"/>
          <w:spacing w:val="0"/>
          <w:sz w:val="24"/>
          <w:szCs w:val="24"/>
          <w:bdr w:val="none" w:color="auto" w:sz="0" w:space="0"/>
          <w:shd w:val="clear" w:fill="FFFFFF"/>
        </w:rPr>
        <w:t>..................................</w:t>
      </w:r>
      <w:r>
        <w:rPr>
          <w:rFonts w:hint="default" w:ascii="Times New Roman" w:hAnsi="Times New Roman" w:cs="Times New Roman"/>
          <w:i w:val="0"/>
          <w:iCs w:val="0"/>
          <w:caps w:val="0"/>
          <w:color w:val="000000"/>
          <w:spacing w:val="0"/>
          <w:sz w:val="24"/>
          <w:szCs w:val="24"/>
          <w:bdr w:val="none" w:color="auto" w:sz="0" w:space="0"/>
          <w:shd w:val="clear" w:fill="FFFFFF"/>
        </w:rPr>
        <w:t>đồng.</w:t>
      </w:r>
    </w:p>
    <w:p w14:paraId="6B901B55">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T</w:t>
      </w:r>
      <w:r>
        <w:rPr>
          <w:rFonts w:hint="default" w:ascii="Times New Roman" w:hAnsi="Times New Roman" w:cs="Times New Roman"/>
          <w:i w:val="0"/>
          <w:iCs w:val="0"/>
          <w:caps w:val="0"/>
          <w:color w:val="000000"/>
          <w:spacing w:val="0"/>
          <w:sz w:val="24"/>
          <w:szCs w:val="24"/>
          <w:bdr w:val="none" w:color="auto" w:sz="0" w:space="0"/>
          <w:shd w:val="clear" w:fill="FFFFFF"/>
        </w:rPr>
        <w:t>ổng giá trị trái phiếu chào bán riêng lẻ: </w:t>
      </w:r>
      <w:r>
        <w:rPr>
          <w:rFonts w:hint="default" w:ascii="Times New Roman" w:hAnsi="Times New Roman" w:cs="Times New Roman"/>
          <w:i/>
          <w:iCs/>
          <w:caps w:val="0"/>
          <w:color w:val="000000"/>
          <w:spacing w:val="0"/>
          <w:sz w:val="24"/>
          <w:szCs w:val="24"/>
          <w:bdr w:val="none" w:color="auto" w:sz="0" w:space="0"/>
          <w:shd w:val="clear" w:fill="FFFFFF"/>
        </w:rPr>
        <w:t>..................................</w:t>
      </w:r>
      <w:r>
        <w:rPr>
          <w:rFonts w:hint="default" w:ascii="Times New Roman" w:hAnsi="Times New Roman" w:cs="Times New Roman"/>
          <w:i w:val="0"/>
          <w:iCs w:val="0"/>
          <w:caps w:val="0"/>
          <w:color w:val="000000"/>
          <w:spacing w:val="0"/>
          <w:sz w:val="24"/>
          <w:szCs w:val="24"/>
          <w:bdr w:val="none" w:color="auto" w:sz="0" w:space="0"/>
          <w:shd w:val="clear" w:fill="FFFFFF"/>
        </w:rPr>
        <w:t>đồng.</w:t>
      </w:r>
    </w:p>
    <w:p w14:paraId="5571D8E2">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T</w:t>
      </w:r>
      <w:r>
        <w:rPr>
          <w:rFonts w:hint="default" w:ascii="Times New Roman" w:hAnsi="Times New Roman" w:cs="Times New Roman"/>
          <w:i w:val="0"/>
          <w:iCs w:val="0"/>
          <w:caps w:val="0"/>
          <w:color w:val="000000"/>
          <w:spacing w:val="0"/>
          <w:sz w:val="24"/>
          <w:szCs w:val="24"/>
          <w:bdr w:val="none" w:color="auto" w:sz="0" w:space="0"/>
          <w:shd w:val="clear" w:fill="FFFFFF"/>
        </w:rPr>
        <w:t>ổng giá trị trái phiếu huy động trong 12 tháng gần nhất tính đến thời điểm đăng ký chào bán:..................................đồng, trong đó:</w:t>
      </w:r>
    </w:p>
    <w:p w14:paraId="6B4E119C">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T</w:t>
      </w:r>
      <w:r>
        <w:rPr>
          <w:rFonts w:hint="default" w:ascii="Times New Roman" w:hAnsi="Times New Roman" w:cs="Times New Roman"/>
          <w:i w:val="0"/>
          <w:iCs w:val="0"/>
          <w:caps w:val="0"/>
          <w:color w:val="000000"/>
          <w:spacing w:val="0"/>
          <w:sz w:val="24"/>
          <w:szCs w:val="24"/>
          <w:bdr w:val="none" w:color="auto" w:sz="0" w:space="0"/>
          <w:shd w:val="clear" w:fill="FFFFFF"/>
        </w:rPr>
        <w:t>ổng giá trị trái phiếu chào bán ra công chúng: </w:t>
      </w:r>
      <w:r>
        <w:rPr>
          <w:rFonts w:hint="default" w:ascii="Times New Roman" w:hAnsi="Times New Roman" w:cs="Times New Roman"/>
          <w:i/>
          <w:iCs/>
          <w:caps w:val="0"/>
          <w:color w:val="000000"/>
          <w:spacing w:val="0"/>
          <w:sz w:val="24"/>
          <w:szCs w:val="24"/>
          <w:bdr w:val="none" w:color="auto" w:sz="0" w:space="0"/>
          <w:shd w:val="clear" w:fill="FFFFFF"/>
        </w:rPr>
        <w:t>..................................</w:t>
      </w:r>
      <w:r>
        <w:rPr>
          <w:rFonts w:hint="default" w:ascii="Times New Roman" w:hAnsi="Times New Roman" w:cs="Times New Roman"/>
          <w:i w:val="0"/>
          <w:iCs w:val="0"/>
          <w:caps w:val="0"/>
          <w:color w:val="000000"/>
          <w:spacing w:val="0"/>
          <w:sz w:val="24"/>
          <w:szCs w:val="24"/>
          <w:bdr w:val="none" w:color="auto" w:sz="0" w:space="0"/>
          <w:shd w:val="clear" w:fill="FFFFFF"/>
        </w:rPr>
        <w:t>đồng.</w:t>
      </w:r>
    </w:p>
    <w:p w14:paraId="2ACD6BF2">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T</w:t>
      </w:r>
      <w:r>
        <w:rPr>
          <w:rFonts w:hint="default" w:ascii="Times New Roman" w:hAnsi="Times New Roman" w:cs="Times New Roman"/>
          <w:i w:val="0"/>
          <w:iCs w:val="0"/>
          <w:caps w:val="0"/>
          <w:color w:val="000000"/>
          <w:spacing w:val="0"/>
          <w:sz w:val="24"/>
          <w:szCs w:val="24"/>
          <w:bdr w:val="none" w:color="auto" w:sz="0" w:space="0"/>
          <w:shd w:val="clear" w:fill="FFFFFF"/>
        </w:rPr>
        <w:t>ổng giá trị trái phiếu chào bán riêng lẻ: </w:t>
      </w:r>
      <w:r>
        <w:rPr>
          <w:rFonts w:hint="default" w:ascii="Times New Roman" w:hAnsi="Times New Roman" w:cs="Times New Roman"/>
          <w:i/>
          <w:iCs/>
          <w:caps w:val="0"/>
          <w:color w:val="000000"/>
          <w:spacing w:val="0"/>
          <w:sz w:val="24"/>
          <w:szCs w:val="24"/>
          <w:bdr w:val="none" w:color="auto" w:sz="0" w:space="0"/>
          <w:shd w:val="clear" w:fill="FFFFFF"/>
        </w:rPr>
        <w:t>..................................</w:t>
      </w:r>
      <w:r>
        <w:rPr>
          <w:rFonts w:hint="default" w:ascii="Times New Roman" w:hAnsi="Times New Roman" w:cs="Times New Roman"/>
          <w:i w:val="0"/>
          <w:iCs w:val="0"/>
          <w:caps w:val="0"/>
          <w:color w:val="000000"/>
          <w:spacing w:val="0"/>
          <w:sz w:val="24"/>
          <w:szCs w:val="24"/>
          <w:bdr w:val="none" w:color="auto" w:sz="0" w:space="0"/>
          <w:shd w:val="clear" w:fill="FFFFFF"/>
        </w:rPr>
        <w:t>đồng.</w:t>
      </w:r>
    </w:p>
    <w:p w14:paraId="7CC10FE8">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18. Th</w:t>
      </w:r>
      <w:r>
        <w:rPr>
          <w:rFonts w:hint="default" w:ascii="Times New Roman" w:hAnsi="Times New Roman" w:cs="Times New Roman"/>
          <w:i w:val="0"/>
          <w:iCs w:val="0"/>
          <w:caps w:val="0"/>
          <w:color w:val="000000"/>
          <w:spacing w:val="0"/>
          <w:sz w:val="24"/>
          <w:szCs w:val="24"/>
          <w:bdr w:val="none" w:color="auto" w:sz="0" w:space="0"/>
          <w:shd w:val="clear" w:fill="FFFFFF"/>
        </w:rPr>
        <w:t>ời gian dự kiến chào bán:</w:t>
      </w:r>
      <w:r>
        <w:rPr>
          <w:rFonts w:hint="default" w:ascii="Times New Roman" w:hAnsi="Times New Roman" w:cs="Times New Roman"/>
          <w:i/>
          <w:iCs/>
          <w:caps w:val="0"/>
          <w:color w:val="000000"/>
          <w:spacing w:val="0"/>
          <w:sz w:val="24"/>
          <w:szCs w:val="24"/>
          <w:bdr w:val="none" w:color="auto" w:sz="0" w:space="0"/>
          <w:shd w:val="clear" w:fill="FFFFFF"/>
        </w:rPr>
        <w:t>...............................</w:t>
      </w:r>
    </w:p>
    <w:p w14:paraId="267F6641">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19. Phương th</w:t>
      </w:r>
      <w:r>
        <w:rPr>
          <w:rFonts w:hint="default" w:ascii="Times New Roman" w:hAnsi="Times New Roman" w:cs="Times New Roman"/>
          <w:i w:val="0"/>
          <w:iCs w:val="0"/>
          <w:caps w:val="0"/>
          <w:color w:val="000000"/>
          <w:spacing w:val="0"/>
          <w:sz w:val="24"/>
          <w:szCs w:val="24"/>
          <w:bdr w:val="none" w:color="auto" w:sz="0" w:space="0"/>
          <w:shd w:val="clear" w:fill="FFFFFF"/>
        </w:rPr>
        <w:t>ức phát hành:</w:t>
      </w:r>
      <w:r>
        <w:rPr>
          <w:rFonts w:hint="default" w:ascii="Times New Roman" w:hAnsi="Times New Roman" w:cs="Times New Roman"/>
          <w:i/>
          <w:iCs/>
          <w:caps w:val="0"/>
          <w:color w:val="000000"/>
          <w:spacing w:val="0"/>
          <w:sz w:val="24"/>
          <w:szCs w:val="24"/>
          <w:bdr w:val="none" w:color="auto" w:sz="0" w:space="0"/>
          <w:shd w:val="clear" w:fill="FFFFFF"/>
        </w:rPr>
        <w:t>...............................</w:t>
      </w:r>
    </w:p>
    <w:p w14:paraId="4FFE0BDC">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bdr w:val="none" w:color="auto" w:sz="0" w:space="0"/>
          <w:shd w:val="clear" w:fill="FFFFFF"/>
          <w:lang w:val="en-US"/>
        </w:rPr>
        <w:t>IV.</w:t>
      </w:r>
      <w:r>
        <w:rPr>
          <w:rFonts w:hint="default" w:ascii="Times New Roman" w:hAnsi="Times New Roman" w:cs="Times New Roman"/>
          <w:i w:val="0"/>
          <w:iCs w:val="0"/>
          <w:caps w:val="0"/>
          <w:color w:val="000000"/>
          <w:spacing w:val="0"/>
          <w:sz w:val="24"/>
          <w:szCs w:val="24"/>
          <w:bdr w:val="none" w:color="auto" w:sz="0" w:space="0"/>
          <w:shd w:val="clear" w:fill="FFFFFF"/>
          <w:lang w:val="en-US"/>
        </w:rPr>
        <w:t> </w:t>
      </w:r>
      <w:r>
        <w:rPr>
          <w:rFonts w:hint="default" w:ascii="Times New Roman" w:hAnsi="Times New Roman" w:cs="Times New Roman"/>
          <w:b/>
          <w:bCs/>
          <w:i w:val="0"/>
          <w:iCs w:val="0"/>
          <w:caps w:val="0"/>
          <w:color w:val="000000"/>
          <w:spacing w:val="0"/>
          <w:sz w:val="24"/>
          <w:szCs w:val="24"/>
          <w:bdr w:val="none" w:color="auto" w:sz="0" w:space="0"/>
          <w:shd w:val="clear" w:fill="FFFFFF"/>
          <w:lang w:val="en-US"/>
        </w:rPr>
        <w:t>K</w:t>
      </w:r>
      <w:r>
        <w:rPr>
          <w:rFonts w:hint="default" w:ascii="Times New Roman" w:hAnsi="Times New Roman" w:cs="Times New Roman"/>
          <w:b/>
          <w:bCs/>
          <w:i w:val="0"/>
          <w:iCs w:val="0"/>
          <w:caps w:val="0"/>
          <w:color w:val="000000"/>
          <w:spacing w:val="0"/>
          <w:sz w:val="24"/>
          <w:szCs w:val="24"/>
          <w:bdr w:val="none" w:color="auto" w:sz="0" w:space="0"/>
          <w:shd w:val="clear" w:fill="FFFFFF"/>
        </w:rPr>
        <w:t>Ế HOẠCH SỬ DỤNG VỐN THU ĐƯỢC TỪ ĐỢT CHÀO BÁN</w:t>
      </w:r>
    </w:p>
    <w:p w14:paraId="0580D94E">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iCs/>
          <w:caps w:val="0"/>
          <w:color w:val="000000"/>
          <w:spacing w:val="0"/>
          <w:sz w:val="24"/>
          <w:szCs w:val="24"/>
          <w:bdr w:val="none" w:color="auto" w:sz="0" w:space="0"/>
          <w:shd w:val="clear" w:fill="FFFFFF"/>
          <w:lang w:val="en-US"/>
        </w:rPr>
        <w:t>(Nêu k</w:t>
      </w:r>
      <w:r>
        <w:rPr>
          <w:rFonts w:hint="default" w:ascii="Times New Roman" w:hAnsi="Times New Roman" w:cs="Times New Roman"/>
          <w:i/>
          <w:iCs/>
          <w:caps w:val="0"/>
          <w:color w:val="000000"/>
          <w:spacing w:val="0"/>
          <w:sz w:val="24"/>
          <w:szCs w:val="24"/>
          <w:bdr w:val="none" w:color="auto" w:sz="0" w:space="0"/>
          <w:shd w:val="clear" w:fill="FFFFFF"/>
        </w:rPr>
        <w:t>ế hoạch sử dụng vốn thu được từ đợt chào bán trái phiếu theo từng mục đích sử dụng (hạng mục cụ thể, giá trị và thời gian dự kiến giải ngân theo từng hạng mục))</w:t>
      </w:r>
    </w:p>
    <w:p w14:paraId="08ED251D">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bdr w:val="none" w:color="auto" w:sz="0" w:space="0"/>
          <w:shd w:val="clear" w:fill="FFFFFF"/>
          <w:lang w:val="en-US"/>
        </w:rPr>
        <w:t>V.</w:t>
      </w:r>
      <w:r>
        <w:rPr>
          <w:rFonts w:hint="default" w:ascii="Times New Roman" w:hAnsi="Times New Roman" w:cs="Times New Roman"/>
          <w:i w:val="0"/>
          <w:iCs w:val="0"/>
          <w:caps w:val="0"/>
          <w:color w:val="000000"/>
          <w:spacing w:val="0"/>
          <w:sz w:val="24"/>
          <w:szCs w:val="24"/>
          <w:bdr w:val="none" w:color="auto" w:sz="0" w:space="0"/>
          <w:shd w:val="clear" w:fill="FFFFFF"/>
          <w:lang w:val="en-US"/>
        </w:rPr>
        <w:t> </w:t>
      </w:r>
      <w:r>
        <w:rPr>
          <w:rFonts w:hint="default" w:ascii="Times New Roman" w:hAnsi="Times New Roman" w:cs="Times New Roman"/>
          <w:b/>
          <w:bCs/>
          <w:i w:val="0"/>
          <w:iCs w:val="0"/>
          <w:caps w:val="0"/>
          <w:color w:val="000000"/>
          <w:spacing w:val="0"/>
          <w:sz w:val="24"/>
          <w:szCs w:val="24"/>
          <w:bdr w:val="none" w:color="auto" w:sz="0" w:space="0"/>
          <w:shd w:val="clear" w:fill="FFFFFF"/>
          <w:lang w:val="en-US"/>
        </w:rPr>
        <w:t>Đ</w:t>
      </w:r>
      <w:r>
        <w:rPr>
          <w:rFonts w:hint="default" w:ascii="Times New Roman" w:hAnsi="Times New Roman" w:cs="Times New Roman"/>
          <w:b/>
          <w:bCs/>
          <w:i w:val="0"/>
          <w:iCs w:val="0"/>
          <w:caps w:val="0"/>
          <w:color w:val="000000"/>
          <w:spacing w:val="0"/>
          <w:sz w:val="24"/>
          <w:szCs w:val="24"/>
          <w:bdr w:val="none" w:color="auto" w:sz="0" w:space="0"/>
          <w:shd w:val="clear" w:fill="FFFFFF"/>
        </w:rPr>
        <w:t>ỐI TƯỢNG ĐƯỢC CHÀO BÁN</w:t>
      </w:r>
    </w:p>
    <w:p w14:paraId="062367EF">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 Tiêu chí l</w:t>
      </w:r>
      <w:r>
        <w:rPr>
          <w:rFonts w:hint="default" w:ascii="Times New Roman" w:hAnsi="Times New Roman" w:cs="Times New Roman"/>
          <w:i w:val="0"/>
          <w:iCs w:val="0"/>
          <w:caps w:val="0"/>
          <w:color w:val="000000"/>
          <w:spacing w:val="0"/>
          <w:sz w:val="24"/>
          <w:szCs w:val="24"/>
          <w:bdr w:val="none" w:color="auto" w:sz="0" w:space="0"/>
          <w:shd w:val="clear" w:fill="FFFFFF"/>
        </w:rPr>
        <w:t>ựa chọn đối tượng được chào bán:</w:t>
      </w:r>
      <w:r>
        <w:rPr>
          <w:rFonts w:hint="default" w:ascii="Times New Roman" w:hAnsi="Times New Roman" w:cs="Times New Roman"/>
          <w:i/>
          <w:iCs/>
          <w:caps w:val="0"/>
          <w:color w:val="000000"/>
          <w:spacing w:val="0"/>
          <w:sz w:val="24"/>
          <w:szCs w:val="24"/>
          <w:bdr w:val="none" w:color="auto" w:sz="0" w:space="0"/>
          <w:shd w:val="clear" w:fill="FFFFFF"/>
        </w:rPr>
        <w:t>...............................</w:t>
      </w:r>
    </w:p>
    <w:p w14:paraId="066C5471">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2. Danh sách d</w:t>
      </w:r>
      <w:r>
        <w:rPr>
          <w:rFonts w:hint="default" w:ascii="Times New Roman" w:hAnsi="Times New Roman" w:cs="Times New Roman"/>
          <w:i w:val="0"/>
          <w:iCs w:val="0"/>
          <w:caps w:val="0"/>
          <w:color w:val="000000"/>
          <w:spacing w:val="0"/>
          <w:sz w:val="24"/>
          <w:szCs w:val="24"/>
          <w:bdr w:val="none" w:color="auto" w:sz="0" w:space="0"/>
          <w:shd w:val="clear" w:fill="FFFFFF"/>
        </w:rPr>
        <w:t>ự kiến </w:t>
      </w:r>
      <w:r>
        <w:rPr>
          <w:rFonts w:hint="default" w:ascii="Times New Roman" w:hAnsi="Times New Roman" w:cs="Times New Roman"/>
          <w:i/>
          <w:iCs/>
          <w:caps w:val="0"/>
          <w:color w:val="000000"/>
          <w:spacing w:val="0"/>
          <w:sz w:val="24"/>
          <w:szCs w:val="24"/>
          <w:bdr w:val="none" w:color="auto" w:sz="0" w:space="0"/>
          <w:shd w:val="clear" w:fill="FFFFFF"/>
        </w:rPr>
        <w:t>(đính kèm). ................................................................</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514"/>
        <w:gridCol w:w="441"/>
        <w:gridCol w:w="1795"/>
        <w:gridCol w:w="1360"/>
        <w:gridCol w:w="2232"/>
        <w:gridCol w:w="1012"/>
        <w:gridCol w:w="1012"/>
      </w:tblGrid>
      <w:tr w14:paraId="0A433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00" w:type="pct"/>
            <w:vMerge w:val="restart"/>
            <w:tcBorders>
              <w:top w:val="single" w:color="auto" w:sz="8" w:space="0"/>
              <w:left w:val="single" w:color="auto" w:sz="8" w:space="0"/>
              <w:bottom w:val="single" w:color="auto" w:sz="8" w:space="0"/>
              <w:right w:val="single" w:color="auto" w:sz="8" w:space="0"/>
            </w:tcBorders>
            <w:shd w:val="clear" w:color="auto" w:fill="FFFFFF"/>
            <w:tcMar>
              <w:left w:w="10" w:type="dxa"/>
              <w:right w:w="10" w:type="dxa"/>
            </w:tcMar>
            <w:vAlign w:val="center"/>
          </w:tcPr>
          <w:p w14:paraId="6AD0CFF2">
            <w:pPr>
              <w:pStyle w:val="5"/>
              <w:keepNext w:val="0"/>
              <w:keepLines w:val="0"/>
              <w:widowControl/>
              <w:suppressLineNumbers w:val="0"/>
              <w:pBdr>
                <w:left w:val="none" w:color="auto" w:sz="0" w:space="0"/>
                <w:right w:val="none" w:color="auto" w:sz="0" w:space="0"/>
              </w:pBdr>
              <w:spacing w:before="120" w:beforeAutospacing="0" w:after="120" w:afterAutospacing="0" w:line="156" w:lineRule="atLeast"/>
              <w:ind w:left="0" w:right="0"/>
              <w:jc w:val="center"/>
              <w:rPr>
                <w:rFonts w:hint="default" w:ascii="Times New Roman" w:hAnsi="Times New Roman" w:cs="Times New Roman"/>
                <w:sz w:val="24"/>
                <w:szCs w:val="24"/>
              </w:rPr>
            </w:pPr>
            <w:r>
              <w:rPr>
                <w:rFonts w:hint="default" w:ascii="Times New Roman" w:hAnsi="Times New Roman" w:cs="Times New Roman"/>
                <w:b/>
                <w:bCs/>
                <w:i w:val="0"/>
                <w:iCs w:val="0"/>
                <w:caps w:val="0"/>
                <w:color w:val="000000"/>
                <w:spacing w:val="0"/>
                <w:sz w:val="24"/>
                <w:szCs w:val="24"/>
                <w:bdr w:val="none" w:color="auto" w:sz="0" w:space="0"/>
                <w:lang w:val="en-US"/>
              </w:rPr>
              <w:t>STT</w:t>
            </w:r>
          </w:p>
        </w:tc>
        <w:tc>
          <w:tcPr>
            <w:tcW w:w="250" w:type="pct"/>
            <w:vMerge w:val="restart"/>
            <w:tcBorders>
              <w:top w:val="single" w:color="auto" w:sz="8" w:space="0"/>
              <w:left w:val="nil"/>
              <w:bottom w:val="single" w:color="auto" w:sz="8" w:space="0"/>
              <w:right w:val="single" w:color="auto" w:sz="8" w:space="0"/>
            </w:tcBorders>
            <w:shd w:val="clear" w:color="auto" w:fill="FFFFFF"/>
            <w:tcMar>
              <w:left w:w="10" w:type="dxa"/>
              <w:right w:w="10" w:type="dxa"/>
            </w:tcMar>
            <w:vAlign w:val="center"/>
          </w:tcPr>
          <w:p w14:paraId="4AF1C77E">
            <w:pPr>
              <w:pStyle w:val="5"/>
              <w:keepNext w:val="0"/>
              <w:keepLines w:val="0"/>
              <w:widowControl/>
              <w:suppressLineNumbers w:val="0"/>
              <w:pBdr>
                <w:left w:val="none" w:color="auto" w:sz="0" w:space="0"/>
                <w:right w:val="none" w:color="auto" w:sz="0" w:space="0"/>
              </w:pBdr>
              <w:spacing w:before="120" w:beforeAutospacing="0" w:after="120" w:afterAutospacing="0" w:line="156" w:lineRule="atLeast"/>
              <w:ind w:left="0" w:right="0"/>
              <w:jc w:val="center"/>
              <w:rPr>
                <w:rFonts w:hint="default" w:ascii="Times New Roman" w:hAnsi="Times New Roman" w:cs="Times New Roman"/>
                <w:sz w:val="24"/>
                <w:szCs w:val="24"/>
              </w:rPr>
            </w:pPr>
            <w:r>
              <w:rPr>
                <w:rFonts w:hint="default" w:ascii="Times New Roman" w:hAnsi="Times New Roman" w:cs="Times New Roman"/>
                <w:b/>
                <w:bCs/>
                <w:i w:val="0"/>
                <w:iCs w:val="0"/>
                <w:caps w:val="0"/>
                <w:color w:val="000000"/>
                <w:spacing w:val="0"/>
                <w:sz w:val="24"/>
                <w:szCs w:val="24"/>
                <w:bdr w:val="none" w:color="auto" w:sz="0" w:space="0"/>
                <w:lang w:val="en-US"/>
              </w:rPr>
              <w:t>Tên nhà đ</w:t>
            </w:r>
            <w:r>
              <w:rPr>
                <w:rFonts w:hint="default" w:ascii="Times New Roman" w:hAnsi="Times New Roman" w:cs="Times New Roman"/>
                <w:b/>
                <w:bCs/>
                <w:i w:val="0"/>
                <w:iCs w:val="0"/>
                <w:caps w:val="0"/>
                <w:color w:val="000000"/>
                <w:spacing w:val="0"/>
                <w:sz w:val="24"/>
                <w:szCs w:val="24"/>
                <w:bdr w:val="none" w:color="auto" w:sz="0" w:space="0"/>
              </w:rPr>
              <w:t>ầu tư</w:t>
            </w:r>
          </w:p>
        </w:tc>
        <w:tc>
          <w:tcPr>
            <w:tcW w:w="1050" w:type="pct"/>
            <w:vMerge w:val="restart"/>
            <w:tcBorders>
              <w:top w:val="single" w:color="auto" w:sz="8" w:space="0"/>
              <w:left w:val="nil"/>
              <w:bottom w:val="single" w:color="auto" w:sz="8" w:space="0"/>
              <w:right w:val="single" w:color="auto" w:sz="8" w:space="0"/>
            </w:tcBorders>
            <w:shd w:val="clear" w:color="auto" w:fill="FFFFFF"/>
            <w:tcMar>
              <w:left w:w="10" w:type="dxa"/>
              <w:right w:w="10" w:type="dxa"/>
            </w:tcMar>
            <w:vAlign w:val="center"/>
          </w:tcPr>
          <w:p w14:paraId="3D67A9E9">
            <w:pPr>
              <w:pStyle w:val="5"/>
              <w:keepNext w:val="0"/>
              <w:keepLines w:val="0"/>
              <w:widowControl/>
              <w:suppressLineNumbers w:val="0"/>
              <w:pBdr>
                <w:left w:val="none" w:color="auto" w:sz="0" w:space="0"/>
                <w:right w:val="none" w:color="auto" w:sz="0" w:space="0"/>
              </w:pBdr>
              <w:spacing w:before="120" w:beforeAutospacing="0" w:after="120" w:afterAutospacing="0" w:line="156" w:lineRule="atLeast"/>
              <w:ind w:left="0" w:right="0"/>
              <w:jc w:val="center"/>
              <w:rPr>
                <w:rFonts w:hint="default" w:ascii="Times New Roman" w:hAnsi="Times New Roman" w:cs="Times New Roman"/>
                <w:sz w:val="24"/>
                <w:szCs w:val="24"/>
              </w:rPr>
            </w:pPr>
            <w:r>
              <w:rPr>
                <w:rFonts w:hint="default" w:ascii="Times New Roman" w:hAnsi="Times New Roman" w:cs="Times New Roman"/>
                <w:b/>
                <w:bCs/>
                <w:i w:val="0"/>
                <w:iCs w:val="0"/>
                <w:caps w:val="0"/>
                <w:color w:val="000000"/>
                <w:spacing w:val="0"/>
                <w:sz w:val="24"/>
                <w:szCs w:val="24"/>
                <w:bdr w:val="none" w:color="auto" w:sz="0" w:space="0"/>
                <w:lang w:val="en-US"/>
              </w:rPr>
              <w:t>S</w:t>
            </w:r>
            <w:r>
              <w:rPr>
                <w:rFonts w:hint="default" w:ascii="Times New Roman" w:hAnsi="Times New Roman" w:cs="Times New Roman"/>
                <w:b/>
                <w:bCs/>
                <w:i w:val="0"/>
                <w:iCs w:val="0"/>
                <w:caps w:val="0"/>
                <w:color w:val="000000"/>
                <w:spacing w:val="0"/>
                <w:sz w:val="24"/>
                <w:szCs w:val="24"/>
                <w:bdr w:val="none" w:color="auto" w:sz="0" w:space="0"/>
              </w:rPr>
              <w:t>ố Thẻ căn cước công dân/Hộ chiếu hoặc GCN ĐKDN (hoặc Giấy tờ pháp lý tương đương)</w:t>
            </w:r>
          </w:p>
        </w:tc>
        <w:tc>
          <w:tcPr>
            <w:tcW w:w="2100" w:type="pct"/>
            <w:gridSpan w:val="2"/>
            <w:tcBorders>
              <w:top w:val="single" w:color="auto" w:sz="8" w:space="0"/>
              <w:left w:val="nil"/>
              <w:bottom w:val="single" w:color="auto" w:sz="8" w:space="0"/>
              <w:right w:val="single" w:color="auto" w:sz="8" w:space="0"/>
            </w:tcBorders>
            <w:shd w:val="clear" w:color="auto" w:fill="FFFFFF"/>
            <w:tcMar>
              <w:left w:w="10" w:type="dxa"/>
              <w:right w:w="10" w:type="dxa"/>
            </w:tcMar>
            <w:vAlign w:val="center"/>
          </w:tcPr>
          <w:p w14:paraId="0F89BFDE">
            <w:pPr>
              <w:pStyle w:val="5"/>
              <w:keepNext w:val="0"/>
              <w:keepLines w:val="0"/>
              <w:widowControl/>
              <w:suppressLineNumbers w:val="0"/>
              <w:pBdr>
                <w:left w:val="none" w:color="auto" w:sz="0" w:space="0"/>
                <w:right w:val="none" w:color="auto" w:sz="0" w:space="0"/>
              </w:pBdr>
              <w:spacing w:before="120" w:beforeAutospacing="0" w:after="120" w:afterAutospacing="0" w:line="156" w:lineRule="atLeast"/>
              <w:ind w:left="0" w:right="0"/>
              <w:jc w:val="center"/>
              <w:rPr>
                <w:rFonts w:hint="default" w:ascii="Times New Roman" w:hAnsi="Times New Roman" w:cs="Times New Roman"/>
                <w:sz w:val="24"/>
                <w:szCs w:val="24"/>
              </w:rPr>
            </w:pPr>
            <w:r>
              <w:rPr>
                <w:rFonts w:hint="default" w:ascii="Times New Roman" w:hAnsi="Times New Roman" w:cs="Times New Roman"/>
                <w:b/>
                <w:bCs/>
                <w:i w:val="0"/>
                <w:iCs w:val="0"/>
                <w:caps w:val="0"/>
                <w:color w:val="000000"/>
                <w:spacing w:val="0"/>
                <w:sz w:val="24"/>
                <w:szCs w:val="24"/>
                <w:bdr w:val="none" w:color="auto" w:sz="0" w:space="0"/>
                <w:lang w:val="en-US"/>
              </w:rPr>
              <w:t>Đ</w:t>
            </w:r>
            <w:r>
              <w:rPr>
                <w:rFonts w:hint="default" w:ascii="Times New Roman" w:hAnsi="Times New Roman" w:cs="Times New Roman"/>
                <w:b/>
                <w:bCs/>
                <w:i w:val="0"/>
                <w:iCs w:val="0"/>
                <w:caps w:val="0"/>
                <w:color w:val="000000"/>
                <w:spacing w:val="0"/>
                <w:sz w:val="24"/>
                <w:szCs w:val="24"/>
                <w:bdr w:val="none" w:color="auto" w:sz="0" w:space="0"/>
              </w:rPr>
              <w:t>ối tượng</w:t>
            </w:r>
          </w:p>
        </w:tc>
        <w:tc>
          <w:tcPr>
            <w:tcW w:w="600" w:type="pct"/>
            <w:vMerge w:val="restart"/>
            <w:tcBorders>
              <w:top w:val="single" w:color="auto" w:sz="8" w:space="0"/>
              <w:left w:val="nil"/>
              <w:bottom w:val="single" w:color="auto" w:sz="8" w:space="0"/>
              <w:right w:val="single" w:color="auto" w:sz="8" w:space="0"/>
            </w:tcBorders>
            <w:shd w:val="clear" w:color="auto" w:fill="FFFFFF"/>
            <w:tcMar>
              <w:left w:w="10" w:type="dxa"/>
              <w:right w:w="10" w:type="dxa"/>
            </w:tcMar>
            <w:vAlign w:val="center"/>
          </w:tcPr>
          <w:p w14:paraId="1192889D">
            <w:pPr>
              <w:pStyle w:val="5"/>
              <w:keepNext w:val="0"/>
              <w:keepLines w:val="0"/>
              <w:widowControl/>
              <w:suppressLineNumbers w:val="0"/>
              <w:pBdr>
                <w:left w:val="none" w:color="auto" w:sz="0" w:space="0"/>
                <w:right w:val="none" w:color="auto" w:sz="0" w:space="0"/>
              </w:pBdr>
              <w:spacing w:before="120" w:beforeAutospacing="0" w:after="120" w:afterAutospacing="0" w:line="156" w:lineRule="atLeast"/>
              <w:ind w:left="0" w:right="0"/>
              <w:jc w:val="center"/>
              <w:rPr>
                <w:rFonts w:hint="default" w:ascii="Times New Roman" w:hAnsi="Times New Roman" w:cs="Times New Roman"/>
                <w:sz w:val="24"/>
                <w:szCs w:val="24"/>
              </w:rPr>
            </w:pPr>
            <w:r>
              <w:rPr>
                <w:rFonts w:hint="default" w:ascii="Times New Roman" w:hAnsi="Times New Roman" w:cs="Times New Roman"/>
                <w:b/>
                <w:bCs/>
                <w:i w:val="0"/>
                <w:iCs w:val="0"/>
                <w:caps w:val="0"/>
                <w:color w:val="000000"/>
                <w:spacing w:val="0"/>
                <w:sz w:val="24"/>
                <w:szCs w:val="24"/>
                <w:bdr w:val="none" w:color="auto" w:sz="0" w:space="0"/>
                <w:lang w:val="en-US"/>
              </w:rPr>
              <w:t>S</w:t>
            </w:r>
            <w:r>
              <w:rPr>
                <w:rFonts w:hint="default" w:ascii="Times New Roman" w:hAnsi="Times New Roman" w:cs="Times New Roman"/>
                <w:b/>
                <w:bCs/>
                <w:i w:val="0"/>
                <w:iCs w:val="0"/>
                <w:caps w:val="0"/>
                <w:color w:val="000000"/>
                <w:spacing w:val="0"/>
                <w:sz w:val="24"/>
                <w:szCs w:val="24"/>
                <w:bdr w:val="none" w:color="auto" w:sz="0" w:space="0"/>
              </w:rPr>
              <w:t>ố lượng cổ phiếu sở hữu trước đợt chào bán</w:t>
            </w:r>
          </w:p>
        </w:tc>
        <w:tc>
          <w:tcPr>
            <w:tcW w:w="600" w:type="pct"/>
            <w:vMerge w:val="restart"/>
            <w:tcBorders>
              <w:top w:val="single" w:color="auto" w:sz="8" w:space="0"/>
              <w:left w:val="nil"/>
              <w:bottom w:val="single" w:color="auto" w:sz="8" w:space="0"/>
              <w:right w:val="single" w:color="auto" w:sz="8" w:space="0"/>
            </w:tcBorders>
            <w:shd w:val="clear" w:color="auto" w:fill="FFFFFF"/>
            <w:tcMar>
              <w:left w:w="10" w:type="dxa"/>
              <w:right w:w="10" w:type="dxa"/>
            </w:tcMar>
            <w:vAlign w:val="center"/>
          </w:tcPr>
          <w:p w14:paraId="4CF101A9">
            <w:pPr>
              <w:pStyle w:val="5"/>
              <w:keepNext w:val="0"/>
              <w:keepLines w:val="0"/>
              <w:widowControl/>
              <w:suppressLineNumbers w:val="0"/>
              <w:pBdr>
                <w:left w:val="none" w:color="auto" w:sz="0" w:space="0"/>
                <w:right w:val="none" w:color="auto" w:sz="0" w:space="0"/>
              </w:pBdr>
              <w:spacing w:before="120" w:beforeAutospacing="0" w:after="120" w:afterAutospacing="0" w:line="156" w:lineRule="atLeast"/>
              <w:ind w:left="0" w:right="0"/>
              <w:jc w:val="center"/>
              <w:rPr>
                <w:rFonts w:hint="default" w:ascii="Times New Roman" w:hAnsi="Times New Roman" w:cs="Times New Roman"/>
                <w:sz w:val="24"/>
                <w:szCs w:val="24"/>
              </w:rPr>
            </w:pPr>
            <w:r>
              <w:rPr>
                <w:rFonts w:hint="default" w:ascii="Times New Roman" w:hAnsi="Times New Roman" w:cs="Times New Roman"/>
                <w:b/>
                <w:bCs/>
                <w:i w:val="0"/>
                <w:iCs w:val="0"/>
                <w:caps w:val="0"/>
                <w:color w:val="000000"/>
                <w:spacing w:val="0"/>
                <w:sz w:val="24"/>
                <w:szCs w:val="24"/>
                <w:bdr w:val="none" w:color="auto" w:sz="0" w:space="0"/>
                <w:lang w:val="en-US"/>
              </w:rPr>
              <w:t>S</w:t>
            </w:r>
            <w:r>
              <w:rPr>
                <w:rFonts w:hint="default" w:ascii="Times New Roman" w:hAnsi="Times New Roman" w:cs="Times New Roman"/>
                <w:b/>
                <w:bCs/>
                <w:i w:val="0"/>
                <w:iCs w:val="0"/>
                <w:caps w:val="0"/>
                <w:color w:val="000000"/>
                <w:spacing w:val="0"/>
                <w:sz w:val="24"/>
                <w:szCs w:val="24"/>
                <w:bdr w:val="none" w:color="auto" w:sz="0" w:space="0"/>
              </w:rPr>
              <w:t>ố lượng trái phiếu dự kiến được phân phối</w:t>
            </w:r>
          </w:p>
        </w:tc>
      </w:tr>
      <w:tr w14:paraId="3FC8C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00" w:type="pct"/>
            <w:vMerge w:val="continue"/>
            <w:tcBorders>
              <w:top w:val="single" w:color="auto" w:sz="8" w:space="0"/>
              <w:left w:val="single" w:color="auto" w:sz="8" w:space="0"/>
              <w:bottom w:val="single" w:color="auto" w:sz="8" w:space="0"/>
              <w:right w:val="single" w:color="auto" w:sz="8" w:space="0"/>
            </w:tcBorders>
            <w:shd w:val="clear" w:color="auto" w:fill="FFFFFF"/>
            <w:tcMar>
              <w:left w:w="10" w:type="dxa"/>
              <w:right w:w="10" w:type="dxa"/>
            </w:tcMar>
            <w:vAlign w:val="center"/>
          </w:tcPr>
          <w:p w14:paraId="279A6EBE">
            <w:pPr>
              <w:jc w:val="left"/>
              <w:rPr>
                <w:rFonts w:hint="default" w:ascii="Times New Roman" w:hAnsi="Times New Roman" w:cs="Times New Roman"/>
                <w:i w:val="0"/>
                <w:iCs w:val="0"/>
                <w:caps w:val="0"/>
                <w:color w:val="000000"/>
                <w:spacing w:val="0"/>
                <w:sz w:val="24"/>
                <w:szCs w:val="24"/>
              </w:rPr>
            </w:pPr>
          </w:p>
        </w:tc>
        <w:tc>
          <w:tcPr>
            <w:tcW w:w="250" w:type="pct"/>
            <w:vMerge w:val="continue"/>
            <w:tcBorders>
              <w:top w:val="single" w:color="auto" w:sz="8" w:space="0"/>
              <w:left w:val="nil"/>
              <w:bottom w:val="single" w:color="auto" w:sz="8" w:space="0"/>
              <w:right w:val="single" w:color="auto" w:sz="8" w:space="0"/>
            </w:tcBorders>
            <w:shd w:val="clear" w:color="auto" w:fill="FFFFFF"/>
            <w:tcMar>
              <w:left w:w="10" w:type="dxa"/>
              <w:right w:w="10" w:type="dxa"/>
            </w:tcMar>
            <w:vAlign w:val="center"/>
          </w:tcPr>
          <w:p w14:paraId="25126E3F">
            <w:pPr>
              <w:jc w:val="left"/>
              <w:rPr>
                <w:rFonts w:hint="default" w:ascii="Times New Roman" w:hAnsi="Times New Roman" w:cs="Times New Roman"/>
                <w:i w:val="0"/>
                <w:iCs w:val="0"/>
                <w:caps w:val="0"/>
                <w:color w:val="000000"/>
                <w:spacing w:val="0"/>
                <w:sz w:val="24"/>
                <w:szCs w:val="24"/>
              </w:rPr>
            </w:pPr>
          </w:p>
        </w:tc>
        <w:tc>
          <w:tcPr>
            <w:tcW w:w="1050" w:type="pct"/>
            <w:vMerge w:val="continue"/>
            <w:tcBorders>
              <w:top w:val="single" w:color="auto" w:sz="8" w:space="0"/>
              <w:left w:val="nil"/>
              <w:bottom w:val="single" w:color="auto" w:sz="8" w:space="0"/>
              <w:right w:val="single" w:color="auto" w:sz="8" w:space="0"/>
            </w:tcBorders>
            <w:shd w:val="clear" w:color="auto" w:fill="FFFFFF"/>
            <w:tcMar>
              <w:left w:w="10" w:type="dxa"/>
              <w:right w:w="10" w:type="dxa"/>
            </w:tcMar>
            <w:vAlign w:val="center"/>
          </w:tcPr>
          <w:p w14:paraId="168C29BA">
            <w:pPr>
              <w:jc w:val="left"/>
              <w:rPr>
                <w:rFonts w:hint="default" w:ascii="Times New Roman" w:hAnsi="Times New Roman" w:cs="Times New Roman"/>
                <w:i w:val="0"/>
                <w:iCs w:val="0"/>
                <w:caps w:val="0"/>
                <w:color w:val="000000"/>
                <w:spacing w:val="0"/>
                <w:sz w:val="24"/>
                <w:szCs w:val="24"/>
              </w:rPr>
            </w:pPr>
          </w:p>
        </w:tc>
        <w:tc>
          <w:tcPr>
            <w:tcW w:w="800" w:type="pct"/>
            <w:tcBorders>
              <w:top w:val="nil"/>
              <w:left w:val="nil"/>
              <w:bottom w:val="single" w:color="auto" w:sz="8" w:space="0"/>
              <w:right w:val="single" w:color="auto" w:sz="8" w:space="0"/>
            </w:tcBorders>
            <w:shd w:val="clear" w:color="auto" w:fill="FFFFFF"/>
            <w:tcMar>
              <w:left w:w="10" w:type="dxa"/>
              <w:right w:w="10" w:type="dxa"/>
            </w:tcMar>
            <w:vAlign w:val="center"/>
          </w:tcPr>
          <w:p w14:paraId="2609DE6B">
            <w:pPr>
              <w:pStyle w:val="5"/>
              <w:keepNext w:val="0"/>
              <w:keepLines w:val="0"/>
              <w:widowControl/>
              <w:suppressLineNumbers w:val="0"/>
              <w:pBdr>
                <w:left w:val="none" w:color="auto" w:sz="0" w:space="0"/>
                <w:right w:val="none" w:color="auto" w:sz="0" w:space="0"/>
              </w:pBdr>
              <w:spacing w:before="120" w:beforeAutospacing="0" w:after="120" w:afterAutospacing="0" w:line="156" w:lineRule="atLeast"/>
              <w:ind w:left="0" w:right="0"/>
              <w:jc w:val="center"/>
              <w:rPr>
                <w:rFonts w:hint="default" w:ascii="Times New Roman" w:hAnsi="Times New Roman" w:cs="Times New Roman"/>
                <w:sz w:val="24"/>
                <w:szCs w:val="24"/>
              </w:rPr>
            </w:pPr>
            <w:r>
              <w:rPr>
                <w:rFonts w:hint="default" w:ascii="Times New Roman" w:hAnsi="Times New Roman" w:cs="Times New Roman"/>
                <w:b/>
                <w:bCs/>
                <w:i w:val="0"/>
                <w:iCs w:val="0"/>
                <w:caps w:val="0"/>
                <w:color w:val="000000"/>
                <w:spacing w:val="0"/>
                <w:sz w:val="24"/>
                <w:szCs w:val="24"/>
                <w:bdr w:val="none" w:color="auto" w:sz="0" w:space="0"/>
                <w:lang w:val="en-US"/>
              </w:rPr>
              <w:t>Nhà đ</w:t>
            </w:r>
            <w:r>
              <w:rPr>
                <w:rFonts w:hint="default" w:ascii="Times New Roman" w:hAnsi="Times New Roman" w:cs="Times New Roman"/>
                <w:b/>
                <w:bCs/>
                <w:i w:val="0"/>
                <w:iCs w:val="0"/>
                <w:caps w:val="0"/>
                <w:color w:val="000000"/>
                <w:spacing w:val="0"/>
                <w:sz w:val="24"/>
                <w:szCs w:val="24"/>
                <w:bdr w:val="none" w:color="auto" w:sz="0" w:space="0"/>
              </w:rPr>
              <w:t>ầu tư chiến lược/Nhà đầu tư chuyên nghiệp</w:t>
            </w:r>
          </w:p>
        </w:tc>
        <w:tc>
          <w:tcPr>
            <w:tcW w:w="1300" w:type="pct"/>
            <w:tcBorders>
              <w:top w:val="nil"/>
              <w:left w:val="nil"/>
              <w:bottom w:val="single" w:color="auto" w:sz="8" w:space="0"/>
              <w:right w:val="single" w:color="auto" w:sz="8" w:space="0"/>
            </w:tcBorders>
            <w:shd w:val="clear" w:color="auto" w:fill="FFFFFF"/>
            <w:tcMar>
              <w:left w:w="10" w:type="dxa"/>
              <w:right w:w="10" w:type="dxa"/>
            </w:tcMar>
            <w:vAlign w:val="center"/>
          </w:tcPr>
          <w:p w14:paraId="00D8EB9E">
            <w:pPr>
              <w:pStyle w:val="5"/>
              <w:keepNext w:val="0"/>
              <w:keepLines w:val="0"/>
              <w:widowControl/>
              <w:suppressLineNumbers w:val="0"/>
              <w:pBdr>
                <w:left w:val="none" w:color="auto" w:sz="0" w:space="0"/>
                <w:right w:val="none" w:color="auto" w:sz="0" w:space="0"/>
              </w:pBdr>
              <w:spacing w:before="120" w:beforeAutospacing="0" w:after="120" w:afterAutospacing="0" w:line="156" w:lineRule="atLeast"/>
              <w:ind w:left="0" w:right="0"/>
              <w:jc w:val="center"/>
              <w:rPr>
                <w:rFonts w:hint="default" w:ascii="Times New Roman" w:hAnsi="Times New Roman" w:cs="Times New Roman"/>
                <w:sz w:val="24"/>
                <w:szCs w:val="24"/>
              </w:rPr>
            </w:pPr>
            <w:r>
              <w:rPr>
                <w:rFonts w:hint="default" w:ascii="Times New Roman" w:hAnsi="Times New Roman" w:cs="Times New Roman"/>
                <w:b/>
                <w:bCs/>
                <w:i w:val="0"/>
                <w:iCs w:val="0"/>
                <w:caps w:val="0"/>
                <w:color w:val="000000"/>
                <w:spacing w:val="0"/>
                <w:sz w:val="24"/>
                <w:szCs w:val="24"/>
                <w:bdr w:val="none" w:color="auto" w:sz="0" w:space="0"/>
                <w:lang w:val="en-US"/>
              </w:rPr>
              <w:t>Nhà đ</w:t>
            </w:r>
            <w:r>
              <w:rPr>
                <w:rFonts w:hint="default" w:ascii="Times New Roman" w:hAnsi="Times New Roman" w:cs="Times New Roman"/>
                <w:b/>
                <w:bCs/>
                <w:i w:val="0"/>
                <w:iCs w:val="0"/>
                <w:caps w:val="0"/>
                <w:color w:val="000000"/>
                <w:spacing w:val="0"/>
                <w:sz w:val="24"/>
                <w:szCs w:val="24"/>
                <w:bdr w:val="none" w:color="auto" w:sz="0" w:space="0"/>
              </w:rPr>
              <w:t>ầu tư nước ngoài/Tổ chức kinh tế có nhà đầu tư nước ngoài nắm giữ trên 50% vốn điều lệ/Nhà đầu tư trong nước</w:t>
            </w:r>
          </w:p>
        </w:tc>
        <w:tc>
          <w:tcPr>
            <w:tcW w:w="600" w:type="pct"/>
            <w:vMerge w:val="continue"/>
            <w:tcBorders>
              <w:top w:val="single" w:color="auto" w:sz="8" w:space="0"/>
              <w:left w:val="nil"/>
              <w:bottom w:val="single" w:color="auto" w:sz="8" w:space="0"/>
              <w:right w:val="single" w:color="auto" w:sz="8" w:space="0"/>
            </w:tcBorders>
            <w:shd w:val="clear" w:color="auto" w:fill="FFFFFF"/>
            <w:tcMar>
              <w:left w:w="10" w:type="dxa"/>
              <w:right w:w="10" w:type="dxa"/>
            </w:tcMar>
            <w:vAlign w:val="center"/>
          </w:tcPr>
          <w:p w14:paraId="23B8DEF2">
            <w:pPr>
              <w:jc w:val="left"/>
              <w:rPr>
                <w:rFonts w:hint="default" w:ascii="Times New Roman" w:hAnsi="Times New Roman" w:cs="Times New Roman"/>
                <w:i w:val="0"/>
                <w:iCs w:val="0"/>
                <w:caps w:val="0"/>
                <w:color w:val="000000"/>
                <w:spacing w:val="0"/>
                <w:sz w:val="24"/>
                <w:szCs w:val="24"/>
              </w:rPr>
            </w:pPr>
          </w:p>
        </w:tc>
        <w:tc>
          <w:tcPr>
            <w:tcW w:w="600" w:type="pct"/>
            <w:vMerge w:val="continue"/>
            <w:tcBorders>
              <w:top w:val="single" w:color="auto" w:sz="8" w:space="0"/>
              <w:left w:val="nil"/>
              <w:bottom w:val="single" w:color="auto" w:sz="8" w:space="0"/>
              <w:right w:val="single" w:color="auto" w:sz="8" w:space="0"/>
            </w:tcBorders>
            <w:shd w:val="clear" w:color="auto" w:fill="FFFFFF"/>
            <w:tcMar>
              <w:left w:w="10" w:type="dxa"/>
              <w:right w:w="10" w:type="dxa"/>
            </w:tcMar>
            <w:vAlign w:val="center"/>
          </w:tcPr>
          <w:p w14:paraId="5AC4541D">
            <w:pPr>
              <w:jc w:val="left"/>
              <w:rPr>
                <w:rFonts w:hint="default" w:ascii="Times New Roman" w:hAnsi="Times New Roman" w:cs="Times New Roman"/>
                <w:i w:val="0"/>
                <w:iCs w:val="0"/>
                <w:caps w:val="0"/>
                <w:color w:val="000000"/>
                <w:spacing w:val="0"/>
                <w:sz w:val="24"/>
                <w:szCs w:val="24"/>
              </w:rPr>
            </w:pPr>
          </w:p>
        </w:tc>
      </w:tr>
      <w:tr w14:paraId="368DC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00" w:type="pct"/>
            <w:tcBorders>
              <w:top w:val="nil"/>
              <w:left w:val="single" w:color="auto" w:sz="8" w:space="0"/>
              <w:bottom w:val="single" w:color="auto" w:sz="8" w:space="0"/>
              <w:right w:val="single" w:color="auto" w:sz="8" w:space="0"/>
            </w:tcBorders>
            <w:shd w:val="clear" w:color="auto" w:fill="FFFFFF"/>
            <w:tcMar>
              <w:left w:w="10" w:type="dxa"/>
              <w:right w:w="10" w:type="dxa"/>
            </w:tcMar>
            <w:vAlign w:val="center"/>
          </w:tcPr>
          <w:p w14:paraId="35F7DC32">
            <w:pPr>
              <w:pStyle w:val="5"/>
              <w:keepNext w:val="0"/>
              <w:keepLines w:val="0"/>
              <w:widowControl/>
              <w:suppressLineNumbers w:val="0"/>
              <w:pBdr>
                <w:left w:val="none" w:color="auto" w:sz="0" w:space="0"/>
                <w:right w:val="none" w:color="auto" w:sz="0" w:space="0"/>
              </w:pBdr>
              <w:spacing w:before="120" w:beforeAutospacing="0" w:after="120" w:afterAutospacing="0" w:line="156" w:lineRule="atLeast"/>
              <w:ind w:left="0" w:right="0"/>
              <w:jc w:val="center"/>
              <w:rPr>
                <w:rFonts w:hint="default" w:ascii="Times New Roman" w:hAnsi="Times New Roman" w:cs="Times New Roman"/>
                <w:sz w:val="24"/>
                <w:szCs w:val="24"/>
              </w:rPr>
            </w:pPr>
            <w:r>
              <w:rPr>
                <w:rFonts w:hint="default" w:ascii="Times New Roman" w:hAnsi="Times New Roman" w:cs="Times New Roman"/>
                <w:i w:val="0"/>
                <w:iCs w:val="0"/>
                <w:caps w:val="0"/>
                <w:color w:val="000000"/>
                <w:spacing w:val="0"/>
                <w:sz w:val="24"/>
                <w:szCs w:val="24"/>
                <w:bdr w:val="none" w:color="auto" w:sz="0" w:space="0"/>
                <w:lang w:val="en-US"/>
              </w:rPr>
              <w:t>1</w:t>
            </w:r>
          </w:p>
        </w:tc>
        <w:tc>
          <w:tcPr>
            <w:tcW w:w="250" w:type="pct"/>
            <w:tcBorders>
              <w:top w:val="nil"/>
              <w:left w:val="nil"/>
              <w:bottom w:val="single" w:color="auto" w:sz="8" w:space="0"/>
              <w:right w:val="single" w:color="auto" w:sz="8" w:space="0"/>
            </w:tcBorders>
            <w:shd w:val="clear" w:color="auto" w:fill="FFFFFF"/>
            <w:tcMar>
              <w:left w:w="10" w:type="dxa"/>
              <w:right w:w="10" w:type="dxa"/>
            </w:tcMar>
            <w:vAlign w:val="center"/>
          </w:tcPr>
          <w:p w14:paraId="7D602E06">
            <w:pPr>
              <w:pStyle w:val="5"/>
              <w:keepNext w:val="0"/>
              <w:keepLines w:val="0"/>
              <w:widowControl/>
              <w:suppressLineNumbers w:val="0"/>
              <w:pBdr>
                <w:left w:val="none" w:color="auto" w:sz="0" w:space="0"/>
                <w:right w:val="none" w:color="auto" w:sz="0" w:space="0"/>
              </w:pBdr>
              <w:spacing w:before="120" w:beforeAutospacing="0" w:after="120" w:afterAutospacing="0" w:line="156" w:lineRule="atLeast"/>
              <w:ind w:left="0" w:right="0"/>
              <w:jc w:val="center"/>
              <w:rPr>
                <w:rFonts w:hint="default" w:ascii="Times New Roman" w:hAnsi="Times New Roman" w:cs="Times New Roman"/>
                <w:sz w:val="24"/>
                <w:szCs w:val="24"/>
              </w:rPr>
            </w:pPr>
            <w:r>
              <w:rPr>
                <w:rFonts w:hint="default" w:ascii="Times New Roman" w:hAnsi="Times New Roman" w:cs="Times New Roman"/>
                <w:i w:val="0"/>
                <w:iCs w:val="0"/>
                <w:caps w:val="0"/>
                <w:color w:val="000000"/>
                <w:spacing w:val="0"/>
                <w:sz w:val="24"/>
                <w:szCs w:val="24"/>
                <w:bdr w:val="none" w:color="auto" w:sz="0" w:space="0"/>
                <w:lang w:val="en-US"/>
              </w:rPr>
              <w:t> </w:t>
            </w:r>
          </w:p>
        </w:tc>
        <w:tc>
          <w:tcPr>
            <w:tcW w:w="1050" w:type="pct"/>
            <w:tcBorders>
              <w:top w:val="nil"/>
              <w:left w:val="nil"/>
              <w:bottom w:val="single" w:color="auto" w:sz="8" w:space="0"/>
              <w:right w:val="single" w:color="auto" w:sz="8" w:space="0"/>
            </w:tcBorders>
            <w:shd w:val="clear" w:color="auto" w:fill="FFFFFF"/>
            <w:tcMar>
              <w:left w:w="10" w:type="dxa"/>
              <w:right w:w="10" w:type="dxa"/>
            </w:tcMar>
            <w:vAlign w:val="center"/>
          </w:tcPr>
          <w:p w14:paraId="49FF870B">
            <w:pPr>
              <w:pStyle w:val="5"/>
              <w:keepNext w:val="0"/>
              <w:keepLines w:val="0"/>
              <w:widowControl/>
              <w:suppressLineNumbers w:val="0"/>
              <w:pBdr>
                <w:left w:val="none" w:color="auto" w:sz="0" w:space="0"/>
                <w:right w:val="none" w:color="auto" w:sz="0" w:space="0"/>
              </w:pBdr>
              <w:spacing w:before="120" w:beforeAutospacing="0" w:after="120" w:afterAutospacing="0" w:line="156" w:lineRule="atLeast"/>
              <w:ind w:left="0" w:right="0"/>
              <w:jc w:val="center"/>
              <w:rPr>
                <w:rFonts w:hint="default" w:ascii="Times New Roman" w:hAnsi="Times New Roman" w:cs="Times New Roman"/>
                <w:sz w:val="24"/>
                <w:szCs w:val="24"/>
              </w:rPr>
            </w:pPr>
            <w:r>
              <w:rPr>
                <w:rFonts w:hint="default" w:ascii="Times New Roman" w:hAnsi="Times New Roman" w:cs="Times New Roman"/>
                <w:i w:val="0"/>
                <w:iCs w:val="0"/>
                <w:caps w:val="0"/>
                <w:color w:val="000000"/>
                <w:spacing w:val="0"/>
                <w:sz w:val="24"/>
                <w:szCs w:val="24"/>
                <w:bdr w:val="none" w:color="auto" w:sz="0" w:space="0"/>
                <w:lang w:val="en-US"/>
              </w:rPr>
              <w:t> </w:t>
            </w:r>
          </w:p>
        </w:tc>
        <w:tc>
          <w:tcPr>
            <w:tcW w:w="800" w:type="pct"/>
            <w:tcBorders>
              <w:top w:val="nil"/>
              <w:left w:val="nil"/>
              <w:bottom w:val="single" w:color="auto" w:sz="8" w:space="0"/>
              <w:right w:val="single" w:color="auto" w:sz="8" w:space="0"/>
            </w:tcBorders>
            <w:shd w:val="clear" w:color="auto" w:fill="FFFFFF"/>
            <w:tcMar>
              <w:left w:w="10" w:type="dxa"/>
              <w:right w:w="10" w:type="dxa"/>
            </w:tcMar>
            <w:vAlign w:val="center"/>
          </w:tcPr>
          <w:p w14:paraId="43F65071">
            <w:pPr>
              <w:pStyle w:val="5"/>
              <w:keepNext w:val="0"/>
              <w:keepLines w:val="0"/>
              <w:widowControl/>
              <w:suppressLineNumbers w:val="0"/>
              <w:pBdr>
                <w:left w:val="none" w:color="auto" w:sz="0" w:space="0"/>
                <w:right w:val="none" w:color="auto" w:sz="0" w:space="0"/>
              </w:pBdr>
              <w:spacing w:before="120" w:beforeAutospacing="0" w:after="120" w:afterAutospacing="0" w:line="156" w:lineRule="atLeast"/>
              <w:ind w:left="0" w:right="0"/>
              <w:jc w:val="center"/>
              <w:rPr>
                <w:rFonts w:hint="default" w:ascii="Times New Roman" w:hAnsi="Times New Roman" w:cs="Times New Roman"/>
                <w:sz w:val="24"/>
                <w:szCs w:val="24"/>
              </w:rPr>
            </w:pPr>
            <w:r>
              <w:rPr>
                <w:rFonts w:hint="default" w:ascii="Times New Roman" w:hAnsi="Times New Roman" w:cs="Times New Roman"/>
                <w:i w:val="0"/>
                <w:iCs w:val="0"/>
                <w:caps w:val="0"/>
                <w:color w:val="000000"/>
                <w:spacing w:val="0"/>
                <w:sz w:val="24"/>
                <w:szCs w:val="24"/>
                <w:bdr w:val="none" w:color="auto" w:sz="0" w:space="0"/>
                <w:lang w:val="en-US"/>
              </w:rPr>
              <w:t> </w:t>
            </w:r>
          </w:p>
        </w:tc>
        <w:tc>
          <w:tcPr>
            <w:tcW w:w="1300" w:type="pct"/>
            <w:tcBorders>
              <w:top w:val="nil"/>
              <w:left w:val="nil"/>
              <w:bottom w:val="single" w:color="auto" w:sz="8" w:space="0"/>
              <w:right w:val="single" w:color="auto" w:sz="8" w:space="0"/>
            </w:tcBorders>
            <w:shd w:val="clear" w:color="auto" w:fill="FFFFFF"/>
            <w:tcMar>
              <w:left w:w="10" w:type="dxa"/>
              <w:right w:w="10" w:type="dxa"/>
            </w:tcMar>
            <w:vAlign w:val="center"/>
          </w:tcPr>
          <w:p w14:paraId="57FF52C7">
            <w:pPr>
              <w:pStyle w:val="5"/>
              <w:keepNext w:val="0"/>
              <w:keepLines w:val="0"/>
              <w:widowControl/>
              <w:suppressLineNumbers w:val="0"/>
              <w:pBdr>
                <w:left w:val="none" w:color="auto" w:sz="0" w:space="0"/>
                <w:right w:val="none" w:color="auto" w:sz="0" w:space="0"/>
              </w:pBdr>
              <w:spacing w:before="120" w:beforeAutospacing="0" w:after="120" w:afterAutospacing="0" w:line="156" w:lineRule="atLeast"/>
              <w:ind w:left="0" w:right="0"/>
              <w:jc w:val="center"/>
              <w:rPr>
                <w:rFonts w:hint="default" w:ascii="Times New Roman" w:hAnsi="Times New Roman" w:cs="Times New Roman"/>
                <w:sz w:val="24"/>
                <w:szCs w:val="24"/>
              </w:rPr>
            </w:pPr>
            <w:r>
              <w:rPr>
                <w:rFonts w:hint="default" w:ascii="Times New Roman" w:hAnsi="Times New Roman" w:cs="Times New Roman"/>
                <w:i w:val="0"/>
                <w:iCs w:val="0"/>
                <w:caps w:val="0"/>
                <w:color w:val="000000"/>
                <w:spacing w:val="0"/>
                <w:sz w:val="24"/>
                <w:szCs w:val="24"/>
                <w:bdr w:val="none" w:color="auto" w:sz="0" w:space="0"/>
                <w:lang w:val="en-US"/>
              </w:rPr>
              <w:t> </w:t>
            </w:r>
          </w:p>
        </w:tc>
        <w:tc>
          <w:tcPr>
            <w:tcW w:w="600" w:type="pct"/>
            <w:tcBorders>
              <w:top w:val="nil"/>
              <w:left w:val="nil"/>
              <w:bottom w:val="single" w:color="auto" w:sz="8" w:space="0"/>
              <w:right w:val="single" w:color="auto" w:sz="8" w:space="0"/>
            </w:tcBorders>
            <w:shd w:val="clear" w:color="auto" w:fill="FFFFFF"/>
            <w:tcMar>
              <w:left w:w="10" w:type="dxa"/>
              <w:right w:w="10" w:type="dxa"/>
            </w:tcMar>
            <w:vAlign w:val="center"/>
          </w:tcPr>
          <w:p w14:paraId="4D21D701">
            <w:pPr>
              <w:pStyle w:val="5"/>
              <w:keepNext w:val="0"/>
              <w:keepLines w:val="0"/>
              <w:widowControl/>
              <w:suppressLineNumbers w:val="0"/>
              <w:pBdr>
                <w:left w:val="none" w:color="auto" w:sz="0" w:space="0"/>
                <w:right w:val="none" w:color="auto" w:sz="0" w:space="0"/>
              </w:pBdr>
              <w:spacing w:before="120" w:beforeAutospacing="0" w:after="120" w:afterAutospacing="0" w:line="156" w:lineRule="atLeast"/>
              <w:ind w:left="0" w:right="0"/>
              <w:jc w:val="center"/>
              <w:rPr>
                <w:rFonts w:hint="default" w:ascii="Times New Roman" w:hAnsi="Times New Roman" w:cs="Times New Roman"/>
                <w:sz w:val="24"/>
                <w:szCs w:val="24"/>
              </w:rPr>
            </w:pPr>
            <w:r>
              <w:rPr>
                <w:rFonts w:hint="default" w:ascii="Times New Roman" w:hAnsi="Times New Roman" w:cs="Times New Roman"/>
                <w:i w:val="0"/>
                <w:iCs w:val="0"/>
                <w:caps w:val="0"/>
                <w:color w:val="000000"/>
                <w:spacing w:val="0"/>
                <w:sz w:val="24"/>
                <w:szCs w:val="24"/>
                <w:bdr w:val="none" w:color="auto" w:sz="0" w:space="0"/>
                <w:lang w:val="en-US"/>
              </w:rPr>
              <w:t> </w:t>
            </w:r>
          </w:p>
        </w:tc>
        <w:tc>
          <w:tcPr>
            <w:tcW w:w="600" w:type="pct"/>
            <w:tcBorders>
              <w:top w:val="nil"/>
              <w:left w:val="nil"/>
              <w:bottom w:val="single" w:color="auto" w:sz="8" w:space="0"/>
              <w:right w:val="single" w:color="auto" w:sz="8" w:space="0"/>
            </w:tcBorders>
            <w:shd w:val="clear" w:color="auto" w:fill="FFFFFF"/>
            <w:tcMar>
              <w:left w:w="10" w:type="dxa"/>
              <w:right w:w="10" w:type="dxa"/>
            </w:tcMar>
            <w:vAlign w:val="center"/>
          </w:tcPr>
          <w:p w14:paraId="4A426F4F">
            <w:pPr>
              <w:pStyle w:val="5"/>
              <w:keepNext w:val="0"/>
              <w:keepLines w:val="0"/>
              <w:widowControl/>
              <w:suppressLineNumbers w:val="0"/>
              <w:pBdr>
                <w:left w:val="none" w:color="auto" w:sz="0" w:space="0"/>
                <w:right w:val="none" w:color="auto" w:sz="0" w:space="0"/>
              </w:pBdr>
              <w:spacing w:before="120" w:beforeAutospacing="0" w:after="120" w:afterAutospacing="0" w:line="156" w:lineRule="atLeast"/>
              <w:ind w:left="0" w:right="0"/>
              <w:jc w:val="center"/>
              <w:rPr>
                <w:rFonts w:hint="default" w:ascii="Times New Roman" w:hAnsi="Times New Roman" w:cs="Times New Roman"/>
                <w:sz w:val="24"/>
                <w:szCs w:val="24"/>
              </w:rPr>
            </w:pPr>
            <w:r>
              <w:rPr>
                <w:rFonts w:hint="default" w:ascii="Times New Roman" w:hAnsi="Times New Roman" w:cs="Times New Roman"/>
                <w:i w:val="0"/>
                <w:iCs w:val="0"/>
                <w:caps w:val="0"/>
                <w:color w:val="000000"/>
                <w:spacing w:val="0"/>
                <w:sz w:val="24"/>
                <w:szCs w:val="24"/>
                <w:bdr w:val="none" w:color="auto" w:sz="0" w:space="0"/>
                <w:lang w:val="en-US"/>
              </w:rPr>
              <w:t> </w:t>
            </w:r>
          </w:p>
        </w:tc>
      </w:tr>
      <w:tr w14:paraId="44F2F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00" w:type="pct"/>
            <w:tcBorders>
              <w:top w:val="nil"/>
              <w:left w:val="single" w:color="auto" w:sz="8" w:space="0"/>
              <w:bottom w:val="single" w:color="auto" w:sz="8" w:space="0"/>
              <w:right w:val="single" w:color="auto" w:sz="8" w:space="0"/>
            </w:tcBorders>
            <w:shd w:val="clear" w:color="auto" w:fill="FFFFFF"/>
            <w:tcMar>
              <w:left w:w="10" w:type="dxa"/>
              <w:right w:w="10" w:type="dxa"/>
            </w:tcMar>
            <w:vAlign w:val="center"/>
          </w:tcPr>
          <w:p w14:paraId="6D933ADD">
            <w:pPr>
              <w:pStyle w:val="5"/>
              <w:keepNext w:val="0"/>
              <w:keepLines w:val="0"/>
              <w:widowControl/>
              <w:suppressLineNumbers w:val="0"/>
              <w:pBdr>
                <w:left w:val="none" w:color="auto" w:sz="0" w:space="0"/>
                <w:right w:val="none" w:color="auto" w:sz="0" w:space="0"/>
              </w:pBdr>
              <w:spacing w:before="120" w:beforeAutospacing="0" w:after="120" w:afterAutospacing="0" w:line="156" w:lineRule="atLeast"/>
              <w:ind w:left="0" w:right="0"/>
              <w:jc w:val="center"/>
              <w:rPr>
                <w:rFonts w:hint="default" w:ascii="Times New Roman" w:hAnsi="Times New Roman" w:cs="Times New Roman"/>
                <w:sz w:val="24"/>
                <w:szCs w:val="24"/>
              </w:rPr>
            </w:pPr>
            <w:r>
              <w:rPr>
                <w:rFonts w:hint="default" w:ascii="Times New Roman" w:hAnsi="Times New Roman" w:cs="Times New Roman"/>
                <w:i w:val="0"/>
                <w:iCs w:val="0"/>
                <w:caps w:val="0"/>
                <w:color w:val="000000"/>
                <w:spacing w:val="0"/>
                <w:sz w:val="24"/>
                <w:szCs w:val="24"/>
                <w:bdr w:val="none" w:color="auto" w:sz="0" w:space="0"/>
                <w:lang w:val="en-US"/>
              </w:rPr>
              <w:t>2</w:t>
            </w:r>
          </w:p>
        </w:tc>
        <w:tc>
          <w:tcPr>
            <w:tcW w:w="250" w:type="pct"/>
            <w:tcBorders>
              <w:top w:val="nil"/>
              <w:left w:val="nil"/>
              <w:bottom w:val="single" w:color="auto" w:sz="8" w:space="0"/>
              <w:right w:val="single" w:color="auto" w:sz="8" w:space="0"/>
            </w:tcBorders>
            <w:shd w:val="clear" w:color="auto" w:fill="FFFFFF"/>
            <w:tcMar>
              <w:left w:w="10" w:type="dxa"/>
              <w:right w:w="10" w:type="dxa"/>
            </w:tcMar>
            <w:vAlign w:val="center"/>
          </w:tcPr>
          <w:p w14:paraId="4B6EDEA8">
            <w:pPr>
              <w:pStyle w:val="5"/>
              <w:keepNext w:val="0"/>
              <w:keepLines w:val="0"/>
              <w:widowControl/>
              <w:suppressLineNumbers w:val="0"/>
              <w:pBdr>
                <w:left w:val="none" w:color="auto" w:sz="0" w:space="0"/>
                <w:right w:val="none" w:color="auto" w:sz="0" w:space="0"/>
              </w:pBdr>
              <w:spacing w:before="120" w:beforeAutospacing="0" w:after="120" w:afterAutospacing="0" w:line="156" w:lineRule="atLeast"/>
              <w:ind w:left="0" w:right="0"/>
              <w:jc w:val="center"/>
              <w:rPr>
                <w:rFonts w:hint="default" w:ascii="Times New Roman" w:hAnsi="Times New Roman" w:cs="Times New Roman"/>
                <w:sz w:val="24"/>
                <w:szCs w:val="24"/>
              </w:rPr>
            </w:pPr>
            <w:r>
              <w:rPr>
                <w:rFonts w:hint="default" w:ascii="Times New Roman" w:hAnsi="Times New Roman" w:cs="Times New Roman"/>
                <w:i w:val="0"/>
                <w:iCs w:val="0"/>
                <w:caps w:val="0"/>
                <w:color w:val="000000"/>
                <w:spacing w:val="0"/>
                <w:sz w:val="24"/>
                <w:szCs w:val="24"/>
                <w:bdr w:val="none" w:color="auto" w:sz="0" w:space="0"/>
                <w:lang w:val="en-US"/>
              </w:rPr>
              <w:t> </w:t>
            </w:r>
          </w:p>
        </w:tc>
        <w:tc>
          <w:tcPr>
            <w:tcW w:w="1050" w:type="pct"/>
            <w:tcBorders>
              <w:top w:val="nil"/>
              <w:left w:val="nil"/>
              <w:bottom w:val="single" w:color="auto" w:sz="8" w:space="0"/>
              <w:right w:val="single" w:color="auto" w:sz="8" w:space="0"/>
            </w:tcBorders>
            <w:shd w:val="clear" w:color="auto" w:fill="FFFFFF"/>
            <w:tcMar>
              <w:left w:w="10" w:type="dxa"/>
              <w:right w:w="10" w:type="dxa"/>
            </w:tcMar>
            <w:vAlign w:val="center"/>
          </w:tcPr>
          <w:p w14:paraId="5A6B70B5">
            <w:pPr>
              <w:pStyle w:val="5"/>
              <w:keepNext w:val="0"/>
              <w:keepLines w:val="0"/>
              <w:widowControl/>
              <w:suppressLineNumbers w:val="0"/>
              <w:pBdr>
                <w:left w:val="none" w:color="auto" w:sz="0" w:space="0"/>
                <w:right w:val="none" w:color="auto" w:sz="0" w:space="0"/>
              </w:pBdr>
              <w:spacing w:before="120" w:beforeAutospacing="0" w:after="120" w:afterAutospacing="0" w:line="156" w:lineRule="atLeast"/>
              <w:ind w:left="0" w:right="0"/>
              <w:jc w:val="center"/>
              <w:rPr>
                <w:rFonts w:hint="default" w:ascii="Times New Roman" w:hAnsi="Times New Roman" w:cs="Times New Roman"/>
                <w:sz w:val="24"/>
                <w:szCs w:val="24"/>
              </w:rPr>
            </w:pPr>
            <w:r>
              <w:rPr>
                <w:rFonts w:hint="default" w:ascii="Times New Roman" w:hAnsi="Times New Roman" w:cs="Times New Roman"/>
                <w:i w:val="0"/>
                <w:iCs w:val="0"/>
                <w:caps w:val="0"/>
                <w:color w:val="000000"/>
                <w:spacing w:val="0"/>
                <w:sz w:val="24"/>
                <w:szCs w:val="24"/>
                <w:bdr w:val="none" w:color="auto" w:sz="0" w:space="0"/>
                <w:lang w:val="en-US"/>
              </w:rPr>
              <w:t> </w:t>
            </w:r>
          </w:p>
        </w:tc>
        <w:tc>
          <w:tcPr>
            <w:tcW w:w="800" w:type="pct"/>
            <w:tcBorders>
              <w:top w:val="nil"/>
              <w:left w:val="nil"/>
              <w:bottom w:val="single" w:color="auto" w:sz="8" w:space="0"/>
              <w:right w:val="single" w:color="auto" w:sz="8" w:space="0"/>
            </w:tcBorders>
            <w:shd w:val="clear" w:color="auto" w:fill="FFFFFF"/>
            <w:tcMar>
              <w:left w:w="10" w:type="dxa"/>
              <w:right w:w="10" w:type="dxa"/>
            </w:tcMar>
            <w:vAlign w:val="center"/>
          </w:tcPr>
          <w:p w14:paraId="3B2D57F3">
            <w:pPr>
              <w:pStyle w:val="5"/>
              <w:keepNext w:val="0"/>
              <w:keepLines w:val="0"/>
              <w:widowControl/>
              <w:suppressLineNumbers w:val="0"/>
              <w:pBdr>
                <w:left w:val="none" w:color="auto" w:sz="0" w:space="0"/>
                <w:right w:val="none" w:color="auto" w:sz="0" w:space="0"/>
              </w:pBdr>
              <w:spacing w:before="120" w:beforeAutospacing="0" w:after="120" w:afterAutospacing="0" w:line="156" w:lineRule="atLeast"/>
              <w:ind w:left="0" w:right="0"/>
              <w:jc w:val="center"/>
              <w:rPr>
                <w:rFonts w:hint="default" w:ascii="Times New Roman" w:hAnsi="Times New Roman" w:cs="Times New Roman"/>
                <w:sz w:val="24"/>
                <w:szCs w:val="24"/>
              </w:rPr>
            </w:pPr>
            <w:r>
              <w:rPr>
                <w:rFonts w:hint="default" w:ascii="Times New Roman" w:hAnsi="Times New Roman" w:cs="Times New Roman"/>
                <w:i w:val="0"/>
                <w:iCs w:val="0"/>
                <w:caps w:val="0"/>
                <w:color w:val="000000"/>
                <w:spacing w:val="0"/>
                <w:sz w:val="24"/>
                <w:szCs w:val="24"/>
                <w:bdr w:val="none" w:color="auto" w:sz="0" w:space="0"/>
                <w:lang w:val="en-US"/>
              </w:rPr>
              <w:t> </w:t>
            </w:r>
          </w:p>
        </w:tc>
        <w:tc>
          <w:tcPr>
            <w:tcW w:w="1300" w:type="pct"/>
            <w:tcBorders>
              <w:top w:val="nil"/>
              <w:left w:val="nil"/>
              <w:bottom w:val="single" w:color="auto" w:sz="8" w:space="0"/>
              <w:right w:val="single" w:color="auto" w:sz="8" w:space="0"/>
            </w:tcBorders>
            <w:shd w:val="clear" w:color="auto" w:fill="FFFFFF"/>
            <w:tcMar>
              <w:left w:w="10" w:type="dxa"/>
              <w:right w:w="10" w:type="dxa"/>
            </w:tcMar>
            <w:vAlign w:val="center"/>
          </w:tcPr>
          <w:p w14:paraId="74FAD680">
            <w:pPr>
              <w:pStyle w:val="5"/>
              <w:keepNext w:val="0"/>
              <w:keepLines w:val="0"/>
              <w:widowControl/>
              <w:suppressLineNumbers w:val="0"/>
              <w:pBdr>
                <w:left w:val="none" w:color="auto" w:sz="0" w:space="0"/>
                <w:right w:val="none" w:color="auto" w:sz="0" w:space="0"/>
              </w:pBdr>
              <w:spacing w:before="120" w:beforeAutospacing="0" w:after="120" w:afterAutospacing="0" w:line="156" w:lineRule="atLeast"/>
              <w:ind w:left="0" w:right="0"/>
              <w:jc w:val="center"/>
              <w:rPr>
                <w:rFonts w:hint="default" w:ascii="Times New Roman" w:hAnsi="Times New Roman" w:cs="Times New Roman"/>
                <w:sz w:val="24"/>
                <w:szCs w:val="24"/>
              </w:rPr>
            </w:pPr>
            <w:r>
              <w:rPr>
                <w:rFonts w:hint="default" w:ascii="Times New Roman" w:hAnsi="Times New Roman" w:cs="Times New Roman"/>
                <w:i w:val="0"/>
                <w:iCs w:val="0"/>
                <w:caps w:val="0"/>
                <w:color w:val="000000"/>
                <w:spacing w:val="0"/>
                <w:sz w:val="24"/>
                <w:szCs w:val="24"/>
                <w:bdr w:val="none" w:color="auto" w:sz="0" w:space="0"/>
                <w:lang w:val="en-US"/>
              </w:rPr>
              <w:t> </w:t>
            </w:r>
          </w:p>
        </w:tc>
        <w:tc>
          <w:tcPr>
            <w:tcW w:w="600" w:type="pct"/>
            <w:tcBorders>
              <w:top w:val="nil"/>
              <w:left w:val="nil"/>
              <w:bottom w:val="single" w:color="auto" w:sz="8" w:space="0"/>
              <w:right w:val="single" w:color="auto" w:sz="8" w:space="0"/>
            </w:tcBorders>
            <w:shd w:val="clear" w:color="auto" w:fill="FFFFFF"/>
            <w:tcMar>
              <w:left w:w="10" w:type="dxa"/>
              <w:right w:w="10" w:type="dxa"/>
            </w:tcMar>
            <w:vAlign w:val="center"/>
          </w:tcPr>
          <w:p w14:paraId="3B9603FB">
            <w:pPr>
              <w:pStyle w:val="5"/>
              <w:keepNext w:val="0"/>
              <w:keepLines w:val="0"/>
              <w:widowControl/>
              <w:suppressLineNumbers w:val="0"/>
              <w:pBdr>
                <w:left w:val="none" w:color="auto" w:sz="0" w:space="0"/>
                <w:right w:val="none" w:color="auto" w:sz="0" w:space="0"/>
              </w:pBdr>
              <w:spacing w:before="120" w:beforeAutospacing="0" w:after="120" w:afterAutospacing="0" w:line="156" w:lineRule="atLeast"/>
              <w:ind w:left="0" w:right="0"/>
              <w:jc w:val="center"/>
              <w:rPr>
                <w:rFonts w:hint="default" w:ascii="Times New Roman" w:hAnsi="Times New Roman" w:cs="Times New Roman"/>
                <w:sz w:val="24"/>
                <w:szCs w:val="24"/>
              </w:rPr>
            </w:pPr>
            <w:r>
              <w:rPr>
                <w:rFonts w:hint="default" w:ascii="Times New Roman" w:hAnsi="Times New Roman" w:cs="Times New Roman"/>
                <w:i w:val="0"/>
                <w:iCs w:val="0"/>
                <w:caps w:val="0"/>
                <w:color w:val="000000"/>
                <w:spacing w:val="0"/>
                <w:sz w:val="24"/>
                <w:szCs w:val="24"/>
                <w:bdr w:val="none" w:color="auto" w:sz="0" w:space="0"/>
                <w:lang w:val="en-US"/>
              </w:rPr>
              <w:t> </w:t>
            </w:r>
          </w:p>
        </w:tc>
        <w:tc>
          <w:tcPr>
            <w:tcW w:w="600" w:type="pct"/>
            <w:tcBorders>
              <w:top w:val="nil"/>
              <w:left w:val="nil"/>
              <w:bottom w:val="single" w:color="auto" w:sz="8" w:space="0"/>
              <w:right w:val="single" w:color="auto" w:sz="8" w:space="0"/>
            </w:tcBorders>
            <w:shd w:val="clear" w:color="auto" w:fill="FFFFFF"/>
            <w:tcMar>
              <w:left w:w="10" w:type="dxa"/>
              <w:right w:w="10" w:type="dxa"/>
            </w:tcMar>
            <w:vAlign w:val="center"/>
          </w:tcPr>
          <w:p w14:paraId="17E2B20E">
            <w:pPr>
              <w:pStyle w:val="5"/>
              <w:keepNext w:val="0"/>
              <w:keepLines w:val="0"/>
              <w:widowControl/>
              <w:suppressLineNumbers w:val="0"/>
              <w:pBdr>
                <w:left w:val="none" w:color="auto" w:sz="0" w:space="0"/>
                <w:right w:val="none" w:color="auto" w:sz="0" w:space="0"/>
              </w:pBdr>
              <w:spacing w:before="120" w:beforeAutospacing="0" w:after="120" w:afterAutospacing="0" w:line="156" w:lineRule="atLeast"/>
              <w:ind w:left="0" w:right="0"/>
              <w:jc w:val="center"/>
              <w:rPr>
                <w:rFonts w:hint="default" w:ascii="Times New Roman" w:hAnsi="Times New Roman" w:cs="Times New Roman"/>
                <w:sz w:val="24"/>
                <w:szCs w:val="24"/>
              </w:rPr>
            </w:pPr>
            <w:r>
              <w:rPr>
                <w:rFonts w:hint="default" w:ascii="Times New Roman" w:hAnsi="Times New Roman" w:cs="Times New Roman"/>
                <w:i w:val="0"/>
                <w:iCs w:val="0"/>
                <w:caps w:val="0"/>
                <w:color w:val="000000"/>
                <w:spacing w:val="0"/>
                <w:sz w:val="24"/>
                <w:szCs w:val="24"/>
                <w:bdr w:val="none" w:color="auto" w:sz="0" w:space="0"/>
                <w:lang w:val="en-US"/>
              </w:rPr>
              <w:t> </w:t>
            </w:r>
          </w:p>
        </w:tc>
      </w:tr>
      <w:tr w14:paraId="2A1EC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00" w:type="pct"/>
            <w:tcBorders>
              <w:top w:val="nil"/>
              <w:left w:val="single" w:color="auto" w:sz="8" w:space="0"/>
              <w:bottom w:val="single" w:color="auto" w:sz="8" w:space="0"/>
              <w:right w:val="single" w:color="auto" w:sz="8" w:space="0"/>
            </w:tcBorders>
            <w:shd w:val="clear" w:color="auto" w:fill="FFFFFF"/>
            <w:tcMar>
              <w:left w:w="10" w:type="dxa"/>
              <w:right w:w="10" w:type="dxa"/>
            </w:tcMar>
            <w:vAlign w:val="center"/>
          </w:tcPr>
          <w:p w14:paraId="467AC9C0">
            <w:pPr>
              <w:pStyle w:val="5"/>
              <w:keepNext w:val="0"/>
              <w:keepLines w:val="0"/>
              <w:widowControl/>
              <w:suppressLineNumbers w:val="0"/>
              <w:pBdr>
                <w:left w:val="none" w:color="auto" w:sz="0" w:space="0"/>
                <w:right w:val="none" w:color="auto" w:sz="0" w:space="0"/>
              </w:pBdr>
              <w:spacing w:before="120" w:beforeAutospacing="0" w:after="120" w:afterAutospacing="0" w:line="156" w:lineRule="atLeast"/>
              <w:ind w:left="0" w:right="0"/>
              <w:jc w:val="center"/>
              <w:rPr>
                <w:rFonts w:hint="default" w:ascii="Times New Roman" w:hAnsi="Times New Roman" w:cs="Times New Roman"/>
                <w:sz w:val="24"/>
                <w:szCs w:val="24"/>
              </w:rPr>
            </w:pPr>
            <w:r>
              <w:rPr>
                <w:rFonts w:hint="default" w:ascii="Times New Roman" w:hAnsi="Times New Roman" w:cs="Times New Roman"/>
                <w:i w:val="0"/>
                <w:iCs w:val="0"/>
                <w:caps w:val="0"/>
                <w:color w:val="000000"/>
                <w:spacing w:val="0"/>
                <w:sz w:val="24"/>
                <w:szCs w:val="24"/>
                <w:bdr w:val="none" w:color="auto" w:sz="0" w:space="0"/>
                <w:lang w:val="en-US"/>
              </w:rPr>
              <w:t>...</w:t>
            </w:r>
          </w:p>
        </w:tc>
        <w:tc>
          <w:tcPr>
            <w:tcW w:w="250" w:type="pct"/>
            <w:tcBorders>
              <w:top w:val="nil"/>
              <w:left w:val="nil"/>
              <w:bottom w:val="single" w:color="auto" w:sz="8" w:space="0"/>
              <w:right w:val="single" w:color="auto" w:sz="8" w:space="0"/>
            </w:tcBorders>
            <w:shd w:val="clear" w:color="auto" w:fill="FFFFFF"/>
            <w:tcMar>
              <w:left w:w="10" w:type="dxa"/>
              <w:right w:w="10" w:type="dxa"/>
            </w:tcMar>
            <w:vAlign w:val="center"/>
          </w:tcPr>
          <w:p w14:paraId="56ADCF76">
            <w:pPr>
              <w:pStyle w:val="5"/>
              <w:keepNext w:val="0"/>
              <w:keepLines w:val="0"/>
              <w:widowControl/>
              <w:suppressLineNumbers w:val="0"/>
              <w:pBdr>
                <w:left w:val="none" w:color="auto" w:sz="0" w:space="0"/>
                <w:right w:val="none" w:color="auto" w:sz="0" w:space="0"/>
              </w:pBdr>
              <w:spacing w:before="120" w:beforeAutospacing="0" w:after="120" w:afterAutospacing="0" w:line="156" w:lineRule="atLeast"/>
              <w:ind w:left="0" w:right="0"/>
              <w:jc w:val="center"/>
              <w:rPr>
                <w:rFonts w:hint="default" w:ascii="Times New Roman" w:hAnsi="Times New Roman" w:cs="Times New Roman"/>
                <w:sz w:val="24"/>
                <w:szCs w:val="24"/>
              </w:rPr>
            </w:pPr>
            <w:r>
              <w:rPr>
                <w:rFonts w:hint="default" w:ascii="Times New Roman" w:hAnsi="Times New Roman" w:cs="Times New Roman"/>
                <w:i w:val="0"/>
                <w:iCs w:val="0"/>
                <w:caps w:val="0"/>
                <w:color w:val="000000"/>
                <w:spacing w:val="0"/>
                <w:sz w:val="24"/>
                <w:szCs w:val="24"/>
                <w:bdr w:val="none" w:color="auto" w:sz="0" w:space="0"/>
                <w:lang w:val="en-US"/>
              </w:rPr>
              <w:t> </w:t>
            </w:r>
          </w:p>
        </w:tc>
        <w:tc>
          <w:tcPr>
            <w:tcW w:w="1050" w:type="pct"/>
            <w:tcBorders>
              <w:top w:val="nil"/>
              <w:left w:val="nil"/>
              <w:bottom w:val="single" w:color="auto" w:sz="8" w:space="0"/>
              <w:right w:val="single" w:color="auto" w:sz="8" w:space="0"/>
            </w:tcBorders>
            <w:shd w:val="clear" w:color="auto" w:fill="FFFFFF"/>
            <w:tcMar>
              <w:left w:w="10" w:type="dxa"/>
              <w:right w:w="10" w:type="dxa"/>
            </w:tcMar>
            <w:vAlign w:val="center"/>
          </w:tcPr>
          <w:p w14:paraId="1B366990">
            <w:pPr>
              <w:pStyle w:val="5"/>
              <w:keepNext w:val="0"/>
              <w:keepLines w:val="0"/>
              <w:widowControl/>
              <w:suppressLineNumbers w:val="0"/>
              <w:pBdr>
                <w:left w:val="none" w:color="auto" w:sz="0" w:space="0"/>
                <w:right w:val="none" w:color="auto" w:sz="0" w:space="0"/>
              </w:pBdr>
              <w:spacing w:before="120" w:beforeAutospacing="0" w:after="120" w:afterAutospacing="0" w:line="156" w:lineRule="atLeast"/>
              <w:ind w:left="0" w:right="0"/>
              <w:jc w:val="center"/>
              <w:rPr>
                <w:rFonts w:hint="default" w:ascii="Times New Roman" w:hAnsi="Times New Roman" w:cs="Times New Roman"/>
                <w:sz w:val="24"/>
                <w:szCs w:val="24"/>
              </w:rPr>
            </w:pPr>
            <w:r>
              <w:rPr>
                <w:rFonts w:hint="default" w:ascii="Times New Roman" w:hAnsi="Times New Roman" w:cs="Times New Roman"/>
                <w:i w:val="0"/>
                <w:iCs w:val="0"/>
                <w:caps w:val="0"/>
                <w:color w:val="000000"/>
                <w:spacing w:val="0"/>
                <w:sz w:val="24"/>
                <w:szCs w:val="24"/>
                <w:bdr w:val="none" w:color="auto" w:sz="0" w:space="0"/>
                <w:lang w:val="en-US"/>
              </w:rPr>
              <w:t> </w:t>
            </w:r>
          </w:p>
        </w:tc>
        <w:tc>
          <w:tcPr>
            <w:tcW w:w="800" w:type="pct"/>
            <w:tcBorders>
              <w:top w:val="nil"/>
              <w:left w:val="nil"/>
              <w:bottom w:val="single" w:color="auto" w:sz="8" w:space="0"/>
              <w:right w:val="single" w:color="auto" w:sz="8" w:space="0"/>
            </w:tcBorders>
            <w:shd w:val="clear" w:color="auto" w:fill="FFFFFF"/>
            <w:tcMar>
              <w:left w:w="10" w:type="dxa"/>
              <w:right w:w="10" w:type="dxa"/>
            </w:tcMar>
            <w:vAlign w:val="center"/>
          </w:tcPr>
          <w:p w14:paraId="4516928D">
            <w:pPr>
              <w:pStyle w:val="5"/>
              <w:keepNext w:val="0"/>
              <w:keepLines w:val="0"/>
              <w:widowControl/>
              <w:suppressLineNumbers w:val="0"/>
              <w:pBdr>
                <w:left w:val="none" w:color="auto" w:sz="0" w:space="0"/>
                <w:right w:val="none" w:color="auto" w:sz="0" w:space="0"/>
              </w:pBdr>
              <w:spacing w:before="120" w:beforeAutospacing="0" w:after="120" w:afterAutospacing="0" w:line="156" w:lineRule="atLeast"/>
              <w:ind w:left="0" w:right="0"/>
              <w:jc w:val="center"/>
              <w:rPr>
                <w:rFonts w:hint="default" w:ascii="Times New Roman" w:hAnsi="Times New Roman" w:cs="Times New Roman"/>
                <w:sz w:val="24"/>
                <w:szCs w:val="24"/>
              </w:rPr>
            </w:pPr>
            <w:r>
              <w:rPr>
                <w:rFonts w:hint="default" w:ascii="Times New Roman" w:hAnsi="Times New Roman" w:cs="Times New Roman"/>
                <w:i w:val="0"/>
                <w:iCs w:val="0"/>
                <w:caps w:val="0"/>
                <w:color w:val="000000"/>
                <w:spacing w:val="0"/>
                <w:sz w:val="24"/>
                <w:szCs w:val="24"/>
                <w:bdr w:val="none" w:color="auto" w:sz="0" w:space="0"/>
                <w:lang w:val="en-US"/>
              </w:rPr>
              <w:t> </w:t>
            </w:r>
          </w:p>
        </w:tc>
        <w:tc>
          <w:tcPr>
            <w:tcW w:w="1300" w:type="pct"/>
            <w:tcBorders>
              <w:top w:val="nil"/>
              <w:left w:val="nil"/>
              <w:bottom w:val="single" w:color="auto" w:sz="8" w:space="0"/>
              <w:right w:val="single" w:color="auto" w:sz="8" w:space="0"/>
            </w:tcBorders>
            <w:shd w:val="clear" w:color="auto" w:fill="FFFFFF"/>
            <w:tcMar>
              <w:left w:w="10" w:type="dxa"/>
              <w:right w:w="10" w:type="dxa"/>
            </w:tcMar>
            <w:vAlign w:val="center"/>
          </w:tcPr>
          <w:p w14:paraId="4A1F73B9">
            <w:pPr>
              <w:pStyle w:val="5"/>
              <w:keepNext w:val="0"/>
              <w:keepLines w:val="0"/>
              <w:widowControl/>
              <w:suppressLineNumbers w:val="0"/>
              <w:pBdr>
                <w:left w:val="none" w:color="auto" w:sz="0" w:space="0"/>
                <w:right w:val="none" w:color="auto" w:sz="0" w:space="0"/>
              </w:pBdr>
              <w:spacing w:before="120" w:beforeAutospacing="0" w:after="120" w:afterAutospacing="0" w:line="156" w:lineRule="atLeast"/>
              <w:ind w:left="0" w:right="0"/>
              <w:jc w:val="center"/>
              <w:rPr>
                <w:rFonts w:hint="default" w:ascii="Times New Roman" w:hAnsi="Times New Roman" w:cs="Times New Roman"/>
                <w:sz w:val="24"/>
                <w:szCs w:val="24"/>
              </w:rPr>
            </w:pPr>
            <w:r>
              <w:rPr>
                <w:rFonts w:hint="default" w:ascii="Times New Roman" w:hAnsi="Times New Roman" w:cs="Times New Roman"/>
                <w:i w:val="0"/>
                <w:iCs w:val="0"/>
                <w:caps w:val="0"/>
                <w:color w:val="000000"/>
                <w:spacing w:val="0"/>
                <w:sz w:val="24"/>
                <w:szCs w:val="24"/>
                <w:bdr w:val="none" w:color="auto" w:sz="0" w:space="0"/>
                <w:lang w:val="en-US"/>
              </w:rPr>
              <w:t> </w:t>
            </w:r>
          </w:p>
        </w:tc>
        <w:tc>
          <w:tcPr>
            <w:tcW w:w="600" w:type="pct"/>
            <w:tcBorders>
              <w:top w:val="nil"/>
              <w:left w:val="nil"/>
              <w:bottom w:val="single" w:color="auto" w:sz="8" w:space="0"/>
              <w:right w:val="single" w:color="auto" w:sz="8" w:space="0"/>
            </w:tcBorders>
            <w:shd w:val="clear" w:color="auto" w:fill="FFFFFF"/>
            <w:tcMar>
              <w:left w:w="10" w:type="dxa"/>
              <w:right w:w="10" w:type="dxa"/>
            </w:tcMar>
            <w:vAlign w:val="center"/>
          </w:tcPr>
          <w:p w14:paraId="54A46BF5">
            <w:pPr>
              <w:pStyle w:val="5"/>
              <w:keepNext w:val="0"/>
              <w:keepLines w:val="0"/>
              <w:widowControl/>
              <w:suppressLineNumbers w:val="0"/>
              <w:pBdr>
                <w:left w:val="none" w:color="auto" w:sz="0" w:space="0"/>
                <w:right w:val="none" w:color="auto" w:sz="0" w:space="0"/>
              </w:pBdr>
              <w:spacing w:before="120" w:beforeAutospacing="0" w:after="120" w:afterAutospacing="0" w:line="156" w:lineRule="atLeast"/>
              <w:ind w:left="0" w:right="0"/>
              <w:jc w:val="center"/>
              <w:rPr>
                <w:rFonts w:hint="default" w:ascii="Times New Roman" w:hAnsi="Times New Roman" w:cs="Times New Roman"/>
                <w:sz w:val="24"/>
                <w:szCs w:val="24"/>
              </w:rPr>
            </w:pPr>
            <w:r>
              <w:rPr>
                <w:rFonts w:hint="default" w:ascii="Times New Roman" w:hAnsi="Times New Roman" w:cs="Times New Roman"/>
                <w:i w:val="0"/>
                <w:iCs w:val="0"/>
                <w:caps w:val="0"/>
                <w:color w:val="000000"/>
                <w:spacing w:val="0"/>
                <w:sz w:val="24"/>
                <w:szCs w:val="24"/>
                <w:bdr w:val="none" w:color="auto" w:sz="0" w:space="0"/>
                <w:lang w:val="en-US"/>
              </w:rPr>
              <w:t> </w:t>
            </w:r>
          </w:p>
        </w:tc>
        <w:tc>
          <w:tcPr>
            <w:tcW w:w="600" w:type="pct"/>
            <w:tcBorders>
              <w:top w:val="nil"/>
              <w:left w:val="nil"/>
              <w:bottom w:val="single" w:color="auto" w:sz="8" w:space="0"/>
              <w:right w:val="single" w:color="auto" w:sz="8" w:space="0"/>
            </w:tcBorders>
            <w:shd w:val="clear" w:color="auto" w:fill="FFFFFF"/>
            <w:tcMar>
              <w:left w:w="10" w:type="dxa"/>
              <w:right w:w="10" w:type="dxa"/>
            </w:tcMar>
            <w:vAlign w:val="center"/>
          </w:tcPr>
          <w:p w14:paraId="589D16BF">
            <w:pPr>
              <w:pStyle w:val="5"/>
              <w:keepNext w:val="0"/>
              <w:keepLines w:val="0"/>
              <w:widowControl/>
              <w:suppressLineNumbers w:val="0"/>
              <w:pBdr>
                <w:left w:val="none" w:color="auto" w:sz="0" w:space="0"/>
                <w:right w:val="none" w:color="auto" w:sz="0" w:space="0"/>
              </w:pBdr>
              <w:spacing w:before="120" w:beforeAutospacing="0" w:after="120" w:afterAutospacing="0" w:line="156" w:lineRule="atLeast"/>
              <w:ind w:left="0" w:right="0"/>
              <w:jc w:val="center"/>
              <w:rPr>
                <w:rFonts w:hint="default" w:ascii="Times New Roman" w:hAnsi="Times New Roman" w:cs="Times New Roman"/>
                <w:sz w:val="24"/>
                <w:szCs w:val="24"/>
              </w:rPr>
            </w:pPr>
            <w:r>
              <w:rPr>
                <w:rFonts w:hint="default" w:ascii="Times New Roman" w:hAnsi="Times New Roman" w:cs="Times New Roman"/>
                <w:i w:val="0"/>
                <w:iCs w:val="0"/>
                <w:caps w:val="0"/>
                <w:color w:val="000000"/>
                <w:spacing w:val="0"/>
                <w:sz w:val="24"/>
                <w:szCs w:val="24"/>
                <w:bdr w:val="none" w:color="auto" w:sz="0" w:space="0"/>
                <w:lang w:val="en-US"/>
              </w:rPr>
              <w:t> </w:t>
            </w:r>
          </w:p>
        </w:tc>
      </w:tr>
    </w:tbl>
    <w:p w14:paraId="34B8A976">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3. Quan h</w:t>
      </w:r>
      <w:r>
        <w:rPr>
          <w:rFonts w:hint="default" w:ascii="Times New Roman" w:hAnsi="Times New Roman" w:cs="Times New Roman"/>
          <w:i w:val="0"/>
          <w:iCs w:val="0"/>
          <w:caps w:val="0"/>
          <w:color w:val="000000"/>
          <w:spacing w:val="0"/>
          <w:sz w:val="24"/>
          <w:szCs w:val="24"/>
          <w:bdr w:val="none" w:color="auto" w:sz="0" w:space="0"/>
          <w:shd w:val="clear" w:fill="FFFFFF"/>
        </w:rPr>
        <w:t>ệ của các đối tượng được chào bán với doanh nghiệp phát hành, thành viên Hội đồng quản trị, Kiểm soát viên và Ban Giám đốc </w:t>
      </w:r>
      <w:r>
        <w:rPr>
          <w:rFonts w:hint="default" w:ascii="Times New Roman" w:hAnsi="Times New Roman" w:cs="Times New Roman"/>
          <w:i/>
          <w:iCs/>
          <w:caps w:val="0"/>
          <w:color w:val="000000"/>
          <w:spacing w:val="0"/>
          <w:sz w:val="24"/>
          <w:szCs w:val="24"/>
          <w:bdr w:val="none" w:color="auto" w:sz="0" w:space="0"/>
          <w:shd w:val="clear" w:fill="FFFFFF"/>
        </w:rPr>
        <w:t>(nếu có):</w:t>
      </w:r>
      <w:r>
        <w:rPr>
          <w:rFonts w:hint="default" w:ascii="Times New Roman" w:hAnsi="Times New Roman" w:cs="Times New Roman"/>
          <w:i w:val="0"/>
          <w:iCs w:val="0"/>
          <w:caps w:val="0"/>
          <w:color w:val="000000"/>
          <w:spacing w:val="0"/>
          <w:sz w:val="24"/>
          <w:szCs w:val="24"/>
          <w:bdr w:val="none" w:color="auto" w:sz="0" w:space="0"/>
          <w:shd w:val="clear" w:fill="FFFFFF"/>
        </w:rPr>
        <w:t> ...</w:t>
      </w:r>
    </w:p>
    <w:p w14:paraId="47445BA8">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bdr w:val="none" w:color="auto" w:sz="0" w:space="0"/>
          <w:shd w:val="clear" w:fill="FFFFFF"/>
          <w:lang w:val="en-US"/>
        </w:rPr>
        <w:t>VI.</w:t>
      </w:r>
      <w:r>
        <w:rPr>
          <w:rFonts w:hint="default" w:ascii="Times New Roman" w:hAnsi="Times New Roman" w:cs="Times New Roman"/>
          <w:i w:val="0"/>
          <w:iCs w:val="0"/>
          <w:caps w:val="0"/>
          <w:color w:val="000000"/>
          <w:spacing w:val="0"/>
          <w:sz w:val="24"/>
          <w:szCs w:val="24"/>
          <w:bdr w:val="none" w:color="auto" w:sz="0" w:space="0"/>
          <w:shd w:val="clear" w:fill="FFFFFF"/>
          <w:lang w:val="en-US"/>
        </w:rPr>
        <w:t> </w:t>
      </w:r>
      <w:r>
        <w:rPr>
          <w:rFonts w:hint="default" w:ascii="Times New Roman" w:hAnsi="Times New Roman" w:cs="Times New Roman"/>
          <w:b/>
          <w:bCs/>
          <w:i w:val="0"/>
          <w:iCs w:val="0"/>
          <w:caps w:val="0"/>
          <w:color w:val="000000"/>
          <w:spacing w:val="0"/>
          <w:sz w:val="24"/>
          <w:szCs w:val="24"/>
          <w:bdr w:val="none" w:color="auto" w:sz="0" w:space="0"/>
          <w:shd w:val="clear" w:fill="FFFFFF"/>
          <w:lang w:val="en-US"/>
        </w:rPr>
        <w:t>CÁC T</w:t>
      </w:r>
      <w:r>
        <w:rPr>
          <w:rFonts w:hint="default" w:ascii="Times New Roman" w:hAnsi="Times New Roman" w:cs="Times New Roman"/>
          <w:b/>
          <w:bCs/>
          <w:i w:val="0"/>
          <w:iCs w:val="0"/>
          <w:caps w:val="0"/>
          <w:color w:val="000000"/>
          <w:spacing w:val="0"/>
          <w:sz w:val="24"/>
          <w:szCs w:val="24"/>
          <w:bdr w:val="none" w:color="auto" w:sz="0" w:space="0"/>
          <w:shd w:val="clear" w:fill="FFFFFF"/>
        </w:rPr>
        <w:t>Ổ CHỨC CUNG CẤP DỊCH VỤ</w:t>
      </w:r>
    </w:p>
    <w:p w14:paraId="419803D6">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 T</w:t>
      </w:r>
      <w:r>
        <w:rPr>
          <w:rFonts w:hint="default" w:ascii="Times New Roman" w:hAnsi="Times New Roman" w:cs="Times New Roman"/>
          <w:i w:val="0"/>
          <w:iCs w:val="0"/>
          <w:caps w:val="0"/>
          <w:color w:val="000000"/>
          <w:spacing w:val="0"/>
          <w:sz w:val="24"/>
          <w:szCs w:val="24"/>
          <w:bdr w:val="none" w:color="auto" w:sz="0" w:space="0"/>
          <w:shd w:val="clear" w:fill="FFFFFF"/>
        </w:rPr>
        <w:t>ổ chức tư vấn hồ sơ chào bán: ......................................................................</w:t>
      </w:r>
    </w:p>
    <w:p w14:paraId="1C2352E7">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2. T</w:t>
      </w:r>
      <w:r>
        <w:rPr>
          <w:rFonts w:hint="default" w:ascii="Times New Roman" w:hAnsi="Times New Roman" w:cs="Times New Roman"/>
          <w:i w:val="0"/>
          <w:iCs w:val="0"/>
          <w:caps w:val="0"/>
          <w:color w:val="000000"/>
          <w:spacing w:val="0"/>
          <w:sz w:val="24"/>
          <w:szCs w:val="24"/>
          <w:bdr w:val="none" w:color="auto" w:sz="0" w:space="0"/>
          <w:shd w:val="clear" w:fill="FFFFFF"/>
        </w:rPr>
        <w:t>ổ chức đấu thầu, bảo lãnh, đại lý phát hành:..................................................</w:t>
      </w:r>
    </w:p>
    <w:p w14:paraId="05CBDD36">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3. T</w:t>
      </w:r>
      <w:r>
        <w:rPr>
          <w:rFonts w:hint="default" w:ascii="Times New Roman" w:hAnsi="Times New Roman" w:cs="Times New Roman"/>
          <w:i w:val="0"/>
          <w:iCs w:val="0"/>
          <w:caps w:val="0"/>
          <w:color w:val="000000"/>
          <w:spacing w:val="0"/>
          <w:sz w:val="24"/>
          <w:szCs w:val="24"/>
          <w:bdr w:val="none" w:color="auto" w:sz="0" w:space="0"/>
          <w:shd w:val="clear" w:fill="FFFFFF"/>
        </w:rPr>
        <w:t>ổ chức kiểm toán:...........................................................................................</w:t>
      </w:r>
    </w:p>
    <w:p w14:paraId="534C8E17">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4. T</w:t>
      </w:r>
      <w:r>
        <w:rPr>
          <w:rFonts w:hint="default" w:ascii="Times New Roman" w:hAnsi="Times New Roman" w:cs="Times New Roman"/>
          <w:i w:val="0"/>
          <w:iCs w:val="0"/>
          <w:caps w:val="0"/>
          <w:color w:val="000000"/>
          <w:spacing w:val="0"/>
          <w:sz w:val="24"/>
          <w:szCs w:val="24"/>
          <w:bdr w:val="none" w:color="auto" w:sz="0" w:space="0"/>
          <w:shd w:val="clear" w:fill="FFFFFF"/>
        </w:rPr>
        <w:t>ổ chức xếp hạng tín nhiệm </w:t>
      </w:r>
      <w:r>
        <w:rPr>
          <w:rFonts w:hint="default" w:ascii="Times New Roman" w:hAnsi="Times New Roman" w:cs="Times New Roman"/>
          <w:i/>
          <w:iCs/>
          <w:caps w:val="0"/>
          <w:color w:val="000000"/>
          <w:spacing w:val="0"/>
          <w:sz w:val="24"/>
          <w:szCs w:val="24"/>
          <w:bdr w:val="none" w:color="auto" w:sz="0" w:space="0"/>
          <w:shd w:val="clear" w:fill="FFFFFF"/>
        </w:rPr>
        <w:t>(nếu có)</w:t>
      </w:r>
      <w:r>
        <w:rPr>
          <w:rFonts w:hint="default" w:ascii="Times New Roman" w:hAnsi="Times New Roman" w:cs="Times New Roman"/>
          <w:i w:val="0"/>
          <w:iCs w:val="0"/>
          <w:caps w:val="0"/>
          <w:color w:val="000000"/>
          <w:spacing w:val="0"/>
          <w:sz w:val="24"/>
          <w:szCs w:val="24"/>
          <w:bdr w:val="none" w:color="auto" w:sz="0" w:space="0"/>
          <w:shd w:val="clear" w:fill="FFFFFF"/>
        </w:rPr>
        <w:t> ..............................................................</w:t>
      </w:r>
    </w:p>
    <w:p w14:paraId="201DA74C">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5. T</w:t>
      </w:r>
      <w:r>
        <w:rPr>
          <w:rFonts w:hint="default" w:ascii="Times New Roman" w:hAnsi="Times New Roman" w:cs="Times New Roman"/>
          <w:i w:val="0"/>
          <w:iCs w:val="0"/>
          <w:caps w:val="0"/>
          <w:color w:val="000000"/>
          <w:spacing w:val="0"/>
          <w:sz w:val="24"/>
          <w:szCs w:val="24"/>
          <w:bdr w:val="none" w:color="auto" w:sz="0" w:space="0"/>
          <w:shd w:val="clear" w:fill="FFFFFF"/>
        </w:rPr>
        <w:t>ổ chức cung cấp dịch vụ khác </w:t>
      </w:r>
      <w:r>
        <w:rPr>
          <w:rFonts w:hint="default" w:ascii="Times New Roman" w:hAnsi="Times New Roman" w:cs="Times New Roman"/>
          <w:i/>
          <w:iCs/>
          <w:caps w:val="0"/>
          <w:color w:val="000000"/>
          <w:spacing w:val="0"/>
          <w:sz w:val="24"/>
          <w:szCs w:val="24"/>
          <w:bdr w:val="none" w:color="auto" w:sz="0" w:space="0"/>
          <w:shd w:val="clear" w:fill="FFFFFF"/>
        </w:rPr>
        <w:t>(nếu có): ..........................................</w:t>
      </w:r>
      <w:r>
        <w:rPr>
          <w:rFonts w:hint="default" w:ascii="Times New Roman" w:hAnsi="Times New Roman" w:cs="Times New Roman"/>
          <w:i w:val="0"/>
          <w:iCs w:val="0"/>
          <w:caps w:val="0"/>
          <w:color w:val="000000"/>
          <w:spacing w:val="0"/>
          <w:sz w:val="24"/>
          <w:szCs w:val="24"/>
          <w:bdr w:val="none" w:color="auto" w:sz="0" w:space="0"/>
          <w:shd w:val="clear" w:fill="FFFFFF"/>
        </w:rPr>
        <w:t>..............</w:t>
      </w:r>
    </w:p>
    <w:p w14:paraId="4EF948B1">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bdr w:val="none" w:color="auto" w:sz="0" w:space="0"/>
          <w:shd w:val="clear" w:fill="FFFFFF"/>
          <w:lang w:val="en-US"/>
        </w:rPr>
        <w:t>VII.</w:t>
      </w:r>
      <w:r>
        <w:rPr>
          <w:rFonts w:hint="default" w:ascii="Times New Roman" w:hAnsi="Times New Roman" w:cs="Times New Roman"/>
          <w:i w:val="0"/>
          <w:iCs w:val="0"/>
          <w:caps w:val="0"/>
          <w:color w:val="000000"/>
          <w:spacing w:val="0"/>
          <w:sz w:val="24"/>
          <w:szCs w:val="24"/>
          <w:bdr w:val="none" w:color="auto" w:sz="0" w:space="0"/>
          <w:shd w:val="clear" w:fill="FFFFFF"/>
          <w:lang w:val="en-US"/>
        </w:rPr>
        <w:t> </w:t>
      </w:r>
      <w:r>
        <w:rPr>
          <w:rFonts w:hint="default" w:ascii="Times New Roman" w:hAnsi="Times New Roman" w:cs="Times New Roman"/>
          <w:b/>
          <w:bCs/>
          <w:i w:val="0"/>
          <w:iCs w:val="0"/>
          <w:caps w:val="0"/>
          <w:color w:val="000000"/>
          <w:spacing w:val="0"/>
          <w:sz w:val="24"/>
          <w:szCs w:val="24"/>
          <w:bdr w:val="none" w:color="auto" w:sz="0" w:space="0"/>
          <w:shd w:val="clear" w:fill="FFFFFF"/>
          <w:lang w:val="en-US"/>
        </w:rPr>
        <w:t>CAM K</w:t>
      </w:r>
      <w:r>
        <w:rPr>
          <w:rFonts w:hint="default" w:ascii="Times New Roman" w:hAnsi="Times New Roman" w:cs="Times New Roman"/>
          <w:b/>
          <w:bCs/>
          <w:i w:val="0"/>
          <w:iCs w:val="0"/>
          <w:caps w:val="0"/>
          <w:color w:val="000000"/>
          <w:spacing w:val="0"/>
          <w:sz w:val="24"/>
          <w:szCs w:val="24"/>
          <w:bdr w:val="none" w:color="auto" w:sz="0" w:space="0"/>
          <w:shd w:val="clear" w:fill="FFFFFF"/>
        </w:rPr>
        <w:t>ẾT CỦA DOANH NGHIỆP PHÁT HÀNH</w:t>
      </w:r>
    </w:p>
    <w:p w14:paraId="3B0660A5">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1. Chúng tôi xin đ</w:t>
      </w:r>
      <w:r>
        <w:rPr>
          <w:rFonts w:hint="default" w:ascii="Times New Roman" w:hAnsi="Times New Roman" w:cs="Times New Roman"/>
          <w:i w:val="0"/>
          <w:iCs w:val="0"/>
          <w:caps w:val="0"/>
          <w:color w:val="000000"/>
          <w:spacing w:val="0"/>
          <w:sz w:val="24"/>
          <w:szCs w:val="24"/>
          <w:bdr w:val="none" w:color="auto" w:sz="0" w:space="0"/>
          <w:shd w:val="clear" w:fill="FFFFFF"/>
        </w:rPr>
        <w:t>ảm bảo rằng những thông tin trong hồ sơ là đầy đủ và đúng sự thật, không phải là thông tin giả hoặc thiếu có thể làm cho nhà đầu tư mua trái phiếu chịu thiệt hại.</w:t>
      </w:r>
    </w:p>
    <w:p w14:paraId="0445EC1F">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2. Chúng tôi cam k</w:t>
      </w:r>
      <w:r>
        <w:rPr>
          <w:rFonts w:hint="default" w:ascii="Times New Roman" w:hAnsi="Times New Roman" w:cs="Times New Roman"/>
          <w:i w:val="0"/>
          <w:iCs w:val="0"/>
          <w:caps w:val="0"/>
          <w:color w:val="000000"/>
          <w:spacing w:val="0"/>
          <w:sz w:val="24"/>
          <w:szCs w:val="24"/>
          <w:bdr w:val="none" w:color="auto" w:sz="0" w:space="0"/>
          <w:shd w:val="clear" w:fill="FFFFFF"/>
        </w:rPr>
        <w:t>ết:</w:t>
      </w:r>
    </w:p>
    <w:p w14:paraId="27D1A952">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Nhà đ</w:t>
      </w:r>
      <w:r>
        <w:rPr>
          <w:rFonts w:hint="default" w:ascii="Times New Roman" w:hAnsi="Times New Roman" w:cs="Times New Roman"/>
          <w:i w:val="0"/>
          <w:iCs w:val="0"/>
          <w:caps w:val="0"/>
          <w:color w:val="000000"/>
          <w:spacing w:val="0"/>
          <w:sz w:val="24"/>
          <w:szCs w:val="24"/>
          <w:bdr w:val="none" w:color="auto" w:sz="0" w:space="0"/>
          <w:shd w:val="clear" w:fill="FFFFFF"/>
        </w:rPr>
        <w:t>ầu tư tham gia đợt chào bán trái phiếu chuyển đổi, trái phiếu kèm chứng quyền riêng lẻ đáp ứng điều kiện theo quy định tại </w:t>
      </w:r>
      <w:bookmarkStart w:id="2" w:name="tvpllink_kzbiubegqb_6"/>
      <w:r>
        <w:rPr>
          <w:rFonts w:hint="default" w:ascii="Times New Roman" w:hAnsi="Times New Roman" w:cs="Times New Roman"/>
          <w:i w:val="0"/>
          <w:iCs w:val="0"/>
          <w:caps w:val="0"/>
          <w:color w:val="0E70C3"/>
          <w:spacing w:val="0"/>
          <w:sz w:val="24"/>
          <w:szCs w:val="24"/>
          <w:u w:val="none"/>
          <w:bdr w:val="none" w:color="auto" w:sz="0" w:space="0"/>
          <w:shd w:val="clear" w:fill="FFFFFF"/>
        </w:rPr>
        <w:fldChar w:fldCharType="begin"/>
      </w:r>
      <w:r>
        <w:rPr>
          <w:rFonts w:hint="default" w:ascii="Times New Roman" w:hAnsi="Times New Roman" w:cs="Times New Roman"/>
          <w:i w:val="0"/>
          <w:iCs w:val="0"/>
          <w:caps w:val="0"/>
          <w:color w:val="0E70C3"/>
          <w:spacing w:val="0"/>
          <w:sz w:val="24"/>
          <w:szCs w:val="24"/>
          <w:u w:val="none"/>
          <w:bdr w:val="none" w:color="auto" w:sz="0" w:space="0"/>
          <w:shd w:val="clear" w:fill="FFFFFF"/>
        </w:rPr>
        <w:instrText xml:space="preserve"> HYPERLINK "https://thuvienphapluat.vn/van-ban/Chung-khoan/Luat-Chung-khoan-nam-2019-399763.aspx" \t "https://thuvienphapluat.vn/van-ban/Tien-te-Ngan-hang/_blank" </w:instrText>
      </w:r>
      <w:r>
        <w:rPr>
          <w:rFonts w:hint="default" w:ascii="Times New Roman" w:hAnsi="Times New Roman" w:cs="Times New Roman"/>
          <w:i w:val="0"/>
          <w:iCs w:val="0"/>
          <w:caps w:val="0"/>
          <w:color w:val="0E70C3"/>
          <w:spacing w:val="0"/>
          <w:sz w:val="24"/>
          <w:szCs w:val="24"/>
          <w:u w:val="none"/>
          <w:bdr w:val="none" w:color="auto" w:sz="0" w:space="0"/>
          <w:shd w:val="clear" w:fill="FFFFFF"/>
        </w:rPr>
        <w:fldChar w:fldCharType="separate"/>
      </w:r>
      <w:r>
        <w:rPr>
          <w:rStyle w:val="4"/>
          <w:rFonts w:hint="default" w:ascii="Times New Roman" w:hAnsi="Times New Roman" w:cs="Times New Roman"/>
          <w:i w:val="0"/>
          <w:iCs w:val="0"/>
          <w:caps w:val="0"/>
          <w:color w:val="0E70C3"/>
          <w:spacing w:val="0"/>
          <w:sz w:val="24"/>
          <w:szCs w:val="24"/>
          <w:u w:val="none"/>
          <w:bdr w:val="none" w:color="auto" w:sz="0" w:space="0"/>
          <w:shd w:val="clear" w:fill="FFFFFF"/>
        </w:rPr>
        <w:t>Luật Chứng khoán</w:t>
      </w:r>
      <w:bookmarkEnd w:id="2"/>
      <w:r>
        <w:rPr>
          <w:rFonts w:hint="default" w:ascii="Times New Roman" w:hAnsi="Times New Roman" w:cs="Times New Roman"/>
          <w:i w:val="0"/>
          <w:iCs w:val="0"/>
          <w:caps w:val="0"/>
          <w:color w:val="0E70C3"/>
          <w:spacing w:val="0"/>
          <w:sz w:val="24"/>
          <w:szCs w:val="24"/>
          <w:u w:val="none"/>
          <w:bdr w:val="none" w:color="auto" w:sz="0" w:space="0"/>
          <w:shd w:val="clear" w:fill="FFFFFF"/>
        </w:rPr>
        <w:fldChar w:fldCharType="end"/>
      </w:r>
      <w:r>
        <w:rPr>
          <w:rFonts w:hint="default" w:ascii="Times New Roman" w:hAnsi="Times New Roman" w:cs="Times New Roman"/>
          <w:i w:val="0"/>
          <w:iCs w:val="0"/>
          <w:caps w:val="0"/>
          <w:color w:val="000000"/>
          <w:spacing w:val="0"/>
          <w:sz w:val="24"/>
          <w:szCs w:val="24"/>
          <w:bdr w:val="none" w:color="auto" w:sz="0" w:space="0"/>
          <w:shd w:val="clear" w:fill="FFFFFF"/>
        </w:rPr>
        <w:t> và quy định tại Nghị định số 200/2026/NĐ-CP quy định về chào bán, giao dịch trái phiếu doanh nghiệp riêng lẻ tại thị trường trong nước và chào bán trái phiếu ra thị trường quốc tế và chịu trách nhiệm trước pháp luật về việc lựa chọn nhà đầu tư tham gia đợt chào bán.</w:t>
      </w:r>
    </w:p>
    <w:p w14:paraId="59692324">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Nghiên c</w:t>
      </w:r>
      <w:r>
        <w:rPr>
          <w:rFonts w:hint="default" w:ascii="Times New Roman" w:hAnsi="Times New Roman" w:cs="Times New Roman"/>
          <w:i w:val="0"/>
          <w:iCs w:val="0"/>
          <w:caps w:val="0"/>
          <w:color w:val="000000"/>
          <w:spacing w:val="0"/>
          <w:sz w:val="24"/>
          <w:szCs w:val="24"/>
          <w:bdr w:val="none" w:color="auto" w:sz="0" w:space="0"/>
          <w:shd w:val="clear" w:fill="FFFFFF"/>
        </w:rPr>
        <w:t>ứu đầy đủ và thực hiện nghiêm chỉnh các văn bản pháp luật về chứng khoán và thị trường chứng khoán.</w:t>
      </w:r>
    </w:p>
    <w:p w14:paraId="1B4CD972">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L</w:t>
      </w:r>
      <w:r>
        <w:rPr>
          <w:rFonts w:hint="default" w:ascii="Times New Roman" w:hAnsi="Times New Roman" w:cs="Times New Roman"/>
          <w:i w:val="0"/>
          <w:iCs w:val="0"/>
          <w:caps w:val="0"/>
          <w:color w:val="000000"/>
          <w:spacing w:val="0"/>
          <w:sz w:val="24"/>
          <w:szCs w:val="24"/>
          <w:bdr w:val="none" w:color="auto" w:sz="0" w:space="0"/>
          <w:shd w:val="clear" w:fill="FFFFFF"/>
        </w:rPr>
        <w:t>ựa chọn ngân hàng, chi nhánh ngân hàng nước ngoài mở tài khoản phong tỏa không phải là người có liên quan của doanh nghiệp phát hành.</w:t>
      </w:r>
    </w:p>
    <w:p w14:paraId="59D1A42D">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S</w:t>
      </w:r>
      <w:r>
        <w:rPr>
          <w:rFonts w:hint="default" w:ascii="Times New Roman" w:hAnsi="Times New Roman" w:cs="Times New Roman"/>
          <w:i w:val="0"/>
          <w:iCs w:val="0"/>
          <w:caps w:val="0"/>
          <w:color w:val="000000"/>
          <w:spacing w:val="0"/>
          <w:sz w:val="24"/>
          <w:szCs w:val="24"/>
          <w:bdr w:val="none" w:color="auto" w:sz="0" w:space="0"/>
          <w:shd w:val="clear" w:fill="FFFFFF"/>
        </w:rPr>
        <w:t>ử dụng số tiền thu được từ đợt chào bán trái phiếu đúng mục đích phát hành.</w:t>
      </w:r>
    </w:p>
    <w:p w14:paraId="0D8010E9">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Vi</w:t>
      </w:r>
      <w:r>
        <w:rPr>
          <w:rFonts w:hint="default" w:ascii="Times New Roman" w:hAnsi="Times New Roman" w:cs="Times New Roman"/>
          <w:i w:val="0"/>
          <w:iCs w:val="0"/>
          <w:caps w:val="0"/>
          <w:color w:val="000000"/>
          <w:spacing w:val="0"/>
          <w:sz w:val="24"/>
          <w:szCs w:val="24"/>
          <w:bdr w:val="none" w:color="auto" w:sz="0" w:space="0"/>
          <w:shd w:val="clear" w:fill="FFFFFF"/>
        </w:rPr>
        <w:t>ệc phát hành không dẫn đến vi phạm quy định về sở hữu chéo của </w:t>
      </w:r>
      <w:bookmarkStart w:id="3" w:name="tvpllink_vschxswiyw_4"/>
      <w:r>
        <w:rPr>
          <w:rFonts w:hint="default" w:ascii="Times New Roman" w:hAnsi="Times New Roman" w:cs="Times New Roman"/>
          <w:i w:val="0"/>
          <w:iCs w:val="0"/>
          <w:caps w:val="0"/>
          <w:color w:val="0E70C3"/>
          <w:spacing w:val="0"/>
          <w:sz w:val="24"/>
          <w:szCs w:val="24"/>
          <w:u w:val="none"/>
          <w:bdr w:val="none" w:color="auto" w:sz="0" w:space="0"/>
          <w:shd w:val="clear" w:fill="FFFFFF"/>
        </w:rPr>
        <w:fldChar w:fldCharType="begin"/>
      </w:r>
      <w:r>
        <w:rPr>
          <w:rFonts w:hint="default" w:ascii="Times New Roman" w:hAnsi="Times New Roman" w:cs="Times New Roman"/>
          <w:i w:val="0"/>
          <w:iCs w:val="0"/>
          <w:caps w:val="0"/>
          <w:color w:val="0E70C3"/>
          <w:spacing w:val="0"/>
          <w:sz w:val="24"/>
          <w:szCs w:val="24"/>
          <w:u w:val="none"/>
          <w:bdr w:val="none" w:color="auto" w:sz="0" w:space="0"/>
          <w:shd w:val="clear" w:fill="FFFFFF"/>
        </w:rPr>
        <w:instrText xml:space="preserve"> HYPERLINK "https://thuvienphapluat.vn/van-ban/Doanh-nghiep/Luat-Doanh-nghiep-so-59-2020-QH14-427301.aspx" \t "https://thuvienphapluat.vn/van-ban/Tien-te-Ngan-hang/_blank" </w:instrText>
      </w:r>
      <w:r>
        <w:rPr>
          <w:rFonts w:hint="default" w:ascii="Times New Roman" w:hAnsi="Times New Roman" w:cs="Times New Roman"/>
          <w:i w:val="0"/>
          <w:iCs w:val="0"/>
          <w:caps w:val="0"/>
          <w:color w:val="0E70C3"/>
          <w:spacing w:val="0"/>
          <w:sz w:val="24"/>
          <w:szCs w:val="24"/>
          <w:u w:val="none"/>
          <w:bdr w:val="none" w:color="auto" w:sz="0" w:space="0"/>
          <w:shd w:val="clear" w:fill="FFFFFF"/>
        </w:rPr>
        <w:fldChar w:fldCharType="separate"/>
      </w:r>
      <w:r>
        <w:rPr>
          <w:rStyle w:val="4"/>
          <w:rFonts w:hint="default" w:ascii="Times New Roman" w:hAnsi="Times New Roman" w:cs="Times New Roman"/>
          <w:i w:val="0"/>
          <w:iCs w:val="0"/>
          <w:caps w:val="0"/>
          <w:color w:val="0E70C3"/>
          <w:spacing w:val="0"/>
          <w:sz w:val="24"/>
          <w:szCs w:val="24"/>
          <w:u w:val="none"/>
          <w:bdr w:val="none" w:color="auto" w:sz="0" w:space="0"/>
          <w:shd w:val="clear" w:fill="FFFFFF"/>
        </w:rPr>
        <w:t>Luật Doanh nghiệp</w:t>
      </w:r>
      <w:bookmarkEnd w:id="3"/>
      <w:r>
        <w:rPr>
          <w:rFonts w:hint="default" w:ascii="Times New Roman" w:hAnsi="Times New Roman" w:cs="Times New Roman"/>
          <w:i w:val="0"/>
          <w:iCs w:val="0"/>
          <w:caps w:val="0"/>
          <w:color w:val="0E70C3"/>
          <w:spacing w:val="0"/>
          <w:sz w:val="24"/>
          <w:szCs w:val="24"/>
          <w:u w:val="none"/>
          <w:bdr w:val="none" w:color="auto" w:sz="0" w:space="0"/>
          <w:shd w:val="clear" w:fill="FFFFFF"/>
        </w:rPr>
        <w:fldChar w:fldCharType="end"/>
      </w:r>
      <w:r>
        <w:rPr>
          <w:rFonts w:hint="default" w:ascii="Times New Roman" w:hAnsi="Times New Roman" w:cs="Times New Roman"/>
          <w:i w:val="0"/>
          <w:iCs w:val="0"/>
          <w:caps w:val="0"/>
          <w:color w:val="000000"/>
          <w:spacing w:val="0"/>
          <w:sz w:val="24"/>
          <w:szCs w:val="24"/>
          <w:bdr w:val="none" w:color="auto" w:sz="0" w:space="0"/>
          <w:shd w:val="clear" w:fill="FFFFFF"/>
        </w:rPr>
        <w:t>.</w:t>
      </w:r>
    </w:p>
    <w:p w14:paraId="480B7271">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Ch</w:t>
      </w:r>
      <w:r>
        <w:rPr>
          <w:rFonts w:hint="default" w:ascii="Times New Roman" w:hAnsi="Times New Roman" w:cs="Times New Roman"/>
          <w:i w:val="0"/>
          <w:iCs w:val="0"/>
          <w:caps w:val="0"/>
          <w:color w:val="000000"/>
          <w:spacing w:val="0"/>
          <w:sz w:val="24"/>
          <w:szCs w:val="24"/>
          <w:bdr w:val="none" w:color="auto" w:sz="0" w:space="0"/>
          <w:shd w:val="clear" w:fill="FFFFFF"/>
        </w:rPr>
        <w:t>ịu mọi hình thức xử lý nếu vi phạm các cam kết nêu trên.</w:t>
      </w:r>
    </w:p>
    <w:p w14:paraId="11B57E65">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 </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261"/>
        <w:gridCol w:w="4261"/>
      </w:tblGrid>
      <w:tr w14:paraId="5DF89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0" w:type="pct"/>
            <w:shd w:val="clear" w:color="auto" w:fill="FFFFFF"/>
            <w:tcMar>
              <w:left w:w="108" w:type="dxa"/>
              <w:right w:w="108" w:type="dxa"/>
            </w:tcMar>
            <w:vAlign w:val="top"/>
          </w:tcPr>
          <w:p w14:paraId="26CB0DAF">
            <w:pPr>
              <w:pStyle w:val="5"/>
              <w:keepNext w:val="0"/>
              <w:keepLines w:val="0"/>
              <w:widowControl/>
              <w:suppressLineNumbers w:val="0"/>
              <w:pBdr>
                <w:left w:val="none" w:color="auto" w:sz="0" w:space="0"/>
                <w:right w:val="none" w:color="auto" w:sz="0" w:space="0"/>
              </w:pBdr>
              <w:spacing w:before="120" w:beforeAutospacing="0" w:after="160" w:afterAutospacing="0" w:line="240" w:lineRule="atLeast"/>
              <w:ind w:left="0" w:right="0"/>
              <w:jc w:val="left"/>
              <w:rPr>
                <w:rFonts w:hint="default" w:ascii="Times New Roman" w:hAnsi="Times New Roman" w:cs="Times New Roman"/>
                <w:sz w:val="24"/>
                <w:szCs w:val="24"/>
              </w:rPr>
            </w:pPr>
            <w:r>
              <w:rPr>
                <w:rFonts w:hint="default" w:ascii="Times New Roman" w:hAnsi="Times New Roman" w:cs="Times New Roman"/>
                <w:i w:val="0"/>
                <w:iCs w:val="0"/>
                <w:caps w:val="0"/>
                <w:color w:val="000000"/>
                <w:spacing w:val="0"/>
                <w:sz w:val="24"/>
                <w:szCs w:val="24"/>
                <w:bdr w:val="none" w:color="auto" w:sz="0" w:space="0"/>
              </w:rPr>
              <w:t> </w:t>
            </w:r>
          </w:p>
        </w:tc>
        <w:tc>
          <w:tcPr>
            <w:tcW w:w="2500" w:type="pct"/>
            <w:shd w:val="clear" w:color="auto" w:fill="FFFFFF"/>
            <w:tcMar>
              <w:left w:w="108" w:type="dxa"/>
              <w:right w:w="108" w:type="dxa"/>
            </w:tcMar>
            <w:vAlign w:val="top"/>
          </w:tcPr>
          <w:p w14:paraId="4CB8FF75">
            <w:pPr>
              <w:pStyle w:val="5"/>
              <w:keepNext w:val="0"/>
              <w:keepLines w:val="0"/>
              <w:widowControl/>
              <w:suppressLineNumbers w:val="0"/>
              <w:pBdr>
                <w:left w:val="none" w:color="auto" w:sz="0" w:space="0"/>
                <w:right w:val="none" w:color="auto" w:sz="0" w:space="0"/>
              </w:pBdr>
              <w:spacing w:before="120" w:beforeAutospacing="0" w:after="160" w:afterAutospacing="0" w:line="240" w:lineRule="atLeast"/>
              <w:ind w:left="0" w:right="0"/>
              <w:jc w:val="center"/>
              <w:rPr>
                <w:rFonts w:hint="default" w:ascii="Times New Roman" w:hAnsi="Times New Roman" w:cs="Times New Roman"/>
                <w:sz w:val="24"/>
                <w:szCs w:val="24"/>
              </w:rPr>
            </w:pPr>
            <w:r>
              <w:rPr>
                <w:rFonts w:hint="default" w:ascii="Times New Roman" w:hAnsi="Times New Roman" w:cs="Times New Roman"/>
                <w:i/>
                <w:iCs/>
                <w:caps w:val="0"/>
                <w:color w:val="000000"/>
                <w:spacing w:val="0"/>
                <w:sz w:val="24"/>
                <w:szCs w:val="24"/>
                <w:bdr w:val="none" w:color="auto" w:sz="0" w:space="0"/>
                <w:lang w:val="en-US"/>
              </w:rPr>
              <w:t>...., ngày.... tháng.... năm ...</w:t>
            </w:r>
            <w:r>
              <w:rPr>
                <w:rFonts w:hint="default" w:ascii="Times New Roman" w:hAnsi="Times New Roman" w:cs="Times New Roman"/>
                <w:i w:val="0"/>
                <w:iCs w:val="0"/>
                <w:caps w:val="0"/>
                <w:color w:val="000000"/>
                <w:spacing w:val="0"/>
                <w:sz w:val="24"/>
                <w:szCs w:val="24"/>
                <w:bdr w:val="none" w:color="auto" w:sz="0" w:space="0"/>
                <w:lang w:val="en-US"/>
              </w:rPr>
              <w:br w:type="textWrapping"/>
            </w:r>
            <w:r>
              <w:rPr>
                <w:rFonts w:hint="default" w:ascii="Times New Roman" w:hAnsi="Times New Roman" w:cs="Times New Roman"/>
                <w:b/>
                <w:bCs/>
                <w:i w:val="0"/>
                <w:iCs w:val="0"/>
                <w:caps w:val="0"/>
                <w:color w:val="000000"/>
                <w:spacing w:val="0"/>
                <w:sz w:val="24"/>
                <w:szCs w:val="24"/>
                <w:bdr w:val="none" w:color="auto" w:sz="0" w:space="0"/>
                <w:lang w:val="en-US"/>
              </w:rPr>
              <w:t>TÊN DOANH NGHI</w:t>
            </w:r>
            <w:r>
              <w:rPr>
                <w:rFonts w:hint="default" w:ascii="Times New Roman" w:hAnsi="Times New Roman" w:cs="Times New Roman"/>
                <w:b/>
                <w:bCs/>
                <w:i w:val="0"/>
                <w:iCs w:val="0"/>
                <w:caps w:val="0"/>
                <w:color w:val="000000"/>
                <w:spacing w:val="0"/>
                <w:sz w:val="24"/>
                <w:szCs w:val="24"/>
                <w:bdr w:val="none" w:color="auto" w:sz="0" w:space="0"/>
              </w:rPr>
              <w:t>ỆP PHÁT HÀNH</w:t>
            </w:r>
            <w:r>
              <w:rPr>
                <w:rFonts w:hint="default" w:ascii="Times New Roman" w:hAnsi="Times New Roman" w:cs="Times New Roman"/>
                <w:i w:val="0"/>
                <w:iCs w:val="0"/>
                <w:caps w:val="0"/>
                <w:color w:val="000000"/>
                <w:spacing w:val="0"/>
                <w:sz w:val="24"/>
                <w:szCs w:val="24"/>
                <w:bdr w:val="none" w:color="auto" w:sz="0" w:space="0"/>
              </w:rPr>
              <w:br w:type="textWrapping"/>
            </w:r>
            <w:r>
              <w:rPr>
                <w:rFonts w:hint="default" w:ascii="Times New Roman" w:hAnsi="Times New Roman" w:cs="Times New Roman"/>
                <w:i/>
                <w:iCs/>
                <w:caps w:val="0"/>
                <w:color w:val="000000"/>
                <w:spacing w:val="0"/>
                <w:sz w:val="24"/>
                <w:szCs w:val="24"/>
                <w:bdr w:val="none" w:color="auto" w:sz="0" w:space="0"/>
                <w:lang w:val="en-US"/>
              </w:rPr>
              <w:t>(Ngư</w:t>
            </w:r>
            <w:r>
              <w:rPr>
                <w:rFonts w:hint="default" w:ascii="Times New Roman" w:hAnsi="Times New Roman" w:cs="Times New Roman"/>
                <w:i/>
                <w:iCs/>
                <w:caps w:val="0"/>
                <w:color w:val="000000"/>
                <w:spacing w:val="0"/>
                <w:sz w:val="24"/>
                <w:szCs w:val="24"/>
                <w:bdr w:val="none" w:color="auto" w:sz="0" w:space="0"/>
              </w:rPr>
              <w:t>ời đại diện theo pháp luật)</w:t>
            </w:r>
            <w:r>
              <w:rPr>
                <w:rFonts w:hint="default" w:ascii="Times New Roman" w:hAnsi="Times New Roman" w:cs="Times New Roman"/>
                <w:i/>
                <w:iCs/>
                <w:caps w:val="0"/>
                <w:color w:val="000000"/>
                <w:spacing w:val="0"/>
                <w:sz w:val="24"/>
                <w:szCs w:val="24"/>
                <w:bdr w:val="none" w:color="auto" w:sz="0" w:space="0"/>
              </w:rPr>
              <w:br w:type="textWrapping"/>
            </w:r>
            <w:r>
              <w:rPr>
                <w:rFonts w:hint="default" w:ascii="Times New Roman" w:hAnsi="Times New Roman" w:cs="Times New Roman"/>
                <w:i/>
                <w:iCs/>
                <w:caps w:val="0"/>
                <w:color w:val="000000"/>
                <w:spacing w:val="0"/>
                <w:sz w:val="24"/>
                <w:szCs w:val="24"/>
                <w:bdr w:val="none" w:color="auto" w:sz="0" w:space="0"/>
                <w:lang w:val="en-US"/>
              </w:rPr>
              <w:t>(Ký, ghi rõ h</w:t>
            </w:r>
            <w:r>
              <w:rPr>
                <w:rFonts w:hint="default" w:ascii="Times New Roman" w:hAnsi="Times New Roman" w:cs="Times New Roman"/>
                <w:i/>
                <w:iCs/>
                <w:caps w:val="0"/>
                <w:color w:val="000000"/>
                <w:spacing w:val="0"/>
                <w:sz w:val="24"/>
                <w:szCs w:val="24"/>
                <w:bdr w:val="none" w:color="auto" w:sz="0" w:space="0"/>
              </w:rPr>
              <w:t>ọ tên và đóng dấu)</w:t>
            </w:r>
          </w:p>
        </w:tc>
      </w:tr>
    </w:tbl>
    <w:p w14:paraId="2CA31C76">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rPr>
        <w:t> </w:t>
      </w:r>
    </w:p>
    <w:p w14:paraId="16A2E70A">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vertAlign w:val="superscript"/>
          <w:lang w:val="en-US"/>
        </w:rPr>
        <w:t>_______________________________</w:t>
      </w:r>
    </w:p>
    <w:p w14:paraId="0FF3754C">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vertAlign w:val="superscript"/>
          <w:lang w:val="en-US"/>
        </w:rPr>
        <w:t>1</w:t>
      </w:r>
      <w:r>
        <w:rPr>
          <w:rFonts w:hint="default" w:ascii="Times New Roman" w:hAnsi="Times New Roman" w:cs="Times New Roman"/>
          <w:i w:val="0"/>
          <w:iCs w:val="0"/>
          <w:caps w:val="0"/>
          <w:color w:val="000000"/>
          <w:spacing w:val="0"/>
          <w:sz w:val="24"/>
          <w:szCs w:val="24"/>
          <w:bdr w:val="none" w:color="auto" w:sz="0" w:space="0"/>
          <w:shd w:val="clear" w:fill="FFFFFF"/>
          <w:lang w:val="en-US"/>
        </w:rPr>
        <w:t> Ngư</w:t>
      </w:r>
      <w:r>
        <w:rPr>
          <w:rFonts w:hint="default" w:ascii="Times New Roman" w:hAnsi="Times New Roman" w:cs="Times New Roman"/>
          <w:i w:val="0"/>
          <w:iCs w:val="0"/>
          <w:caps w:val="0"/>
          <w:color w:val="000000"/>
          <w:spacing w:val="0"/>
          <w:sz w:val="24"/>
          <w:szCs w:val="24"/>
          <w:bdr w:val="none" w:color="auto" w:sz="0" w:space="0"/>
          <w:shd w:val="clear" w:fill="FFFFFF"/>
        </w:rPr>
        <w:t>ời nộp hồ sơ của công ty đại chúng, công ty chứng khoán, công ty quản lý quỹ đầu tư chứng khoán là người đại diện theo pháp luật hoặc người được người đại diện theo pháp luật ủy quyền thực hiện thủ tục đăng ký chào bán trái phiếu doanh nghiệp.</w:t>
      </w:r>
    </w:p>
    <w:p w14:paraId="0849DFEE">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156" w:lineRule="atLeast"/>
        <w:ind w:left="0" w:right="0" w:firstLine="0"/>
        <w:jc w:val="left"/>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000000"/>
          <w:spacing w:val="0"/>
          <w:sz w:val="24"/>
          <w:szCs w:val="24"/>
          <w:bdr w:val="none" w:color="auto" w:sz="0" w:space="0"/>
          <w:shd w:val="clear" w:fill="FFFFFF"/>
          <w:lang w:val="en-US"/>
        </w:rPr>
        <w:t>Trư</w:t>
      </w:r>
      <w:r>
        <w:rPr>
          <w:rFonts w:hint="default" w:ascii="Times New Roman" w:hAnsi="Times New Roman" w:cs="Times New Roman"/>
          <w:i w:val="0"/>
          <w:iCs w:val="0"/>
          <w:caps w:val="0"/>
          <w:color w:val="000000"/>
          <w:spacing w:val="0"/>
          <w:sz w:val="24"/>
          <w:szCs w:val="24"/>
          <w:bdr w:val="none" w:color="auto" w:sz="0" w:space="0"/>
          <w:shd w:val="clear" w:fill="FFFFFF"/>
        </w:rPr>
        <w:t>ờng hợp thực hiện dịch vụ công trực tuyến trên Cổng Dịch vụ công quốc gia/một cửa số, người nộp hồ sơ thực hiện kê khai thông tin Mẫu biểu này trên webform, tải văn bản điện tử, ký số hoặc ký xác thực hồ sơ đăng ký chào bán trái phiếu qua mạng thông tin điện tử. Người nộp hồ sơ chịu trách nhiệm về tính chính xác của các thông tin kê khai trên webform và file tài liệu đính kèm trong hồ sơ.</w:t>
      </w:r>
    </w:p>
    <w:p w14:paraId="603A16E3">
      <w:pPr>
        <w:rPr>
          <w:rFonts w:hint="default" w:ascii="Times New Roman" w:hAnsi="Times New Roma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543531"/>
    <w:rsid w:val="635435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2026-08-02T08:57:00Z</dcterms:created>
  <dc:creator>Thikimhue Nguyen</dc:creator>
  <cp:lastModifiedBy>Thikimhue Nguyen</cp:lastModifiedBy>
  <dcterms:modified xsi:type="dcterms:W3CDTF">2026-08-02T08:59:06Z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E787DD1273E041D0876FEA95E137935A_11</vt:lpwstr>
  </property>
  <property fmtid="{D5CDD505-2E9C-101B-9397-08002B2CF9AE}" pid="4" name="KSOTemplateDocerSaveRecord">
    <vt:lpwstr>eyJoZGlkIjoiZDQ5ZWY2NjlhNmM4NzNhZTIxZjA0MWNiOWY2MjJiMDgiLCJ1c2VySWQiOiIyOTk3OTE2ODA0MjMyNyJ9</vt:lpwstr>
  </property>
</Properties>
</file>