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120" w:after="0"/>
        <w:jc w:val="right"/>
        <w:rPr>
          <w:rFonts w:ascii="Arial" w:hAnsi="Arial" w:cs="Arial"/>
          <w:b/>
          <w:b/>
          <w:bCs/>
        </w:rPr>
      </w:pPr>
      <w:r>
        <w:rPr>
          <w:rFonts w:cs="Arial" w:ascii="Arial" w:hAnsi="Arial"/>
          <w:b/>
          <w:bCs/>
        </w:rPr>
        <w:t>Mẫu số 9</w:t>
      </w:r>
    </w:p>
    <w:p>
      <w:pPr>
        <w:pStyle w:val="Normal"/>
        <w:spacing w:lineRule="auto" w:line="240" w:before="120" w:after="0"/>
        <w:jc w:val="center"/>
        <w:rPr>
          <w:rFonts w:ascii="Arial" w:hAnsi="Arial" w:cs="Arial"/>
          <w:b/>
          <w:b/>
        </w:rPr>
      </w:pPr>
      <w:r>
        <w:rPr>
          <w:rFonts w:cs="Arial" w:ascii="Arial" w:hAnsi="Arial"/>
          <w:b/>
        </w:rPr>
        <w:t>DANH SÁCH THÀNH VIÊN CÔNG TY HỢP DANH</w:t>
      </w:r>
    </w:p>
    <w:p>
      <w:pPr>
        <w:pStyle w:val="Normal"/>
        <w:spacing w:lineRule="auto" w:line="240" w:before="120" w:after="0"/>
        <w:rPr/>
      </w:pPr>
      <w:r>
        <w:rPr>
          <w:rFonts w:cs="Arial" w:ascii="Arial" w:hAnsi="Arial"/>
          <w:b/>
        </w:rPr>
        <w:t>I. Th</w:t>
      </w:r>
      <w:r>
        <w:rPr/>
        <w:t>ành viên là cá nhân</w:t>
      </w:r>
    </w:p>
    <w:tbl>
      <w:tblPr>
        <w:tblW w:w="5000" w:type="pct"/>
        <w:jc w:val="left"/>
        <w:tblInd w:w="-5"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Pr>
      <w:tblGrid>
        <w:gridCol w:w="448"/>
        <w:gridCol w:w="724"/>
        <w:gridCol w:w="816"/>
        <w:gridCol w:w="538"/>
        <w:gridCol w:w="998"/>
        <w:gridCol w:w="539"/>
        <w:gridCol w:w="446"/>
        <w:gridCol w:w="724"/>
        <w:gridCol w:w="1367"/>
        <w:gridCol w:w="632"/>
        <w:gridCol w:w="830"/>
        <w:gridCol w:w="618"/>
        <w:gridCol w:w="726"/>
        <w:gridCol w:w="566"/>
      </w:tblGrid>
      <w:tr>
        <w:trPr/>
        <w:tc>
          <w:tcPr>
            <w:tcW w:w="44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STT</w:t>
            </w:r>
          </w:p>
        </w:tc>
        <w:tc>
          <w:tcPr>
            <w:tcW w:w="724"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Tên thành viên</w:t>
            </w:r>
          </w:p>
        </w:tc>
        <w:tc>
          <w:tcPr>
            <w:tcW w:w="816"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Ngày, tháng, năm sinh đối với thành viên là cá nhân</w:t>
            </w:r>
          </w:p>
        </w:tc>
        <w:tc>
          <w:tcPr>
            <w:tcW w:w="53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Giới tính</w:t>
            </w:r>
          </w:p>
        </w:tc>
        <w:tc>
          <w:tcPr>
            <w:tcW w:w="99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Loại giấy tờ, số, ngày cấp, cơ quan cấp Giấy tờ pháp lý của cá nhân</w:t>
            </w:r>
            <w:r>
              <w:rPr>
                <w:rFonts w:cs="Arial" w:ascii="Arial" w:hAnsi="Arial"/>
                <w:vertAlign w:val="superscript"/>
              </w:rPr>
              <w:t>1</w:t>
            </w:r>
          </w:p>
        </w:tc>
        <w:tc>
          <w:tcPr>
            <w:tcW w:w="53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Quốc tịch</w:t>
            </w:r>
          </w:p>
        </w:tc>
        <w:tc>
          <w:tcPr>
            <w:tcW w:w="446"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Dân tộc</w:t>
            </w:r>
          </w:p>
        </w:tc>
        <w:tc>
          <w:tcPr>
            <w:tcW w:w="724"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Địa chỉ liên lạc</w:t>
            </w:r>
          </w:p>
        </w:tc>
        <w:tc>
          <w:tcPr>
            <w:tcW w:w="2829"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Vốn góp</w:t>
            </w:r>
          </w:p>
        </w:tc>
        <w:tc>
          <w:tcPr>
            <w:tcW w:w="61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Thời hạn góp vốn</w:t>
            </w:r>
            <w:r>
              <w:rPr>
                <w:rFonts w:cs="Arial" w:ascii="Arial" w:hAnsi="Arial"/>
                <w:vertAlign w:val="superscript"/>
              </w:rPr>
              <w:t>4</w:t>
            </w:r>
          </w:p>
        </w:tc>
        <w:tc>
          <w:tcPr>
            <w:tcW w:w="726"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Chữ ký của thành viên</w:t>
            </w:r>
            <w:r>
              <w:rPr>
                <w:rFonts w:cs="Arial" w:ascii="Arial" w:hAnsi="Arial"/>
                <w:vertAlign w:val="superscript"/>
              </w:rPr>
              <w:t>5</w:t>
            </w:r>
          </w:p>
        </w:tc>
        <w:tc>
          <w:tcPr>
            <w:tcW w:w="56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Ghi chú (nếu có)</w:t>
            </w:r>
          </w:p>
        </w:tc>
      </w:tr>
      <w:tr>
        <w:trPr/>
        <w:tc>
          <w:tcPr>
            <w:tcW w:w="44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4"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16"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3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9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3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446"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4"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3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Phần vốn góp</w:t>
            </w:r>
            <w:r>
              <w:rPr>
                <w:rFonts w:cs="Arial" w:ascii="Arial" w:hAnsi="Arial"/>
                <w:vertAlign w:val="superscript"/>
              </w:rPr>
              <w:t>2</w:t>
            </w:r>
            <w:r>
              <w:rPr>
                <w:rFonts w:cs="Arial" w:ascii="Arial" w:hAnsi="Arial"/>
              </w:rPr>
              <w:t xml:space="preserve"> (</w:t>
            </w:r>
            <w:r>
              <w:rPr>
                <w:rFonts w:cs="Arial" w:ascii="Arial" w:hAnsi="Arial"/>
                <w:i/>
              </w:rPr>
              <w:t>bằng số; VNĐ và giá trị tương đương theo đơn vị tiền nước ngoài: bằng số, loại ngoại tệ, nếu có</w:t>
            </w:r>
            <w:r>
              <w:rPr>
                <w:rFonts w:cs="Arial" w:ascii="Arial" w:hAnsi="Arial"/>
              </w:rPr>
              <w:t>)</w:t>
            </w:r>
          </w:p>
        </w:tc>
        <w:tc>
          <w:tcPr>
            <w:tcW w:w="63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Tỷ lệ (</w:t>
            </w:r>
            <w:r>
              <w:rPr>
                <w:rFonts w:cs="Arial" w:ascii="Arial" w:hAnsi="Arial"/>
                <w:i/>
              </w:rPr>
              <w:t>%</w:t>
            </w:r>
            <w:r>
              <w:rPr>
                <w:rFonts w:cs="Arial" w:ascii="Arial" w:hAnsi="Arial"/>
              </w:rPr>
              <w:t>)</w:t>
            </w:r>
          </w:p>
        </w:tc>
        <w:tc>
          <w:tcPr>
            <w:tcW w:w="83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Loại tài sản, số lượng, giá trị tài sản góp vốn</w:t>
            </w:r>
            <w:r>
              <w:rPr>
                <w:rFonts w:cs="Arial" w:ascii="Arial" w:hAnsi="Arial"/>
                <w:vertAlign w:val="superscript"/>
              </w:rPr>
              <w:t>3</w:t>
            </w:r>
          </w:p>
        </w:tc>
        <w:tc>
          <w:tcPr>
            <w:tcW w:w="61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6"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6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r>
        <w:trPr/>
        <w:tc>
          <w:tcPr>
            <w:tcW w:w="44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w:t>
            </w:r>
          </w:p>
        </w:tc>
        <w:tc>
          <w:tcPr>
            <w:tcW w:w="7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2</w:t>
            </w:r>
          </w:p>
        </w:tc>
        <w:tc>
          <w:tcPr>
            <w:tcW w:w="81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3</w:t>
            </w:r>
          </w:p>
        </w:tc>
        <w:tc>
          <w:tcPr>
            <w:tcW w:w="53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4</w:t>
            </w:r>
          </w:p>
        </w:tc>
        <w:tc>
          <w:tcPr>
            <w:tcW w:w="99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5</w:t>
            </w:r>
          </w:p>
        </w:tc>
        <w:tc>
          <w:tcPr>
            <w:tcW w:w="53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6</w:t>
            </w:r>
          </w:p>
        </w:tc>
        <w:tc>
          <w:tcPr>
            <w:tcW w:w="44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7</w:t>
            </w:r>
          </w:p>
        </w:tc>
        <w:tc>
          <w:tcPr>
            <w:tcW w:w="7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8</w:t>
            </w:r>
          </w:p>
        </w:tc>
        <w:tc>
          <w:tcPr>
            <w:tcW w:w="13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9</w:t>
            </w:r>
          </w:p>
        </w:tc>
        <w:tc>
          <w:tcPr>
            <w:tcW w:w="63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10</w:t>
            </w:r>
          </w:p>
        </w:tc>
        <w:tc>
          <w:tcPr>
            <w:tcW w:w="83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11</w:t>
            </w:r>
          </w:p>
        </w:tc>
        <w:tc>
          <w:tcPr>
            <w:tcW w:w="61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12</w:t>
            </w:r>
          </w:p>
        </w:tc>
        <w:tc>
          <w:tcPr>
            <w:tcW w:w="72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13</w:t>
            </w:r>
          </w:p>
        </w:tc>
        <w:tc>
          <w:tcPr>
            <w:tcW w:w="5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14</w:t>
            </w:r>
          </w:p>
        </w:tc>
      </w:tr>
      <w:tr>
        <w:trPr/>
        <w:tc>
          <w:tcPr>
            <w:tcW w:w="9972" w:type="dxa"/>
            <w:gridSpan w:val="14"/>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rPr>
                <w:rFonts w:ascii="Arial" w:hAnsi="Arial" w:cs="Arial"/>
              </w:rPr>
            </w:pPr>
            <w:r>
              <w:rPr>
                <w:rFonts w:cs="Arial" w:ascii="Arial" w:hAnsi="Arial"/>
              </w:rPr>
              <w:t>A. Thành viên hợp danh</w:t>
            </w:r>
          </w:p>
        </w:tc>
      </w:tr>
      <w:tr>
        <w:trPr/>
        <w:tc>
          <w:tcPr>
            <w:tcW w:w="44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1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3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9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3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44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3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3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3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1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r>
        <w:trPr/>
        <w:tc>
          <w:tcPr>
            <w:tcW w:w="9972" w:type="dxa"/>
            <w:gridSpan w:val="14"/>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rPr/>
            </w:pPr>
            <w:r>
              <w:rPr>
                <w:rFonts w:cs="Arial" w:ascii="Arial" w:hAnsi="Arial"/>
              </w:rPr>
              <w:t xml:space="preserve">B. Thành viên góp vốn </w:t>
            </w:r>
            <w:r>
              <w:rPr>
                <w:rFonts w:cs="Arial" w:ascii="Arial" w:hAnsi="Arial"/>
                <w:i/>
                <w:iCs/>
              </w:rPr>
              <w:t>(nếu có)</w:t>
            </w:r>
          </w:p>
        </w:tc>
      </w:tr>
      <w:tr>
        <w:trPr/>
        <w:tc>
          <w:tcPr>
            <w:tcW w:w="44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1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3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9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3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44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3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3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3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1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2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bl>
    <w:p>
      <w:pPr>
        <w:pStyle w:val="Normal"/>
        <w:spacing w:lineRule="auto" w:line="240" w:before="120" w:after="0"/>
        <w:rPr/>
      </w:pPr>
      <w:r>
        <w:rPr>
          <w:rFonts w:cs="Arial" w:ascii="Arial" w:hAnsi="Arial"/>
          <w:b/>
        </w:rPr>
        <w:t>II. Thành viên góp vốn là tổ chức (</w:t>
      </w:r>
      <w:r>
        <w:rPr>
          <w:rFonts w:cs="Arial" w:ascii="Arial" w:hAnsi="Arial"/>
          <w:b/>
          <w:i/>
          <w:iCs/>
        </w:rPr>
        <w:t>nếu có</w:t>
      </w:r>
      <w:r>
        <w:rPr>
          <w:rFonts w:cs="Arial" w:ascii="Arial" w:hAnsi="Arial"/>
          <w:b/>
        </w:rPr>
        <w:t>)</w:t>
      </w:r>
    </w:p>
    <w:p>
      <w:pPr>
        <w:pStyle w:val="Normal"/>
        <w:spacing w:lineRule="auto" w:line="240" w:before="120" w:after="0"/>
        <w:rPr/>
      </w:pPr>
      <w:r>
        <w:rPr/>
        <w:t>1. Thông tin thành viên</w:t>
      </w:r>
    </w:p>
    <w:tbl>
      <w:tblPr>
        <w:tblW w:w="5000" w:type="pct"/>
        <w:jc w:val="left"/>
        <w:tblInd w:w="-10" w:type="dxa"/>
        <w:tblBorders>
          <w:top w:val="single" w:sz="4" w:space="0" w:color="000000"/>
          <w:left w:val="single" w:sz="4" w:space="0" w:color="000000"/>
        </w:tblBorders>
        <w:tblCellMar>
          <w:top w:w="0" w:type="dxa"/>
          <w:left w:w="-5" w:type="dxa"/>
          <w:bottom w:w="0" w:type="dxa"/>
          <w:right w:w="0" w:type="dxa"/>
        </w:tblCellMar>
      </w:tblPr>
      <w:tblGrid>
        <w:gridCol w:w="448"/>
        <w:gridCol w:w="1178"/>
        <w:gridCol w:w="1650"/>
        <w:gridCol w:w="1083"/>
        <w:gridCol w:w="2337"/>
        <w:gridCol w:w="572"/>
        <w:gridCol w:w="1359"/>
        <w:gridCol w:w="765"/>
        <w:gridCol w:w="580"/>
      </w:tblGrid>
      <w:tr>
        <w:trPr/>
        <w:tc>
          <w:tcPr>
            <w:tcW w:w="448" w:type="dxa"/>
            <w:vMerge w:val="restart"/>
            <w:tcBorders>
              <w:top w:val="single" w:sz="4" w:space="0" w:color="000000"/>
              <w:left w:val="single" w:sz="4"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STT</w:t>
            </w:r>
          </w:p>
        </w:tc>
        <w:tc>
          <w:tcPr>
            <w:tcW w:w="1178" w:type="dxa"/>
            <w:vMerge w:val="restart"/>
            <w:tcBorders>
              <w:top w:val="single" w:sz="4" w:space="0" w:color="000000"/>
              <w:left w:val="single" w:sz="4" w:space="0" w:color="000000"/>
            </w:tcBorders>
            <w:shd w:fill="auto" w:val="clear"/>
            <w:vAlign w:val="center"/>
          </w:tcPr>
          <w:p>
            <w:pPr>
              <w:pStyle w:val="Normal"/>
              <w:spacing w:lineRule="auto" w:line="240" w:before="120" w:after="0"/>
              <w:jc w:val="center"/>
              <w:rPr/>
            </w:pPr>
            <w:r>
              <w:rPr>
                <w:rFonts w:cs="Arial" w:ascii="Arial" w:hAnsi="Arial"/>
              </w:rPr>
              <w:t>Tên thành viên</w:t>
            </w:r>
          </w:p>
        </w:tc>
        <w:tc>
          <w:tcPr>
            <w:tcW w:w="1650" w:type="dxa"/>
            <w:vMerge w:val="restart"/>
            <w:tcBorders>
              <w:top w:val="single" w:sz="4" w:space="0" w:color="000000"/>
              <w:left w:val="single" w:sz="4"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Số, ngày cấp, nơi cấp</w:t>
            </w:r>
          </w:p>
          <w:p>
            <w:pPr>
              <w:pStyle w:val="Normal"/>
              <w:spacing w:lineRule="auto" w:line="240" w:before="120" w:after="0"/>
              <w:jc w:val="center"/>
              <w:rPr>
                <w:rFonts w:ascii="Arial" w:hAnsi="Arial" w:cs="Arial"/>
              </w:rPr>
            </w:pPr>
            <w:r>
              <w:rPr>
                <w:rFonts w:cs="Arial" w:ascii="Arial" w:hAnsi="Arial"/>
              </w:rPr>
              <w:t>Giấy chứng nhận đăng ký doanh nghiệp; Quyết định thành lập hoặc giấy tờ có giá trị pháp lý tương đương</w:t>
            </w:r>
          </w:p>
        </w:tc>
        <w:tc>
          <w:tcPr>
            <w:tcW w:w="1083" w:type="dxa"/>
            <w:vMerge w:val="restart"/>
            <w:tcBorders>
              <w:top w:val="single" w:sz="4" w:space="0" w:color="000000"/>
              <w:left w:val="single" w:sz="4"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Địa chỉ trụ sở chính</w:t>
            </w:r>
          </w:p>
        </w:tc>
        <w:tc>
          <w:tcPr>
            <w:tcW w:w="4268" w:type="dxa"/>
            <w:gridSpan w:val="3"/>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Vốn góp</w:t>
            </w:r>
          </w:p>
        </w:tc>
        <w:tc>
          <w:tcPr>
            <w:tcW w:w="765" w:type="dxa"/>
            <w:vMerge w:val="restart"/>
            <w:tcBorders>
              <w:top w:val="single" w:sz="4" w:space="0" w:color="000000"/>
              <w:left w:val="single" w:sz="4" w:space="0" w:color="000000"/>
            </w:tcBorders>
            <w:shd w:fill="auto" w:val="clear"/>
            <w:vAlign w:val="center"/>
          </w:tcPr>
          <w:p>
            <w:pPr>
              <w:pStyle w:val="Normal"/>
              <w:spacing w:lineRule="auto" w:line="240" w:before="120" w:after="0"/>
              <w:jc w:val="center"/>
              <w:rPr/>
            </w:pPr>
            <w:r>
              <w:rPr>
                <w:rFonts w:cs="Arial" w:ascii="Arial" w:hAnsi="Arial"/>
              </w:rPr>
              <w:t>Thời hạn góp vốn</w:t>
            </w:r>
            <w:r>
              <w:rPr>
                <w:rFonts w:cs="Arial" w:ascii="Arial" w:hAnsi="Arial"/>
                <w:vertAlign w:val="superscript"/>
              </w:rPr>
              <w:t>8</w:t>
            </w:r>
          </w:p>
        </w:tc>
        <w:tc>
          <w:tcPr>
            <w:tcW w:w="580" w:type="dxa"/>
            <w:vMerge w:val="restart"/>
            <w:tcBorders>
              <w:top w:val="single" w:sz="4" w:space="0" w:color="000000"/>
              <w:left w:val="single" w:sz="4" w:space="0" w:color="000000"/>
              <w:right w:val="single" w:sz="4" w:space="0" w:color="000000"/>
              <w:insideV w:val="single" w:sz="4"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Ghi chú (nếu có)</w:t>
            </w:r>
          </w:p>
        </w:tc>
      </w:tr>
      <w:tr>
        <w:trPr/>
        <w:tc>
          <w:tcPr>
            <w:tcW w:w="448" w:type="dxa"/>
            <w:vMerge w:val="continue"/>
            <w:tcBorders>
              <w:top w:val="single" w:sz="4" w:space="0" w:color="000000"/>
              <w:left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178" w:type="dxa"/>
            <w:vMerge w:val="continue"/>
            <w:tcBorders>
              <w:top w:val="single" w:sz="4" w:space="0" w:color="000000"/>
              <w:left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650" w:type="dxa"/>
            <w:vMerge w:val="continue"/>
            <w:tcBorders>
              <w:top w:val="single" w:sz="4" w:space="0" w:color="000000"/>
              <w:left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83" w:type="dxa"/>
            <w:vMerge w:val="continue"/>
            <w:tcBorders>
              <w:top w:val="single" w:sz="4" w:space="0" w:color="000000"/>
              <w:left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233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pPr>
            <w:r>
              <w:rPr>
                <w:rFonts w:cs="Arial" w:ascii="Arial" w:hAnsi="Arial"/>
              </w:rPr>
              <w:t>Phần vốn góp</w:t>
            </w:r>
            <w:r>
              <w:rPr>
                <w:rFonts w:cs="Arial" w:ascii="Arial" w:hAnsi="Arial"/>
                <w:vertAlign w:val="superscript"/>
              </w:rPr>
              <w:t>6</w:t>
            </w:r>
            <w:r>
              <w:rPr>
                <w:rFonts w:cs="Arial" w:ascii="Arial" w:hAnsi="Arial"/>
              </w:rPr>
              <w:t xml:space="preserve"> (</w:t>
            </w:r>
            <w:r>
              <w:rPr>
                <w:rFonts w:cs="Arial" w:ascii="Arial" w:hAnsi="Arial"/>
                <w:i/>
              </w:rPr>
              <w:t>bằng số; VNĐ và giá trị tương đương theo đơn vị tiền nước ngoài: bằng số, loại ngoại tệ, nếu có</w:t>
            </w:r>
            <w:r>
              <w:rPr>
                <w:rFonts w:cs="Arial" w:ascii="Arial" w:hAnsi="Arial"/>
              </w:rPr>
              <w:t>)</w:t>
            </w:r>
          </w:p>
        </w:tc>
        <w:tc>
          <w:tcPr>
            <w:tcW w:w="5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pPr>
            <w:r>
              <w:rPr>
                <w:rFonts w:cs="Arial" w:ascii="Arial" w:hAnsi="Arial"/>
              </w:rPr>
              <w:t>Tỷ lệ (</w:t>
            </w:r>
            <w:r>
              <w:rPr>
                <w:rFonts w:cs="Arial" w:ascii="Arial" w:hAnsi="Arial"/>
                <w:i/>
              </w:rPr>
              <w:t>%</w:t>
            </w:r>
            <w:r>
              <w:rPr>
                <w:rFonts w:cs="Arial" w:ascii="Arial" w:hAnsi="Arial"/>
              </w:rPr>
              <w:t>)</w:t>
            </w:r>
          </w:p>
        </w:tc>
        <w:tc>
          <w:tcPr>
            <w:tcW w:w="13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pPr>
            <w:r>
              <w:rPr>
                <w:rFonts w:cs="Arial" w:ascii="Arial" w:hAnsi="Arial"/>
              </w:rPr>
              <w:t>Loại tài sản, số lượng, giá trị tài sản góp vốn</w:t>
            </w:r>
            <w:r>
              <w:rPr>
                <w:rFonts w:cs="Arial" w:ascii="Arial" w:hAnsi="Arial"/>
                <w:vertAlign w:val="superscript"/>
              </w:rPr>
              <w:t>7</w:t>
            </w:r>
          </w:p>
        </w:tc>
        <w:tc>
          <w:tcPr>
            <w:tcW w:w="765" w:type="dxa"/>
            <w:vMerge w:val="continue"/>
            <w:tcBorders>
              <w:top w:val="single" w:sz="4" w:space="0" w:color="000000"/>
              <w:left w:val="single" w:sz="4" w:space="0" w:color="000000"/>
            </w:tcBorders>
            <w:shd w:fill="auto" w:val="clear"/>
            <w:vAlign w:val="center"/>
          </w:tcPr>
          <w:p>
            <w:pPr>
              <w:pStyle w:val="Normal"/>
              <w:snapToGrid w:val="false"/>
              <w:spacing w:lineRule="auto" w:line="240" w:before="120" w:after="0"/>
              <w:jc w:val="center"/>
              <w:rPr>
                <w:rFonts w:ascii="Arial" w:hAnsi="Arial" w:cs="Arial"/>
                <w:vertAlign w:val="superscript"/>
              </w:rPr>
            </w:pPr>
            <w:r>
              <w:rPr>
                <w:rFonts w:cs="Arial" w:ascii="Arial" w:hAnsi="Arial"/>
                <w:vertAlign w:val="superscript"/>
              </w:rPr>
            </w:r>
          </w:p>
        </w:tc>
        <w:tc>
          <w:tcPr>
            <w:tcW w:w="580" w:type="dxa"/>
            <w:vMerge w:val="continue"/>
            <w:tcBorders>
              <w:top w:val="single" w:sz="4" w:space="0" w:color="000000"/>
              <w:left w:val="single" w:sz="4" w:space="0" w:color="000000"/>
              <w:right w:val="single" w:sz="4" w:space="0" w:color="000000"/>
              <w:insideV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r>
        <w:trPr/>
        <w:tc>
          <w:tcPr>
            <w:tcW w:w="44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w:t>
            </w:r>
          </w:p>
        </w:tc>
        <w:tc>
          <w:tcPr>
            <w:tcW w:w="11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2</w:t>
            </w:r>
          </w:p>
        </w:tc>
        <w:tc>
          <w:tcPr>
            <w:tcW w:w="165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3</w:t>
            </w:r>
          </w:p>
        </w:tc>
        <w:tc>
          <w:tcPr>
            <w:tcW w:w="10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4</w:t>
            </w:r>
          </w:p>
        </w:tc>
        <w:tc>
          <w:tcPr>
            <w:tcW w:w="233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5</w:t>
            </w:r>
          </w:p>
        </w:tc>
        <w:tc>
          <w:tcPr>
            <w:tcW w:w="5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6</w:t>
            </w:r>
          </w:p>
        </w:tc>
        <w:tc>
          <w:tcPr>
            <w:tcW w:w="13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7</w:t>
            </w:r>
          </w:p>
        </w:tc>
        <w:tc>
          <w:tcPr>
            <w:tcW w:w="76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8</w:t>
            </w:r>
          </w:p>
        </w:tc>
        <w:tc>
          <w:tcPr>
            <w:tcW w:w="5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9</w:t>
            </w:r>
          </w:p>
        </w:tc>
      </w:tr>
      <w:tr>
        <w:trPr/>
        <w:tc>
          <w:tcPr>
            <w:tcW w:w="44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b/>
                <w:b/>
              </w:rPr>
            </w:pPr>
            <w:r>
              <w:rPr>
                <w:rFonts w:cs="Arial" w:ascii="Arial" w:hAnsi="Arial"/>
                <w:b/>
              </w:rPr>
            </w:r>
          </w:p>
        </w:tc>
        <w:tc>
          <w:tcPr>
            <w:tcW w:w="1178"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650"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83"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233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7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3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65"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8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bl>
    <w:p>
      <w:pPr>
        <w:pStyle w:val="Normal"/>
        <w:spacing w:lineRule="auto" w:line="240" w:before="120" w:after="0"/>
        <w:rPr/>
      </w:pPr>
      <w:r>
        <w:rPr/>
        <w:t>2. Thông tin người đại diện theo pháp luật/ủy quyền của thành viên</w:t>
      </w:r>
    </w:p>
    <w:tbl>
      <w:tblPr>
        <w:tblW w:w="5000" w:type="pct"/>
        <w:jc w:val="left"/>
        <w:tblInd w:w="-5"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Pr>
      <w:tblGrid>
        <w:gridCol w:w="448"/>
        <w:gridCol w:w="754"/>
        <w:gridCol w:w="1036"/>
        <w:gridCol w:w="585"/>
        <w:gridCol w:w="474"/>
        <w:gridCol w:w="883"/>
        <w:gridCol w:w="527"/>
        <w:gridCol w:w="528"/>
        <w:gridCol w:w="610"/>
        <w:gridCol w:w="1493"/>
        <w:gridCol w:w="542"/>
        <w:gridCol w:w="606"/>
        <w:gridCol w:w="1017"/>
        <w:gridCol w:w="469"/>
      </w:tblGrid>
      <w:tr>
        <w:trPr/>
        <w:tc>
          <w:tcPr>
            <w:tcW w:w="44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STT</w:t>
            </w:r>
          </w:p>
        </w:tc>
        <w:tc>
          <w:tcPr>
            <w:tcW w:w="754"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Tên thành viên</w:t>
            </w:r>
          </w:p>
        </w:tc>
        <w:tc>
          <w:tcPr>
            <w:tcW w:w="1036"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Tên người đại diện theo pháp luật/người đại diện theo ủy quyền</w:t>
            </w:r>
          </w:p>
        </w:tc>
        <w:tc>
          <w:tcPr>
            <w:tcW w:w="585"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Ngày, tháng, năm sinh</w:t>
            </w:r>
          </w:p>
        </w:tc>
        <w:tc>
          <w:tcPr>
            <w:tcW w:w="474"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Giới tính</w:t>
            </w:r>
          </w:p>
        </w:tc>
        <w:tc>
          <w:tcPr>
            <w:tcW w:w="883"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Số, ngày cấp, cơ quan cấp Giấy tờ pháp lý của cá nhân</w:t>
            </w:r>
            <w:r>
              <w:rPr>
                <w:rFonts w:cs="Arial" w:ascii="Arial" w:hAnsi="Arial"/>
                <w:vertAlign w:val="superscript"/>
              </w:rPr>
              <w:t>9</w:t>
            </w:r>
          </w:p>
        </w:tc>
        <w:tc>
          <w:tcPr>
            <w:tcW w:w="527"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Quốc tịch</w:t>
            </w:r>
          </w:p>
        </w:tc>
        <w:tc>
          <w:tcPr>
            <w:tcW w:w="52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Dân tộc</w:t>
            </w:r>
          </w:p>
        </w:tc>
        <w:tc>
          <w:tcPr>
            <w:tcW w:w="610"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Địa chỉ liên lạc</w:t>
            </w:r>
          </w:p>
        </w:tc>
        <w:tc>
          <w:tcPr>
            <w:tcW w:w="2641"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Vốn được ủy quyền</w:t>
            </w:r>
            <w:r>
              <w:rPr>
                <w:rFonts w:cs="Arial" w:ascii="Arial" w:hAnsi="Arial"/>
                <w:vertAlign w:val="superscript"/>
              </w:rPr>
              <w:t>10</w:t>
            </w:r>
          </w:p>
        </w:tc>
        <w:tc>
          <w:tcPr>
            <w:tcW w:w="1017"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Chữ ký của người đại diện theo pháp luật/người đại diện theo ủy quyền</w:t>
            </w:r>
            <w:r>
              <w:rPr>
                <w:rFonts w:cs="Arial" w:ascii="Arial" w:hAnsi="Arial"/>
                <w:vertAlign w:val="superscript"/>
              </w:rPr>
              <w:t>12</w:t>
            </w:r>
          </w:p>
        </w:tc>
        <w:tc>
          <w:tcPr>
            <w:tcW w:w="469"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Ghi chú (nếu có)</w:t>
            </w:r>
          </w:p>
        </w:tc>
      </w:tr>
      <w:tr>
        <w:trPr/>
        <w:tc>
          <w:tcPr>
            <w:tcW w:w="44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vertAlign w:val="superscript"/>
              </w:rPr>
            </w:pPr>
            <w:r>
              <w:rPr>
                <w:rFonts w:cs="Arial" w:ascii="Arial" w:hAnsi="Arial"/>
                <w:vertAlign w:val="superscript"/>
              </w:rPr>
            </w:r>
          </w:p>
        </w:tc>
        <w:tc>
          <w:tcPr>
            <w:tcW w:w="754"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36"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85"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474"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83"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27"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2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10"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49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Tổng giá trị vốn được đại diện (</w:t>
            </w:r>
            <w:r>
              <w:rPr>
                <w:rFonts w:cs="Arial" w:ascii="Arial" w:hAnsi="Arial"/>
                <w:i/>
              </w:rPr>
              <w:t>bằng số; VNĐ và giá trị tương đương theo đơn vị tiền nước ngoài, nếu có)</w:t>
            </w:r>
          </w:p>
        </w:tc>
        <w:tc>
          <w:tcPr>
            <w:tcW w:w="54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Tỷ lệ</w:t>
            </w:r>
            <w:r>
              <w:rPr>
                <w:rFonts w:cs="Arial" w:ascii="Arial" w:hAnsi="Arial"/>
                <w:vertAlign w:val="superscript"/>
              </w:rPr>
              <w:t>11</w:t>
            </w:r>
            <w:r>
              <w:rPr>
                <w:rFonts w:cs="Arial" w:ascii="Arial" w:hAnsi="Arial"/>
              </w:rPr>
              <w:t xml:space="preserve"> (%)</w:t>
            </w:r>
          </w:p>
        </w:tc>
        <w:tc>
          <w:tcPr>
            <w:tcW w:w="60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Thời điểm đại diện phần vốn</w:t>
            </w:r>
          </w:p>
        </w:tc>
        <w:tc>
          <w:tcPr>
            <w:tcW w:w="1017"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469"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r>
        <w:trPr/>
        <w:tc>
          <w:tcPr>
            <w:tcW w:w="44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w:t>
            </w:r>
          </w:p>
        </w:tc>
        <w:tc>
          <w:tcPr>
            <w:tcW w:w="75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2</w:t>
            </w:r>
          </w:p>
        </w:tc>
        <w:tc>
          <w:tcPr>
            <w:tcW w:w="103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3</w:t>
            </w:r>
          </w:p>
        </w:tc>
        <w:tc>
          <w:tcPr>
            <w:tcW w:w="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4</w:t>
            </w:r>
          </w:p>
        </w:tc>
        <w:tc>
          <w:tcPr>
            <w:tcW w:w="47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5</w:t>
            </w:r>
          </w:p>
        </w:tc>
        <w:tc>
          <w:tcPr>
            <w:tcW w:w="88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6</w:t>
            </w:r>
          </w:p>
        </w:tc>
        <w:tc>
          <w:tcPr>
            <w:tcW w:w="52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7</w:t>
            </w:r>
          </w:p>
        </w:tc>
        <w:tc>
          <w:tcPr>
            <w:tcW w:w="52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8</w:t>
            </w:r>
          </w:p>
        </w:tc>
        <w:tc>
          <w:tcPr>
            <w:tcW w:w="61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9</w:t>
            </w:r>
          </w:p>
        </w:tc>
        <w:tc>
          <w:tcPr>
            <w:tcW w:w="149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10</w:t>
            </w:r>
          </w:p>
        </w:tc>
        <w:tc>
          <w:tcPr>
            <w:tcW w:w="54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11</w:t>
            </w:r>
          </w:p>
        </w:tc>
        <w:tc>
          <w:tcPr>
            <w:tcW w:w="60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12</w:t>
            </w:r>
          </w:p>
        </w:tc>
        <w:tc>
          <w:tcPr>
            <w:tcW w:w="101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13</w:t>
            </w:r>
          </w:p>
        </w:tc>
        <w:tc>
          <w:tcPr>
            <w:tcW w:w="4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14</w:t>
            </w:r>
          </w:p>
        </w:tc>
      </w:tr>
      <w:tr>
        <w:trPr/>
        <w:tc>
          <w:tcPr>
            <w:tcW w:w="44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b/>
                <w:b/>
              </w:rPr>
            </w:pPr>
            <w:r>
              <w:rPr>
                <w:rFonts w:cs="Arial" w:ascii="Arial" w:hAnsi="Arial"/>
                <w:b/>
              </w:rPr>
            </w:r>
          </w:p>
        </w:tc>
        <w:tc>
          <w:tcPr>
            <w:tcW w:w="75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3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8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47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8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2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2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1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49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54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0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1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46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bl>
    <w:p>
      <w:pPr>
        <w:pStyle w:val="Normal"/>
        <w:spacing w:lineRule="auto" w:line="240" w:before="120" w:after="0"/>
        <w:rPr>
          <w:rFonts w:ascii="Arial" w:hAnsi="Arial" w:cs="Arial"/>
        </w:rPr>
      </w:pPr>
      <w:r>
        <w:rPr>
          <w:rFonts w:cs="Arial" w:ascii="Arial" w:hAnsi="Arial"/>
        </w:rPr>
        <w:t>_________________________</w:t>
      </w:r>
    </w:p>
    <w:p>
      <w:pPr>
        <w:pStyle w:val="Normal"/>
        <w:spacing w:lineRule="auto" w:line="240" w:before="120" w:after="0"/>
        <w:rPr/>
      </w:pPr>
      <w:r>
        <w:rPr>
          <w:rFonts w:cs="Arial" w:ascii="Arial" w:hAnsi="Arial"/>
          <w:vertAlign w:val="superscript"/>
        </w:rPr>
        <w:t>1</w:t>
      </w:r>
      <w:r>
        <w:rPr>
          <w:rFonts w:cs="Arial" w:ascii="Arial" w:hAnsi="Arial"/>
        </w:rPr>
        <w:t xml:space="preserve"> Nếu cột số 5 kê khai Số định danh cá nhân thì không phải kê khai các cột số 6, 7.</w:t>
      </w:r>
    </w:p>
    <w:p>
      <w:pPr>
        <w:pStyle w:val="Normal"/>
        <w:spacing w:lineRule="auto" w:line="240" w:before="120" w:after="0"/>
        <w:rPr/>
      </w:pPr>
      <w:r>
        <w:rPr>
          <w:rFonts w:cs="Arial" w:ascii="Arial" w:hAnsi="Arial"/>
          <w:vertAlign w:val="superscript"/>
        </w:rPr>
        <w:t>2</w:t>
      </w:r>
      <w:r>
        <w:rPr>
          <w:rFonts w:cs="Arial" w:ascii="Arial" w:hAnsi="Arial"/>
        </w:rPr>
        <w:t xml:space="preserve"> Ghi phần vốn góp của từng thành viên. Giá trị ghi bằng số theo đơn vị VNĐ và giá trị tương đương theo đơn vị tiền nước ngoài, ghi bằng số, loại ngoại tệ (nếu có).</w:t>
      </w:r>
    </w:p>
    <w:p>
      <w:pPr>
        <w:pStyle w:val="Normal"/>
        <w:spacing w:lineRule="auto" w:line="240" w:before="120" w:after="0"/>
        <w:rPr/>
      </w:pPr>
      <w:r>
        <w:rPr>
          <w:rFonts w:cs="Arial" w:ascii="Arial" w:hAnsi="Arial"/>
          <w:vertAlign w:val="superscript"/>
        </w:rPr>
        <w:t>3</w:t>
      </w:r>
      <w:r>
        <w:rPr>
          <w:rFonts w:cs="Arial" w:ascii="Arial" w:hAnsi="Arial"/>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pPr>
        <w:pStyle w:val="Normal"/>
        <w:spacing w:lineRule="auto" w:line="240" w:before="120" w:after="0"/>
        <w:rPr>
          <w:rFonts w:ascii="Arial" w:hAnsi="Arial" w:cs="Arial"/>
        </w:rPr>
      </w:pPr>
      <w:r>
        <w:rPr>
          <w:rFonts w:cs="Arial" w:ascii="Arial" w:hAnsi="Arial"/>
        </w:rPr>
        <w:t>Có thể lập thành danh mục riêng kèm theo hồ sơ đăng ký doanh nghiệp.</w:t>
      </w:r>
    </w:p>
    <w:p>
      <w:pPr>
        <w:pStyle w:val="Normal"/>
        <w:spacing w:lineRule="auto" w:line="240" w:before="120" w:after="0"/>
        <w:rPr/>
      </w:pPr>
      <w:r>
        <w:rPr>
          <w:rFonts w:cs="Arial" w:ascii="Arial" w:hAnsi="Arial"/>
          <w:vertAlign w:val="superscript"/>
        </w:rPr>
        <w:t>4</w:t>
      </w:r>
      <w:r>
        <w:rPr>
          <w:rFonts w:cs="Arial" w:ascii="Arial" w:hAnsi="Arial"/>
        </w:rPr>
        <w:t xml:space="preserve"> - Trường hợp đăng ký thành lập doanh nghiệp, thời hạn góp vốn là thời hạn thành viên dự kiến hoàn thành việc góp vốn.</w:t>
      </w:r>
    </w:p>
    <w:p>
      <w:pPr>
        <w:pStyle w:val="Normal"/>
        <w:spacing w:lineRule="auto" w:line="240" w:before="120" w:after="0"/>
        <w:rPr>
          <w:rFonts w:ascii="Arial" w:hAnsi="Arial" w:cs="Arial"/>
        </w:rPr>
      </w:pPr>
      <w:r>
        <w:rPr>
          <w:rFonts w:cs="Arial" w:ascii="Arial" w:hAnsi="Arial"/>
        </w:rPr>
        <w:t>- Trường hợp đăng ký tăng vốn điều lệ, thời hạn góp vốn là thời điểm thành viên hoàn thành việc góp vốn.</w:t>
      </w:r>
    </w:p>
    <w:p>
      <w:pPr>
        <w:pStyle w:val="Normal"/>
        <w:spacing w:lineRule="auto" w:line="240" w:before="120" w:after="0"/>
        <w:rPr>
          <w:rFonts w:ascii="Arial" w:hAnsi="Arial" w:cs="Arial"/>
        </w:rPr>
      </w:pPr>
      <w:r>
        <w:rPr>
          <w:rFonts w:cs="Arial" w:ascii="Arial" w:hAnsi="Arial"/>
        </w:rPr>
        <w:t>- Các trường hợp khác ngoài các trường hợp nêu trên, thành viên không kê khai thời hạn góp vốn.</w:t>
      </w:r>
    </w:p>
    <w:p>
      <w:pPr>
        <w:pStyle w:val="Normal"/>
        <w:spacing w:lineRule="auto" w:line="240" w:before="120" w:after="0"/>
        <w:rPr/>
      </w:pPr>
      <w:r>
        <w:rPr>
          <w:rFonts w:cs="Arial" w:ascii="Arial" w:hAnsi="Arial"/>
          <w:vertAlign w:val="superscript"/>
        </w:rPr>
        <w:t>5</w:t>
      </w:r>
      <w:r>
        <w:rPr>
          <w:rFonts w:cs="Arial" w:ascii="Arial" w:hAnsi="Arial"/>
        </w:rPr>
        <w:t xml:space="preserve"> - Trường hợp thay đổi nội dung đăng ký doanh nghiệp, thành viên có phần vốn góp không thay đổi không bắt buộc phải ký vào phần này.</w:t>
      </w:r>
    </w:p>
    <w:p>
      <w:pPr>
        <w:pStyle w:val="Normal"/>
        <w:spacing w:lineRule="auto" w:line="240" w:before="120" w:after="0"/>
        <w:rPr>
          <w:rFonts w:ascii="Arial" w:hAnsi="Arial" w:cs="Arial"/>
        </w:rPr>
      </w:pPr>
      <w:r>
        <w:rPr>
          <w:rFonts w:cs="Arial" w:ascii="Arial" w:hAnsi="Arial"/>
        </w:rPr>
        <w:t>- Trường hợp đăng ký/thông báo thay đổi nội dung đăng ký doanh nghiệp theo quyết định của Tòa án hoặc Trọng tài thì không cần chữ ký tại phần này.</w:t>
      </w:r>
    </w:p>
    <w:p>
      <w:pPr>
        <w:pStyle w:val="Normal"/>
        <w:spacing w:lineRule="auto" w:line="240" w:before="120" w:after="0"/>
        <w:rPr/>
      </w:pPr>
      <w:r>
        <w:rPr>
          <w:rFonts w:cs="Arial" w:ascii="Arial" w:hAnsi="Arial"/>
          <w:vertAlign w:val="superscript"/>
        </w:rPr>
        <w:t>6, 7, 8</w:t>
      </w:r>
      <w:r>
        <w:rPr>
          <w:rFonts w:cs="Arial" w:ascii="Arial" w:hAnsi="Arial"/>
        </w:rPr>
        <w:t xml:space="preserve"> Kê khai tương tự thành viên là cá nhân.</w:t>
      </w:r>
    </w:p>
    <w:p>
      <w:pPr>
        <w:pStyle w:val="Normal"/>
        <w:spacing w:lineRule="auto" w:line="240" w:before="120" w:after="0"/>
        <w:rPr/>
      </w:pPr>
      <w:r>
        <w:rPr>
          <w:rFonts w:cs="Arial" w:ascii="Arial" w:hAnsi="Arial"/>
          <w:vertAlign w:val="superscript"/>
        </w:rPr>
        <w:t>9</w:t>
      </w:r>
      <w:r>
        <w:rPr>
          <w:rFonts w:cs="Arial" w:ascii="Arial" w:hAnsi="Arial"/>
        </w:rPr>
        <w:t xml:space="preserve"> Nếu cột số 6 kê khai Số định danh cá nhân thì không phải kê khai các cột số 7, 8.</w:t>
      </w:r>
    </w:p>
    <w:p>
      <w:pPr>
        <w:pStyle w:val="Normal"/>
        <w:spacing w:lineRule="auto" w:line="240" w:before="120" w:after="0"/>
        <w:rPr/>
      </w:pPr>
      <w:r>
        <w:rPr>
          <w:rFonts w:cs="Arial" w:ascii="Arial" w:hAnsi="Arial"/>
          <w:vertAlign w:val="superscript"/>
        </w:rPr>
        <w:t>10</w:t>
      </w:r>
      <w:r>
        <w:rPr>
          <w:rFonts w:cs="Arial" w:ascii="Arial" w:hAnsi="Arial"/>
        </w:rPr>
        <w:t xml:space="preserve"> Không phải kê khai phần này đối với trường hợp kê khai người đại diện theo pháp luật.</w:t>
      </w:r>
    </w:p>
    <w:p>
      <w:pPr>
        <w:pStyle w:val="Normal"/>
        <w:spacing w:lineRule="auto" w:line="240" w:before="120" w:after="0"/>
        <w:rPr/>
      </w:pPr>
      <w:r>
        <w:rPr>
          <w:rFonts w:cs="Arial" w:ascii="Arial" w:hAnsi="Arial"/>
          <w:vertAlign w:val="superscript"/>
        </w:rPr>
        <w:t>11</w:t>
      </w:r>
      <w:r>
        <w:rPr>
          <w:rFonts w:cs="Arial" w:ascii="Arial" w:hAnsi="Arial"/>
        </w:rPr>
        <w:t xml:space="preserve"> Tỷ lệ % của phần vốn góp được ủy quyền đại diện trên tổng số vốn góp của thành viên đó tại doanh nghiệp.</w:t>
      </w:r>
    </w:p>
    <w:p>
      <w:pPr>
        <w:pStyle w:val="Normal"/>
        <w:spacing w:lineRule="auto" w:line="240" w:before="120" w:after="0"/>
        <w:rPr/>
      </w:pPr>
      <w:r>
        <w:rPr>
          <w:rFonts w:cs="Arial" w:ascii="Arial" w:hAnsi="Arial"/>
          <w:vertAlign w:val="superscript"/>
        </w:rPr>
        <w:t xml:space="preserve">12 </w:t>
      </w:r>
      <w:r>
        <w:rPr>
          <w:rFonts w:cs="Arial" w:ascii="Arial" w:hAnsi="Arial"/>
        </w:rPr>
        <w:t>Người được kê khai thông tin ký trực tiếp vào phần này.</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LibreOffice/6.0.4.2$Windows_x86 LibreOffice_project/9b0d9b32d5dcda91d2f1a96dc04c645c450872bf</Application>
  <Pages>2</Pages>
  <Words>730</Words>
  <Characters>2508</Characters>
  <CharactersWithSpaces>3137</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2026-09-11T11:42:14Z</dcterms:created>
  <dc:creator/>
  <dc:description/>
  <dc:language>en-US</dc:language>
  <cp:lastModifiedBy/>
  <dcterms:modified xsi:type="dcterms:W3CDTF">2026-09-11T11:44:16Z</dcterms:modified>
  <cp:revision>1</cp:revision>
  <dc:subject/>
  <dc:title/>
</cp:coreProperties>
</file>