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16"/>
        <w:gridCol w:w="3144"/>
      </w:tblGrid>
      <w:tr w:rsidR="00AB0ABD" w:rsidRPr="003D1F9F" w:rsidTr="00995437">
        <w:trPr>
          <w:trHeight w:val="80"/>
        </w:trPr>
        <w:tc>
          <w:tcPr>
            <w:tcW w:w="3787" w:type="pct"/>
            <w:vAlign w:val="center"/>
          </w:tcPr>
          <w:p w:rsidR="00AB0ABD" w:rsidRPr="003D1F9F" w:rsidRDefault="00AB0ABD" w:rsidP="00995437">
            <w:pPr>
              <w:spacing w:before="120"/>
              <w:jc w:val="center"/>
              <w:rPr>
                <w:rFonts w:ascii="Arial" w:hAnsi="Arial" w:cs="Arial"/>
                <w:b/>
                <w:sz w:val="20"/>
                <w:lang w:val="en-US"/>
              </w:rPr>
            </w:pPr>
          </w:p>
        </w:tc>
        <w:tc>
          <w:tcPr>
            <w:tcW w:w="1213" w:type="pct"/>
          </w:tcPr>
          <w:p w:rsidR="00AB0ABD" w:rsidRPr="003D1F9F" w:rsidRDefault="00AB0ABD" w:rsidP="00995437">
            <w:pPr>
              <w:spacing w:before="120"/>
              <w:jc w:val="center"/>
              <w:rPr>
                <w:rFonts w:ascii="Arial" w:hAnsi="Arial" w:cs="Arial"/>
                <w:sz w:val="20"/>
                <w:lang w:val="en-US"/>
              </w:rPr>
            </w:pPr>
            <w:r w:rsidRPr="003D1F9F">
              <w:rPr>
                <w:rFonts w:ascii="Arial" w:hAnsi="Arial" w:cs="Arial"/>
                <w:b/>
                <w:sz w:val="20"/>
                <w:lang w:val="en-US"/>
              </w:rPr>
              <w:t>Mẫu số 08b</w:t>
            </w:r>
            <w:r w:rsidRPr="003D1F9F">
              <w:rPr>
                <w:rFonts w:ascii="Arial" w:hAnsi="Arial" w:cs="Arial"/>
                <w:b/>
                <w:sz w:val="20"/>
                <w:lang w:val="en-US"/>
              </w:rPr>
              <w:br/>
            </w:r>
            <w:r w:rsidRPr="003D1F9F">
              <w:rPr>
                <w:rFonts w:ascii="Arial" w:hAnsi="Arial" w:cs="Arial"/>
                <w:sz w:val="20"/>
                <w:lang w:val="en-US"/>
              </w:rPr>
              <w:t>Mã hiệu:</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lang w:val="en-US"/>
              </w:rPr>
              <w:br/>
              <w:t>Số:</w:t>
            </w:r>
            <w:r>
              <w:rPr>
                <w:rFonts w:ascii="Arial" w:hAnsi="Arial" w:cs="Arial"/>
                <w:sz w:val="20"/>
                <w:lang w:val="en-US"/>
              </w:rPr>
              <w:t xml:space="preserve"> </w:t>
            </w:r>
            <w:r w:rsidRPr="003D1F9F">
              <w:rPr>
                <w:rFonts w:ascii="Arial" w:hAnsi="Arial" w:cs="Arial"/>
                <w:sz w:val="20"/>
                <w:lang w:val="en-US"/>
              </w:rPr>
              <w:t>…………………...</w:t>
            </w:r>
          </w:p>
        </w:tc>
      </w:tr>
    </w:tbl>
    <w:p w:rsidR="00AB0ABD" w:rsidRDefault="00AB0ABD" w:rsidP="00AB0ABD">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AB0ABD" w:rsidRPr="003D1F9F" w:rsidRDefault="00AB0ABD" w:rsidP="00AB0ABD">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thanh toán vốn đầu tư thuộc nguồn vốn ngân sách nhà nước, v</w:t>
      </w:r>
      <w:r w:rsidRPr="003D1F9F">
        <w:rPr>
          <w:rFonts w:ascii="Arial" w:hAnsi="Arial" w:cs="Arial"/>
          <w:i/>
          <w:sz w:val="20"/>
          <w:lang w:val="en-US"/>
        </w:rPr>
        <w:t>ố</w:t>
      </w:r>
      <w:r w:rsidRPr="003D1F9F">
        <w:rPr>
          <w:rFonts w:ascii="Arial" w:hAnsi="Arial" w:cs="Arial"/>
          <w:i/>
          <w:sz w:val="20"/>
        </w:rPr>
        <w:t>n ngoài nước</w:t>
      </w:r>
      <w:r w:rsidRPr="003D1F9F">
        <w:rPr>
          <w:rFonts w:ascii="Arial" w:hAnsi="Arial" w:cs="Arial"/>
          <w:i/>
          <w:sz w:val="20"/>
          <w:lang w:val="en-US"/>
        </w:rPr>
        <w:t>)</w:t>
      </w:r>
    </w:p>
    <w:p w:rsidR="00AB0ABD" w:rsidRPr="003D1F9F" w:rsidRDefault="00AB0ABD" w:rsidP="00AB0ABD">
      <w:pPr>
        <w:spacing w:before="120"/>
        <w:jc w:val="center"/>
        <w:rPr>
          <w:rFonts w:ascii="Arial" w:hAnsi="Arial" w:cs="Arial"/>
          <w:sz w:val="20"/>
          <w:lang w:val="en-US"/>
        </w:rPr>
      </w:pPr>
      <w:r w:rsidRPr="003D1F9F">
        <w:rPr>
          <w:rFonts w:ascii="Arial" w:hAnsi="Arial" w:cs="Arial"/>
          <w:sz w:val="20"/>
          <w:lang w:val="en-US"/>
        </w:rPr>
        <w:t xml:space="preserve">THEO HỢP ĐỒNG BAN ĐẦU </w:t>
      </w:r>
      <w:r w:rsidRPr="003D1F9F">
        <w:rPr>
          <w:rFonts w:ascii="Arial" w:hAnsi="Arial" w:cs="Arial"/>
          <w:sz w:val="20"/>
          <w:lang w:val="en-US"/>
        </w:rPr>
        <w:sym w:font="Wingdings 2" w:char="F0A3"/>
      </w:r>
      <w:r w:rsidRPr="003D1F9F">
        <w:rPr>
          <w:rFonts w:ascii="Arial" w:hAnsi="Arial" w:cs="Arial"/>
          <w:sz w:val="20"/>
          <w:lang w:val="en-US"/>
        </w:rPr>
        <w:tab/>
      </w:r>
      <w:r w:rsidRPr="003D1F9F">
        <w:rPr>
          <w:rFonts w:ascii="Arial" w:hAnsi="Arial" w:cs="Arial"/>
          <w:sz w:val="20"/>
          <w:lang w:val="en-US"/>
        </w:rPr>
        <w:tab/>
        <w:t xml:space="preserve">NGOÀI HỢP ĐỒNG BAN ĐẦU </w:t>
      </w:r>
      <w:r w:rsidRPr="003D1F9F">
        <w:rPr>
          <w:rFonts w:ascii="Arial" w:hAnsi="Arial" w:cs="Arial"/>
          <w:sz w:val="20"/>
          <w:lang w:val="en-US"/>
        </w:rPr>
        <w:sym w:font="Wingdings 2" w:char="F0A3"/>
      </w:r>
    </w:p>
    <w:p w:rsidR="00AB0ABD" w:rsidRPr="003D1F9F" w:rsidRDefault="00AB0ABD" w:rsidP="00AB0ABD">
      <w:pPr>
        <w:spacing w:before="120"/>
        <w:rPr>
          <w:rFonts w:ascii="Arial" w:hAnsi="Arial" w:cs="Arial"/>
          <w:sz w:val="20"/>
        </w:rPr>
      </w:pPr>
      <w:r w:rsidRPr="003D1F9F">
        <w:rPr>
          <w:rFonts w:ascii="Arial" w:hAnsi="Arial" w:cs="Arial"/>
          <w:sz w:val="20"/>
        </w:rPr>
        <w:t>Tên dự án:</w:t>
      </w:r>
      <w:r w:rsidRPr="003D1F9F">
        <w:rPr>
          <w:rFonts w:ascii="Arial" w:hAnsi="Arial" w:cs="Arial"/>
          <w:sz w:val="20"/>
          <w:lang w:val="en-US"/>
        </w:rPr>
        <w:t xml:space="preserve">                                   </w:t>
      </w:r>
      <w:r>
        <w:rPr>
          <w:rFonts w:ascii="Arial" w:hAnsi="Arial" w:cs="Arial"/>
          <w:sz w:val="20"/>
          <w:lang w:val="en-US"/>
        </w:rPr>
        <w:t xml:space="preserve">                  </w:t>
      </w:r>
      <w:r w:rsidRPr="003D1F9F">
        <w:rPr>
          <w:rFonts w:ascii="Arial" w:hAnsi="Arial" w:cs="Arial"/>
          <w:sz w:val="20"/>
        </w:rPr>
        <w:t>M</w:t>
      </w:r>
      <w:r>
        <w:rPr>
          <w:rFonts w:ascii="Arial" w:hAnsi="Arial" w:cs="Arial"/>
          <w:sz w:val="20"/>
          <w:lang w:val="en-US"/>
        </w:rPr>
        <w:t>ã</w:t>
      </w:r>
      <w:r w:rsidRPr="003D1F9F">
        <w:rPr>
          <w:rFonts w:ascii="Arial" w:hAnsi="Arial" w:cs="Arial"/>
          <w:sz w:val="20"/>
        </w:rPr>
        <w:t xml:space="preserve"> dự án:</w:t>
      </w:r>
    </w:p>
    <w:p w:rsidR="00AB0ABD" w:rsidRPr="003D1F9F" w:rsidRDefault="00AB0ABD" w:rsidP="00AB0ABD">
      <w:pPr>
        <w:spacing w:before="120"/>
        <w:rPr>
          <w:rFonts w:ascii="Arial" w:hAnsi="Arial" w:cs="Arial"/>
          <w:sz w:val="20"/>
          <w:lang w:val="en-US"/>
        </w:rPr>
      </w:pPr>
      <w:r w:rsidRPr="003D1F9F">
        <w:rPr>
          <w:rFonts w:ascii="Arial" w:hAnsi="Arial" w:cs="Arial"/>
          <w:sz w:val="20"/>
        </w:rPr>
        <w:t>Tên gói thầu:</w:t>
      </w:r>
    </w:p>
    <w:p w:rsidR="00AB0ABD" w:rsidRPr="003D1F9F" w:rsidRDefault="00AB0ABD" w:rsidP="00AB0ABD">
      <w:pPr>
        <w:spacing w:before="120"/>
        <w:rPr>
          <w:rFonts w:ascii="Arial" w:hAnsi="Arial" w:cs="Arial"/>
          <w:sz w:val="20"/>
          <w:lang w:val="en-US"/>
        </w:rPr>
      </w:pPr>
      <w:r w:rsidRPr="003D1F9F">
        <w:rPr>
          <w:rFonts w:ascii="Arial" w:hAnsi="Arial" w:cs="Arial"/>
          <w:sz w:val="20"/>
        </w:rPr>
        <w:t xml:space="preserve">Căn cứ hợp đồng số: </w:t>
      </w:r>
      <w:r>
        <w:rPr>
          <w:rFonts w:ascii="Arial" w:hAnsi="Arial" w:cs="Arial"/>
          <w:sz w:val="20"/>
          <w:lang w:val="en-US"/>
        </w:rPr>
        <w:t xml:space="preserve">……… </w:t>
      </w:r>
      <w:r w:rsidRPr="003D1F9F">
        <w:rPr>
          <w:rFonts w:ascii="Arial" w:hAnsi="Arial" w:cs="Arial"/>
          <w:sz w:val="20"/>
        </w:rPr>
        <w:t>ngày...tháng...năm</w:t>
      </w:r>
      <w:r w:rsidRPr="003D1F9F">
        <w:rPr>
          <w:rFonts w:ascii="Arial" w:hAnsi="Arial" w:cs="Arial"/>
          <w:sz w:val="20"/>
          <w:lang w:val="en-US"/>
        </w:rPr>
        <w:t>………………</w:t>
      </w:r>
      <w:r w:rsidRPr="003D1F9F">
        <w:rPr>
          <w:rFonts w:ascii="Arial" w:hAnsi="Arial" w:cs="Arial"/>
          <w:sz w:val="20"/>
        </w:rPr>
        <w:t xml:space="preserve"> phụ lục bổ sung hợp đồng số: </w:t>
      </w:r>
      <w:r>
        <w:rPr>
          <w:rFonts w:ascii="Arial" w:hAnsi="Arial" w:cs="Arial"/>
          <w:sz w:val="20"/>
          <w:lang w:val="en-US"/>
        </w:rPr>
        <w:t xml:space="preserve">…….. </w:t>
      </w:r>
      <w:r w:rsidRPr="003D1F9F">
        <w:rPr>
          <w:rFonts w:ascii="Arial" w:hAnsi="Arial" w:cs="Arial"/>
          <w:sz w:val="20"/>
        </w:rPr>
        <w:t>ngày.... tháng</w:t>
      </w:r>
      <w:r w:rsidRPr="003D1F9F">
        <w:rPr>
          <w:rFonts w:ascii="Arial" w:hAnsi="Arial" w:cs="Arial"/>
          <w:sz w:val="20"/>
          <w:lang w:val="en-US"/>
        </w:rPr>
        <w:t>….</w:t>
      </w:r>
      <w:r w:rsidRPr="003D1F9F">
        <w:rPr>
          <w:rFonts w:ascii="Arial" w:hAnsi="Arial" w:cs="Arial"/>
          <w:sz w:val="20"/>
        </w:rPr>
        <w:t xml:space="preserve"> năm </w:t>
      </w:r>
      <w:r w:rsidRPr="003D1F9F">
        <w:rPr>
          <w:rFonts w:ascii="Arial" w:hAnsi="Arial" w:cs="Arial"/>
          <w:sz w:val="20"/>
          <w:lang w:val="en-US"/>
        </w:rPr>
        <w:t>…………………..</w:t>
      </w:r>
    </w:p>
    <w:p w:rsidR="00AB0ABD" w:rsidRPr="003D1F9F" w:rsidRDefault="00AB0ABD" w:rsidP="00AB0ABD">
      <w:pPr>
        <w:spacing w:before="120"/>
        <w:rPr>
          <w:rFonts w:ascii="Arial" w:hAnsi="Arial" w:cs="Arial"/>
          <w:sz w:val="20"/>
          <w:lang w:val="en-US"/>
        </w:rPr>
      </w:pPr>
      <w:r w:rsidRPr="003D1F9F">
        <w:rPr>
          <w:rFonts w:ascii="Arial" w:hAnsi="Arial" w:cs="Arial"/>
          <w:sz w:val="20"/>
        </w:rPr>
        <w:t xml:space="preserve">Chủ đầu tư </w:t>
      </w:r>
    </w:p>
    <w:p w:rsidR="00AB0ABD" w:rsidRPr="003D1F9F" w:rsidRDefault="00AB0ABD" w:rsidP="00AB0ABD">
      <w:pPr>
        <w:spacing w:before="120"/>
        <w:rPr>
          <w:rFonts w:ascii="Arial" w:hAnsi="Arial" w:cs="Arial"/>
          <w:sz w:val="20"/>
        </w:rPr>
      </w:pPr>
      <w:r w:rsidRPr="003D1F9F">
        <w:rPr>
          <w:rFonts w:ascii="Arial" w:hAnsi="Arial" w:cs="Arial"/>
          <w:sz w:val="20"/>
        </w:rPr>
        <w:t>Nhà th</w:t>
      </w:r>
      <w:r w:rsidRPr="003D1F9F">
        <w:rPr>
          <w:rFonts w:ascii="Arial" w:hAnsi="Arial" w:cs="Arial"/>
          <w:sz w:val="20"/>
          <w:lang w:val="en-US"/>
        </w:rPr>
        <w:t>ầ</w:t>
      </w:r>
      <w:r w:rsidRPr="003D1F9F">
        <w:rPr>
          <w:rFonts w:ascii="Arial" w:hAnsi="Arial" w:cs="Arial"/>
          <w:sz w:val="20"/>
        </w:rPr>
        <w:t>u</w:t>
      </w:r>
    </w:p>
    <w:p w:rsidR="00AB0ABD" w:rsidRPr="003D1F9F" w:rsidRDefault="00AB0ABD" w:rsidP="00AB0ABD">
      <w:pPr>
        <w:spacing w:before="120"/>
        <w:rPr>
          <w:rFonts w:ascii="Arial" w:hAnsi="Arial" w:cs="Arial"/>
          <w:sz w:val="20"/>
        </w:rPr>
      </w:pPr>
      <w:r w:rsidRPr="003D1F9F">
        <w:rPr>
          <w:rFonts w:ascii="Arial" w:hAnsi="Arial" w:cs="Arial"/>
          <w:sz w:val="20"/>
        </w:rPr>
        <w:t>Thanh toán lần thứ:</w:t>
      </w:r>
    </w:p>
    <w:p w:rsidR="00AB0ABD" w:rsidRPr="003D1F9F" w:rsidRDefault="00AB0ABD" w:rsidP="00AB0ABD">
      <w:pPr>
        <w:spacing w:before="120"/>
        <w:rPr>
          <w:rFonts w:ascii="Arial" w:hAnsi="Arial" w:cs="Arial"/>
          <w:sz w:val="20"/>
        </w:rPr>
      </w:pPr>
      <w:r w:rsidRPr="003D1F9F">
        <w:rPr>
          <w:rFonts w:ascii="Arial" w:hAnsi="Arial" w:cs="Arial"/>
          <w:sz w:val="20"/>
        </w:rPr>
        <w:t>Căn cứ xác định:</w:t>
      </w:r>
    </w:p>
    <w:p w:rsidR="00AB0ABD" w:rsidRPr="003D1F9F" w:rsidRDefault="00AB0ABD" w:rsidP="00AB0ABD">
      <w:pPr>
        <w:spacing w:before="120"/>
        <w:rPr>
          <w:rFonts w:ascii="Arial" w:hAnsi="Arial" w:cs="Arial"/>
          <w:sz w:val="20"/>
          <w:lang w:val="en-US"/>
        </w:rPr>
      </w:pPr>
      <w:r w:rsidRPr="003D1F9F">
        <w:rPr>
          <w:rFonts w:ascii="Arial" w:hAnsi="Arial" w:cs="Arial"/>
          <w:sz w:val="20"/>
        </w:rPr>
        <w:t>Biên bản nghiệm thu số</w:t>
      </w:r>
      <w:r>
        <w:rPr>
          <w:rFonts w:ascii="Arial" w:hAnsi="Arial" w:cs="Arial"/>
          <w:sz w:val="20"/>
          <w:lang w:val="en-US"/>
        </w:rPr>
        <w:t xml:space="preserve"> </w:t>
      </w:r>
      <w:r w:rsidRPr="003D1F9F">
        <w:rPr>
          <w:rFonts w:ascii="Arial" w:hAnsi="Arial" w:cs="Arial"/>
          <w:sz w:val="20"/>
          <w:lang w:val="en-US"/>
        </w:rPr>
        <w:t xml:space="preserve">………. </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 xml:space="preserve">năm </w:t>
      </w:r>
      <w:r>
        <w:rPr>
          <w:rFonts w:ascii="Arial" w:hAnsi="Arial" w:cs="Arial"/>
          <w:sz w:val="20"/>
          <w:lang w:val="en-US"/>
        </w:rPr>
        <w:t>……</w:t>
      </w:r>
    </w:p>
    <w:p w:rsidR="00AB0ABD" w:rsidRPr="003D1F9F" w:rsidRDefault="00AB0ABD" w:rsidP="00AB0ABD">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320"/>
        <w:gridCol w:w="565"/>
        <w:gridCol w:w="850"/>
        <w:gridCol w:w="764"/>
        <w:gridCol w:w="971"/>
        <w:gridCol w:w="710"/>
        <w:gridCol w:w="785"/>
        <w:gridCol w:w="741"/>
        <w:gridCol w:w="909"/>
        <w:gridCol w:w="917"/>
        <w:gridCol w:w="692"/>
        <w:gridCol w:w="1059"/>
        <w:gridCol w:w="741"/>
        <w:gridCol w:w="774"/>
        <w:gridCol w:w="570"/>
      </w:tblGrid>
      <w:tr w:rsidR="00AB0ABD" w:rsidRPr="003D1F9F" w:rsidTr="00995437">
        <w:tblPrEx>
          <w:tblCellMar>
            <w:top w:w="0" w:type="dxa"/>
            <w:left w:w="0" w:type="dxa"/>
            <w:bottom w:w="0" w:type="dxa"/>
            <w:right w:w="0" w:type="dxa"/>
          </w:tblCellMar>
        </w:tblPrEx>
        <w:tc>
          <w:tcPr>
            <w:tcW w:w="225" w:type="pct"/>
            <w:vMerge w:val="restar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Số TT</w:t>
            </w:r>
          </w:p>
        </w:tc>
        <w:tc>
          <w:tcPr>
            <w:tcW w:w="510" w:type="pct"/>
            <w:vMerge w:val="restar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Tên công việc</w:t>
            </w:r>
          </w:p>
        </w:tc>
        <w:tc>
          <w:tcPr>
            <w:tcW w:w="218" w:type="pct"/>
            <w:vMerge w:val="restar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Đơn vị t</w:t>
            </w:r>
            <w:r w:rsidRPr="003D1F9F">
              <w:rPr>
                <w:rFonts w:ascii="Arial" w:hAnsi="Arial" w:cs="Arial"/>
                <w:b/>
                <w:sz w:val="20"/>
                <w:lang w:val="en-US"/>
              </w:rPr>
              <w:t>í</w:t>
            </w:r>
            <w:r w:rsidRPr="003D1F9F">
              <w:rPr>
                <w:rFonts w:ascii="Arial" w:hAnsi="Arial" w:cs="Arial"/>
                <w:b/>
                <w:sz w:val="20"/>
              </w:rPr>
              <w:t>nh</w:t>
            </w:r>
          </w:p>
        </w:tc>
        <w:tc>
          <w:tcPr>
            <w:tcW w:w="1575" w:type="pct"/>
            <w:gridSpan w:val="5"/>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 xml:space="preserve">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w:t>
            </w:r>
            <w:r w:rsidRPr="003D1F9F">
              <w:rPr>
                <w:rFonts w:ascii="Arial" w:hAnsi="Arial" w:cs="Arial"/>
                <w:b/>
                <w:sz w:val="20"/>
              </w:rPr>
              <w:t>ng</w:t>
            </w:r>
          </w:p>
        </w:tc>
        <w:tc>
          <w:tcPr>
            <w:tcW w:w="637" w:type="pct"/>
            <w:gridSpan w:val="2"/>
            <w:vMerge w:val="restar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 thanh toán</w:t>
            </w:r>
          </w:p>
        </w:tc>
        <w:tc>
          <w:tcPr>
            <w:tcW w:w="1615" w:type="pct"/>
            <w:gridSpan w:val="5"/>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Thành tiền (đồng)</w:t>
            </w:r>
          </w:p>
        </w:tc>
        <w:tc>
          <w:tcPr>
            <w:tcW w:w="220" w:type="pct"/>
            <w:vMerge w:val="restart"/>
            <w:shd w:val="clear" w:color="auto" w:fill="FFFFFF"/>
            <w:vAlign w:val="center"/>
          </w:tcPr>
          <w:p w:rsidR="00AB0ABD" w:rsidRPr="003D1F9F" w:rsidRDefault="00AB0ABD" w:rsidP="00995437">
            <w:pPr>
              <w:spacing w:before="120"/>
              <w:jc w:val="center"/>
              <w:rPr>
                <w:rFonts w:ascii="Arial" w:hAnsi="Arial" w:cs="Arial"/>
                <w:b/>
                <w:sz w:val="20"/>
                <w:lang w:val="en-US"/>
              </w:rPr>
            </w:pPr>
            <w:r w:rsidRPr="003D1F9F">
              <w:rPr>
                <w:rFonts w:ascii="Arial" w:hAnsi="Arial" w:cs="Arial"/>
                <w:b/>
                <w:sz w:val="20"/>
              </w:rPr>
              <w:t>Ghi</w:t>
            </w:r>
            <w:r w:rsidRPr="003D1F9F">
              <w:rPr>
                <w:rFonts w:ascii="Arial" w:hAnsi="Arial" w:cs="Arial"/>
                <w:b/>
                <w:sz w:val="20"/>
                <w:lang w:val="en-US"/>
              </w:rPr>
              <w:t xml:space="preserve"> </w:t>
            </w:r>
            <w:r w:rsidRPr="003D1F9F">
              <w:rPr>
                <w:rFonts w:ascii="Arial" w:hAnsi="Arial" w:cs="Arial"/>
                <w:b/>
                <w:sz w:val="20"/>
              </w:rPr>
              <w:t>ch</w:t>
            </w:r>
            <w:r w:rsidRPr="003D1F9F">
              <w:rPr>
                <w:rFonts w:ascii="Arial" w:hAnsi="Arial" w:cs="Arial"/>
                <w:b/>
                <w:sz w:val="20"/>
                <w:lang w:val="en-US"/>
              </w:rPr>
              <w:t>ú</w:t>
            </w:r>
          </w:p>
        </w:tc>
      </w:tr>
      <w:tr w:rsidR="00AB0ABD" w:rsidRPr="003D1F9F" w:rsidTr="00995437">
        <w:tblPrEx>
          <w:tblCellMar>
            <w:top w:w="0" w:type="dxa"/>
            <w:left w:w="0" w:type="dxa"/>
            <w:bottom w:w="0" w:type="dxa"/>
            <w:right w:w="0" w:type="dxa"/>
          </w:tblCellMar>
        </w:tblPrEx>
        <w:tc>
          <w:tcPr>
            <w:tcW w:w="225" w:type="pct"/>
            <w:vMerge/>
            <w:shd w:val="clear" w:color="auto" w:fill="FFFFFF"/>
          </w:tcPr>
          <w:p w:rsidR="00AB0ABD" w:rsidRPr="003D1F9F" w:rsidRDefault="00AB0ABD" w:rsidP="00995437">
            <w:pPr>
              <w:spacing w:before="120"/>
              <w:rPr>
                <w:rFonts w:ascii="Arial" w:hAnsi="Arial" w:cs="Arial"/>
                <w:sz w:val="20"/>
              </w:rPr>
            </w:pPr>
          </w:p>
        </w:tc>
        <w:tc>
          <w:tcPr>
            <w:tcW w:w="510" w:type="pct"/>
            <w:vMerge/>
            <w:shd w:val="clear" w:color="auto" w:fill="FFFFFF"/>
          </w:tcPr>
          <w:p w:rsidR="00AB0ABD" w:rsidRPr="003D1F9F" w:rsidRDefault="00AB0ABD" w:rsidP="00995437">
            <w:pPr>
              <w:spacing w:before="120"/>
              <w:rPr>
                <w:rFonts w:ascii="Arial" w:hAnsi="Arial" w:cs="Arial"/>
                <w:sz w:val="20"/>
              </w:rPr>
            </w:pPr>
          </w:p>
        </w:tc>
        <w:tc>
          <w:tcPr>
            <w:tcW w:w="218" w:type="pct"/>
            <w:vMerge/>
            <w:shd w:val="clear" w:color="auto" w:fill="FFFFFF"/>
          </w:tcPr>
          <w:p w:rsidR="00AB0ABD" w:rsidRPr="003D1F9F" w:rsidRDefault="00AB0ABD" w:rsidP="00995437">
            <w:pPr>
              <w:spacing w:before="120"/>
              <w:rPr>
                <w:rFonts w:ascii="Arial" w:hAnsi="Arial" w:cs="Arial"/>
                <w:sz w:val="20"/>
              </w:rPr>
            </w:pPr>
          </w:p>
        </w:tc>
        <w:tc>
          <w:tcPr>
            <w:tcW w:w="623" w:type="pct"/>
            <w:gridSpan w:val="2"/>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Tổng số</w:t>
            </w:r>
          </w:p>
        </w:tc>
        <w:tc>
          <w:tcPr>
            <w:tcW w:w="952" w:type="pct"/>
            <w:gridSpan w:val="3"/>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Thực h</w:t>
            </w:r>
            <w:r w:rsidRPr="003D1F9F">
              <w:rPr>
                <w:rFonts w:ascii="Arial" w:hAnsi="Arial" w:cs="Arial"/>
                <w:b/>
                <w:sz w:val="20"/>
                <w:lang w:val="en-US"/>
              </w:rPr>
              <w:t>i</w:t>
            </w:r>
            <w:r w:rsidRPr="003D1F9F">
              <w:rPr>
                <w:rFonts w:ascii="Arial" w:hAnsi="Arial" w:cs="Arial"/>
                <w:b/>
                <w:sz w:val="20"/>
              </w:rPr>
              <w:t>ện</w:t>
            </w:r>
          </w:p>
        </w:tc>
        <w:tc>
          <w:tcPr>
            <w:tcW w:w="637" w:type="pct"/>
            <w:gridSpan w:val="2"/>
            <w:vMerge/>
            <w:shd w:val="clear" w:color="auto" w:fill="FFFFFF"/>
            <w:vAlign w:val="center"/>
          </w:tcPr>
          <w:p w:rsidR="00AB0ABD" w:rsidRPr="003D1F9F" w:rsidRDefault="00AB0ABD" w:rsidP="00995437">
            <w:pPr>
              <w:spacing w:before="120"/>
              <w:jc w:val="center"/>
              <w:rPr>
                <w:rFonts w:ascii="Arial" w:hAnsi="Arial" w:cs="Arial"/>
                <w:b/>
                <w:sz w:val="20"/>
              </w:rPr>
            </w:pPr>
          </w:p>
        </w:tc>
        <w:tc>
          <w:tcPr>
            <w:tcW w:w="621" w:type="pct"/>
            <w:gridSpan w:val="2"/>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số</w:t>
            </w:r>
          </w:p>
        </w:tc>
        <w:tc>
          <w:tcPr>
            <w:tcW w:w="993" w:type="pct"/>
            <w:gridSpan w:val="3"/>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Thực hiện</w:t>
            </w:r>
          </w:p>
        </w:tc>
        <w:tc>
          <w:tcPr>
            <w:tcW w:w="220" w:type="pct"/>
            <w:vMerge/>
            <w:shd w:val="clear" w:color="auto" w:fill="FFFFFF"/>
          </w:tcPr>
          <w:p w:rsidR="00AB0ABD" w:rsidRPr="003D1F9F" w:rsidRDefault="00AB0ABD" w:rsidP="00995437">
            <w:pPr>
              <w:spacing w:before="120"/>
              <w:rPr>
                <w:rFonts w:ascii="Arial" w:hAnsi="Arial" w:cs="Arial"/>
                <w:sz w:val="20"/>
              </w:rPr>
            </w:pPr>
          </w:p>
        </w:tc>
      </w:tr>
      <w:tr w:rsidR="00AB0ABD" w:rsidRPr="003D1F9F" w:rsidTr="00995437">
        <w:tblPrEx>
          <w:tblCellMar>
            <w:top w:w="0" w:type="dxa"/>
            <w:left w:w="0" w:type="dxa"/>
            <w:bottom w:w="0" w:type="dxa"/>
            <w:right w:w="0" w:type="dxa"/>
          </w:tblCellMar>
        </w:tblPrEx>
        <w:tc>
          <w:tcPr>
            <w:tcW w:w="225" w:type="pct"/>
            <w:vMerge/>
            <w:shd w:val="clear" w:color="auto" w:fill="FFFFFF"/>
          </w:tcPr>
          <w:p w:rsidR="00AB0ABD" w:rsidRPr="003D1F9F" w:rsidRDefault="00AB0ABD" w:rsidP="00995437">
            <w:pPr>
              <w:spacing w:before="120"/>
              <w:rPr>
                <w:rFonts w:ascii="Arial" w:hAnsi="Arial" w:cs="Arial"/>
                <w:sz w:val="20"/>
              </w:rPr>
            </w:pPr>
          </w:p>
        </w:tc>
        <w:tc>
          <w:tcPr>
            <w:tcW w:w="510" w:type="pct"/>
            <w:vMerge/>
            <w:shd w:val="clear" w:color="auto" w:fill="FFFFFF"/>
          </w:tcPr>
          <w:p w:rsidR="00AB0ABD" w:rsidRPr="003D1F9F" w:rsidRDefault="00AB0ABD" w:rsidP="00995437">
            <w:pPr>
              <w:spacing w:before="120"/>
              <w:rPr>
                <w:rFonts w:ascii="Arial" w:hAnsi="Arial" w:cs="Arial"/>
                <w:sz w:val="20"/>
              </w:rPr>
            </w:pPr>
          </w:p>
        </w:tc>
        <w:tc>
          <w:tcPr>
            <w:tcW w:w="218" w:type="pct"/>
            <w:vMerge/>
            <w:shd w:val="clear" w:color="auto" w:fill="FFFFFF"/>
          </w:tcPr>
          <w:p w:rsidR="00AB0ABD" w:rsidRPr="003D1F9F" w:rsidRDefault="00AB0ABD" w:rsidP="00995437">
            <w:pPr>
              <w:spacing w:before="120"/>
              <w:rPr>
                <w:rFonts w:ascii="Arial" w:hAnsi="Arial" w:cs="Arial"/>
                <w:sz w:val="20"/>
              </w:rPr>
            </w:pPr>
          </w:p>
        </w:tc>
        <w:tc>
          <w:tcPr>
            <w:tcW w:w="328"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Khối lượng theo hợp đ</w:t>
            </w:r>
            <w:r w:rsidRPr="003D1F9F">
              <w:rPr>
                <w:rFonts w:ascii="Arial" w:hAnsi="Arial" w:cs="Arial"/>
                <w:b/>
                <w:sz w:val="20"/>
                <w:lang w:val="en-US"/>
              </w:rPr>
              <w:t>ồ</w:t>
            </w:r>
            <w:r w:rsidRPr="003D1F9F">
              <w:rPr>
                <w:rFonts w:ascii="Arial" w:hAnsi="Arial" w:cs="Arial"/>
                <w:b/>
                <w:sz w:val="20"/>
              </w:rPr>
              <w:t>ng ban đầu</w:t>
            </w:r>
          </w:p>
        </w:tc>
        <w:tc>
          <w:tcPr>
            <w:tcW w:w="295" w:type="pct"/>
            <w:shd w:val="clear" w:color="auto" w:fill="FFFFFF"/>
            <w:vAlign w:val="center"/>
          </w:tcPr>
          <w:p w:rsidR="00AB0ABD" w:rsidRPr="003D1F9F" w:rsidRDefault="00AB0ABD" w:rsidP="00995437">
            <w:pPr>
              <w:spacing w:before="120"/>
              <w:jc w:val="center"/>
              <w:rPr>
                <w:rFonts w:ascii="Arial" w:hAnsi="Arial" w:cs="Arial"/>
                <w:b/>
                <w:sz w:val="20"/>
                <w:lang w:val="en-US"/>
              </w:rPr>
            </w:pPr>
            <w:r w:rsidRPr="003D1F9F">
              <w:rPr>
                <w:rFonts w:ascii="Arial" w:hAnsi="Arial" w:cs="Arial"/>
                <w:b/>
                <w:sz w:val="20"/>
              </w:rPr>
              <w:t>Khối lượng phát s</w:t>
            </w:r>
            <w:r w:rsidRPr="003D1F9F">
              <w:rPr>
                <w:rFonts w:ascii="Arial" w:hAnsi="Arial" w:cs="Arial"/>
                <w:b/>
                <w:sz w:val="20"/>
                <w:lang w:val="en-US"/>
              </w:rPr>
              <w:t>i</w:t>
            </w:r>
            <w:r w:rsidRPr="003D1F9F">
              <w:rPr>
                <w:rFonts w:ascii="Arial" w:hAnsi="Arial" w:cs="Arial"/>
                <w:b/>
                <w:sz w:val="20"/>
              </w:rPr>
              <w:t>nh so với hợp đồng ban</w:t>
            </w:r>
            <w:r w:rsidRPr="003D1F9F">
              <w:rPr>
                <w:rFonts w:ascii="Arial" w:hAnsi="Arial" w:cs="Arial"/>
                <w:b/>
                <w:sz w:val="20"/>
                <w:lang w:val="en-US"/>
              </w:rPr>
              <w:t xml:space="preserve"> </w:t>
            </w:r>
            <w:r w:rsidRPr="000B745D">
              <w:rPr>
                <w:rFonts w:ascii="Arial" w:hAnsi="Arial" w:cs="Arial"/>
                <w:b/>
                <w:color w:val="auto"/>
                <w:sz w:val="20"/>
                <w:lang w:val="en-US"/>
              </w:rPr>
              <w:t>đầu</w:t>
            </w:r>
          </w:p>
        </w:tc>
        <w:tc>
          <w:tcPr>
            <w:tcW w:w="375"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74"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Thực hiện kỳ này</w:t>
            </w:r>
          </w:p>
        </w:tc>
        <w:tc>
          <w:tcPr>
            <w:tcW w:w="302"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86"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Theo hợp đ</w:t>
            </w:r>
            <w:r w:rsidRPr="003D1F9F">
              <w:rPr>
                <w:rFonts w:ascii="Arial" w:hAnsi="Arial" w:cs="Arial"/>
                <w:b/>
                <w:sz w:val="20"/>
                <w:lang w:val="en-US"/>
              </w:rPr>
              <w:t>ồ</w:t>
            </w:r>
            <w:r w:rsidRPr="003D1F9F">
              <w:rPr>
                <w:rFonts w:ascii="Arial" w:hAnsi="Arial" w:cs="Arial"/>
                <w:b/>
                <w:sz w:val="20"/>
              </w:rPr>
              <w:t>ng</w:t>
            </w:r>
          </w:p>
        </w:tc>
        <w:tc>
          <w:tcPr>
            <w:tcW w:w="351"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Đơn giá b</w:t>
            </w:r>
            <w:r w:rsidRPr="003D1F9F">
              <w:rPr>
                <w:rFonts w:ascii="Arial" w:hAnsi="Arial" w:cs="Arial"/>
                <w:b/>
                <w:sz w:val="20"/>
                <w:lang w:val="en-US"/>
              </w:rPr>
              <w:t>ổ</w:t>
            </w:r>
            <w:r w:rsidRPr="003D1F9F">
              <w:rPr>
                <w:rFonts w:ascii="Arial" w:hAnsi="Arial" w:cs="Arial"/>
                <w:b/>
                <w:sz w:val="20"/>
              </w:rPr>
              <w:t xml:space="preserve"> sung (n</w:t>
            </w:r>
            <w:r w:rsidRPr="003D1F9F">
              <w:rPr>
                <w:rFonts w:ascii="Arial" w:hAnsi="Arial" w:cs="Arial"/>
                <w:b/>
                <w:sz w:val="20"/>
                <w:lang w:val="en-US"/>
              </w:rPr>
              <w:t>ếu</w:t>
            </w:r>
            <w:r w:rsidRPr="003D1F9F">
              <w:rPr>
                <w:rFonts w:ascii="Arial" w:hAnsi="Arial" w:cs="Arial"/>
                <w:b/>
                <w:sz w:val="20"/>
              </w:rPr>
              <w:t xml:space="preserve"> c</w:t>
            </w:r>
            <w:r w:rsidRPr="003D1F9F">
              <w:rPr>
                <w:rFonts w:ascii="Arial" w:hAnsi="Arial" w:cs="Arial"/>
                <w:b/>
                <w:sz w:val="20"/>
                <w:lang w:val="en-US"/>
              </w:rPr>
              <w:t>ó</w:t>
            </w:r>
            <w:r w:rsidRPr="003D1F9F">
              <w:rPr>
                <w:rFonts w:ascii="Arial" w:hAnsi="Arial" w:cs="Arial"/>
                <w:b/>
                <w:sz w:val="20"/>
              </w:rPr>
              <w:t>)</w:t>
            </w:r>
          </w:p>
        </w:tc>
        <w:tc>
          <w:tcPr>
            <w:tcW w:w="354"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Theo hợp đồng ban đ</w:t>
            </w:r>
            <w:r w:rsidRPr="003D1F9F">
              <w:rPr>
                <w:rFonts w:ascii="Arial" w:hAnsi="Arial" w:cs="Arial"/>
                <w:b/>
                <w:sz w:val="20"/>
                <w:lang w:val="en-US"/>
              </w:rPr>
              <w:t>ầ</w:t>
            </w:r>
            <w:r w:rsidRPr="003D1F9F">
              <w:rPr>
                <w:rFonts w:ascii="Arial" w:hAnsi="Arial" w:cs="Arial"/>
                <w:b/>
                <w:sz w:val="20"/>
              </w:rPr>
              <w:t>u</w:t>
            </w:r>
          </w:p>
        </w:tc>
        <w:tc>
          <w:tcPr>
            <w:tcW w:w="267"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Phát sinh so với hợp đồng ban đầu</w:t>
            </w:r>
          </w:p>
        </w:tc>
        <w:tc>
          <w:tcPr>
            <w:tcW w:w="409"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86"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Thực hiện kỳ này</w:t>
            </w:r>
          </w:p>
        </w:tc>
        <w:tc>
          <w:tcPr>
            <w:tcW w:w="299" w:type="pct"/>
            <w:shd w:val="clear" w:color="auto" w:fill="FFFFFF"/>
            <w:vAlign w:val="center"/>
          </w:tcPr>
          <w:p w:rsidR="00AB0ABD" w:rsidRPr="003D1F9F" w:rsidRDefault="00AB0ABD" w:rsidP="00995437">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20" w:type="pct"/>
            <w:vMerge/>
            <w:shd w:val="clear" w:color="auto" w:fill="FFFFFF"/>
          </w:tcPr>
          <w:p w:rsidR="00AB0ABD" w:rsidRPr="003D1F9F" w:rsidRDefault="00AB0ABD" w:rsidP="00995437">
            <w:pPr>
              <w:spacing w:before="120"/>
              <w:rPr>
                <w:rFonts w:ascii="Arial" w:hAnsi="Arial" w:cs="Arial"/>
                <w:sz w:val="20"/>
              </w:rPr>
            </w:pPr>
          </w:p>
        </w:tc>
      </w:tr>
      <w:tr w:rsidR="00AB0ABD" w:rsidRPr="003D1F9F" w:rsidTr="00995437">
        <w:tblPrEx>
          <w:tblCellMar>
            <w:top w:w="0" w:type="dxa"/>
            <w:left w:w="0" w:type="dxa"/>
            <w:bottom w:w="0" w:type="dxa"/>
            <w:right w:w="0" w:type="dxa"/>
          </w:tblCellMar>
        </w:tblPrEx>
        <w:tc>
          <w:tcPr>
            <w:tcW w:w="225"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w:t>
            </w:r>
          </w:p>
        </w:tc>
        <w:tc>
          <w:tcPr>
            <w:tcW w:w="510"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2</w:t>
            </w:r>
          </w:p>
        </w:tc>
        <w:tc>
          <w:tcPr>
            <w:tcW w:w="218"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3</w:t>
            </w:r>
          </w:p>
        </w:tc>
        <w:tc>
          <w:tcPr>
            <w:tcW w:w="328"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4</w:t>
            </w:r>
          </w:p>
        </w:tc>
        <w:tc>
          <w:tcPr>
            <w:tcW w:w="295"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5</w:t>
            </w:r>
          </w:p>
        </w:tc>
        <w:tc>
          <w:tcPr>
            <w:tcW w:w="375"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6</w:t>
            </w:r>
          </w:p>
        </w:tc>
        <w:tc>
          <w:tcPr>
            <w:tcW w:w="274"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7</w:t>
            </w:r>
          </w:p>
        </w:tc>
        <w:tc>
          <w:tcPr>
            <w:tcW w:w="302"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8</w:t>
            </w:r>
          </w:p>
        </w:tc>
        <w:tc>
          <w:tcPr>
            <w:tcW w:w="286"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9</w:t>
            </w:r>
          </w:p>
        </w:tc>
        <w:tc>
          <w:tcPr>
            <w:tcW w:w="351"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10</w:t>
            </w:r>
          </w:p>
        </w:tc>
        <w:tc>
          <w:tcPr>
            <w:tcW w:w="354"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11</w:t>
            </w:r>
          </w:p>
        </w:tc>
        <w:tc>
          <w:tcPr>
            <w:tcW w:w="267"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12</w:t>
            </w:r>
          </w:p>
        </w:tc>
        <w:tc>
          <w:tcPr>
            <w:tcW w:w="409"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13</w:t>
            </w:r>
          </w:p>
        </w:tc>
        <w:tc>
          <w:tcPr>
            <w:tcW w:w="286"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14</w:t>
            </w:r>
          </w:p>
        </w:tc>
        <w:tc>
          <w:tcPr>
            <w:tcW w:w="299"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15</w:t>
            </w:r>
          </w:p>
        </w:tc>
        <w:tc>
          <w:tcPr>
            <w:tcW w:w="220" w:type="pct"/>
            <w:shd w:val="clear" w:color="auto" w:fill="FFFFFF"/>
          </w:tcPr>
          <w:p w:rsidR="00AB0ABD" w:rsidRPr="003D1F9F" w:rsidRDefault="00AB0ABD" w:rsidP="00995437">
            <w:pPr>
              <w:spacing w:before="120"/>
              <w:jc w:val="center"/>
              <w:rPr>
                <w:rFonts w:ascii="Arial" w:hAnsi="Arial" w:cs="Arial"/>
                <w:sz w:val="20"/>
              </w:rPr>
            </w:pPr>
            <w:r w:rsidRPr="003D1F9F">
              <w:rPr>
                <w:rFonts w:ascii="Arial" w:hAnsi="Arial" w:cs="Arial"/>
                <w:sz w:val="20"/>
              </w:rPr>
              <w:t>16</w:t>
            </w:r>
          </w:p>
        </w:tc>
      </w:tr>
      <w:tr w:rsidR="00AB0ABD" w:rsidRPr="003D1F9F" w:rsidTr="00995437">
        <w:tblPrEx>
          <w:tblCellMar>
            <w:top w:w="0" w:type="dxa"/>
            <w:left w:w="0" w:type="dxa"/>
            <w:bottom w:w="0" w:type="dxa"/>
            <w:right w:w="0" w:type="dxa"/>
          </w:tblCellMar>
        </w:tblPrEx>
        <w:tc>
          <w:tcPr>
            <w:tcW w:w="225" w:type="pct"/>
            <w:shd w:val="clear" w:color="auto" w:fill="FFFFFF"/>
          </w:tcPr>
          <w:p w:rsidR="00AB0ABD" w:rsidRPr="003D1F9F" w:rsidRDefault="00AB0ABD" w:rsidP="00995437">
            <w:pPr>
              <w:spacing w:before="120"/>
              <w:rPr>
                <w:rFonts w:ascii="Arial" w:hAnsi="Arial" w:cs="Arial"/>
                <w:sz w:val="20"/>
              </w:rPr>
            </w:pPr>
          </w:p>
        </w:tc>
        <w:tc>
          <w:tcPr>
            <w:tcW w:w="510" w:type="pct"/>
            <w:shd w:val="clear" w:color="auto" w:fill="FFFFFF"/>
          </w:tcPr>
          <w:p w:rsidR="00AB0ABD" w:rsidRPr="003D1F9F" w:rsidRDefault="00AB0ABD" w:rsidP="00995437">
            <w:pPr>
              <w:spacing w:before="120"/>
              <w:rPr>
                <w:rFonts w:ascii="Arial" w:hAnsi="Arial" w:cs="Arial"/>
                <w:sz w:val="20"/>
              </w:rPr>
            </w:pPr>
          </w:p>
        </w:tc>
        <w:tc>
          <w:tcPr>
            <w:tcW w:w="218" w:type="pct"/>
            <w:shd w:val="clear" w:color="auto" w:fill="FFFFFF"/>
          </w:tcPr>
          <w:p w:rsidR="00AB0ABD" w:rsidRPr="003D1F9F" w:rsidRDefault="00AB0ABD" w:rsidP="00995437">
            <w:pPr>
              <w:spacing w:before="120"/>
              <w:rPr>
                <w:rFonts w:ascii="Arial" w:hAnsi="Arial" w:cs="Arial"/>
                <w:sz w:val="20"/>
              </w:rPr>
            </w:pPr>
          </w:p>
        </w:tc>
        <w:tc>
          <w:tcPr>
            <w:tcW w:w="328" w:type="pct"/>
            <w:shd w:val="clear" w:color="auto" w:fill="FFFFFF"/>
          </w:tcPr>
          <w:p w:rsidR="00AB0ABD" w:rsidRPr="003D1F9F" w:rsidRDefault="00AB0ABD" w:rsidP="00995437">
            <w:pPr>
              <w:spacing w:before="120"/>
              <w:rPr>
                <w:rFonts w:ascii="Arial" w:hAnsi="Arial" w:cs="Arial"/>
                <w:sz w:val="20"/>
              </w:rPr>
            </w:pPr>
          </w:p>
        </w:tc>
        <w:tc>
          <w:tcPr>
            <w:tcW w:w="295" w:type="pct"/>
            <w:shd w:val="clear" w:color="auto" w:fill="FFFFFF"/>
          </w:tcPr>
          <w:p w:rsidR="00AB0ABD" w:rsidRPr="003D1F9F" w:rsidRDefault="00AB0ABD" w:rsidP="00995437">
            <w:pPr>
              <w:spacing w:before="120"/>
              <w:rPr>
                <w:rFonts w:ascii="Arial" w:hAnsi="Arial" w:cs="Arial"/>
                <w:sz w:val="20"/>
              </w:rPr>
            </w:pPr>
          </w:p>
        </w:tc>
        <w:tc>
          <w:tcPr>
            <w:tcW w:w="375" w:type="pct"/>
            <w:shd w:val="clear" w:color="auto" w:fill="FFFFFF"/>
          </w:tcPr>
          <w:p w:rsidR="00AB0ABD" w:rsidRPr="003D1F9F" w:rsidRDefault="00AB0ABD" w:rsidP="00995437">
            <w:pPr>
              <w:spacing w:before="120"/>
              <w:rPr>
                <w:rFonts w:ascii="Arial" w:hAnsi="Arial" w:cs="Arial"/>
                <w:sz w:val="20"/>
              </w:rPr>
            </w:pPr>
          </w:p>
        </w:tc>
        <w:tc>
          <w:tcPr>
            <w:tcW w:w="274" w:type="pct"/>
            <w:shd w:val="clear" w:color="auto" w:fill="FFFFFF"/>
          </w:tcPr>
          <w:p w:rsidR="00AB0ABD" w:rsidRPr="003D1F9F" w:rsidRDefault="00AB0ABD" w:rsidP="00995437">
            <w:pPr>
              <w:spacing w:before="120"/>
              <w:rPr>
                <w:rFonts w:ascii="Arial" w:hAnsi="Arial" w:cs="Arial"/>
                <w:sz w:val="20"/>
              </w:rPr>
            </w:pPr>
          </w:p>
        </w:tc>
        <w:tc>
          <w:tcPr>
            <w:tcW w:w="302" w:type="pct"/>
            <w:shd w:val="clear" w:color="auto" w:fill="FFFFFF"/>
          </w:tcPr>
          <w:p w:rsidR="00AB0ABD" w:rsidRPr="003D1F9F" w:rsidRDefault="00AB0ABD" w:rsidP="00995437">
            <w:pPr>
              <w:spacing w:before="120"/>
              <w:rPr>
                <w:rFonts w:ascii="Arial" w:hAnsi="Arial" w:cs="Arial"/>
                <w:sz w:val="20"/>
              </w:rPr>
            </w:pPr>
          </w:p>
        </w:tc>
        <w:tc>
          <w:tcPr>
            <w:tcW w:w="286" w:type="pct"/>
            <w:shd w:val="clear" w:color="auto" w:fill="FFFFFF"/>
          </w:tcPr>
          <w:p w:rsidR="00AB0ABD" w:rsidRPr="003D1F9F" w:rsidRDefault="00AB0ABD" w:rsidP="00995437">
            <w:pPr>
              <w:spacing w:before="120"/>
              <w:rPr>
                <w:rFonts w:ascii="Arial" w:hAnsi="Arial" w:cs="Arial"/>
                <w:sz w:val="20"/>
              </w:rPr>
            </w:pPr>
          </w:p>
        </w:tc>
        <w:tc>
          <w:tcPr>
            <w:tcW w:w="351" w:type="pct"/>
            <w:shd w:val="clear" w:color="auto" w:fill="FFFFFF"/>
          </w:tcPr>
          <w:p w:rsidR="00AB0ABD" w:rsidRPr="003D1F9F" w:rsidRDefault="00AB0ABD" w:rsidP="00995437">
            <w:pPr>
              <w:spacing w:before="120"/>
              <w:rPr>
                <w:rFonts w:ascii="Arial" w:hAnsi="Arial" w:cs="Arial"/>
                <w:sz w:val="20"/>
              </w:rPr>
            </w:pPr>
          </w:p>
        </w:tc>
        <w:tc>
          <w:tcPr>
            <w:tcW w:w="354" w:type="pct"/>
            <w:shd w:val="clear" w:color="auto" w:fill="FFFFFF"/>
          </w:tcPr>
          <w:p w:rsidR="00AB0ABD" w:rsidRPr="003D1F9F" w:rsidRDefault="00AB0ABD" w:rsidP="00995437">
            <w:pPr>
              <w:spacing w:before="120"/>
              <w:rPr>
                <w:rFonts w:ascii="Arial" w:hAnsi="Arial" w:cs="Arial"/>
                <w:sz w:val="20"/>
              </w:rPr>
            </w:pPr>
          </w:p>
        </w:tc>
        <w:tc>
          <w:tcPr>
            <w:tcW w:w="267" w:type="pct"/>
            <w:shd w:val="clear" w:color="auto" w:fill="FFFFFF"/>
          </w:tcPr>
          <w:p w:rsidR="00AB0ABD" w:rsidRPr="003D1F9F" w:rsidRDefault="00AB0ABD" w:rsidP="00995437">
            <w:pPr>
              <w:spacing w:before="120"/>
              <w:rPr>
                <w:rFonts w:ascii="Arial" w:hAnsi="Arial" w:cs="Arial"/>
                <w:sz w:val="20"/>
              </w:rPr>
            </w:pPr>
          </w:p>
        </w:tc>
        <w:tc>
          <w:tcPr>
            <w:tcW w:w="409" w:type="pct"/>
            <w:shd w:val="clear" w:color="auto" w:fill="FFFFFF"/>
          </w:tcPr>
          <w:p w:rsidR="00AB0ABD" w:rsidRPr="003D1F9F" w:rsidRDefault="00AB0ABD" w:rsidP="00995437">
            <w:pPr>
              <w:spacing w:before="120"/>
              <w:rPr>
                <w:rFonts w:ascii="Arial" w:hAnsi="Arial" w:cs="Arial"/>
                <w:sz w:val="20"/>
              </w:rPr>
            </w:pPr>
          </w:p>
        </w:tc>
        <w:tc>
          <w:tcPr>
            <w:tcW w:w="286" w:type="pct"/>
            <w:shd w:val="clear" w:color="auto" w:fill="FFFFFF"/>
          </w:tcPr>
          <w:p w:rsidR="00AB0ABD" w:rsidRPr="003D1F9F" w:rsidRDefault="00AB0ABD" w:rsidP="00995437">
            <w:pPr>
              <w:spacing w:before="120"/>
              <w:rPr>
                <w:rFonts w:ascii="Arial" w:hAnsi="Arial" w:cs="Arial"/>
                <w:sz w:val="20"/>
              </w:rPr>
            </w:pPr>
          </w:p>
        </w:tc>
        <w:tc>
          <w:tcPr>
            <w:tcW w:w="299" w:type="pct"/>
            <w:shd w:val="clear" w:color="auto" w:fill="FFFFFF"/>
          </w:tcPr>
          <w:p w:rsidR="00AB0ABD" w:rsidRPr="003D1F9F" w:rsidRDefault="00AB0ABD" w:rsidP="00995437">
            <w:pPr>
              <w:spacing w:before="120"/>
              <w:rPr>
                <w:rFonts w:ascii="Arial" w:hAnsi="Arial" w:cs="Arial"/>
                <w:sz w:val="20"/>
              </w:rPr>
            </w:pPr>
          </w:p>
        </w:tc>
        <w:tc>
          <w:tcPr>
            <w:tcW w:w="220" w:type="pct"/>
            <w:shd w:val="clear" w:color="auto" w:fill="FFFFFF"/>
          </w:tcPr>
          <w:p w:rsidR="00AB0ABD" w:rsidRPr="003D1F9F" w:rsidRDefault="00AB0ABD" w:rsidP="00995437">
            <w:pPr>
              <w:spacing w:before="120"/>
              <w:rPr>
                <w:rFonts w:ascii="Arial" w:hAnsi="Arial" w:cs="Arial"/>
                <w:sz w:val="20"/>
              </w:rPr>
            </w:pPr>
          </w:p>
        </w:tc>
      </w:tr>
      <w:tr w:rsidR="00AB0ABD" w:rsidRPr="003D1F9F" w:rsidTr="00995437">
        <w:tblPrEx>
          <w:tblCellMar>
            <w:top w:w="0" w:type="dxa"/>
            <w:left w:w="0" w:type="dxa"/>
            <w:bottom w:w="0" w:type="dxa"/>
            <w:right w:w="0" w:type="dxa"/>
          </w:tblCellMar>
        </w:tblPrEx>
        <w:tc>
          <w:tcPr>
            <w:tcW w:w="225" w:type="pct"/>
            <w:shd w:val="clear" w:color="auto" w:fill="FFFFFF"/>
          </w:tcPr>
          <w:p w:rsidR="00AB0ABD" w:rsidRPr="003D1F9F" w:rsidRDefault="00AB0ABD" w:rsidP="00995437">
            <w:pPr>
              <w:spacing w:before="120"/>
              <w:rPr>
                <w:rFonts w:ascii="Arial" w:hAnsi="Arial" w:cs="Arial"/>
                <w:sz w:val="20"/>
              </w:rPr>
            </w:pPr>
          </w:p>
        </w:tc>
        <w:tc>
          <w:tcPr>
            <w:tcW w:w="510" w:type="pct"/>
            <w:shd w:val="clear" w:color="auto" w:fill="FFFFFF"/>
          </w:tcPr>
          <w:p w:rsidR="00AB0ABD" w:rsidRPr="003D1F9F" w:rsidRDefault="00AB0ABD" w:rsidP="00995437">
            <w:pPr>
              <w:spacing w:before="120"/>
              <w:rPr>
                <w:rFonts w:ascii="Arial" w:hAnsi="Arial" w:cs="Arial"/>
                <w:b/>
                <w:sz w:val="20"/>
              </w:rPr>
            </w:pPr>
            <w:r w:rsidRPr="003D1F9F">
              <w:rPr>
                <w:rFonts w:ascii="Arial" w:hAnsi="Arial" w:cs="Arial"/>
                <w:b/>
                <w:sz w:val="20"/>
              </w:rPr>
              <w:t>Tổng số:</w:t>
            </w:r>
          </w:p>
        </w:tc>
        <w:tc>
          <w:tcPr>
            <w:tcW w:w="218" w:type="pct"/>
            <w:shd w:val="clear" w:color="auto" w:fill="FFFFFF"/>
          </w:tcPr>
          <w:p w:rsidR="00AB0ABD" w:rsidRPr="003D1F9F" w:rsidRDefault="00AB0ABD" w:rsidP="00995437">
            <w:pPr>
              <w:spacing w:before="120"/>
              <w:rPr>
                <w:rFonts w:ascii="Arial" w:hAnsi="Arial" w:cs="Arial"/>
                <w:sz w:val="20"/>
              </w:rPr>
            </w:pPr>
          </w:p>
        </w:tc>
        <w:tc>
          <w:tcPr>
            <w:tcW w:w="328" w:type="pct"/>
            <w:shd w:val="clear" w:color="auto" w:fill="FFFFFF"/>
          </w:tcPr>
          <w:p w:rsidR="00AB0ABD" w:rsidRPr="003D1F9F" w:rsidRDefault="00AB0ABD" w:rsidP="00995437">
            <w:pPr>
              <w:spacing w:before="120"/>
              <w:rPr>
                <w:rFonts w:ascii="Arial" w:hAnsi="Arial" w:cs="Arial"/>
                <w:sz w:val="20"/>
              </w:rPr>
            </w:pPr>
          </w:p>
        </w:tc>
        <w:tc>
          <w:tcPr>
            <w:tcW w:w="295" w:type="pct"/>
            <w:shd w:val="clear" w:color="auto" w:fill="FFFFFF"/>
          </w:tcPr>
          <w:p w:rsidR="00AB0ABD" w:rsidRPr="003D1F9F" w:rsidRDefault="00AB0ABD" w:rsidP="00995437">
            <w:pPr>
              <w:spacing w:before="120"/>
              <w:rPr>
                <w:rFonts w:ascii="Arial" w:hAnsi="Arial" w:cs="Arial"/>
                <w:sz w:val="20"/>
              </w:rPr>
            </w:pPr>
          </w:p>
        </w:tc>
        <w:tc>
          <w:tcPr>
            <w:tcW w:w="375" w:type="pct"/>
            <w:shd w:val="clear" w:color="auto" w:fill="FFFFFF"/>
          </w:tcPr>
          <w:p w:rsidR="00AB0ABD" w:rsidRPr="003D1F9F" w:rsidRDefault="00AB0ABD" w:rsidP="00995437">
            <w:pPr>
              <w:spacing w:before="120"/>
              <w:rPr>
                <w:rFonts w:ascii="Arial" w:hAnsi="Arial" w:cs="Arial"/>
                <w:sz w:val="20"/>
              </w:rPr>
            </w:pPr>
          </w:p>
        </w:tc>
        <w:tc>
          <w:tcPr>
            <w:tcW w:w="274" w:type="pct"/>
            <w:shd w:val="clear" w:color="auto" w:fill="FFFFFF"/>
          </w:tcPr>
          <w:p w:rsidR="00AB0ABD" w:rsidRPr="003D1F9F" w:rsidRDefault="00AB0ABD" w:rsidP="00995437">
            <w:pPr>
              <w:spacing w:before="120"/>
              <w:rPr>
                <w:rFonts w:ascii="Arial" w:hAnsi="Arial" w:cs="Arial"/>
                <w:sz w:val="20"/>
              </w:rPr>
            </w:pPr>
          </w:p>
        </w:tc>
        <w:tc>
          <w:tcPr>
            <w:tcW w:w="302" w:type="pct"/>
            <w:shd w:val="clear" w:color="auto" w:fill="FFFFFF"/>
          </w:tcPr>
          <w:p w:rsidR="00AB0ABD" w:rsidRPr="003D1F9F" w:rsidRDefault="00AB0ABD" w:rsidP="00995437">
            <w:pPr>
              <w:spacing w:before="120"/>
              <w:rPr>
                <w:rFonts w:ascii="Arial" w:hAnsi="Arial" w:cs="Arial"/>
                <w:sz w:val="20"/>
              </w:rPr>
            </w:pPr>
          </w:p>
        </w:tc>
        <w:tc>
          <w:tcPr>
            <w:tcW w:w="286" w:type="pct"/>
            <w:shd w:val="clear" w:color="auto" w:fill="FFFFFF"/>
          </w:tcPr>
          <w:p w:rsidR="00AB0ABD" w:rsidRPr="003D1F9F" w:rsidRDefault="00AB0ABD" w:rsidP="00995437">
            <w:pPr>
              <w:spacing w:before="120"/>
              <w:rPr>
                <w:rFonts w:ascii="Arial" w:hAnsi="Arial" w:cs="Arial"/>
                <w:sz w:val="20"/>
              </w:rPr>
            </w:pPr>
          </w:p>
        </w:tc>
        <w:tc>
          <w:tcPr>
            <w:tcW w:w="351" w:type="pct"/>
            <w:shd w:val="clear" w:color="auto" w:fill="FFFFFF"/>
          </w:tcPr>
          <w:p w:rsidR="00AB0ABD" w:rsidRPr="003D1F9F" w:rsidRDefault="00AB0ABD" w:rsidP="00995437">
            <w:pPr>
              <w:spacing w:before="120"/>
              <w:rPr>
                <w:rFonts w:ascii="Arial" w:hAnsi="Arial" w:cs="Arial"/>
                <w:sz w:val="20"/>
              </w:rPr>
            </w:pPr>
          </w:p>
        </w:tc>
        <w:tc>
          <w:tcPr>
            <w:tcW w:w="354" w:type="pct"/>
            <w:shd w:val="clear" w:color="auto" w:fill="FFFFFF"/>
          </w:tcPr>
          <w:p w:rsidR="00AB0ABD" w:rsidRPr="003D1F9F" w:rsidRDefault="00AB0ABD" w:rsidP="00995437">
            <w:pPr>
              <w:spacing w:before="120"/>
              <w:rPr>
                <w:rFonts w:ascii="Arial" w:hAnsi="Arial" w:cs="Arial"/>
                <w:sz w:val="20"/>
              </w:rPr>
            </w:pPr>
          </w:p>
        </w:tc>
        <w:tc>
          <w:tcPr>
            <w:tcW w:w="267" w:type="pct"/>
            <w:shd w:val="clear" w:color="auto" w:fill="FFFFFF"/>
          </w:tcPr>
          <w:p w:rsidR="00AB0ABD" w:rsidRPr="003D1F9F" w:rsidRDefault="00AB0ABD" w:rsidP="00995437">
            <w:pPr>
              <w:spacing w:before="120"/>
              <w:rPr>
                <w:rFonts w:ascii="Arial" w:hAnsi="Arial" w:cs="Arial"/>
                <w:sz w:val="20"/>
              </w:rPr>
            </w:pPr>
          </w:p>
        </w:tc>
        <w:tc>
          <w:tcPr>
            <w:tcW w:w="409" w:type="pct"/>
            <w:shd w:val="clear" w:color="auto" w:fill="FFFFFF"/>
          </w:tcPr>
          <w:p w:rsidR="00AB0ABD" w:rsidRPr="003D1F9F" w:rsidRDefault="00AB0ABD" w:rsidP="00995437">
            <w:pPr>
              <w:spacing w:before="120"/>
              <w:rPr>
                <w:rFonts w:ascii="Arial" w:hAnsi="Arial" w:cs="Arial"/>
                <w:sz w:val="20"/>
              </w:rPr>
            </w:pPr>
          </w:p>
        </w:tc>
        <w:tc>
          <w:tcPr>
            <w:tcW w:w="286" w:type="pct"/>
            <w:shd w:val="clear" w:color="auto" w:fill="FFFFFF"/>
          </w:tcPr>
          <w:p w:rsidR="00AB0ABD" w:rsidRPr="003D1F9F" w:rsidRDefault="00AB0ABD" w:rsidP="00995437">
            <w:pPr>
              <w:spacing w:before="120"/>
              <w:rPr>
                <w:rFonts w:ascii="Arial" w:hAnsi="Arial" w:cs="Arial"/>
                <w:sz w:val="20"/>
              </w:rPr>
            </w:pPr>
          </w:p>
        </w:tc>
        <w:tc>
          <w:tcPr>
            <w:tcW w:w="299" w:type="pct"/>
            <w:shd w:val="clear" w:color="auto" w:fill="FFFFFF"/>
          </w:tcPr>
          <w:p w:rsidR="00AB0ABD" w:rsidRPr="003D1F9F" w:rsidRDefault="00AB0ABD" w:rsidP="00995437">
            <w:pPr>
              <w:spacing w:before="120"/>
              <w:rPr>
                <w:rFonts w:ascii="Arial" w:hAnsi="Arial" w:cs="Arial"/>
                <w:sz w:val="20"/>
              </w:rPr>
            </w:pPr>
          </w:p>
        </w:tc>
        <w:tc>
          <w:tcPr>
            <w:tcW w:w="220" w:type="pct"/>
            <w:shd w:val="clear" w:color="auto" w:fill="FFFFFF"/>
          </w:tcPr>
          <w:p w:rsidR="00AB0ABD" w:rsidRPr="003D1F9F" w:rsidRDefault="00AB0ABD" w:rsidP="00995437">
            <w:pPr>
              <w:spacing w:before="120"/>
              <w:rPr>
                <w:rFonts w:ascii="Arial" w:hAnsi="Arial" w:cs="Arial"/>
                <w:sz w:val="20"/>
              </w:rPr>
            </w:pPr>
          </w:p>
        </w:tc>
      </w:tr>
    </w:tbl>
    <w:p w:rsidR="00AB0ABD" w:rsidRPr="003D1F9F" w:rsidRDefault="00AB0ABD" w:rsidP="00AB0ABD">
      <w:pPr>
        <w:spacing w:before="120"/>
        <w:rPr>
          <w:rFonts w:ascii="Arial" w:hAnsi="Arial" w:cs="Arial"/>
          <w:sz w:val="20"/>
        </w:rPr>
      </w:pPr>
      <w:r w:rsidRPr="003D1F9F">
        <w:rPr>
          <w:rFonts w:ascii="Arial" w:hAnsi="Arial" w:cs="Arial"/>
          <w:sz w:val="20"/>
        </w:rPr>
        <w:t xml:space="preserve">1. Giá trị hợp đồng ban đầu/Tổng giá </w:t>
      </w:r>
      <w:r w:rsidRPr="003D1F9F">
        <w:rPr>
          <w:rFonts w:ascii="Arial" w:hAnsi="Arial" w:cs="Arial"/>
          <w:sz w:val="20"/>
          <w:lang w:val="en-US"/>
        </w:rPr>
        <w:t>tr</w:t>
      </w:r>
      <w:r w:rsidRPr="003D1F9F">
        <w:rPr>
          <w:rFonts w:ascii="Arial" w:hAnsi="Arial" w:cs="Arial"/>
          <w:sz w:val="20"/>
        </w:rPr>
        <w:t>ị khối lượng phát sinh so với hợp đồng ban đầu:</w:t>
      </w:r>
    </w:p>
    <w:p w:rsidR="00AB0ABD" w:rsidRPr="003D1F9F" w:rsidRDefault="00AB0ABD" w:rsidP="00AB0ABD">
      <w:pPr>
        <w:spacing w:before="120"/>
        <w:rPr>
          <w:rFonts w:ascii="Arial" w:hAnsi="Arial" w:cs="Arial"/>
          <w:sz w:val="20"/>
        </w:rPr>
      </w:pPr>
      <w:r w:rsidRPr="003D1F9F">
        <w:rPr>
          <w:rFonts w:ascii="Arial" w:hAnsi="Arial" w:cs="Arial"/>
          <w:sz w:val="20"/>
        </w:rPr>
        <w:t xml:space="preserve">2. Giá </w:t>
      </w:r>
      <w:r w:rsidRPr="003D1F9F">
        <w:rPr>
          <w:rFonts w:ascii="Arial" w:hAnsi="Arial" w:cs="Arial"/>
          <w:sz w:val="20"/>
          <w:lang w:val="en-US"/>
        </w:rPr>
        <w:t>tr</w:t>
      </w:r>
      <w:r w:rsidRPr="003D1F9F">
        <w:rPr>
          <w:rFonts w:ascii="Arial" w:hAnsi="Arial" w:cs="Arial"/>
          <w:sz w:val="20"/>
        </w:rPr>
        <w:t>ị tạm ứng theo hợp đồng còn lại chưa thu hồi đến cuối kỳ trước:</w:t>
      </w:r>
    </w:p>
    <w:p w:rsidR="00AB0ABD" w:rsidRPr="003D1F9F" w:rsidRDefault="00AB0ABD" w:rsidP="00AB0ABD">
      <w:pPr>
        <w:spacing w:before="120"/>
        <w:rPr>
          <w:rFonts w:ascii="Arial" w:hAnsi="Arial" w:cs="Arial"/>
          <w:sz w:val="20"/>
        </w:rPr>
      </w:pPr>
      <w:r w:rsidRPr="003D1F9F">
        <w:rPr>
          <w:rFonts w:ascii="Arial" w:hAnsi="Arial" w:cs="Arial"/>
          <w:sz w:val="20"/>
        </w:rPr>
        <w:t>3. Số tiền đã thanh toán kh</w:t>
      </w:r>
      <w:r w:rsidRPr="003D1F9F">
        <w:rPr>
          <w:rFonts w:ascii="Arial" w:hAnsi="Arial" w:cs="Arial"/>
          <w:sz w:val="20"/>
          <w:lang w:val="en-US"/>
        </w:rPr>
        <w:t>ố</w:t>
      </w:r>
      <w:r w:rsidRPr="003D1F9F">
        <w:rPr>
          <w:rFonts w:ascii="Arial" w:hAnsi="Arial" w:cs="Arial"/>
          <w:sz w:val="20"/>
        </w:rPr>
        <w:t>i lượng hoàn thành đến cuối kỳ trước:</w:t>
      </w:r>
    </w:p>
    <w:p w:rsidR="00AB0ABD" w:rsidRPr="003D1F9F" w:rsidRDefault="00AB0ABD" w:rsidP="00AB0ABD">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trị khối lượng thực hiện đến cuối kỳ này:</w:t>
      </w:r>
    </w:p>
    <w:p w:rsidR="00AB0ABD" w:rsidRPr="003D1F9F" w:rsidRDefault="00AB0ABD" w:rsidP="00AB0ABD">
      <w:pPr>
        <w:spacing w:before="120"/>
        <w:rPr>
          <w:rFonts w:ascii="Arial" w:hAnsi="Arial" w:cs="Arial"/>
          <w:sz w:val="20"/>
        </w:rPr>
      </w:pPr>
      <w:r w:rsidRPr="003D1F9F">
        <w:rPr>
          <w:rFonts w:ascii="Arial" w:hAnsi="Arial" w:cs="Arial"/>
          <w:sz w:val="20"/>
        </w:rPr>
        <w:t>5. Thanh toán để thu hồi tạm ứng:</w:t>
      </w:r>
    </w:p>
    <w:p w:rsidR="00AB0ABD" w:rsidRPr="003D1F9F" w:rsidRDefault="00AB0ABD" w:rsidP="00AB0ABD">
      <w:pPr>
        <w:spacing w:before="120"/>
        <w:rPr>
          <w:rFonts w:ascii="Arial" w:hAnsi="Arial" w:cs="Arial"/>
          <w:sz w:val="20"/>
        </w:rPr>
      </w:pPr>
      <w:r w:rsidRPr="003D1F9F">
        <w:rPr>
          <w:rFonts w:ascii="Arial" w:hAnsi="Arial" w:cs="Arial"/>
          <w:sz w:val="20"/>
        </w:rPr>
        <w:t>6. Giá trị đề nghị thanh toán kỳ này:</w:t>
      </w:r>
    </w:p>
    <w:p w:rsidR="00AB0ABD" w:rsidRPr="003D1F9F" w:rsidRDefault="00AB0ABD" w:rsidP="00AB0ABD">
      <w:pPr>
        <w:spacing w:before="120"/>
        <w:rPr>
          <w:rFonts w:ascii="Arial" w:hAnsi="Arial" w:cs="Arial"/>
          <w:sz w:val="20"/>
        </w:rPr>
      </w:pPr>
      <w:r w:rsidRPr="003D1F9F">
        <w:rPr>
          <w:rFonts w:ascii="Arial" w:hAnsi="Arial" w:cs="Arial"/>
          <w:sz w:val="20"/>
        </w:rPr>
        <w:t>Số tiền bằng chữ:</w:t>
      </w:r>
      <w:r w:rsidRPr="003D1F9F">
        <w:rPr>
          <w:rFonts w:ascii="Arial" w:hAnsi="Arial" w:cs="Arial"/>
          <w:sz w:val="20"/>
          <w:lang w:val="en-US"/>
        </w:rPr>
        <w:t>……………………………………………….</w:t>
      </w:r>
      <w:r w:rsidRPr="003D1F9F">
        <w:rPr>
          <w:rFonts w:ascii="Arial" w:hAnsi="Arial" w:cs="Arial"/>
          <w:sz w:val="20"/>
        </w:rPr>
        <w:t xml:space="preserve"> (là số tiền đề nghị thanh toán kỳ này)</w:t>
      </w:r>
    </w:p>
    <w:p w:rsidR="00AB0ABD" w:rsidRPr="003D1F9F" w:rsidRDefault="00AB0ABD" w:rsidP="00AB0ABD">
      <w:pPr>
        <w:spacing w:before="120"/>
        <w:rPr>
          <w:rFonts w:ascii="Arial" w:hAnsi="Arial" w:cs="Arial"/>
          <w:sz w:val="20"/>
          <w:lang w:val="en-US"/>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w:t>
      </w:r>
    </w:p>
    <w:p w:rsidR="00AB0ABD" w:rsidRPr="003D1F9F" w:rsidRDefault="00AB0ABD" w:rsidP="00AB0ABD">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6480"/>
      </w:tblGrid>
      <w:tr w:rsidR="00AB0ABD" w:rsidRPr="003D1F9F" w:rsidTr="00995437">
        <w:tc>
          <w:tcPr>
            <w:tcW w:w="2500" w:type="pct"/>
          </w:tcPr>
          <w:p w:rsidR="00AB0ABD" w:rsidRPr="003D1F9F" w:rsidRDefault="00AB0ABD" w:rsidP="00995437">
            <w:pPr>
              <w:spacing w:before="120"/>
              <w:jc w:val="center"/>
              <w:rPr>
                <w:rFonts w:ascii="Arial" w:hAnsi="Arial" w:cs="Arial"/>
                <w:sz w:val="20"/>
                <w:szCs w:val="20"/>
                <w:lang w:val="en-US"/>
              </w:rPr>
            </w:pPr>
            <w:r>
              <w:rPr>
                <w:rFonts w:ascii="Arial" w:hAnsi="Arial" w:cs="Arial"/>
                <w:b/>
                <w:sz w:val="20"/>
                <w:szCs w:val="20"/>
                <w:lang w:val="en-US"/>
              </w:rPr>
              <w:br/>
            </w:r>
            <w:r w:rsidRPr="003D1F9F">
              <w:rPr>
                <w:rFonts w:ascii="Arial" w:hAnsi="Arial" w:cs="Arial"/>
                <w:b/>
                <w:sz w:val="20"/>
                <w:szCs w:val="20"/>
                <w:lang w:val="en-US"/>
              </w:rPr>
              <w:t>Đại diện nhà thầu</w:t>
            </w:r>
            <w:r w:rsidRPr="003D1F9F">
              <w:rPr>
                <w:rFonts w:ascii="Arial" w:hAnsi="Arial" w:cs="Arial"/>
                <w:b/>
                <w:i/>
                <w:sz w:val="20"/>
                <w:szCs w:val="20"/>
                <w:lang w:val="en-US"/>
              </w:rPr>
              <w:br/>
            </w:r>
            <w:r w:rsidRPr="003D1F9F">
              <w:rPr>
                <w:rFonts w:ascii="Arial" w:hAnsi="Arial" w:cs="Arial"/>
                <w:i/>
                <w:sz w:val="20"/>
                <w:szCs w:val="20"/>
                <w:lang w:val="en-US"/>
              </w:rPr>
              <w:t>(Ký, ghi rõ họ tên chức vụ và đóng dấu)</w:t>
            </w:r>
          </w:p>
        </w:tc>
        <w:tc>
          <w:tcPr>
            <w:tcW w:w="2500" w:type="pct"/>
          </w:tcPr>
          <w:p w:rsidR="00AB0ABD" w:rsidRPr="003D1F9F" w:rsidRDefault="00AB0ABD" w:rsidP="00995437">
            <w:pPr>
              <w:spacing w:before="120"/>
              <w:jc w:val="center"/>
              <w:rPr>
                <w:rFonts w:ascii="Arial" w:hAnsi="Arial" w:cs="Arial"/>
                <w:b/>
                <w:sz w:val="20"/>
                <w:szCs w:val="20"/>
                <w:lang w:val="en-US"/>
              </w:rPr>
            </w:pPr>
            <w:r w:rsidRPr="003D1F9F">
              <w:rPr>
                <w:rFonts w:ascii="Arial" w:hAnsi="Arial" w:cs="Arial"/>
                <w:i/>
                <w:sz w:val="20"/>
                <w:szCs w:val="20"/>
                <w:lang w:val="en-US"/>
              </w:rPr>
              <w:t>Ngày….tháng….năm 20…</w:t>
            </w:r>
            <w:r w:rsidRPr="003D1F9F">
              <w:rPr>
                <w:rFonts w:ascii="Arial" w:hAnsi="Arial" w:cs="Arial"/>
                <w:b/>
                <w:sz w:val="20"/>
                <w:szCs w:val="20"/>
                <w:lang w:val="en-US"/>
              </w:rPr>
              <w:br/>
              <w:t>Đại diện chủ đầu tư/ban quản lý dự án</w:t>
            </w:r>
            <w:r w:rsidRPr="003D1F9F">
              <w:rPr>
                <w:rFonts w:ascii="Arial" w:hAnsi="Arial" w:cs="Arial"/>
                <w:b/>
                <w:sz w:val="20"/>
                <w:szCs w:val="20"/>
                <w:lang w:val="en-US"/>
              </w:rPr>
              <w:br/>
              <w:t>chuyên ngành/ban quản lý dự án khu vực</w:t>
            </w:r>
            <w:r w:rsidRPr="003D1F9F">
              <w:rPr>
                <w:rFonts w:ascii="Arial" w:hAnsi="Arial" w:cs="Arial"/>
                <w:b/>
                <w:sz w:val="20"/>
                <w:szCs w:val="20"/>
                <w:lang w:val="en-US"/>
              </w:rPr>
              <w:br/>
            </w:r>
            <w:r w:rsidRPr="003D1F9F">
              <w:rPr>
                <w:rFonts w:ascii="Arial" w:hAnsi="Arial" w:cs="Arial"/>
                <w:i/>
                <w:sz w:val="20"/>
                <w:szCs w:val="20"/>
                <w:lang w:val="en-US"/>
              </w:rPr>
              <w:t>(Ký, ghi rõ họ tên chức vụ và đóng dấu)</w:t>
            </w:r>
          </w:p>
        </w:tc>
      </w:tr>
    </w:tbl>
    <w:p w:rsidR="00AB0ABD" w:rsidRPr="003D1F9F" w:rsidRDefault="00AB0ABD" w:rsidP="00AB0ABD">
      <w:pPr>
        <w:spacing w:before="120"/>
        <w:rPr>
          <w:rFonts w:ascii="Arial" w:hAnsi="Arial" w:cs="Arial"/>
          <w:sz w:val="20"/>
          <w:lang w:val="en-US"/>
        </w:rPr>
      </w:pPr>
    </w:p>
    <w:p w:rsidR="00AB0ABD" w:rsidRPr="003D1F9F" w:rsidRDefault="00AB0ABD" w:rsidP="00AB0ABD">
      <w:pPr>
        <w:spacing w:before="120"/>
        <w:rPr>
          <w:rFonts w:ascii="Arial" w:hAnsi="Arial" w:cs="Arial"/>
          <w:sz w:val="20"/>
        </w:rPr>
        <w:sectPr w:rsidR="00AB0ABD" w:rsidRPr="003D1F9F" w:rsidSect="004762E2">
          <w:pgSz w:w="15840" w:h="12240" w:orient="landscape"/>
          <w:pgMar w:top="1800" w:right="1440" w:bottom="1800" w:left="1440" w:header="0" w:footer="0" w:gutter="0"/>
          <w:cols w:space="720"/>
          <w:noEndnote/>
          <w:docGrid w:linePitch="360"/>
        </w:sectPr>
      </w:pPr>
    </w:p>
    <w:p w:rsidR="00AB0ABD" w:rsidRPr="003D1F9F" w:rsidRDefault="00AB0ABD" w:rsidP="00AB0ABD">
      <w:pPr>
        <w:spacing w:before="120"/>
        <w:jc w:val="center"/>
        <w:rPr>
          <w:rFonts w:ascii="Arial" w:hAnsi="Arial" w:cs="Arial"/>
          <w:b/>
          <w:sz w:val="20"/>
        </w:rPr>
      </w:pPr>
      <w:r w:rsidRPr="003D1F9F">
        <w:rPr>
          <w:rFonts w:ascii="Arial" w:hAnsi="Arial" w:cs="Arial"/>
          <w:b/>
          <w:sz w:val="20"/>
        </w:rPr>
        <w:lastRenderedPageBreak/>
        <w:t>HƯỚNG DẪN CÁCH GHI MẪU 08B</w:t>
      </w:r>
    </w:p>
    <w:p w:rsidR="00AB0ABD" w:rsidRPr="003D1F9F" w:rsidRDefault="00AB0ABD" w:rsidP="00AB0ABD">
      <w:pPr>
        <w:spacing w:before="120"/>
        <w:rPr>
          <w:rFonts w:ascii="Arial" w:hAnsi="Arial" w:cs="Arial"/>
          <w:sz w:val="20"/>
        </w:rPr>
      </w:pPr>
      <w:r w:rsidRPr="003D1F9F">
        <w:rPr>
          <w:rFonts w:ascii="Arial" w:hAnsi="Arial" w:cs="Arial"/>
          <w:sz w:val="20"/>
        </w:rPr>
        <w:t>1. Giá trị hợp đồng: Là giá trị mà chủ đầu tư và nhà thầu đã ký kết theo quy định của pháp luật.</w:t>
      </w:r>
    </w:p>
    <w:p w:rsidR="00AB0ABD" w:rsidRPr="003D1F9F" w:rsidRDefault="00AB0ABD" w:rsidP="00AB0ABD">
      <w:pPr>
        <w:spacing w:before="120"/>
        <w:rPr>
          <w:rFonts w:ascii="Arial" w:hAnsi="Arial" w:cs="Arial"/>
          <w:sz w:val="20"/>
        </w:rPr>
      </w:pPr>
      <w:r w:rsidRPr="003D1F9F">
        <w:rPr>
          <w:rFonts w:ascii="Arial" w:hAnsi="Arial" w:cs="Arial"/>
          <w:sz w:val="20"/>
        </w:rPr>
        <w:t>2. Giá trị tạm ứng theo hợp đồng còn lại chưa thu hồi đến cuối kỳ trư</w:t>
      </w:r>
      <w:r w:rsidRPr="003D1F9F">
        <w:rPr>
          <w:rFonts w:ascii="Arial" w:hAnsi="Arial" w:cs="Arial"/>
          <w:sz w:val="20"/>
          <w:lang w:val="en-US"/>
        </w:rPr>
        <w:t>ớ</w:t>
      </w:r>
      <w:r w:rsidRPr="003D1F9F">
        <w:rPr>
          <w:rFonts w:ascii="Arial" w:hAnsi="Arial" w:cs="Arial"/>
          <w:sz w:val="20"/>
        </w:rPr>
        <w:t>c: Là số tiền mà chủ đầu tư đã tạm ứng cho nhà thầu theo điều khoản của hợp đồng cho nhà thầu chưa được thu hồi đến cuối kỳ trước.</w:t>
      </w:r>
    </w:p>
    <w:p w:rsidR="00AB0ABD" w:rsidRPr="003D1F9F" w:rsidRDefault="00AB0ABD" w:rsidP="00AB0ABD">
      <w:pPr>
        <w:spacing w:before="120"/>
        <w:rPr>
          <w:rFonts w:ascii="Arial" w:hAnsi="Arial" w:cs="Arial"/>
          <w:sz w:val="20"/>
        </w:rPr>
      </w:pPr>
      <w:r w:rsidRPr="003D1F9F">
        <w:rPr>
          <w:rFonts w:ascii="Arial" w:hAnsi="Arial" w:cs="Arial"/>
          <w:sz w:val="20"/>
        </w:rPr>
        <w:t>3. Số tiền đã thanh toán khối lượng hoàn thành đến cuối kỳ trước: Là số tiền mà chủ đầu tư đã thanh toán cho nhà thầu phần giá trị khối lượng đã hoàn thành đến cuối kỳ trước (không bao gồm số tiền đã tạm ứng).</w:t>
      </w:r>
    </w:p>
    <w:p w:rsidR="00AB0ABD" w:rsidRPr="003D1F9F" w:rsidRDefault="00AB0ABD" w:rsidP="00AB0ABD">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w:t>
      </w:r>
      <w:r w:rsidRPr="003D1F9F">
        <w:rPr>
          <w:rFonts w:ascii="Arial" w:hAnsi="Arial" w:cs="Arial"/>
          <w:sz w:val="20"/>
          <w:lang w:val="en-US"/>
        </w:rPr>
        <w:t>tr</w:t>
      </w:r>
      <w:r w:rsidRPr="003D1F9F">
        <w:rPr>
          <w:rFonts w:ascii="Arial" w:hAnsi="Arial" w:cs="Arial"/>
          <w:sz w:val="20"/>
        </w:rPr>
        <w:t>ị khối lượng thực hiện đến cuối kỳ này: Là l</w:t>
      </w:r>
      <w:r w:rsidRPr="003D1F9F">
        <w:rPr>
          <w:rFonts w:ascii="Arial" w:hAnsi="Arial" w:cs="Arial"/>
          <w:sz w:val="20"/>
          <w:lang w:val="en-US"/>
        </w:rPr>
        <w:t>ũy</w:t>
      </w:r>
      <w:r w:rsidRPr="003D1F9F">
        <w:rPr>
          <w:rFonts w:ascii="Arial" w:hAnsi="Arial" w:cs="Arial"/>
          <w:sz w:val="20"/>
        </w:rPr>
        <w:t xml:space="preserve"> kế giá</w:t>
      </w:r>
      <w:r w:rsidRPr="003D1F9F">
        <w:rPr>
          <w:rFonts w:ascii="Arial" w:hAnsi="Arial" w:cs="Arial"/>
          <w:sz w:val="20"/>
          <w:lang w:val="en-US"/>
        </w:rPr>
        <w:t xml:space="preserve"> tr</w:t>
      </w:r>
      <w:r w:rsidRPr="003D1F9F">
        <w:rPr>
          <w:rFonts w:ascii="Arial" w:hAnsi="Arial" w:cs="Arial"/>
          <w:sz w:val="20"/>
        </w:rPr>
        <w:t>ị khối lượng thực hiện theo hợp đồng đến cu</w:t>
      </w:r>
      <w:r w:rsidRPr="003D1F9F">
        <w:rPr>
          <w:rFonts w:ascii="Arial" w:hAnsi="Arial" w:cs="Arial"/>
          <w:sz w:val="20"/>
          <w:lang w:val="en-US"/>
        </w:rPr>
        <w:t>ố</w:t>
      </w:r>
      <w:r w:rsidRPr="003D1F9F">
        <w:rPr>
          <w:rFonts w:ascii="Arial" w:hAnsi="Arial" w:cs="Arial"/>
          <w:sz w:val="20"/>
        </w:rPr>
        <w:t>i kỳ trước cộng với giá trị khối lượng thực hiện theo hợp đồng trong kỳ phù h</w:t>
      </w:r>
      <w:r w:rsidRPr="003D1F9F">
        <w:rPr>
          <w:rFonts w:ascii="Arial" w:hAnsi="Arial" w:cs="Arial"/>
          <w:sz w:val="20"/>
          <w:lang w:val="en-US"/>
        </w:rPr>
        <w:t>ợ</w:t>
      </w:r>
      <w:r w:rsidRPr="003D1F9F">
        <w:rPr>
          <w:rFonts w:ascii="Arial" w:hAnsi="Arial" w:cs="Arial"/>
          <w:sz w:val="20"/>
        </w:rPr>
        <w:t xml:space="preserve">p với biên bản nghiệm thu đề nghị thanh toán. </w:t>
      </w:r>
      <w:r w:rsidRPr="003D1F9F">
        <w:rPr>
          <w:rFonts w:ascii="Arial" w:hAnsi="Arial" w:cs="Arial"/>
          <w:i/>
          <w:sz w:val="20"/>
        </w:rPr>
        <w:t>Trường hợp không đủ k</w:t>
      </w:r>
      <w:r w:rsidRPr="003D1F9F">
        <w:rPr>
          <w:rFonts w:ascii="Arial" w:hAnsi="Arial" w:cs="Arial"/>
          <w:i/>
          <w:sz w:val="20"/>
          <w:lang w:val="en-US"/>
        </w:rPr>
        <w:t>ế</w:t>
      </w:r>
      <w:r w:rsidRPr="003D1F9F">
        <w:rPr>
          <w:rFonts w:ascii="Arial" w:hAnsi="Arial" w:cs="Arial"/>
          <w:i/>
          <w:sz w:val="20"/>
        </w:rPr>
        <w:t xml:space="preserve"> hoạch v</w:t>
      </w:r>
      <w:r w:rsidRPr="003D1F9F">
        <w:rPr>
          <w:rFonts w:ascii="Arial" w:hAnsi="Arial" w:cs="Arial"/>
          <w:i/>
          <w:sz w:val="20"/>
          <w:lang w:val="en-US"/>
        </w:rPr>
        <w:t>ố</w:t>
      </w:r>
      <w:r w:rsidRPr="003D1F9F">
        <w:rPr>
          <w:rFonts w:ascii="Arial" w:hAnsi="Arial" w:cs="Arial"/>
          <w:i/>
          <w:sz w:val="20"/>
        </w:rPr>
        <w:t>n đ</w:t>
      </w:r>
      <w:r w:rsidRPr="003D1F9F">
        <w:rPr>
          <w:rFonts w:ascii="Arial" w:hAnsi="Arial" w:cs="Arial"/>
          <w:i/>
          <w:sz w:val="20"/>
          <w:lang w:val="en-US"/>
        </w:rPr>
        <w:t>ể</w:t>
      </w:r>
      <w:r w:rsidRPr="003D1F9F">
        <w:rPr>
          <w:rFonts w:ascii="Arial" w:hAnsi="Arial" w:cs="Arial"/>
          <w:i/>
          <w:sz w:val="20"/>
        </w:rPr>
        <w:t xml:space="preserve"> thanh toán hết giá trị khối lượng đã được nghiệm thu ghi trong Bảng xác định giá trị khối lượng hoàn thành, thì sẽ chuy</w:t>
      </w:r>
      <w:r w:rsidRPr="003D1F9F">
        <w:rPr>
          <w:rFonts w:ascii="Arial" w:hAnsi="Arial" w:cs="Arial"/>
          <w:i/>
          <w:sz w:val="20"/>
          <w:lang w:val="en-US"/>
        </w:rPr>
        <w:t>ể</w:t>
      </w:r>
      <w:r w:rsidRPr="003D1F9F">
        <w:rPr>
          <w:rFonts w:ascii="Arial" w:hAnsi="Arial" w:cs="Arial"/>
          <w:i/>
          <w:sz w:val="20"/>
        </w:rPr>
        <w:t>n sang kỳ sau thanh toán tiếp, không phải lập lại Bảng xác định gi</w:t>
      </w:r>
      <w:r w:rsidRPr="003D1F9F">
        <w:rPr>
          <w:rFonts w:ascii="Arial" w:hAnsi="Arial" w:cs="Arial"/>
          <w:i/>
          <w:sz w:val="20"/>
          <w:lang w:val="en-US"/>
        </w:rPr>
        <w:t>á</w:t>
      </w:r>
      <w:r w:rsidRPr="003D1F9F">
        <w:rPr>
          <w:rFonts w:ascii="Arial" w:hAnsi="Arial" w:cs="Arial"/>
          <w:i/>
          <w:sz w:val="20"/>
        </w:rPr>
        <w:t xml:space="preserve"> trị kh</w:t>
      </w:r>
      <w:r w:rsidRPr="003D1F9F">
        <w:rPr>
          <w:rFonts w:ascii="Arial" w:hAnsi="Arial" w:cs="Arial"/>
          <w:i/>
          <w:sz w:val="20"/>
          <w:lang w:val="en-US"/>
        </w:rPr>
        <w:t>ố</w:t>
      </w:r>
      <w:r w:rsidRPr="003D1F9F">
        <w:rPr>
          <w:rFonts w:ascii="Arial" w:hAnsi="Arial" w:cs="Arial"/>
          <w:i/>
          <w:sz w:val="20"/>
        </w:rPr>
        <w:t>i lượng hoàn thành mà ch</w:t>
      </w:r>
      <w:r w:rsidRPr="003D1F9F">
        <w:rPr>
          <w:rFonts w:ascii="Arial" w:hAnsi="Arial" w:cs="Arial"/>
          <w:i/>
          <w:sz w:val="20"/>
          <w:lang w:val="en-US"/>
        </w:rPr>
        <w:t>ỉ</w:t>
      </w:r>
      <w:r w:rsidRPr="003D1F9F">
        <w:rPr>
          <w:rFonts w:ascii="Arial" w:hAnsi="Arial" w:cs="Arial"/>
          <w:i/>
          <w:sz w:val="20"/>
        </w:rPr>
        <w:t xml:space="preserve"> lập giấy đề nghị thanh toán.</w:t>
      </w:r>
    </w:p>
    <w:p w:rsidR="00AB0ABD" w:rsidRPr="003D1F9F" w:rsidRDefault="00AB0ABD" w:rsidP="00AB0ABD">
      <w:pPr>
        <w:spacing w:before="120"/>
        <w:rPr>
          <w:rFonts w:ascii="Arial" w:hAnsi="Arial" w:cs="Arial"/>
          <w:sz w:val="20"/>
        </w:rPr>
      </w:pPr>
      <w:r w:rsidRPr="003D1F9F">
        <w:rPr>
          <w:rFonts w:ascii="Arial" w:hAnsi="Arial" w:cs="Arial"/>
          <w:sz w:val="20"/>
        </w:rPr>
        <w:t>5. Thanh toán thu hồi tạm ứng: là số tiền mà chủ đầu tư và nhà thầu thống nhất thanh toán để thu hồi một phần hay toàn bộ số tiền tạm ứng theo hợp đồng còn lại chưa thu hồi đến cuối kỳ trước (khoản 2 nêu trên) theo điều khoản thanh toán của hợp đồng đã ký kết (chuy</w:t>
      </w:r>
      <w:r w:rsidRPr="003D1F9F">
        <w:rPr>
          <w:rFonts w:ascii="Arial" w:hAnsi="Arial" w:cs="Arial"/>
          <w:sz w:val="20"/>
          <w:lang w:val="en-US"/>
        </w:rPr>
        <w:t>ể</w:t>
      </w:r>
      <w:r w:rsidRPr="003D1F9F">
        <w:rPr>
          <w:rFonts w:ascii="Arial" w:hAnsi="Arial" w:cs="Arial"/>
          <w:sz w:val="20"/>
        </w:rPr>
        <w:t>n từ tạm ứng thành thanh toán khối lượng hoàn thành).</w:t>
      </w:r>
    </w:p>
    <w:p w:rsidR="00AB0ABD" w:rsidRPr="003D1F9F" w:rsidRDefault="00AB0ABD" w:rsidP="00AB0ABD">
      <w:pPr>
        <w:spacing w:before="120"/>
        <w:rPr>
          <w:rFonts w:ascii="Arial" w:hAnsi="Arial" w:cs="Arial"/>
          <w:sz w:val="20"/>
        </w:rPr>
      </w:pPr>
      <w:r w:rsidRPr="003D1F9F">
        <w:rPr>
          <w:rFonts w:ascii="Arial" w:hAnsi="Arial" w:cs="Arial"/>
          <w:sz w:val="20"/>
        </w:rPr>
        <w:t>6. Giá trị đề nghị thanh toán kỳ này: là số tiền mà chủ đầu tư đề nghị Kho bạc Nhà nước thanh toán cho nhà thầu theo điều khoản thanh toán của hợp đồng đã ký kết (sau khi trừ số tiền thu hồi tạm ứng tại khoản 5). Trong đó gồm tạm ứng (nếu có) và thanh toán khối lượng hoàn thành.</w:t>
      </w:r>
    </w:p>
    <w:p w:rsidR="00AB0ABD" w:rsidRPr="003D1F9F" w:rsidRDefault="00AB0ABD" w:rsidP="00AB0ABD">
      <w:pPr>
        <w:spacing w:before="120"/>
        <w:rPr>
          <w:rFonts w:ascii="Arial" w:hAnsi="Arial" w:cs="Arial"/>
          <w:i/>
          <w:sz w:val="20"/>
        </w:rPr>
      </w:pPr>
      <w:r w:rsidRPr="003D1F9F">
        <w:rPr>
          <w:rFonts w:ascii="Arial" w:hAnsi="Arial" w:cs="Arial"/>
          <w:i/>
          <w:sz w:val="20"/>
        </w:rPr>
        <w:t>(Lưu ý: Giá trị đề nghị th</w:t>
      </w:r>
      <w:r w:rsidRPr="003D1F9F">
        <w:rPr>
          <w:rFonts w:ascii="Arial" w:hAnsi="Arial" w:cs="Arial"/>
          <w:i/>
          <w:sz w:val="20"/>
          <w:lang w:val="en-US"/>
        </w:rPr>
        <w:t>a</w:t>
      </w:r>
      <w:r w:rsidRPr="003D1F9F">
        <w:rPr>
          <w:rFonts w:ascii="Arial" w:hAnsi="Arial" w:cs="Arial"/>
          <w:i/>
          <w:sz w:val="20"/>
        </w:rPr>
        <w:t>nh toán l</w:t>
      </w:r>
      <w:r w:rsidRPr="003D1F9F">
        <w:rPr>
          <w:rFonts w:ascii="Arial" w:hAnsi="Arial" w:cs="Arial"/>
          <w:i/>
          <w:sz w:val="20"/>
          <w:lang w:val="en-US"/>
        </w:rPr>
        <w:t>ũy</w:t>
      </w:r>
      <w:r w:rsidRPr="003D1F9F">
        <w:rPr>
          <w:rFonts w:ascii="Arial" w:hAnsi="Arial" w:cs="Arial"/>
          <w:i/>
          <w:sz w:val="20"/>
        </w:rPr>
        <w:t xml:space="preserve"> k</w:t>
      </w:r>
      <w:r w:rsidRPr="003D1F9F">
        <w:rPr>
          <w:rFonts w:ascii="Arial" w:hAnsi="Arial" w:cs="Arial"/>
          <w:i/>
          <w:sz w:val="20"/>
          <w:lang w:val="en-US"/>
        </w:rPr>
        <w:t>ế</w:t>
      </w:r>
      <w:r w:rsidRPr="003D1F9F">
        <w:rPr>
          <w:rFonts w:ascii="Arial" w:hAnsi="Arial" w:cs="Arial"/>
          <w:i/>
          <w:sz w:val="20"/>
        </w:rPr>
        <w:t xml:space="preserve"> trong năm k</w:t>
      </w:r>
      <w:r w:rsidRPr="003D1F9F">
        <w:rPr>
          <w:rFonts w:ascii="Arial" w:hAnsi="Arial" w:cs="Arial"/>
          <w:i/>
          <w:sz w:val="20"/>
          <w:lang w:val="en-US"/>
        </w:rPr>
        <w:t>ế</w:t>
      </w:r>
      <w:r w:rsidRPr="003D1F9F">
        <w:rPr>
          <w:rFonts w:ascii="Arial" w:hAnsi="Arial" w:cs="Arial"/>
          <w:i/>
          <w:sz w:val="20"/>
        </w:rPr>
        <w:t xml:space="preserve"> hoạch đến cuối kỳ này không được vượt kế hoạch v</w:t>
      </w:r>
      <w:r w:rsidRPr="003D1F9F">
        <w:rPr>
          <w:rFonts w:ascii="Arial" w:hAnsi="Arial" w:cs="Arial"/>
          <w:i/>
          <w:sz w:val="20"/>
          <w:lang w:val="en-US"/>
        </w:rPr>
        <w:t>ố</w:t>
      </w:r>
      <w:r w:rsidRPr="003D1F9F">
        <w:rPr>
          <w:rFonts w:ascii="Arial" w:hAnsi="Arial" w:cs="Arial"/>
          <w:i/>
          <w:sz w:val="20"/>
        </w:rPr>
        <w:t>n đã b</w:t>
      </w:r>
      <w:r w:rsidRPr="003D1F9F">
        <w:rPr>
          <w:rFonts w:ascii="Arial" w:hAnsi="Arial" w:cs="Arial"/>
          <w:i/>
          <w:sz w:val="20"/>
          <w:lang w:val="en-US"/>
        </w:rPr>
        <w:t>ố</w:t>
      </w:r>
      <w:r w:rsidRPr="003D1F9F">
        <w:rPr>
          <w:rFonts w:ascii="Arial" w:hAnsi="Arial" w:cs="Arial"/>
          <w:i/>
          <w:sz w:val="20"/>
        </w:rPr>
        <w:t xml:space="preserve"> tr</w:t>
      </w:r>
      <w:r w:rsidRPr="003D1F9F">
        <w:rPr>
          <w:rFonts w:ascii="Arial" w:hAnsi="Arial" w:cs="Arial"/>
          <w:i/>
          <w:sz w:val="20"/>
          <w:lang w:val="en-US"/>
        </w:rPr>
        <w:t>í</w:t>
      </w:r>
      <w:r w:rsidRPr="003D1F9F">
        <w:rPr>
          <w:rFonts w:ascii="Arial" w:hAnsi="Arial" w:cs="Arial"/>
          <w:i/>
          <w:sz w:val="20"/>
        </w:rPr>
        <w:t xml:space="preserve"> cho gói thầu hoặc dự án trong năm k</w:t>
      </w:r>
      <w:r w:rsidRPr="003D1F9F">
        <w:rPr>
          <w:rFonts w:ascii="Arial" w:hAnsi="Arial" w:cs="Arial"/>
          <w:i/>
          <w:sz w:val="20"/>
          <w:lang w:val="en-US"/>
        </w:rPr>
        <w:t>ế</w:t>
      </w:r>
      <w:r w:rsidRPr="003D1F9F">
        <w:rPr>
          <w:rFonts w:ascii="Arial" w:hAnsi="Arial" w:cs="Arial"/>
          <w:i/>
          <w:sz w:val="20"/>
        </w:rPr>
        <w:t xml:space="preserve"> hoạch)</w:t>
      </w:r>
    </w:p>
    <w:p w:rsidR="00AB0ABD" w:rsidRPr="003D1F9F" w:rsidRDefault="00AB0ABD" w:rsidP="00AB0ABD">
      <w:pPr>
        <w:spacing w:before="120"/>
        <w:rPr>
          <w:rFonts w:ascii="Arial" w:hAnsi="Arial" w:cs="Arial"/>
          <w:sz w:val="20"/>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 gồm 2 phần:</w:t>
      </w:r>
    </w:p>
    <w:p w:rsidR="00AB0ABD" w:rsidRPr="003D1F9F" w:rsidRDefault="00AB0ABD" w:rsidP="00AB0ABD">
      <w:pPr>
        <w:spacing w:before="120"/>
        <w:rPr>
          <w:rFonts w:ascii="Arial" w:hAnsi="Arial" w:cs="Arial"/>
          <w:sz w:val="20"/>
        </w:rPr>
      </w:pPr>
      <w:r w:rsidRPr="003D1F9F">
        <w:rPr>
          <w:rFonts w:ascii="Arial" w:hAnsi="Arial" w:cs="Arial"/>
          <w:sz w:val="20"/>
        </w:rPr>
        <w:t>- Tạm ứng: là số tiền mà chủ đầu tư đã tạm ứng cho nhà thầu theo điều khoản của hợp đồng chưa được thu hồi đến hết kỳ trước (khoản 2) trừ thu hồi tạm ứng (kh</w:t>
      </w:r>
      <w:r w:rsidRPr="003D1F9F">
        <w:rPr>
          <w:rFonts w:ascii="Arial" w:hAnsi="Arial" w:cs="Arial"/>
          <w:sz w:val="20"/>
          <w:lang w:val="en-US"/>
        </w:rPr>
        <w:t>o</w:t>
      </w:r>
      <w:r w:rsidRPr="003D1F9F">
        <w:rPr>
          <w:rFonts w:ascii="Arial" w:hAnsi="Arial" w:cs="Arial"/>
          <w:sz w:val="20"/>
        </w:rPr>
        <w:t>ản 5) cộng phần tạm ứng (nếu có) của khoản 6.</w:t>
      </w:r>
    </w:p>
    <w:p w:rsidR="00AB0ABD" w:rsidRPr="003D1F9F" w:rsidRDefault="00AB0ABD" w:rsidP="00AB0ABD">
      <w:pPr>
        <w:spacing w:before="120"/>
        <w:rPr>
          <w:rFonts w:ascii="Arial" w:hAnsi="Arial" w:cs="Arial"/>
          <w:sz w:val="20"/>
        </w:rPr>
      </w:pPr>
      <w:r w:rsidRPr="003D1F9F">
        <w:rPr>
          <w:rFonts w:ascii="Arial" w:hAnsi="Arial" w:cs="Arial"/>
          <w:sz w:val="20"/>
        </w:rPr>
        <w:t>- Thanh toán khối lượng hoàn thành: là số tiền đã thanh toán khối lượng XDCB hoàn thành đến hết kỳ trước (khoản 3) cộng v</w:t>
      </w:r>
      <w:r w:rsidRPr="003D1F9F">
        <w:rPr>
          <w:rFonts w:ascii="Arial" w:hAnsi="Arial" w:cs="Arial"/>
          <w:sz w:val="20"/>
          <w:lang w:val="en-US"/>
        </w:rPr>
        <w:t>ớ</w:t>
      </w:r>
      <w:r w:rsidRPr="003D1F9F">
        <w:rPr>
          <w:rFonts w:ascii="Arial" w:hAnsi="Arial" w:cs="Arial"/>
          <w:sz w:val="20"/>
        </w:rPr>
        <w:t>i thu hồi tạm ứng (khoản 5), cộng phần thanh toán giá trị khối lượng XDCB hoàn th</w:t>
      </w:r>
      <w:r w:rsidRPr="003D1F9F">
        <w:rPr>
          <w:rFonts w:ascii="Arial" w:hAnsi="Arial" w:cs="Arial"/>
          <w:sz w:val="20"/>
          <w:lang w:val="en-US"/>
        </w:rPr>
        <w:t>à</w:t>
      </w:r>
      <w:r w:rsidRPr="003D1F9F">
        <w:rPr>
          <w:rFonts w:ascii="Arial" w:hAnsi="Arial" w:cs="Arial"/>
          <w:sz w:val="20"/>
        </w:rPr>
        <w:t>nh kỳ này (khoản 6).</w:t>
      </w:r>
    </w:p>
    <w:p w:rsidR="00AB0ABD" w:rsidRPr="003D1F9F" w:rsidRDefault="00AB0ABD" w:rsidP="00AB0ABD">
      <w:pPr>
        <w:spacing w:before="120"/>
        <w:rPr>
          <w:rFonts w:ascii="Arial" w:hAnsi="Arial" w:cs="Arial"/>
          <w:sz w:val="20"/>
        </w:rPr>
      </w:pPr>
      <w:r w:rsidRPr="003D1F9F">
        <w:rPr>
          <w:rFonts w:ascii="Arial" w:hAnsi="Arial" w:cs="Arial"/>
          <w:sz w:val="20"/>
        </w:rPr>
        <w:t>8. Khi lập Bảng xác định giá trị khối lượng công việc hoàn thành:</w:t>
      </w:r>
    </w:p>
    <w:p w:rsidR="00AB0ABD" w:rsidRPr="003D1F9F" w:rsidRDefault="00AB0ABD" w:rsidP="00AB0ABD">
      <w:pPr>
        <w:spacing w:before="120"/>
        <w:rPr>
          <w:rFonts w:ascii="Arial" w:hAnsi="Arial" w:cs="Arial"/>
          <w:sz w:val="20"/>
        </w:rPr>
      </w:pPr>
      <w:r w:rsidRPr="003D1F9F">
        <w:rPr>
          <w:rFonts w:ascii="Arial" w:hAnsi="Arial" w:cs="Arial"/>
          <w:sz w:val="20"/>
        </w:rPr>
        <w:t xml:space="preserve">a) Trường hợp lựa chọn ô </w:t>
      </w:r>
      <w:r w:rsidRPr="003D1F9F">
        <w:rPr>
          <w:rFonts w:ascii="Arial" w:hAnsi="Arial" w:cs="Arial"/>
          <w:i/>
          <w:sz w:val="20"/>
        </w:rPr>
        <w:t>“Theo hợp đồng ban đầu”</w:t>
      </w:r>
      <w:r w:rsidRPr="003D1F9F">
        <w:rPr>
          <w:rFonts w:ascii="Arial" w:hAnsi="Arial" w:cs="Arial"/>
          <w:sz w:val="20"/>
        </w:rPr>
        <w:t>, không phải kê khai cột 5 (Khối lượng phát sinh so v</w:t>
      </w:r>
      <w:r w:rsidRPr="003D1F9F">
        <w:rPr>
          <w:rFonts w:ascii="Arial" w:hAnsi="Arial" w:cs="Arial"/>
          <w:sz w:val="20"/>
          <w:lang w:val="en-US"/>
        </w:rPr>
        <w:t>ớ</w:t>
      </w:r>
      <w:r w:rsidRPr="003D1F9F">
        <w:rPr>
          <w:rFonts w:ascii="Arial" w:hAnsi="Arial" w:cs="Arial"/>
          <w:sz w:val="20"/>
        </w:rPr>
        <w:t>i hợp đồng ban đầu) và cột 12 (Phát sinh so với h</w:t>
      </w:r>
      <w:r w:rsidRPr="003D1F9F">
        <w:rPr>
          <w:rFonts w:ascii="Arial" w:hAnsi="Arial" w:cs="Arial"/>
          <w:sz w:val="20"/>
          <w:lang w:val="en-US"/>
        </w:rPr>
        <w:t>ợ</w:t>
      </w:r>
      <w:r w:rsidRPr="003D1F9F">
        <w:rPr>
          <w:rFonts w:ascii="Arial" w:hAnsi="Arial" w:cs="Arial"/>
          <w:sz w:val="20"/>
        </w:rPr>
        <w:t>p đồng ban đầu). Tại dòng chỉ tiêu số 1 kê khai “Giá trị h</w:t>
      </w:r>
      <w:r w:rsidRPr="003D1F9F">
        <w:rPr>
          <w:rFonts w:ascii="Arial" w:hAnsi="Arial" w:cs="Arial"/>
          <w:sz w:val="20"/>
          <w:lang w:val="en-US"/>
        </w:rPr>
        <w:t>ợ</w:t>
      </w:r>
      <w:r w:rsidRPr="003D1F9F">
        <w:rPr>
          <w:rFonts w:ascii="Arial" w:hAnsi="Arial" w:cs="Arial"/>
          <w:sz w:val="20"/>
        </w:rPr>
        <w:t>p đồng”.</w:t>
      </w:r>
    </w:p>
    <w:p w:rsidR="00AB0ABD" w:rsidRPr="003D1F9F" w:rsidRDefault="00AB0ABD" w:rsidP="00AB0ABD">
      <w:pPr>
        <w:spacing w:before="120"/>
        <w:rPr>
          <w:rFonts w:ascii="Arial" w:hAnsi="Arial" w:cs="Arial"/>
          <w:sz w:val="20"/>
          <w:lang w:val="en-US"/>
        </w:rPr>
      </w:pPr>
      <w:r w:rsidRPr="003D1F9F">
        <w:rPr>
          <w:rFonts w:ascii="Arial" w:hAnsi="Arial" w:cs="Arial"/>
          <w:sz w:val="20"/>
        </w:rPr>
        <w:t>b) Trường h</w:t>
      </w:r>
      <w:r w:rsidRPr="003D1F9F">
        <w:rPr>
          <w:rFonts w:ascii="Arial" w:hAnsi="Arial" w:cs="Arial"/>
          <w:sz w:val="20"/>
          <w:lang w:val="en-US"/>
        </w:rPr>
        <w:t>ợ</w:t>
      </w:r>
      <w:r w:rsidRPr="003D1F9F">
        <w:rPr>
          <w:rFonts w:ascii="Arial" w:hAnsi="Arial" w:cs="Arial"/>
          <w:sz w:val="20"/>
        </w:rPr>
        <w:t xml:space="preserve">p lựa chọn ô </w:t>
      </w:r>
      <w:r w:rsidRPr="003D1F9F">
        <w:rPr>
          <w:rFonts w:ascii="Arial" w:hAnsi="Arial" w:cs="Arial"/>
          <w:i/>
          <w:sz w:val="20"/>
        </w:rPr>
        <w:t>“Ngoài hợp đồng ban đầu</w:t>
      </w:r>
      <w:r w:rsidRPr="003D1F9F">
        <w:rPr>
          <w:rFonts w:ascii="Arial" w:hAnsi="Arial" w:cs="Arial"/>
          <w:i/>
          <w:sz w:val="20"/>
          <w:lang w:val="en-US"/>
        </w:rPr>
        <w:t>”</w:t>
      </w:r>
      <w:r w:rsidRPr="003D1F9F">
        <w:rPr>
          <w:rFonts w:ascii="Arial" w:hAnsi="Arial" w:cs="Arial"/>
          <w:sz w:val="20"/>
        </w:rPr>
        <w:t>, không phải kê khai cột 4 (Khối lượng theo h</w:t>
      </w:r>
      <w:r w:rsidRPr="003D1F9F">
        <w:rPr>
          <w:rFonts w:ascii="Arial" w:hAnsi="Arial" w:cs="Arial"/>
          <w:sz w:val="20"/>
          <w:lang w:val="en-US"/>
        </w:rPr>
        <w:t>ợ</w:t>
      </w:r>
      <w:r w:rsidRPr="003D1F9F">
        <w:rPr>
          <w:rFonts w:ascii="Arial" w:hAnsi="Arial" w:cs="Arial"/>
          <w:sz w:val="20"/>
        </w:rPr>
        <w:t xml:space="preserve">p đồng ban đầu) và cột 11 (Phát sinh so với hợp đồng ban đầu). Tại dòng chỉ tiêu số 1 kê khai “Tổng giá </w:t>
      </w:r>
      <w:r w:rsidRPr="003D1F9F">
        <w:rPr>
          <w:rFonts w:ascii="Arial" w:hAnsi="Arial" w:cs="Arial"/>
          <w:sz w:val="20"/>
          <w:lang w:val="en-US"/>
        </w:rPr>
        <w:t>tr</w:t>
      </w:r>
      <w:r w:rsidRPr="003D1F9F">
        <w:rPr>
          <w:rFonts w:ascii="Arial" w:hAnsi="Arial" w:cs="Arial"/>
          <w:sz w:val="20"/>
        </w:rPr>
        <w:t>ị khối lượng phát sinh so v</w:t>
      </w:r>
      <w:r w:rsidRPr="003D1F9F">
        <w:rPr>
          <w:rFonts w:ascii="Arial" w:hAnsi="Arial" w:cs="Arial"/>
          <w:sz w:val="20"/>
          <w:lang w:val="en-US"/>
        </w:rPr>
        <w:t>ớ</w:t>
      </w:r>
      <w:r w:rsidRPr="003D1F9F">
        <w:rPr>
          <w:rFonts w:ascii="Arial" w:hAnsi="Arial" w:cs="Arial"/>
          <w:sz w:val="20"/>
        </w:rPr>
        <w:t>i h</w:t>
      </w:r>
      <w:r w:rsidRPr="003D1F9F">
        <w:rPr>
          <w:rFonts w:ascii="Arial" w:hAnsi="Arial" w:cs="Arial"/>
          <w:sz w:val="20"/>
          <w:lang w:val="en-US"/>
        </w:rPr>
        <w:t>ợ</w:t>
      </w:r>
      <w:r w:rsidRPr="003D1F9F">
        <w:rPr>
          <w:rFonts w:ascii="Arial" w:hAnsi="Arial" w:cs="Arial"/>
          <w:sz w:val="20"/>
        </w:rPr>
        <w:t>p đồng ban đầu”.</w:t>
      </w:r>
    </w:p>
    <w:p w:rsidR="00AB0ABD" w:rsidRPr="003D1F9F" w:rsidRDefault="00AB0ABD" w:rsidP="00AB0ABD">
      <w:pPr>
        <w:spacing w:before="120"/>
        <w:rPr>
          <w:rFonts w:ascii="Arial" w:hAnsi="Arial" w:cs="Arial"/>
          <w:sz w:val="20"/>
          <w:lang w:val="en-US"/>
        </w:rPr>
      </w:pPr>
    </w:p>
    <w:p w:rsidR="00AB0ABD" w:rsidRPr="003D1F9F" w:rsidRDefault="00AB0ABD" w:rsidP="00AB0ABD">
      <w:pPr>
        <w:spacing w:before="120"/>
        <w:rPr>
          <w:rFonts w:ascii="Arial" w:hAnsi="Arial" w:cs="Arial"/>
          <w:sz w:val="20"/>
          <w:lang w:val="en-US"/>
        </w:rPr>
        <w:sectPr w:rsidR="00AB0ABD" w:rsidRPr="003D1F9F" w:rsidSect="002C16C8">
          <w:pgSz w:w="12240" w:h="15840"/>
          <w:pgMar w:top="1440" w:right="1800" w:bottom="1440" w:left="1800" w:header="0" w:footer="0" w:gutter="0"/>
          <w:cols w:space="720"/>
          <w:noEndnote/>
          <w:docGrid w:linePitch="360"/>
        </w:sectPr>
      </w:pPr>
    </w:p>
    <w:p w:rsidR="004E64A9" w:rsidRDefault="004E64A9">
      <w:bookmarkStart w:id="0" w:name="_GoBack"/>
      <w:bookmarkEnd w:id="0"/>
    </w:p>
    <w:sectPr w:rsidR="004E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BD"/>
    <w:rsid w:val="004E64A9"/>
    <w:rsid w:val="00AB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C76D4-BE9C-45AE-A388-ABDA9F0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B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A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B0AB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2023-12-26T02:21:00Z</dcterms:created>
  <dcterms:modified xsi:type="dcterms:W3CDTF">2023-12-26T02:21:00Z</dcterms:modified>
</cp:coreProperties>
</file>