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3" w:rsidRPr="009D14E3" w:rsidRDefault="009D14E3" w:rsidP="009D14E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06</w:t>
      </w:r>
      <w:bookmarkEnd w:id="0"/>
    </w:p>
    <w:p w:rsidR="009D14E3" w:rsidRPr="009D14E3" w:rsidRDefault="009D14E3" w:rsidP="009D14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</w:t>
      </w:r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</w:rPr>
        <w:t>ĨA VIỆT NAM</w:t>
      </w:r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....</w:t>
      </w:r>
      <w:r w:rsidRPr="009D14E3">
        <w:rPr>
          <w:rFonts w:ascii="Arial" w:eastAsia="Times New Roman" w:hAnsi="Arial" w:cs="Arial"/>
          <w:i/>
          <w:iCs/>
          <w:color w:val="000000"/>
          <w:sz w:val="20"/>
          <w:szCs w:val="20"/>
        </w:rPr>
        <w:t>, ngày...tháng...năm....</w:t>
      </w:r>
    </w:p>
    <w:p w:rsidR="009D14E3" w:rsidRPr="009D14E3" w:rsidRDefault="009D14E3" w:rsidP="009D14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9D14E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ĐĂNG KÝ/SỬA ĐỔI/BỔ SUNG CƠ SỞ, PHƯƠNG PHÁP TÍNH PHÍ BẢO HIỂM CỦA SẢN PHẨM BẢO HIỂM VI MÔ</w:t>
      </w:r>
      <w:bookmarkEnd w:id="1"/>
    </w:p>
    <w:p w:rsidR="009D14E3" w:rsidRPr="009D14E3" w:rsidRDefault="009D14E3" w:rsidP="009D14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 w:rsidRPr="009D14E3">
        <w:rPr>
          <w:rFonts w:ascii="Arial" w:eastAsia="Times New Roman" w:hAnsi="Arial" w:cs="Arial"/>
          <w:color w:val="000000"/>
          <w:sz w:val="20"/>
          <w:szCs w:val="20"/>
        </w:rPr>
        <w:t>ửi: Bộ Tài chính.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Căn cứ Luật Kinh doanh bảo hiểm số 08/2022/QH15 ngày 16/6/2022 và các văn bản hướng dẫn thi hành;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[Tên đầy đủ và chính thức của tổ chức tương hỗ cung cấp bảo hiểm vi mô];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Đề nghị Bộ Tài chính chấp thuận cho [Tên của tổ chức tương hỗ cung cấp bảo hiểm vi mô; Giấy phép thành lập và hoạt động số: ……. do Bộ Tài chính cấp ngày.... tháng.... năm...] được đăng ký/sửa đổi/bổ sung cơ sở, phương pháp tính phí bảo hiểm của sản phẩm bảo hiểm vi mô như sau: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1. Tên sản phẩm bảo hiểm vi mô đề nghị đăng ký/sửa đổi/bổ sung cơ sở, phương pháp tính phí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2. Nội dung chính của sản phẩm bảo hiểm vi mô đề nghị đăng ký (đối với đ</w:t>
      </w: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ăng k</w:t>
      </w:r>
      <w:r w:rsidRPr="009D14E3">
        <w:rPr>
          <w:rFonts w:ascii="Arial" w:eastAsia="Times New Roman" w:hAnsi="Arial" w:cs="Arial"/>
          <w:color w:val="000000"/>
          <w:sz w:val="20"/>
          <w:szCs w:val="20"/>
        </w:rPr>
        <w:t>ý lần đầu), bao gồm: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Thành viên tham gia bảo hiểm vi mô (tuổi/điều kiện tham gia sả</w:t>
      </w: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n phẩm)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Thời hạn bảo hiể</w:t>
      </w: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m, thời hạn đóng phí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Quyền lợi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3. Cơ sở, phương pháp tính phí bảo hiểm của sản phẩm bảo hiểm vi mô bao gồm: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Phương pháp, công thức tính phí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Các giả định sử dụng trong tính phí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Phương pháp và cơ sở trích lập dự phòng bảo hiểm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4. Nội dung đề nghị sửa đổi/bổ sung cơ sở, phương pháp tính phí</w:t>
      </w: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bảo hiểm của sản phẩm bảo hiểm vi mô (đối với trường hợp sửa đổi/bổ sung):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Nội dung trước khi đề nghị sửa đổi/bổ sung;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Nội dung đề nghị sửa đổi/bổ sung;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- Giải trình lý do sửa đổi/bổ sung kèm theo các giải trình kỹ thuật liên quan.</w:t>
      </w:r>
    </w:p>
    <w:p w:rsidR="009D14E3" w:rsidRPr="009D14E3" w:rsidRDefault="009D14E3" w:rsidP="009D14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14E3">
        <w:rPr>
          <w:rFonts w:ascii="Arial" w:eastAsia="Times New Roman" w:hAnsi="Arial" w:cs="Arial"/>
          <w:color w:val="000000"/>
          <w:sz w:val="20"/>
          <w:szCs w:val="20"/>
        </w:rPr>
        <w:t>Chúng tôi cam kết chịu trách nhiệm trước pháp luật về tính chính xác, phù hợp của hồ sơ đề nghị đăng ký/sửa đổi/bổ sung cơ sở, phương pháp tí</w:t>
      </w:r>
      <w:r w:rsidRPr="009D14E3">
        <w:rPr>
          <w:rFonts w:ascii="Arial" w:eastAsia="Times New Roman" w:hAnsi="Arial" w:cs="Arial"/>
          <w:color w:val="000000"/>
          <w:sz w:val="20"/>
          <w:szCs w:val="20"/>
          <w:lang w:val="vi-VN"/>
        </w:rPr>
        <w:t>nh phí b</w:t>
      </w:r>
      <w:r w:rsidRPr="009D14E3">
        <w:rPr>
          <w:rFonts w:ascii="Arial" w:eastAsia="Times New Roman" w:hAnsi="Arial" w:cs="Arial"/>
          <w:color w:val="000000"/>
          <w:sz w:val="20"/>
          <w:szCs w:val="20"/>
        </w:rPr>
        <w:t>ảo hiểm của sản phẩm bảo hiểm vi mô với quy định pháp luật hiện hành.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444"/>
      </w:tblGrid>
      <w:tr w:rsidR="009D14E3" w:rsidRPr="009D14E3" w:rsidTr="009D14E3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4E3" w:rsidRPr="009D14E3" w:rsidRDefault="009D14E3" w:rsidP="009D14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1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CHUYÊN GIA TÍNH TOÁN BẢO HIỂM VI MÔ</w:t>
            </w:r>
            <w:r w:rsidRPr="009D1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14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  <w:r w:rsidRPr="009D14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1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D1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D14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4E3" w:rsidRPr="009D14E3" w:rsidRDefault="009D14E3" w:rsidP="009D14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1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ĐẠI DIỆN THEO PHÁP LUẬT</w:t>
            </w:r>
            <w:r w:rsidRPr="009D14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14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C47881" w:rsidRDefault="00C47881">
      <w:bookmarkStart w:id="2" w:name="_GoBack"/>
      <w:bookmarkEnd w:id="2"/>
    </w:p>
    <w:sectPr w:rsidR="00C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3"/>
    <w:rsid w:val="009D14E3"/>
    <w:rsid w:val="00C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91F33-8E18-4E0D-88BE-4E6107D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2023-05-18T02:19:00Z</dcterms:created>
  <dcterms:modified xsi:type="dcterms:W3CDTF">2023-05-18T02:20:00Z</dcterms:modified>
</cp:coreProperties>
</file>