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D4" w:rsidRPr="00C06074" w:rsidRDefault="008A51D4" w:rsidP="008A51D4">
      <w:pPr>
        <w:widowControl w:val="0"/>
        <w:autoSpaceDE w:val="0"/>
        <w:autoSpaceDN w:val="0"/>
        <w:adjustRightInd w:val="0"/>
        <w:spacing w:before="120"/>
        <w:jc w:val="center"/>
        <w:rPr>
          <w:rFonts w:ascii="Arial" w:hAnsi="Arial" w:cs="Arial"/>
          <w:b/>
          <w:sz w:val="20"/>
          <w:szCs w:val="20"/>
        </w:rPr>
      </w:pPr>
      <w:r w:rsidRPr="00C06074">
        <w:rPr>
          <w:rFonts w:ascii="Arial" w:hAnsi="Arial" w:cs="Arial"/>
          <w:b/>
          <w:bCs/>
          <w:sz w:val="20"/>
          <w:szCs w:val="20"/>
        </w:rPr>
        <w:t>PHỤ LỤC I</w:t>
      </w:r>
    </w:p>
    <w:p w:rsidR="008A51D4" w:rsidRPr="00C06074" w:rsidRDefault="008A51D4" w:rsidP="008A51D4">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MẪU VĂN BẢN ĐỀ NGHỊ BỔ NHIỆM VÀ CẤP THẺ GIÁM ĐỊNH VIÊN TƯ PHÁP</w:t>
      </w:r>
      <w:r w:rsidRPr="00C06074">
        <w:rPr>
          <w:rFonts w:ascii="Arial" w:hAnsi="Arial" w:cs="Arial"/>
          <w:sz w:val="20"/>
          <w:szCs w:val="20"/>
        </w:rPr>
        <w:br/>
      </w:r>
      <w:r w:rsidRPr="00C06074">
        <w:rPr>
          <w:rFonts w:ascii="Arial" w:hAnsi="Arial" w:cs="Arial"/>
          <w:i/>
          <w:iCs/>
          <w:sz w:val="20"/>
          <w:szCs w:val="20"/>
        </w:rPr>
        <w:t>(Ban hành kèm theo Thông tư số ..../2022/TT-BNNPTNT ngày ... tháng ... năm 2022 của Bộ trưởng Bộ Nông nghiệp và Phát triển nông thôn)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8"/>
        <w:gridCol w:w="5822"/>
      </w:tblGrid>
      <w:tr w:rsidR="008A51D4" w:rsidRPr="00C06074" w:rsidTr="003636CE">
        <w:tc>
          <w:tcPr>
            <w:tcW w:w="1890" w:type="pct"/>
          </w:tcPr>
          <w:p w:rsidR="008A51D4" w:rsidRPr="00C06074" w:rsidRDefault="008A51D4" w:rsidP="003636CE">
            <w:pPr>
              <w:spacing w:before="120"/>
              <w:jc w:val="center"/>
              <w:rPr>
                <w:rFonts w:ascii="Arial" w:hAnsi="Arial" w:cs="Arial"/>
                <w:b/>
                <w:sz w:val="20"/>
              </w:rPr>
            </w:pPr>
            <w:r w:rsidRPr="00C06074">
              <w:rPr>
                <w:rFonts w:ascii="Arial" w:hAnsi="Arial" w:cs="Arial"/>
                <w:sz w:val="20"/>
                <w:szCs w:val="20"/>
              </w:rPr>
              <w:t>TÊN CQ, TC CHỦ QUẢN</w:t>
            </w:r>
            <w:r w:rsidRPr="00C06074">
              <w:rPr>
                <w:rFonts w:ascii="Arial" w:hAnsi="Arial" w:cs="Arial"/>
                <w:sz w:val="20"/>
                <w:szCs w:val="20"/>
                <w:vertAlign w:val="superscript"/>
              </w:rPr>
              <w:t>1</w:t>
            </w:r>
            <w:r w:rsidRPr="00C06074">
              <w:rPr>
                <w:rFonts w:ascii="Arial" w:hAnsi="Arial" w:cs="Arial"/>
                <w:sz w:val="20"/>
                <w:szCs w:val="20"/>
                <w:vertAlign w:val="superscript"/>
              </w:rPr>
              <w:br/>
            </w:r>
            <w:r w:rsidRPr="00C06074">
              <w:rPr>
                <w:rFonts w:ascii="Arial" w:hAnsi="Arial" w:cs="Arial"/>
                <w:b/>
                <w:bCs/>
                <w:sz w:val="20"/>
                <w:szCs w:val="20"/>
              </w:rPr>
              <w:t>TÊN CƠ QUAN, TỔ CHỨC</w:t>
            </w:r>
            <w:r w:rsidRPr="00C06074">
              <w:rPr>
                <w:rFonts w:ascii="Arial" w:hAnsi="Arial" w:cs="Arial"/>
                <w:b/>
                <w:bCs/>
                <w:sz w:val="20"/>
                <w:szCs w:val="20"/>
                <w:vertAlign w:val="superscript"/>
              </w:rPr>
              <w:t>2</w:t>
            </w:r>
            <w:r w:rsidRPr="00C06074">
              <w:rPr>
                <w:rFonts w:ascii="Arial" w:hAnsi="Arial" w:cs="Arial"/>
                <w:b/>
                <w:sz w:val="20"/>
              </w:rPr>
              <w:br/>
              <w:t>-------</w:t>
            </w:r>
          </w:p>
        </w:tc>
        <w:tc>
          <w:tcPr>
            <w:tcW w:w="3110" w:type="pct"/>
          </w:tcPr>
          <w:p w:rsidR="008A51D4" w:rsidRPr="00C06074" w:rsidRDefault="008A51D4" w:rsidP="003636CE">
            <w:pPr>
              <w:spacing w:before="120"/>
              <w:jc w:val="center"/>
              <w:rPr>
                <w:rFonts w:ascii="Arial" w:hAnsi="Arial" w:cs="Arial"/>
                <w:b/>
                <w:sz w:val="20"/>
              </w:rPr>
            </w:pPr>
            <w:r w:rsidRPr="00C06074">
              <w:rPr>
                <w:rFonts w:ascii="Arial" w:hAnsi="Arial" w:cs="Arial"/>
                <w:b/>
                <w:sz w:val="20"/>
              </w:rPr>
              <w:t>CỘNG HÒA XÃ HỘI CHỦ NGHĨA VIỆT NAM</w:t>
            </w:r>
            <w:r w:rsidRPr="00C06074">
              <w:rPr>
                <w:rFonts w:ascii="Arial" w:hAnsi="Arial" w:cs="Arial"/>
                <w:b/>
                <w:sz w:val="20"/>
              </w:rPr>
              <w:br/>
              <w:t xml:space="preserve">Độc lập - Tự do - Hạnh phúc </w:t>
            </w:r>
            <w:r w:rsidRPr="00C06074">
              <w:rPr>
                <w:rFonts w:ascii="Arial" w:hAnsi="Arial" w:cs="Arial"/>
                <w:b/>
                <w:sz w:val="20"/>
              </w:rPr>
              <w:br/>
              <w:t>---------------</w:t>
            </w:r>
          </w:p>
        </w:tc>
      </w:tr>
      <w:tr w:rsidR="008A51D4" w:rsidRPr="00C06074" w:rsidTr="003636CE">
        <w:tc>
          <w:tcPr>
            <w:tcW w:w="1890" w:type="pct"/>
          </w:tcPr>
          <w:p w:rsidR="008A51D4" w:rsidRPr="00C06074" w:rsidRDefault="008A51D4" w:rsidP="003636CE">
            <w:pPr>
              <w:spacing w:before="120"/>
              <w:jc w:val="center"/>
              <w:rPr>
                <w:rFonts w:ascii="Arial" w:hAnsi="Arial" w:cs="Arial"/>
                <w:sz w:val="20"/>
              </w:rPr>
            </w:pPr>
            <w:r w:rsidRPr="00C06074">
              <w:rPr>
                <w:rFonts w:ascii="Arial" w:hAnsi="Arial" w:cs="Arial"/>
                <w:sz w:val="20"/>
                <w:szCs w:val="20"/>
              </w:rPr>
              <w:t>Số: …/...</w:t>
            </w:r>
            <w:r w:rsidRPr="00C06074">
              <w:rPr>
                <w:rFonts w:ascii="Arial" w:hAnsi="Arial" w:cs="Arial"/>
                <w:sz w:val="20"/>
                <w:szCs w:val="20"/>
                <w:vertAlign w:val="superscript"/>
              </w:rPr>
              <w:t>3</w:t>
            </w:r>
            <w:r w:rsidRPr="00C06074">
              <w:rPr>
                <w:rFonts w:ascii="Arial" w:hAnsi="Arial" w:cs="Arial"/>
                <w:sz w:val="20"/>
                <w:szCs w:val="20"/>
              </w:rPr>
              <w:t>…-…</w:t>
            </w:r>
            <w:r w:rsidRPr="00C06074">
              <w:rPr>
                <w:rFonts w:ascii="Arial" w:hAnsi="Arial" w:cs="Arial"/>
                <w:sz w:val="20"/>
                <w:szCs w:val="20"/>
                <w:vertAlign w:val="superscript"/>
              </w:rPr>
              <w:t>4</w:t>
            </w:r>
            <w:r w:rsidRPr="00C06074">
              <w:rPr>
                <w:rFonts w:ascii="Arial" w:hAnsi="Arial" w:cs="Arial"/>
                <w:sz w:val="20"/>
                <w:szCs w:val="20"/>
              </w:rPr>
              <w:t>…</w:t>
            </w:r>
            <w:r w:rsidRPr="00C06074">
              <w:rPr>
                <w:rFonts w:ascii="Arial" w:hAnsi="Arial" w:cs="Arial"/>
                <w:sz w:val="20"/>
                <w:szCs w:val="20"/>
              </w:rPr>
              <w:br/>
              <w:t>V/v ……….</w:t>
            </w:r>
            <w:r w:rsidRPr="00C06074">
              <w:rPr>
                <w:rFonts w:ascii="Arial" w:hAnsi="Arial" w:cs="Arial"/>
                <w:sz w:val="20"/>
                <w:szCs w:val="20"/>
                <w:vertAlign w:val="superscript"/>
              </w:rPr>
              <w:t>6</w:t>
            </w:r>
            <w:r w:rsidRPr="00C06074">
              <w:rPr>
                <w:rFonts w:ascii="Arial" w:hAnsi="Arial" w:cs="Arial"/>
                <w:sz w:val="20"/>
                <w:szCs w:val="20"/>
              </w:rPr>
              <w:t>…….</w:t>
            </w:r>
          </w:p>
        </w:tc>
        <w:tc>
          <w:tcPr>
            <w:tcW w:w="3110" w:type="pct"/>
          </w:tcPr>
          <w:p w:rsidR="008A51D4" w:rsidRPr="00C06074" w:rsidRDefault="008A51D4" w:rsidP="003636CE">
            <w:pPr>
              <w:spacing w:before="120"/>
              <w:jc w:val="right"/>
              <w:rPr>
                <w:rFonts w:ascii="Arial" w:hAnsi="Arial" w:cs="Arial"/>
                <w:i/>
                <w:sz w:val="20"/>
              </w:rPr>
            </w:pPr>
            <w:r w:rsidRPr="00C06074">
              <w:rPr>
                <w:rFonts w:ascii="Arial" w:hAnsi="Arial" w:cs="Arial"/>
                <w:i/>
                <w:iCs/>
                <w:sz w:val="20"/>
                <w:szCs w:val="20"/>
              </w:rPr>
              <w:t>…</w:t>
            </w:r>
            <w:r w:rsidRPr="00C06074">
              <w:rPr>
                <w:rFonts w:ascii="Arial" w:hAnsi="Arial" w:cs="Arial"/>
                <w:i/>
                <w:iCs/>
                <w:sz w:val="20"/>
                <w:szCs w:val="20"/>
                <w:vertAlign w:val="superscript"/>
              </w:rPr>
              <w:t>5</w:t>
            </w:r>
            <w:r w:rsidRPr="00C06074">
              <w:rPr>
                <w:rFonts w:ascii="Arial" w:hAnsi="Arial" w:cs="Arial"/>
                <w:i/>
                <w:iCs/>
                <w:sz w:val="20"/>
                <w:szCs w:val="20"/>
              </w:rPr>
              <w:t>…, ngày … tháng … năm …</w:t>
            </w:r>
          </w:p>
        </w:tc>
      </w:tr>
    </w:tbl>
    <w:p w:rsidR="008A51D4" w:rsidRPr="00C06074" w:rsidRDefault="008A51D4" w:rsidP="008A51D4">
      <w:pPr>
        <w:widowControl w:val="0"/>
        <w:autoSpaceDE w:val="0"/>
        <w:autoSpaceDN w:val="0"/>
        <w:adjustRightInd w:val="0"/>
        <w:spacing w:before="120"/>
        <w:rPr>
          <w:rFonts w:ascii="Arial" w:hAnsi="Arial" w:cs="Arial"/>
          <w:sz w:val="20"/>
          <w:szCs w:val="20"/>
        </w:rPr>
      </w:pPr>
    </w:p>
    <w:p w:rsidR="008A51D4" w:rsidRPr="00C06074" w:rsidRDefault="008A51D4" w:rsidP="008A51D4">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Kính gửi: - …………… (7) ……………..;</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Thực hiện quy định của Thông tư số …/2022/TT-BNNPTNT ngày …./…./2022 của Bộ trưởng Bộ Nông nghiệp và phát triển nông thôn quy định về giám định tư pháp trong lĩnh vực nông nghiệp và phát triển nông thôn;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Sau khi xem xét hồ sơ đề nghị bổ nhiệm, cấp thẻ giám định viên của các cá nhân hoạt động trong lĩnh vực nông nghiệp và phát triển nông thôn;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(2) ... xác nhận … (8) … cá nhân tại danh sách kèm theo văn bản này đáp ứng đủ điều kiện, tiêu chuẩn bổ nhiệm giám định viên tư pháp quy định tại Điều 6 Thông tư số …/2022/TT-BNNPTNT.</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Đề nghị Bộ trưởng/Chủ tịch Ủy ban nhân dân cấp tỉnh xem xét, quyết định bổ nhiệm và cấp thẻ giám định viên tư pháp trong lĩnh vực nông nghiệp và phát triển nông thôn theo quy định.</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(Kèm theo: Hồ sơ của cá nhân được đề nghị bổ nhiệm, cấp thẻ)./.</w:t>
      </w:r>
    </w:p>
    <w:p w:rsidR="008A51D4" w:rsidRPr="00C06074" w:rsidRDefault="008A51D4" w:rsidP="008A51D4">
      <w:pPr>
        <w:widowControl w:val="0"/>
        <w:autoSpaceDE w:val="0"/>
        <w:autoSpaceDN w:val="0"/>
        <w:adjustRightInd w:val="0"/>
        <w:spacing w:before="120"/>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A51D4" w:rsidRPr="00C06074" w:rsidTr="003636CE">
        <w:tc>
          <w:tcPr>
            <w:tcW w:w="4428" w:type="dxa"/>
          </w:tcPr>
          <w:p w:rsidR="008A51D4" w:rsidRPr="00C06074" w:rsidRDefault="008A51D4" w:rsidP="003636CE">
            <w:pPr>
              <w:spacing w:before="120"/>
              <w:rPr>
                <w:rFonts w:ascii="Arial" w:hAnsi="Arial" w:cs="Arial"/>
                <w:sz w:val="20"/>
                <w:szCs w:val="20"/>
              </w:rPr>
            </w:pPr>
            <w:r w:rsidRPr="00C06074">
              <w:rPr>
                <w:rFonts w:ascii="Arial" w:hAnsi="Arial" w:cs="Arial"/>
                <w:b/>
                <w:i/>
                <w:sz w:val="20"/>
                <w:szCs w:val="20"/>
              </w:rPr>
              <w:br/>
              <w:t>Nơi nhận:</w:t>
            </w:r>
            <w:r w:rsidRPr="00C06074">
              <w:rPr>
                <w:rFonts w:ascii="Arial" w:hAnsi="Arial" w:cs="Arial"/>
                <w:b/>
                <w:i/>
                <w:sz w:val="20"/>
                <w:szCs w:val="20"/>
              </w:rPr>
              <w:br/>
            </w:r>
            <w:r w:rsidRPr="00C06074">
              <w:rPr>
                <w:rFonts w:ascii="Arial" w:hAnsi="Arial" w:cs="Arial"/>
                <w:sz w:val="20"/>
                <w:szCs w:val="20"/>
              </w:rPr>
              <w:t>- Như trên;</w:t>
            </w:r>
            <w:r w:rsidRPr="00C06074">
              <w:rPr>
                <w:rFonts w:ascii="Arial" w:hAnsi="Arial" w:cs="Arial"/>
                <w:sz w:val="20"/>
                <w:szCs w:val="20"/>
              </w:rPr>
              <w:br/>
              <w:t>- ..............;</w:t>
            </w:r>
            <w:r w:rsidRPr="00C06074">
              <w:rPr>
                <w:rFonts w:ascii="Arial" w:hAnsi="Arial" w:cs="Arial"/>
                <w:sz w:val="20"/>
                <w:szCs w:val="20"/>
              </w:rPr>
              <w:br/>
              <w:t>- Lưu: VT, …</w:t>
            </w:r>
          </w:p>
        </w:tc>
        <w:tc>
          <w:tcPr>
            <w:tcW w:w="4428" w:type="dxa"/>
          </w:tcPr>
          <w:p w:rsidR="008A51D4" w:rsidRPr="00C06074" w:rsidRDefault="008A51D4" w:rsidP="003636CE">
            <w:pPr>
              <w:spacing w:before="120"/>
              <w:jc w:val="center"/>
              <w:rPr>
                <w:rFonts w:ascii="Arial" w:hAnsi="Arial" w:cs="Arial"/>
                <w:b/>
                <w:sz w:val="20"/>
                <w:szCs w:val="20"/>
              </w:rPr>
            </w:pPr>
            <w:r w:rsidRPr="00C06074">
              <w:rPr>
                <w:rFonts w:ascii="Arial" w:hAnsi="Arial" w:cs="Arial"/>
                <w:b/>
                <w:bCs/>
                <w:sz w:val="20"/>
                <w:szCs w:val="20"/>
              </w:rPr>
              <w:t>QUYỀN HẠN, CHỨC VỤ CỦA NGƯỜI KÝ</w:t>
            </w:r>
            <w:r w:rsidRPr="00C06074">
              <w:rPr>
                <w:rFonts w:ascii="Arial" w:hAnsi="Arial" w:cs="Arial"/>
                <w:sz w:val="20"/>
                <w:szCs w:val="20"/>
              </w:rPr>
              <w:br/>
            </w:r>
            <w:r w:rsidRPr="00C06074">
              <w:rPr>
                <w:rFonts w:ascii="Arial" w:hAnsi="Arial" w:cs="Arial"/>
                <w:i/>
                <w:iCs/>
                <w:sz w:val="20"/>
                <w:szCs w:val="20"/>
              </w:rPr>
              <w:t>(Chữ ký của người có thẩm quyền, dấu/chữ ký số của cơ quan, tổ chức)</w:t>
            </w:r>
            <w:r w:rsidRPr="00C06074">
              <w:rPr>
                <w:rFonts w:ascii="Arial" w:hAnsi="Arial" w:cs="Arial"/>
                <w:i/>
                <w:iCs/>
                <w:sz w:val="20"/>
                <w:szCs w:val="20"/>
              </w:rPr>
              <w:br/>
            </w:r>
            <w:r w:rsidRPr="00C06074">
              <w:rPr>
                <w:rFonts w:ascii="Arial" w:hAnsi="Arial" w:cs="Arial"/>
                <w:i/>
                <w:iCs/>
                <w:sz w:val="20"/>
                <w:szCs w:val="20"/>
              </w:rPr>
              <w:br/>
            </w:r>
            <w:r w:rsidRPr="00C06074">
              <w:rPr>
                <w:rFonts w:ascii="Arial" w:hAnsi="Arial" w:cs="Arial"/>
                <w:i/>
                <w:iCs/>
                <w:sz w:val="20"/>
                <w:szCs w:val="20"/>
              </w:rPr>
              <w:br/>
            </w:r>
            <w:r w:rsidRPr="00C06074">
              <w:rPr>
                <w:rFonts w:ascii="Arial" w:hAnsi="Arial" w:cs="Arial"/>
                <w:i/>
                <w:iCs/>
                <w:sz w:val="20"/>
                <w:szCs w:val="20"/>
              </w:rPr>
              <w:br/>
            </w:r>
            <w:r w:rsidRPr="00C06074">
              <w:rPr>
                <w:rFonts w:ascii="Arial" w:hAnsi="Arial" w:cs="Arial"/>
                <w:sz w:val="20"/>
                <w:szCs w:val="20"/>
              </w:rPr>
              <w:br/>
            </w:r>
            <w:r w:rsidRPr="00C06074">
              <w:rPr>
                <w:rFonts w:ascii="Arial" w:hAnsi="Arial" w:cs="Arial"/>
                <w:b/>
                <w:bCs/>
                <w:sz w:val="20"/>
                <w:szCs w:val="20"/>
              </w:rPr>
              <w:t>Họ và tên</w:t>
            </w:r>
          </w:p>
        </w:tc>
      </w:tr>
    </w:tbl>
    <w:p w:rsidR="008A51D4" w:rsidRPr="00C06074" w:rsidRDefault="008A51D4" w:rsidP="008A51D4">
      <w:pPr>
        <w:widowControl w:val="0"/>
        <w:autoSpaceDE w:val="0"/>
        <w:autoSpaceDN w:val="0"/>
        <w:adjustRightInd w:val="0"/>
        <w:spacing w:before="120"/>
        <w:rPr>
          <w:rFonts w:ascii="Arial" w:hAnsi="Arial" w:cs="Arial"/>
          <w:sz w:val="20"/>
          <w:szCs w:val="20"/>
        </w:rPr>
      </w:pPr>
    </w:p>
    <w:p w:rsidR="008A51D4" w:rsidRPr="00C06074" w:rsidRDefault="008A51D4" w:rsidP="008A51D4">
      <w:pPr>
        <w:widowControl w:val="0"/>
        <w:autoSpaceDE w:val="0"/>
        <w:autoSpaceDN w:val="0"/>
        <w:adjustRightInd w:val="0"/>
        <w:spacing w:before="120"/>
        <w:jc w:val="center"/>
        <w:rPr>
          <w:rFonts w:ascii="Arial" w:hAnsi="Arial" w:cs="Arial"/>
          <w:b/>
          <w:sz w:val="20"/>
          <w:szCs w:val="20"/>
        </w:rPr>
      </w:pPr>
      <w:r w:rsidRPr="00C06074">
        <w:rPr>
          <w:rFonts w:ascii="Arial" w:hAnsi="Arial" w:cs="Arial"/>
          <w:b/>
          <w:bCs/>
          <w:sz w:val="20"/>
          <w:szCs w:val="20"/>
        </w:rPr>
        <w:t>Danh sách kèm theo văn bản đề nghị bổ nhiệm, cấp thẻ giám định viên tư pháp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2"/>
        <w:gridCol w:w="1283"/>
        <w:gridCol w:w="1281"/>
        <w:gridCol w:w="1581"/>
        <w:gridCol w:w="1280"/>
        <w:gridCol w:w="1283"/>
        <w:gridCol w:w="1087"/>
        <w:gridCol w:w="1087"/>
      </w:tblGrid>
      <w:tr w:rsidR="008A51D4" w:rsidRPr="00C06074" w:rsidTr="003636CE">
        <w:tblPrEx>
          <w:tblCellMar>
            <w:top w:w="0" w:type="dxa"/>
            <w:left w:w="0" w:type="dxa"/>
            <w:bottom w:w="0" w:type="dxa"/>
            <w:right w:w="0" w:type="dxa"/>
          </w:tblCellMar>
        </w:tblPrEx>
        <w:tc>
          <w:tcPr>
            <w:tcW w:w="252"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TT</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Họ và tên</w:t>
            </w:r>
          </w:p>
        </w:tc>
        <w:tc>
          <w:tcPr>
            <w:tcW w:w="68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Ngày, tháng, năm sinh</w:t>
            </w:r>
          </w:p>
        </w:tc>
        <w:tc>
          <w:tcPr>
            <w:tcW w:w="84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Căn cước công dân/ Chứng minh nhân dân/</w:t>
            </w:r>
          </w:p>
        </w:tc>
        <w:tc>
          <w:tcPr>
            <w:tcW w:w="684"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 xml:space="preserve">Trình độ và chuyên ngành đào tạo </w:t>
            </w:r>
            <w:r w:rsidRPr="00C06074">
              <w:rPr>
                <w:rFonts w:ascii="Arial" w:hAnsi="Arial" w:cs="Arial"/>
                <w:sz w:val="20"/>
                <w:szCs w:val="20"/>
              </w:rPr>
              <w:t>(9)</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 xml:space="preserve">Thời gian thực tế hoạt động chuyên môn </w:t>
            </w:r>
            <w:r w:rsidRPr="00C06074">
              <w:rPr>
                <w:rFonts w:ascii="Arial" w:hAnsi="Arial" w:cs="Arial"/>
                <w:sz w:val="20"/>
                <w:szCs w:val="20"/>
              </w:rPr>
              <w:t>(10)</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 xml:space="preserve">Lĩnh vực giám định </w:t>
            </w:r>
            <w:r w:rsidRPr="00C06074">
              <w:rPr>
                <w:rFonts w:ascii="Arial" w:hAnsi="Arial" w:cs="Arial"/>
                <w:sz w:val="20"/>
                <w:szCs w:val="20"/>
              </w:rPr>
              <w:t>(11)</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b/>
                <w:bCs/>
                <w:sz w:val="20"/>
                <w:szCs w:val="20"/>
              </w:rPr>
              <w:t>Nơi công tác hoặc nơi cư trú, Điện thoại, Email</w:t>
            </w:r>
          </w:p>
        </w:tc>
      </w:tr>
      <w:tr w:rsidR="008A51D4" w:rsidRPr="00C06074" w:rsidTr="003636CE">
        <w:tblPrEx>
          <w:tblCellMar>
            <w:top w:w="0" w:type="dxa"/>
            <w:left w:w="0" w:type="dxa"/>
            <w:bottom w:w="0" w:type="dxa"/>
            <w:right w:w="0" w:type="dxa"/>
          </w:tblCellMar>
        </w:tblPrEx>
        <w:tc>
          <w:tcPr>
            <w:tcW w:w="252"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1</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84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4"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r>
      <w:tr w:rsidR="008A51D4" w:rsidRPr="00C06074" w:rsidTr="003636CE">
        <w:tblPrEx>
          <w:tblCellMar>
            <w:top w:w="0" w:type="dxa"/>
            <w:left w:w="0" w:type="dxa"/>
            <w:bottom w:w="0" w:type="dxa"/>
            <w:right w:w="0" w:type="dxa"/>
          </w:tblCellMar>
        </w:tblPrEx>
        <w:tc>
          <w:tcPr>
            <w:tcW w:w="252"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2</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84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4"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r>
      <w:tr w:rsidR="008A51D4" w:rsidRPr="00C06074" w:rsidTr="003636CE">
        <w:tblPrEx>
          <w:tblCellMar>
            <w:top w:w="0" w:type="dxa"/>
            <w:left w:w="0" w:type="dxa"/>
            <w:bottom w:w="0" w:type="dxa"/>
            <w:right w:w="0" w:type="dxa"/>
          </w:tblCellMar>
        </w:tblPrEx>
        <w:tc>
          <w:tcPr>
            <w:tcW w:w="252"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845"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4"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686"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c>
          <w:tcPr>
            <w:tcW w:w="581" w:type="pct"/>
            <w:shd w:val="clear" w:color="auto" w:fill="auto"/>
            <w:vAlign w:val="center"/>
          </w:tcPr>
          <w:p w:rsidR="008A51D4" w:rsidRPr="00C06074" w:rsidRDefault="008A51D4" w:rsidP="003636CE">
            <w:pPr>
              <w:widowControl w:val="0"/>
              <w:autoSpaceDE w:val="0"/>
              <w:autoSpaceDN w:val="0"/>
              <w:adjustRightInd w:val="0"/>
              <w:spacing w:before="120"/>
              <w:jc w:val="center"/>
              <w:rPr>
                <w:rFonts w:ascii="Arial" w:hAnsi="Arial" w:cs="Arial"/>
                <w:sz w:val="20"/>
                <w:szCs w:val="20"/>
              </w:rPr>
            </w:pPr>
            <w:r w:rsidRPr="00C06074">
              <w:rPr>
                <w:rFonts w:ascii="Arial" w:hAnsi="Arial" w:cs="Arial"/>
                <w:sz w:val="20"/>
                <w:szCs w:val="20"/>
              </w:rPr>
              <w:t>...</w:t>
            </w:r>
          </w:p>
        </w:tc>
      </w:tr>
    </w:tbl>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Chú giải Phụ lục I:</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1. Tên cơ quan, tổ chức chủ quản trực tiếp (nếu có).</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2. Tên cơ quan, tổ chức hoặc chức danh nhà nước ban hành công văn.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3. Chữ viết tắt tên cơ quan, tổ chức hoặc chức danh nhà nước ban hành công văn.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lastRenderedPageBreak/>
        <w:t>4. Chữ viết tắt tên đơn vị soạn thảo công văn.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5. Địa danh.</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6. Trích yếu nội dung công văn.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7. Tên cơ quan có thẩm quyền tiếp nhận đề nghị.</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8. Ghi số lượng cá nhân được đề nghị thống nhất với danh sách kèm theo văn bản.</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9. Theo văn bằng từ trình độ đại học trở lên trong các ngành, lĩnh vực quy định tại Điều 3 Thông tư này.</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10. Thời gian thực tế hoạt động chuyên môn ở lĩnh vực được đào tạo từ đủ 05 năm trở lên (từ khi bắt đầu hoạt động chuyên môn trong lĩnh vực, ngành đang làm việc đến khi được lựa chọn, đề nghị công nhận. Hoạt động chuyên môn phải phù hợp với chuyên ngành đã được đào tạo)</w:t>
      </w:r>
    </w:p>
    <w:p w:rsidR="008A51D4" w:rsidRPr="00C06074" w:rsidRDefault="008A51D4" w:rsidP="008A51D4">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11. Ghi nội dung lĩnh vực cụ thể mà người được đề nghị đăng ký thực hiện giám định, theo chuyên môn của người được đề nghị đang làm việc.</w:t>
      </w:r>
    </w:p>
    <w:p w:rsidR="008A51D4" w:rsidRPr="00C06074" w:rsidRDefault="008A51D4" w:rsidP="008A51D4">
      <w:pPr>
        <w:widowControl w:val="0"/>
        <w:autoSpaceDE w:val="0"/>
        <w:autoSpaceDN w:val="0"/>
        <w:adjustRightInd w:val="0"/>
        <w:spacing w:before="120"/>
        <w:rPr>
          <w:rFonts w:ascii="Arial" w:hAnsi="Arial" w:cs="Arial"/>
          <w:b/>
          <w:bCs/>
          <w:sz w:val="20"/>
          <w:szCs w:val="20"/>
        </w:rPr>
      </w:pPr>
    </w:p>
    <w:p w:rsidR="00AE2504" w:rsidRDefault="00AE2504">
      <w:bookmarkStart w:id="0" w:name="_GoBack"/>
      <w:bookmarkEnd w:id="0"/>
    </w:p>
    <w:sectPr w:rsidR="00AE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D4"/>
    <w:rsid w:val="008A51D4"/>
    <w:rsid w:val="00A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3E3AF-76C6-45A4-B625-7BCEDDA4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A51D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2023-06-12T10:09:00Z</dcterms:created>
  <dcterms:modified xsi:type="dcterms:W3CDTF">2023-06-12T10:09:00Z</dcterms:modified>
</cp:coreProperties>
</file>