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C6" w:rsidRPr="00C002C6" w:rsidRDefault="00C002C6" w:rsidP="00C002C6">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4"/>
      <w:bookmarkStart w:id="1" w:name="_GoBack"/>
      <w:r w:rsidRPr="00C002C6">
        <w:rPr>
          <w:rFonts w:ascii="Times New Roman" w:eastAsia="Times New Roman" w:hAnsi="Times New Roman" w:cs="Times New Roman"/>
          <w:b/>
          <w:bCs/>
          <w:color w:val="000000"/>
          <w:sz w:val="24"/>
          <w:szCs w:val="24"/>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C002C6" w:rsidRPr="00C002C6" w:rsidTr="00C002C6">
        <w:trPr>
          <w:tblCellSpacing w:w="0" w:type="dxa"/>
        </w:trPr>
        <w:tc>
          <w:tcPr>
            <w:tcW w:w="350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NGÂN HÀNG NHÀ NƯỚC</w:t>
            </w:r>
            <w:r w:rsidRPr="00C002C6">
              <w:rPr>
                <w:rFonts w:ascii="Times New Roman" w:eastAsia="Times New Roman" w:hAnsi="Times New Roman" w:cs="Times New Roman"/>
                <w:b/>
                <w:bCs/>
                <w:color w:val="000000"/>
                <w:sz w:val="24"/>
                <w:szCs w:val="24"/>
              </w:rPr>
              <w:br/>
              <w:t>CHI NHÁNH TỈNH, THÀNH PHỐ ...</w:t>
            </w:r>
            <w:r w:rsidRPr="00C002C6">
              <w:rPr>
                <w:rFonts w:ascii="Times New Roman" w:eastAsia="Times New Roman" w:hAnsi="Times New Roman" w:cs="Times New Roman"/>
                <w:b/>
                <w:bCs/>
                <w:color w:val="000000"/>
                <w:sz w:val="24"/>
                <w:szCs w:val="24"/>
              </w:rPr>
              <w:br/>
              <w:t>-------</w:t>
            </w:r>
          </w:p>
        </w:tc>
        <w:tc>
          <w:tcPr>
            <w:tcW w:w="534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CỘNG HÒA XÃ HỘI CHỦ NGHĨA VIỆT NAM</w:t>
            </w:r>
            <w:r w:rsidRPr="00C002C6">
              <w:rPr>
                <w:rFonts w:ascii="Times New Roman" w:eastAsia="Times New Roman" w:hAnsi="Times New Roman" w:cs="Times New Roman"/>
                <w:b/>
                <w:bCs/>
                <w:color w:val="000000"/>
                <w:sz w:val="24"/>
                <w:szCs w:val="24"/>
              </w:rPr>
              <w:br/>
              <w:t>Độc lập - Tự do - Hạnh phúc</w:t>
            </w:r>
            <w:r w:rsidRPr="00C002C6">
              <w:rPr>
                <w:rFonts w:ascii="Times New Roman" w:eastAsia="Times New Roman" w:hAnsi="Times New Roman" w:cs="Times New Roman"/>
                <w:b/>
                <w:bCs/>
                <w:color w:val="000000"/>
                <w:sz w:val="24"/>
                <w:szCs w:val="24"/>
              </w:rPr>
              <w:br/>
              <w:t>---------------</w:t>
            </w:r>
          </w:p>
        </w:tc>
      </w:tr>
      <w:tr w:rsidR="00C002C6" w:rsidRPr="00C002C6" w:rsidTr="00C002C6">
        <w:trPr>
          <w:tblCellSpacing w:w="0" w:type="dxa"/>
        </w:trPr>
        <w:tc>
          <w:tcPr>
            <w:tcW w:w="350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Số:</w:t>
            </w:r>
          </w:p>
        </w:tc>
        <w:tc>
          <w:tcPr>
            <w:tcW w:w="534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jc w:val="right"/>
              <w:rPr>
                <w:rFonts w:ascii="Times New Roman" w:eastAsia="Times New Roman" w:hAnsi="Times New Roman" w:cs="Times New Roman"/>
                <w:color w:val="000000"/>
                <w:sz w:val="24"/>
                <w:szCs w:val="24"/>
              </w:rPr>
            </w:pPr>
            <w:r w:rsidRPr="00C002C6">
              <w:rPr>
                <w:rFonts w:ascii="Times New Roman" w:eastAsia="Times New Roman" w:hAnsi="Times New Roman" w:cs="Times New Roman"/>
                <w:i/>
                <w:iCs/>
                <w:color w:val="000000"/>
                <w:sz w:val="24"/>
                <w:szCs w:val="24"/>
              </w:rPr>
              <w:t>….., ngày....tháng ....năm....</w:t>
            </w:r>
          </w:p>
        </w:tc>
      </w:tr>
    </w:tbl>
    <w:p w:rsidR="00C002C6" w:rsidRPr="00C002C6" w:rsidRDefault="00C002C6" w:rsidP="00C002C6">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4_name"/>
      <w:r w:rsidRPr="00C002C6">
        <w:rPr>
          <w:rFonts w:ascii="Times New Roman" w:eastAsia="Times New Roman" w:hAnsi="Times New Roman" w:cs="Times New Roman"/>
          <w:b/>
          <w:bCs/>
          <w:color w:val="000000"/>
          <w:sz w:val="24"/>
          <w:szCs w:val="24"/>
        </w:rPr>
        <w:t>GIẤY CHỨNG NHẬN ĐIỀU CHỈNH/GIA HẠN ĐĂNG KÝ ĐẠI LÝ ĐỔI TIỀN CỦA NƯỚC CÓ CHUNG BIÊN GIỚI</w:t>
      </w:r>
      <w:r w:rsidRPr="00C002C6">
        <w:rPr>
          <w:rFonts w:ascii="Times New Roman" w:eastAsia="Times New Roman" w:hAnsi="Times New Roman" w:cs="Times New Roman"/>
          <w:color w:val="000000"/>
          <w:sz w:val="24"/>
          <w:szCs w:val="24"/>
        </w:rPr>
        <w:br/>
      </w:r>
      <w:bookmarkEnd w:id="2"/>
      <w:r w:rsidRPr="00C002C6">
        <w:rPr>
          <w:rFonts w:ascii="Times New Roman" w:eastAsia="Times New Roman" w:hAnsi="Times New Roman" w:cs="Times New Roman"/>
          <w:i/>
          <w:iCs/>
          <w:color w:val="000000"/>
          <w:sz w:val="24"/>
          <w:szCs w:val="24"/>
        </w:rPr>
        <w:t>(Giấy </w:t>
      </w:r>
      <w:r w:rsidRPr="00C002C6">
        <w:rPr>
          <w:rFonts w:ascii="Times New Roman" w:eastAsia="Times New Roman" w:hAnsi="Times New Roman" w:cs="Times New Roman"/>
          <w:color w:val="000000"/>
          <w:sz w:val="24"/>
          <w:szCs w:val="24"/>
        </w:rPr>
        <w:t>chứng nhận đăng ký đại lý đổi tiền của nước có chung biên giới số... ngày...,</w:t>
      </w:r>
      <w:r w:rsidRPr="00C002C6">
        <w:rPr>
          <w:rFonts w:ascii="Times New Roman" w:eastAsia="Times New Roman" w:hAnsi="Times New Roman" w:cs="Times New Roman"/>
          <w:color w:val="000000"/>
          <w:sz w:val="24"/>
          <w:szCs w:val="24"/>
        </w:rPr>
        <w:br/>
        <w:t>Giấy chứng nhận điều chỉnh/gia hạn</w:t>
      </w:r>
      <w:r w:rsidRPr="00C002C6">
        <w:rPr>
          <w:rFonts w:ascii="Times New Roman" w:eastAsia="Times New Roman" w:hAnsi="Times New Roman" w:cs="Times New Roman"/>
          <w:i/>
          <w:iCs/>
          <w:color w:val="000000"/>
          <w:sz w:val="24"/>
          <w:szCs w:val="24"/>
        </w:rPr>
        <w:t> đăng ký đại lý đổi tiền của nước có chung biên giới lần... số... ngày...)</w:t>
      </w:r>
    </w:p>
    <w:p w:rsidR="00C002C6" w:rsidRPr="00C002C6" w:rsidRDefault="00C002C6" w:rsidP="00C002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GIÁM ĐỐC NGÂN HÀNG NHÀ NƯỚC CHI NHÁNH TỈNH, THÀNH PHỐ...</w:t>
      </w:r>
    </w:p>
    <w:p w:rsidR="00C002C6" w:rsidRPr="00C002C6" w:rsidRDefault="00C002C6" w:rsidP="00C002C6">
      <w:pPr>
        <w:shd w:val="clear" w:color="auto" w:fill="FFFFFF"/>
        <w:spacing w:after="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i/>
          <w:iCs/>
          <w:color w:val="000000"/>
          <w:sz w:val="24"/>
          <w:szCs w:val="24"/>
        </w:rPr>
        <w:t>Căn cứ Nghị định số </w:t>
      </w:r>
      <w:hyperlink r:id="rId4" w:tgtFrame="_blank" w:tooltip="Nghị định 89/2016/NĐ-CP" w:history="1">
        <w:r w:rsidRPr="00C002C6">
          <w:rPr>
            <w:rFonts w:ascii="Times New Roman" w:eastAsia="Times New Roman" w:hAnsi="Times New Roman" w:cs="Times New Roman"/>
            <w:i/>
            <w:iCs/>
            <w:color w:val="0E70C3"/>
            <w:sz w:val="24"/>
            <w:szCs w:val="24"/>
          </w:rPr>
          <w:t>89/2016/NĐ-CP</w:t>
        </w:r>
      </w:hyperlink>
      <w:r w:rsidRPr="00C002C6">
        <w:rPr>
          <w:rFonts w:ascii="Times New Roman" w:eastAsia="Times New Roman" w:hAnsi="Times New Roman" w:cs="Times New Roman"/>
          <w:i/>
          <w:iCs/>
          <w:color w:val="000000"/>
          <w:sz w:val="24"/>
          <w:szCs w:val="24"/>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C002C6">
          <w:rPr>
            <w:rFonts w:ascii="Times New Roman" w:eastAsia="Times New Roman" w:hAnsi="Times New Roman" w:cs="Times New Roman"/>
            <w:i/>
            <w:iCs/>
            <w:color w:val="0E70C3"/>
            <w:sz w:val="24"/>
            <w:szCs w:val="24"/>
          </w:rPr>
          <w:t>89/2016/NĐ-CP</w:t>
        </w:r>
      </w:hyperlink>
      <w:r w:rsidRPr="00C002C6">
        <w:rPr>
          <w:rFonts w:ascii="Times New Roman" w:eastAsia="Times New Roman" w:hAnsi="Times New Roman" w:cs="Times New Roman"/>
          <w:i/>
          <w:iCs/>
          <w:color w:val="000000"/>
          <w:sz w:val="24"/>
          <w:szCs w:val="24"/>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C002C6">
          <w:rPr>
            <w:rFonts w:ascii="Times New Roman" w:eastAsia="Times New Roman" w:hAnsi="Times New Roman" w:cs="Times New Roman"/>
            <w:i/>
            <w:iCs/>
            <w:color w:val="0E70C3"/>
            <w:sz w:val="24"/>
            <w:szCs w:val="24"/>
          </w:rPr>
          <w:t>88/2019/NĐ-CP</w:t>
        </w:r>
      </w:hyperlink>
      <w:r w:rsidRPr="00C002C6">
        <w:rPr>
          <w:rFonts w:ascii="Times New Roman" w:eastAsia="Times New Roman" w:hAnsi="Times New Roman" w:cs="Times New Roman"/>
          <w:i/>
          <w:iCs/>
          <w:color w:val="000000"/>
          <w:sz w:val="24"/>
          <w:szCs w:val="24"/>
        </w:rPr>
        <w:t> ngày 14 tháng 11 năm 2019 của Chính phủ quy định về xử phạt vi phạm hành chính </w:t>
      </w:r>
      <w:r w:rsidRPr="00C002C6">
        <w:rPr>
          <w:rFonts w:ascii="Times New Roman" w:eastAsia="Times New Roman" w:hAnsi="Times New Roman" w:cs="Times New Roman"/>
          <w:color w:val="000000"/>
          <w:sz w:val="24"/>
          <w:szCs w:val="24"/>
        </w:rPr>
        <w:t>trong</w:t>
      </w:r>
      <w:r w:rsidRPr="00C002C6">
        <w:rPr>
          <w:rFonts w:ascii="Times New Roman" w:eastAsia="Times New Roman" w:hAnsi="Times New Roman" w:cs="Times New Roman"/>
          <w:i/>
          <w:iCs/>
          <w:color w:val="000000"/>
          <w:sz w:val="24"/>
          <w:szCs w:val="24"/>
        </w:rPr>
        <w:t> lĩnh vực tiền tệ và ngân hàng;</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i/>
          <w:iCs/>
          <w:color w:val="000000"/>
          <w:sz w:val="24"/>
          <w:szCs w:val="24"/>
        </w:rPr>
        <w:t>Căn cứ Quyết định số .../QĐ-NHNN ngày ... tháng ... năm ... của Thống đốc Ngân hàng Nhà nước Việt Nam về việc quy định chức năng, nhiệm vụ, quyền hạn và cơ cấu tổ chức của Ngân hàng Nhà nước chi nhánh tỉnh, thành phố trực thuộc trung ương;</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i/>
          <w:iCs/>
          <w:color w:val="000000"/>
          <w:sz w:val="24"/>
          <w:szCs w:val="24"/>
        </w:rPr>
        <w:t>Xét đề nghị của... (tên tổ chức kinh tế) tại Đơn đề nghị điều chỉnh/gia hạn Giấy chứng nhận đăng ký đại lý đổi tiền của nước có chung biên giới số... ngày …/…/….</w:t>
      </w:r>
    </w:p>
    <w:p w:rsidR="00C002C6" w:rsidRPr="00C002C6" w:rsidRDefault="00C002C6" w:rsidP="00C002C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CHỨNG NHẬN</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Điều 1.</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Tên tổ chức kinh tế:</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Địa chỉ trụ sở chính:</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Số điện thoại:</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Giấy chứng nhận đăng ký doanh nghiệp/Giấy chứng nhận đăng ký đầu tư và Giấy chứng nhận đăng ký hoạt động chi nhánh (nếu có) số ... ngày …/…/…..</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Cơ quan cấp:</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Giấy chứng nhận đăng ký đại lý đổi tiền của nước có chung biên giới số ... ngày …/…/…. đã điều chỉnh/gia hạn đăng ký đại lý đổi tiền của nước có chung biên giới với các nội dung sau:</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1 ……………………………………………………………………………………………………</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2 ……………………………………………………………………………………………………</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t>3 ……………………………………………………………………………………………………</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color w:val="000000"/>
          <w:sz w:val="24"/>
          <w:szCs w:val="24"/>
        </w:rPr>
        <w:lastRenderedPageBreak/>
        <w:t>Các nội dung khác trong Giấy chứng nhận đăng ký đại lý đổi tiền của nước có chung biên giới số... ngày …/…/….. vẫn giữ nguyên hiệu lực thi hành.</w:t>
      </w:r>
    </w:p>
    <w:p w:rsidR="00C002C6" w:rsidRPr="00C002C6" w:rsidRDefault="00C002C6" w:rsidP="00C002C6">
      <w:pPr>
        <w:shd w:val="clear" w:color="auto" w:fill="FFFFFF"/>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Điều 2.</w:t>
      </w:r>
      <w:r w:rsidRPr="00C002C6">
        <w:rPr>
          <w:rFonts w:ascii="Times New Roman" w:eastAsia="Times New Roman" w:hAnsi="Times New Roman" w:cs="Times New Roman"/>
          <w:color w:val="000000"/>
          <w:sz w:val="24"/>
          <w:szCs w:val="24"/>
        </w:rPr>
        <w:t> Giấy chứng nhận này là một bộ phận không tách rời của Giấy chứng nhận đăng ký đại lý đổi tiền của nước có chung biên giới số ... ngày …/…/….. của Ngân hàng Nhà nước chi nhánh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02C6" w:rsidRPr="00C002C6" w:rsidTr="00C002C6">
        <w:trPr>
          <w:tblCellSpacing w:w="0" w:type="dxa"/>
        </w:trPr>
        <w:tc>
          <w:tcPr>
            <w:tcW w:w="442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i/>
                <w:iCs/>
                <w:color w:val="000000"/>
                <w:sz w:val="24"/>
                <w:szCs w:val="24"/>
              </w:rPr>
              <w:br/>
              <w:t>Nơi nhận:</w:t>
            </w:r>
            <w:r w:rsidRPr="00C002C6">
              <w:rPr>
                <w:rFonts w:ascii="Times New Roman" w:eastAsia="Times New Roman" w:hAnsi="Times New Roman" w:cs="Times New Roman"/>
                <w:b/>
                <w:bCs/>
                <w:i/>
                <w:iCs/>
                <w:color w:val="000000"/>
                <w:sz w:val="24"/>
                <w:szCs w:val="24"/>
              </w:rPr>
              <w:br/>
            </w:r>
            <w:r w:rsidRPr="00C002C6">
              <w:rPr>
                <w:rFonts w:ascii="Times New Roman" w:eastAsia="Times New Roman" w:hAnsi="Times New Roman" w:cs="Times New Roman"/>
                <w:color w:val="000000"/>
                <w:sz w:val="24"/>
                <w:szCs w:val="24"/>
              </w:rPr>
              <w:t>- (Tên tổ chức kinh tế);</w:t>
            </w:r>
            <w:r w:rsidRPr="00C002C6">
              <w:rPr>
                <w:rFonts w:ascii="Times New Roman" w:eastAsia="Times New Roman" w:hAnsi="Times New Roman" w:cs="Times New Roman"/>
                <w:color w:val="000000"/>
                <w:sz w:val="24"/>
                <w:szCs w:val="24"/>
              </w:rPr>
              <w:br/>
              <w:t>- (Tên tổ chức tín dụng ủy quyền);</w:t>
            </w:r>
            <w:r w:rsidRPr="00C002C6">
              <w:rPr>
                <w:rFonts w:ascii="Times New Roman" w:eastAsia="Times New Roman" w:hAnsi="Times New Roman" w:cs="Times New Roman"/>
                <w:color w:val="000000"/>
                <w:sz w:val="24"/>
                <w:szCs w:val="24"/>
              </w:rPr>
              <w:br/>
              <w:t>- NHNN chi nhánh ...</w:t>
            </w:r>
            <w:r w:rsidRPr="00C002C6">
              <w:rPr>
                <w:rFonts w:ascii="Times New Roman" w:eastAsia="Times New Roman" w:hAnsi="Times New Roman" w:cs="Times New Roman"/>
                <w:color w:val="000000"/>
                <w:sz w:val="24"/>
                <w:szCs w:val="24"/>
              </w:rPr>
              <w:br/>
              <w:t>(Nơi tổ chức kinh tế đặt trụ sở chính để biết, theo dõi);</w:t>
            </w:r>
            <w:r w:rsidRPr="00C002C6">
              <w:rPr>
                <w:rFonts w:ascii="Times New Roman" w:eastAsia="Times New Roman" w:hAnsi="Times New Roman" w:cs="Times New Roman"/>
                <w:color w:val="000000"/>
                <w:sz w:val="24"/>
                <w:szCs w:val="24"/>
              </w:rPr>
              <w:br/>
              <w:t>- Lưu: NHNN chi nhánh...</w:t>
            </w:r>
          </w:p>
        </w:tc>
        <w:tc>
          <w:tcPr>
            <w:tcW w:w="4428" w:type="dxa"/>
            <w:shd w:val="clear" w:color="auto" w:fill="FFFFFF"/>
            <w:tcMar>
              <w:top w:w="0" w:type="dxa"/>
              <w:left w:w="108" w:type="dxa"/>
              <w:bottom w:w="0" w:type="dxa"/>
              <w:right w:w="108" w:type="dxa"/>
            </w:tcMar>
            <w:hideMark/>
          </w:tcPr>
          <w:p w:rsidR="00C002C6" w:rsidRPr="00C002C6" w:rsidRDefault="00C002C6" w:rsidP="00C002C6">
            <w:pPr>
              <w:spacing w:before="120" w:after="120" w:line="234" w:lineRule="atLeast"/>
              <w:jc w:val="center"/>
              <w:rPr>
                <w:rFonts w:ascii="Times New Roman" w:eastAsia="Times New Roman" w:hAnsi="Times New Roman" w:cs="Times New Roman"/>
                <w:color w:val="000000"/>
                <w:sz w:val="24"/>
                <w:szCs w:val="24"/>
              </w:rPr>
            </w:pPr>
            <w:r w:rsidRPr="00C002C6">
              <w:rPr>
                <w:rFonts w:ascii="Times New Roman" w:eastAsia="Times New Roman" w:hAnsi="Times New Roman" w:cs="Times New Roman"/>
                <w:b/>
                <w:bCs/>
                <w:color w:val="000000"/>
                <w:sz w:val="24"/>
                <w:szCs w:val="24"/>
              </w:rPr>
              <w:t>GIÁM ĐỐC</w:t>
            </w:r>
            <w:r w:rsidRPr="00C002C6">
              <w:rPr>
                <w:rFonts w:ascii="Times New Roman" w:eastAsia="Times New Roman" w:hAnsi="Times New Roman" w:cs="Times New Roman"/>
                <w:b/>
                <w:bCs/>
                <w:color w:val="000000"/>
                <w:sz w:val="24"/>
                <w:szCs w:val="24"/>
              </w:rPr>
              <w:br/>
            </w:r>
            <w:r w:rsidRPr="00C002C6">
              <w:rPr>
                <w:rFonts w:ascii="Times New Roman" w:eastAsia="Times New Roman" w:hAnsi="Times New Roman" w:cs="Times New Roman"/>
                <w:i/>
                <w:iCs/>
                <w:color w:val="000000"/>
                <w:sz w:val="24"/>
                <w:szCs w:val="24"/>
              </w:rPr>
              <w:t>(Ký tên &amp; đóng dấu)</w:t>
            </w:r>
          </w:p>
        </w:tc>
      </w:tr>
      <w:bookmarkEnd w:id="1"/>
    </w:tbl>
    <w:p w:rsidR="000313C2" w:rsidRPr="00C002C6" w:rsidRDefault="000313C2">
      <w:pPr>
        <w:rPr>
          <w:rFonts w:ascii="Times New Roman" w:hAnsi="Times New Roman" w:cs="Times New Roman"/>
          <w:sz w:val="24"/>
          <w:szCs w:val="24"/>
        </w:rPr>
      </w:pPr>
    </w:p>
    <w:sectPr w:rsidR="000313C2" w:rsidRPr="00C0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C6"/>
    <w:rsid w:val="000313C2"/>
    <w:rsid w:val="00C0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6FFFB-6380-4025-A1CE-E82E0D6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2023-05-30T04:58:00Z</dcterms:created>
  <dcterms:modified xsi:type="dcterms:W3CDTF">2023-05-30T04:58:00Z</dcterms:modified>
</cp:coreProperties>
</file>