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17" w:rsidRPr="00A10217" w:rsidRDefault="00A10217" w:rsidP="00A10217">
      <w:pPr>
        <w:shd w:val="clear" w:color="auto" w:fill="FFFFFF"/>
        <w:spacing w:after="0" w:line="234" w:lineRule="atLeast"/>
        <w:jc w:val="right"/>
        <w:rPr>
          <w:rFonts w:ascii="Arial" w:eastAsia="Times New Roman" w:hAnsi="Arial" w:cs="Arial"/>
          <w:color w:val="000000"/>
          <w:sz w:val="18"/>
          <w:szCs w:val="18"/>
        </w:rPr>
      </w:pPr>
      <w:bookmarkStart w:id="0" w:name="chuong_pl_1"/>
      <w:r w:rsidRPr="00A10217">
        <w:rPr>
          <w:rFonts w:ascii="Arial" w:eastAsia="Times New Roman" w:hAnsi="Arial" w:cs="Arial"/>
          <w:b/>
          <w:bCs/>
          <w:color w:val="000000"/>
          <w:sz w:val="18"/>
          <w:szCs w:val="18"/>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0217" w:rsidRPr="00A10217" w:rsidTr="00A10217">
        <w:trPr>
          <w:tblCellSpacing w:w="0" w:type="dxa"/>
        </w:trPr>
        <w:tc>
          <w:tcPr>
            <w:tcW w:w="3348" w:type="dxa"/>
            <w:shd w:val="clear" w:color="auto" w:fill="FFFFFF"/>
            <w:tcMar>
              <w:top w:w="0" w:type="dxa"/>
              <w:left w:w="108" w:type="dxa"/>
              <w:bottom w:w="0" w:type="dxa"/>
              <w:right w:w="108" w:type="dxa"/>
            </w:tcMa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TỔ CHỨC KINH TẾ</w:t>
            </w:r>
            <w:r w:rsidRPr="00A1021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CỘNG HÒA XÃ HỘI CHỦ NGHĨA VIỆT NAM</w:t>
            </w:r>
            <w:r w:rsidRPr="00A10217">
              <w:rPr>
                <w:rFonts w:ascii="Arial" w:eastAsia="Times New Roman" w:hAnsi="Arial" w:cs="Arial"/>
                <w:b/>
                <w:bCs/>
                <w:color w:val="000000"/>
                <w:sz w:val="18"/>
                <w:szCs w:val="18"/>
              </w:rPr>
              <w:br/>
              <w:t>Độc lập - Tự do - Hạnh phúc</w:t>
            </w:r>
            <w:r w:rsidRPr="00A10217">
              <w:rPr>
                <w:rFonts w:ascii="Arial" w:eastAsia="Times New Roman" w:hAnsi="Arial" w:cs="Arial"/>
                <w:b/>
                <w:bCs/>
                <w:color w:val="000000"/>
                <w:sz w:val="18"/>
                <w:szCs w:val="18"/>
              </w:rPr>
              <w:br/>
              <w:t>---------------</w:t>
            </w:r>
          </w:p>
        </w:tc>
      </w:tr>
      <w:tr w:rsidR="00A10217" w:rsidRPr="00A10217" w:rsidTr="00A10217">
        <w:trPr>
          <w:tblCellSpacing w:w="0" w:type="dxa"/>
        </w:trPr>
        <w:tc>
          <w:tcPr>
            <w:tcW w:w="3348" w:type="dxa"/>
            <w:shd w:val="clear" w:color="auto" w:fill="FFFFFF"/>
            <w:tcMar>
              <w:top w:w="0" w:type="dxa"/>
              <w:left w:w="108" w:type="dxa"/>
              <w:bottom w:w="0" w:type="dxa"/>
              <w:right w:w="108" w:type="dxa"/>
            </w:tcMa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A10217" w:rsidRPr="00A10217" w:rsidRDefault="00A10217" w:rsidP="00A10217">
            <w:pPr>
              <w:spacing w:before="120" w:after="120" w:line="234" w:lineRule="atLeast"/>
              <w:jc w:val="right"/>
              <w:rPr>
                <w:rFonts w:ascii="Arial" w:eastAsia="Times New Roman" w:hAnsi="Arial" w:cs="Arial"/>
                <w:color w:val="000000"/>
                <w:sz w:val="18"/>
                <w:szCs w:val="18"/>
              </w:rPr>
            </w:pPr>
            <w:r w:rsidRPr="00A10217">
              <w:rPr>
                <w:rFonts w:ascii="Arial" w:eastAsia="Times New Roman" w:hAnsi="Arial" w:cs="Arial"/>
                <w:i/>
                <w:iCs/>
                <w:color w:val="000000"/>
                <w:sz w:val="18"/>
                <w:szCs w:val="18"/>
              </w:rPr>
              <w:t>….., ngày.... tháng.... năm....</w:t>
            </w:r>
          </w:p>
        </w:tc>
      </w:tr>
    </w:tbl>
    <w:p w:rsidR="00A10217" w:rsidRPr="00A10217" w:rsidRDefault="00A10217" w:rsidP="00A10217">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A10217">
        <w:rPr>
          <w:rFonts w:ascii="Arial" w:eastAsia="Times New Roman" w:hAnsi="Arial" w:cs="Arial"/>
          <w:b/>
          <w:bCs/>
          <w:color w:val="000000"/>
          <w:sz w:val="18"/>
          <w:szCs w:val="18"/>
        </w:rPr>
        <w:t>ĐƠN ĐỀ NGHỊ CẤP/CẤP LẠI GIẤY CHỨNG NHẬN ĐĂNG KÝ ĐẠI LÝ ĐỔI TIỀN CỦA NƯỚC CÓ CHUNG BIÊN GIỚI</w:t>
      </w:r>
      <w:bookmarkEnd w:id="1"/>
    </w:p>
    <w:p w:rsidR="00A10217" w:rsidRPr="00A10217" w:rsidRDefault="00A10217" w:rsidP="00A10217">
      <w:pPr>
        <w:shd w:val="clear" w:color="auto" w:fill="FFFFFF"/>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color w:val="000000"/>
          <w:sz w:val="18"/>
          <w:szCs w:val="18"/>
        </w:rPr>
        <w:t>Kính gửi: Ngân hàng Nhà nước chi nhánh tỉnh, thành phố...</w:t>
      </w:r>
    </w:p>
    <w:p w:rsidR="00A10217" w:rsidRPr="00A10217" w:rsidRDefault="00A10217" w:rsidP="00A10217">
      <w:pPr>
        <w:shd w:val="clear" w:color="auto" w:fill="FFFFFF"/>
        <w:spacing w:after="0" w:line="234" w:lineRule="atLeast"/>
        <w:rPr>
          <w:rFonts w:ascii="Arial" w:eastAsia="Times New Roman" w:hAnsi="Arial" w:cs="Arial"/>
          <w:color w:val="000000"/>
          <w:sz w:val="18"/>
          <w:szCs w:val="18"/>
        </w:rPr>
      </w:pPr>
      <w:r w:rsidRPr="00A10217">
        <w:rPr>
          <w:rFonts w:ascii="Arial" w:eastAsia="Times New Roman" w:hAnsi="Arial" w:cs="Arial"/>
          <w:i/>
          <w:iCs/>
          <w:color w:val="000000"/>
          <w:sz w:val="18"/>
          <w:szCs w:val="18"/>
        </w:rPr>
        <w:t>Căn cứ Nghị định số </w:t>
      </w:r>
      <w:hyperlink r:id="rId4" w:tgtFrame="_blank" w:tooltip="Nghị định 89/2016/NĐ-CP" w:history="1">
        <w:r w:rsidRPr="00A10217">
          <w:rPr>
            <w:rFonts w:ascii="Arial" w:eastAsia="Times New Roman" w:hAnsi="Arial" w:cs="Arial"/>
            <w:i/>
            <w:iCs/>
            <w:color w:val="0E70C3"/>
            <w:sz w:val="18"/>
            <w:szCs w:val="18"/>
          </w:rPr>
          <w:t>89/2016/NĐ-CP</w:t>
        </w:r>
      </w:hyperlink>
      <w:r w:rsidRPr="00A10217">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A10217">
          <w:rPr>
            <w:rFonts w:ascii="Arial" w:eastAsia="Times New Roman" w:hAnsi="Arial" w:cs="Arial"/>
            <w:i/>
            <w:iCs/>
            <w:color w:val="0E70C3"/>
            <w:sz w:val="18"/>
            <w:szCs w:val="18"/>
          </w:rPr>
          <w:t>89/2016/NĐ-CP</w:t>
        </w:r>
      </w:hyperlink>
      <w:r w:rsidRPr="00A10217">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A10217">
          <w:rPr>
            <w:rFonts w:ascii="Arial" w:eastAsia="Times New Roman" w:hAnsi="Arial" w:cs="Arial"/>
            <w:i/>
            <w:iCs/>
            <w:color w:val="0E70C3"/>
            <w:sz w:val="18"/>
            <w:szCs w:val="18"/>
          </w:rPr>
          <w:t>88/2019/NĐ-CP</w:t>
        </w:r>
      </w:hyperlink>
      <w:r w:rsidRPr="00A10217">
        <w:rPr>
          <w:rFonts w:ascii="Arial" w:eastAsia="Times New Roman" w:hAnsi="Arial" w:cs="Arial"/>
          <w:i/>
          <w:iCs/>
          <w:color w:val="000000"/>
          <w:sz w:val="18"/>
          <w:szCs w:val="18"/>
        </w:rPr>
        <w:t> ngày 14 tháng 11 năm 2019 của Chính phủ quy định về xử phạt vi phạm hành chính trong lĩnh vực </w:t>
      </w:r>
      <w:r w:rsidRPr="00A10217">
        <w:rPr>
          <w:rFonts w:ascii="Arial" w:eastAsia="Times New Roman" w:hAnsi="Arial" w:cs="Arial"/>
          <w:color w:val="000000"/>
          <w:sz w:val="18"/>
          <w:szCs w:val="18"/>
        </w:rPr>
        <w:t>tiền</w:t>
      </w:r>
      <w:r w:rsidRPr="00A10217">
        <w:rPr>
          <w:rFonts w:ascii="Arial" w:eastAsia="Times New Roman" w:hAnsi="Arial" w:cs="Arial"/>
          <w:i/>
          <w:iCs/>
          <w:color w:val="000000"/>
          <w:sz w:val="18"/>
          <w:szCs w:val="18"/>
        </w:rPr>
        <w:t> tệ và ngân hàng;</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Tên tổ chức kinh tế:</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Địa chỉ trụ sở chính:</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Số điện thoại:</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Giấy chứng nhận đăng ký doanh nghiệp/Giấy chứng nhận đăng ký đầu tư và Giấy chứng nhận đăng ký hoạt động chi nhánh (nếu có) số ... ngày …../……./………</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Cơ quan cấp:</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Giấy chứng nhận đăng ký đại lý đổi tiền của nước có chung biên giới số ... ngày …/…./…..(nếu có)</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Trên cơ sở hợp đồng đại lý đổi tiền của nước có chung biên giới số ... ngày .../…/….. ký giữa ... (tên tổ chức kinh tế) và ... (tên tổ chức tín dụng ủy quyền);</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 (Tên tổ chức kinh tế) đề nghị Ngân hàng Nhà nước chi nhánh tỉnh, thành phố ... cấp/cấp lại Giấy chứng nhận đăng ký đại lý đổi tiền của nước có chung biên giới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
        <w:gridCol w:w="3773"/>
        <w:gridCol w:w="2359"/>
        <w:gridCol w:w="2264"/>
      </w:tblGrid>
      <w:tr w:rsidR="00A10217" w:rsidRPr="00A10217" w:rsidTr="00A10217">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Tên đại lý đổi tiền của nước có chung biên giới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Địa chỉ, số điện thoại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Mức tồn quỹ</w:t>
            </w:r>
          </w:p>
        </w:tc>
      </w:tr>
      <w:tr w:rsidR="00A10217" w:rsidRPr="00A10217" w:rsidTr="00A1021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Đại lý đổi tiền của nước có chung biên giới số 1</w:t>
            </w:r>
          </w:p>
        </w:tc>
        <w:tc>
          <w:tcPr>
            <w:tcW w:w="125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Times New Roman" w:eastAsia="Times New Roman" w:hAnsi="Times New Roman" w:cs="Times New Roman"/>
                <w:sz w:val="20"/>
                <w:szCs w:val="20"/>
              </w:rPr>
            </w:pPr>
          </w:p>
        </w:tc>
      </w:tr>
      <w:tr w:rsidR="00A10217" w:rsidRPr="00A10217" w:rsidTr="00A1021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Đại lý đổi tiền của nước có chung biên giới số 2</w:t>
            </w:r>
          </w:p>
        </w:tc>
        <w:tc>
          <w:tcPr>
            <w:tcW w:w="125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Times New Roman" w:eastAsia="Times New Roman" w:hAnsi="Times New Roman" w:cs="Times New Roman"/>
                <w:sz w:val="20"/>
                <w:szCs w:val="20"/>
              </w:rPr>
            </w:pPr>
          </w:p>
        </w:tc>
      </w:tr>
      <w:tr w:rsidR="00A10217" w:rsidRPr="00A10217" w:rsidTr="00A1021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Đại lý đổi tiền của nước có chung biên giới số 3</w:t>
            </w:r>
          </w:p>
        </w:tc>
        <w:tc>
          <w:tcPr>
            <w:tcW w:w="125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Times New Roman" w:eastAsia="Times New Roman" w:hAnsi="Times New Roman" w:cs="Times New Roman"/>
                <w:sz w:val="20"/>
                <w:szCs w:val="20"/>
              </w:rPr>
            </w:pPr>
          </w:p>
        </w:tc>
      </w:tr>
      <w:tr w:rsidR="00A10217" w:rsidRPr="00A10217" w:rsidTr="00A1021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jc w:val="center"/>
              <w:rPr>
                <w:rFonts w:ascii="Arial" w:eastAsia="Times New Roman" w:hAnsi="Arial" w:cs="Arial"/>
                <w:color w:val="000000"/>
                <w:sz w:val="18"/>
                <w:szCs w:val="18"/>
              </w:rPr>
            </w:pPr>
            <w:r w:rsidRPr="00A10217">
              <w:rPr>
                <w:rFonts w:ascii="Arial" w:eastAsia="Times New Roman" w:hAnsi="Arial" w:cs="Arial"/>
                <w:color w:val="000000"/>
                <w:sz w:val="18"/>
                <w:szCs w:val="18"/>
              </w:rPr>
              <w:t>n</w:t>
            </w:r>
          </w:p>
        </w:tc>
        <w:tc>
          <w:tcPr>
            <w:tcW w:w="20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Đại lý đổi tiền của nước có chung biên giới số n</w:t>
            </w:r>
          </w:p>
        </w:tc>
        <w:tc>
          <w:tcPr>
            <w:tcW w:w="125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A10217" w:rsidRPr="00A10217" w:rsidRDefault="00A10217" w:rsidP="00A10217">
            <w:pPr>
              <w:spacing w:after="0" w:line="240" w:lineRule="auto"/>
              <w:rPr>
                <w:rFonts w:ascii="Times New Roman" w:eastAsia="Times New Roman" w:hAnsi="Times New Roman" w:cs="Times New Roman"/>
                <w:sz w:val="20"/>
                <w:szCs w:val="20"/>
              </w:rPr>
            </w:pPr>
          </w:p>
        </w:tc>
      </w:tr>
    </w:tbl>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Lý do cấp lại:...</w:t>
      </w:r>
    </w:p>
    <w:p w:rsidR="00A10217" w:rsidRPr="00A10217" w:rsidRDefault="00A10217" w:rsidP="00A10217">
      <w:pPr>
        <w:shd w:val="clear" w:color="auto" w:fill="FFFFFF"/>
        <w:spacing w:before="120" w:after="120" w:line="234" w:lineRule="atLeast"/>
        <w:rPr>
          <w:rFonts w:ascii="Arial" w:eastAsia="Times New Roman" w:hAnsi="Arial" w:cs="Arial"/>
          <w:color w:val="000000"/>
          <w:sz w:val="18"/>
          <w:szCs w:val="18"/>
        </w:rPr>
      </w:pPr>
      <w:r w:rsidRPr="00A10217">
        <w:rPr>
          <w:rFonts w:ascii="Arial" w:eastAsia="Times New Roman" w:hAnsi="Arial" w:cs="Arial"/>
          <w:color w:val="000000"/>
          <w:sz w:val="18"/>
          <w:szCs w:val="18"/>
        </w:rPr>
        <w:t>... (Tên tổ chức kinh tế) xin cam kết chịu trách nhiệm trước pháp luật về tính trung thực, chính xác của nội dung trong đơn và các hồ sơ, tài liệu kèm theo. Trong quá trình thực hiện hoạt động đại lý đổi tiền của nước có chung biên giới, ... (tên tổ chức kinh tế) cam kết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10217" w:rsidRPr="00A10217" w:rsidTr="00A10217">
        <w:trPr>
          <w:tblCellSpacing w:w="0" w:type="dxa"/>
        </w:trPr>
        <w:tc>
          <w:tcPr>
            <w:tcW w:w="4428" w:type="dxa"/>
            <w:shd w:val="clear" w:color="auto" w:fill="FFFFFF"/>
            <w:tcMar>
              <w:top w:w="0" w:type="dxa"/>
              <w:left w:w="108" w:type="dxa"/>
              <w:bottom w:w="0" w:type="dxa"/>
              <w:right w:w="108" w:type="dxa"/>
            </w:tcMar>
            <w:hideMark/>
          </w:tcPr>
          <w:p w:rsidR="00A10217" w:rsidRPr="00A10217" w:rsidRDefault="00A10217" w:rsidP="00A10217">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A10217" w:rsidRPr="00A10217" w:rsidRDefault="00A10217" w:rsidP="00A10217">
            <w:pPr>
              <w:spacing w:before="120" w:after="240" w:line="234" w:lineRule="atLeast"/>
              <w:jc w:val="center"/>
              <w:rPr>
                <w:rFonts w:ascii="Arial" w:eastAsia="Times New Roman" w:hAnsi="Arial" w:cs="Arial"/>
                <w:color w:val="000000"/>
                <w:sz w:val="18"/>
                <w:szCs w:val="18"/>
              </w:rPr>
            </w:pPr>
            <w:r w:rsidRPr="00A10217">
              <w:rPr>
                <w:rFonts w:ascii="Arial" w:eastAsia="Times New Roman" w:hAnsi="Arial" w:cs="Arial"/>
                <w:b/>
                <w:bCs/>
                <w:color w:val="000000"/>
                <w:sz w:val="18"/>
                <w:szCs w:val="18"/>
              </w:rPr>
              <w:t>NGƯỜI ĐẠI DIỆN HỢP PHÁP</w:t>
            </w:r>
            <w:r w:rsidRPr="00A10217">
              <w:rPr>
                <w:rFonts w:ascii="Arial" w:eastAsia="Times New Roman" w:hAnsi="Arial" w:cs="Arial"/>
                <w:b/>
                <w:bCs/>
                <w:color w:val="000000"/>
                <w:sz w:val="18"/>
                <w:szCs w:val="18"/>
              </w:rPr>
              <w:br/>
            </w:r>
            <w:r w:rsidRPr="00A10217">
              <w:rPr>
                <w:rFonts w:ascii="Arial" w:eastAsia="Times New Roman" w:hAnsi="Arial" w:cs="Arial"/>
                <w:i/>
                <w:iCs/>
                <w:color w:val="000000"/>
                <w:sz w:val="18"/>
                <w:szCs w:val="18"/>
              </w:rPr>
              <w:t>(Ký tên, đóng dấu)</w:t>
            </w:r>
          </w:p>
        </w:tc>
      </w:tr>
    </w:tbl>
    <w:p w:rsidR="00BB0F3A" w:rsidRDefault="00BB0F3A">
      <w:bookmarkStart w:id="2" w:name="_GoBack"/>
      <w:bookmarkEnd w:id="2"/>
    </w:p>
    <w:sectPr w:rsidR="00BB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17"/>
    <w:rsid w:val="00A10217"/>
    <w:rsid w:val="00BB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0F2E9-9645-47FC-A290-F7F52515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2023-05-30T04:41:00Z</dcterms:created>
  <dcterms:modified xsi:type="dcterms:W3CDTF">2023-05-30T04:41:00Z</dcterms:modified>
</cp:coreProperties>
</file>