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5A" w:rsidRPr="0059455A" w:rsidRDefault="0059455A" w:rsidP="0059455A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bookmarkStart w:id="0" w:name="_GoBack"/>
      <w:bookmarkEnd w:id="0"/>
      <w:r w:rsidRPr="0059455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US" w:bidi="ar-SA"/>
        </w:rPr>
        <w:t>Mẫu 06-TH/NĐ64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59455A" w:rsidRPr="0059455A" w:rsidTr="00D360C6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CƠ QUAN THUẾ CẤP TRÊN</w:t>
            </w:r>
            <w:r w:rsidRPr="005945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br/>
            </w:r>
            <w:r w:rsidRPr="00594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CỤC THUẾ/CHI CỤC THUẾ…</w:t>
            </w:r>
            <w:r w:rsidRPr="00594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br/>
              <w:t>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 </w:t>
            </w:r>
          </w:p>
        </w:tc>
      </w:tr>
    </w:tbl>
    <w:p w:rsidR="0059455A" w:rsidRPr="0059455A" w:rsidRDefault="0059455A" w:rsidP="0059455A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59455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US" w:bidi="ar-SA"/>
        </w:rPr>
        <w:t>BÁO CÁO TỔNG HỢP TÌNH HÌNH DỪNG GIA HẠN NỘP THUẾ THEO NGHỊ ĐỊNH SỐ 64/2024/NĐ-CP</w:t>
      </w:r>
    </w:p>
    <w:p w:rsidR="0059455A" w:rsidRPr="0059455A" w:rsidRDefault="0059455A" w:rsidP="0059455A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59455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US" w:bidi="ar-SA"/>
        </w:rPr>
        <w:t>(Theo Nghị định số 64/2024/NĐ-CP ngày 17/06/2024 của Chính phủ)</w:t>
      </w:r>
    </w:p>
    <w:p w:rsidR="0059455A" w:rsidRPr="0059455A" w:rsidRDefault="0059455A" w:rsidP="0059455A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59455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US" w:bidi="ar-SA"/>
        </w:rPr>
        <w:t>Đơn vị tiên: đồng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658"/>
        <w:gridCol w:w="563"/>
        <w:gridCol w:w="293"/>
        <w:gridCol w:w="374"/>
        <w:gridCol w:w="374"/>
        <w:gridCol w:w="470"/>
        <w:gridCol w:w="470"/>
        <w:gridCol w:w="470"/>
        <w:gridCol w:w="470"/>
        <w:gridCol w:w="470"/>
        <w:gridCol w:w="470"/>
        <w:gridCol w:w="471"/>
        <w:gridCol w:w="471"/>
        <w:gridCol w:w="375"/>
        <w:gridCol w:w="471"/>
        <w:gridCol w:w="375"/>
        <w:gridCol w:w="471"/>
        <w:gridCol w:w="375"/>
        <w:gridCol w:w="375"/>
        <w:gridCol w:w="659"/>
      </w:tblGrid>
      <w:tr w:rsidR="0059455A" w:rsidRPr="0059455A" w:rsidTr="00D360C6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0" w:type="pct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Loại thuế, tiền thuê đất dừng gia hạn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85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GTGT (doanh nghiệp)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TNDN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GTGT và TNCN của hộ, cá nhân kinh doanh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Tiền thuê đất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Số lượng NNT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Thuế GTGT dừng gia hạn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Kỳ tính thuế tháng 5/2024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Kỳ tính thuế tháng 6/2024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Kỳ tính thuế tháng 7/2024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Kỳ tính thuế tháng 8/2024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Kỳ tính thuế tháng 9/2024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Kỳ tính thuế Quý 2/2024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Kỳ tính thuế Quý 3/2024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Tổng số lượng NNT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Thuế TNDN dừng gia hạn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Số lượng NNT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Số thuế dừng gia hạn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Số lượng NNT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Tổng số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Trong đó: Tiền thuê đất của NNT do CQT khác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Tổng số lượng NNT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TSC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Vãng lai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Phân bổ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455A" w:rsidRPr="0059455A" w:rsidRDefault="0059455A" w:rsidP="00D360C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</w:tr>
      <w:tr w:rsidR="0059455A" w:rsidRPr="0059455A" w:rsidTr="00D360C6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(A)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(B)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(1)=</w:t>
            </w: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br/>
              <w:t>(1.1)+ (1.2)+</w:t>
            </w: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br/>
              <w:t>(1.3)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(1.1)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(1.2)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(1.3)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(2) =(2.1)+ … +(2.8)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(2.1)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(2.2)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(2.3)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(2.4)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(2.5)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(2.6)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(2.7)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(3)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(4)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(5)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(5.1)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(6)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(6.1)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(6.2)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Doanh nghiệp, tổ chức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Doanh nghiệp nhỏ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Doanh nghiệp siêu nhỏ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Doanh nghiệp, tổ chức hoạt động trong các ngành, lĩnh vực được gia hạn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US" w:bidi="ar-SA"/>
              </w:rPr>
              <w:t>Hộ kinh doanh, cá nhân kinh doanh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</w:tr>
      <w:tr w:rsidR="0059455A" w:rsidRPr="0059455A" w:rsidTr="00D360C6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5A" w:rsidRPr="0059455A" w:rsidRDefault="0059455A" w:rsidP="00D360C6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5945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ar-SA"/>
              </w:rPr>
              <w:t> </w:t>
            </w:r>
          </w:p>
        </w:tc>
      </w:tr>
    </w:tbl>
    <w:p w:rsidR="001B63FD" w:rsidRPr="0059455A" w:rsidRDefault="001B63FD">
      <w:pPr>
        <w:rPr>
          <w:rFonts w:ascii="Times New Roman" w:hAnsi="Times New Roman" w:cs="Times New Roman"/>
        </w:rPr>
      </w:pPr>
    </w:p>
    <w:sectPr w:rsidR="001B63FD" w:rsidRPr="00594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5A"/>
    <w:rsid w:val="001B63FD"/>
    <w:rsid w:val="005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145EE6-F130-4A4F-97C2-3F4C5D2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2024-07-16T03:01:00Z</dcterms:created>
  <dcterms:modified xsi:type="dcterms:W3CDTF">2024-07-16T03:02:00Z</dcterms:modified>
</cp:coreProperties>
</file>