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05AC0" w:rsidRPr="00405AC0" w:rsidTr="00405AC0">
        <w:trPr>
          <w:tblCellSpacing w:w="0" w:type="dxa"/>
        </w:trPr>
        <w:tc>
          <w:tcPr>
            <w:tcW w:w="185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jc w:val="center"/>
              <w:rPr>
                <w:rFonts w:ascii="Times New Roman" w:eastAsia="Times New Roman" w:hAnsi="Times New Roman" w:cs="Times New Roman"/>
                <w:color w:val="000000" w:themeColor="text1"/>
                <w:sz w:val="26"/>
                <w:szCs w:val="26"/>
              </w:rPr>
            </w:pPr>
            <w:bookmarkStart w:id="0" w:name="_GoBack" w:colFirst="0" w:colLast="0"/>
            <w:r w:rsidRPr="00405AC0">
              <w:rPr>
                <w:rFonts w:ascii="Times New Roman" w:eastAsia="Times New Roman" w:hAnsi="Times New Roman" w:cs="Times New Roman"/>
                <w:color w:val="000000" w:themeColor="text1"/>
                <w:sz w:val="26"/>
                <w:szCs w:val="26"/>
              </w:rPr>
              <w:t>(1)……………………..</w:t>
            </w:r>
            <w:r w:rsidRPr="00405AC0">
              <w:rPr>
                <w:rFonts w:ascii="Times New Roman" w:eastAsia="Times New Roman" w:hAnsi="Times New Roman" w:cs="Times New Roman"/>
                <w:b/>
                <w:bCs/>
                <w:color w:val="000000" w:themeColor="text1"/>
                <w:sz w:val="26"/>
                <w:szCs w:val="26"/>
              </w:rPr>
              <w:br/>
            </w:r>
            <w:r w:rsidRPr="00405AC0">
              <w:rPr>
                <w:rFonts w:ascii="Times New Roman" w:eastAsia="Times New Roman" w:hAnsi="Times New Roman" w:cs="Times New Roman"/>
                <w:color w:val="000000" w:themeColor="text1"/>
                <w:sz w:val="26"/>
                <w:szCs w:val="26"/>
              </w:rPr>
              <w:t>--------</w:t>
            </w:r>
          </w:p>
        </w:tc>
        <w:tc>
          <w:tcPr>
            <w:tcW w:w="310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jc w:val="center"/>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CỘNG HÒA XÃ HỘI CHỦ NGHĨA VIỆT NAM</w:t>
            </w:r>
            <w:r w:rsidRPr="00405AC0">
              <w:rPr>
                <w:rFonts w:ascii="Times New Roman" w:eastAsia="Times New Roman" w:hAnsi="Times New Roman" w:cs="Times New Roman"/>
                <w:b/>
                <w:bCs/>
                <w:color w:val="000000" w:themeColor="text1"/>
                <w:sz w:val="26"/>
                <w:szCs w:val="26"/>
              </w:rPr>
              <w:br/>
              <w:t>Độc lập - Tự do - Hạnh phúc</w:t>
            </w:r>
            <w:r w:rsidRPr="00405AC0">
              <w:rPr>
                <w:rFonts w:ascii="Times New Roman" w:eastAsia="Times New Roman" w:hAnsi="Times New Roman" w:cs="Times New Roman"/>
                <w:b/>
                <w:bCs/>
                <w:color w:val="000000" w:themeColor="text1"/>
                <w:sz w:val="26"/>
                <w:szCs w:val="26"/>
              </w:rPr>
              <w:br/>
              <w:t>---------------</w:t>
            </w:r>
          </w:p>
        </w:tc>
      </w:tr>
      <w:tr w:rsidR="00405AC0" w:rsidRPr="00405AC0" w:rsidTr="00405AC0">
        <w:trPr>
          <w:tblCellSpacing w:w="0" w:type="dxa"/>
        </w:trPr>
        <w:tc>
          <w:tcPr>
            <w:tcW w:w="185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jc w:val="center"/>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Số: /QĐ-… (2)</w:t>
            </w:r>
          </w:p>
        </w:tc>
        <w:tc>
          <w:tcPr>
            <w:tcW w:w="310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jc w:val="righ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 ngày … tháng … năm …</w:t>
            </w:r>
          </w:p>
        </w:tc>
      </w:tr>
    </w:tbl>
    <w:p w:rsidR="00405AC0" w:rsidRPr="00405AC0" w:rsidRDefault="00405AC0" w:rsidP="00405AC0">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1" w:name="chuong_pl_name"/>
      <w:bookmarkEnd w:id="0"/>
      <w:r w:rsidRPr="00405AC0">
        <w:rPr>
          <w:rFonts w:ascii="Times New Roman" w:eastAsia="Times New Roman" w:hAnsi="Times New Roman" w:cs="Times New Roman"/>
          <w:b/>
          <w:bCs/>
          <w:color w:val="000000" w:themeColor="text1"/>
          <w:sz w:val="26"/>
          <w:szCs w:val="26"/>
        </w:rPr>
        <w:t>QUYẾT ĐỊNH</w:t>
      </w:r>
      <w:bookmarkEnd w:id="1"/>
    </w:p>
    <w:p w:rsidR="00405AC0" w:rsidRPr="00405AC0" w:rsidRDefault="00405AC0" w:rsidP="00405AC0">
      <w:pPr>
        <w:shd w:val="clear" w:color="auto" w:fill="FFFFFF"/>
        <w:spacing w:after="0" w:line="234" w:lineRule="atLeast"/>
        <w:jc w:val="center"/>
        <w:rPr>
          <w:rFonts w:ascii="Times New Roman" w:eastAsia="Times New Roman" w:hAnsi="Times New Roman" w:cs="Times New Roman"/>
          <w:color w:val="000000" w:themeColor="text1"/>
          <w:sz w:val="26"/>
          <w:szCs w:val="26"/>
        </w:rPr>
      </w:pPr>
      <w:bookmarkStart w:id="2" w:name="chuong_pl_name_name"/>
      <w:r w:rsidRPr="00405AC0">
        <w:rPr>
          <w:rFonts w:ascii="Times New Roman" w:eastAsia="Times New Roman" w:hAnsi="Times New Roman" w:cs="Times New Roman"/>
          <w:b/>
          <w:bCs/>
          <w:color w:val="000000" w:themeColor="text1"/>
          <w:sz w:val="26"/>
          <w:szCs w:val="26"/>
        </w:rPr>
        <w:t>Về việc kiểm tra…………………….. (3)</w:t>
      </w:r>
      <w:bookmarkEnd w:id="2"/>
    </w:p>
    <w:p w:rsidR="00405AC0" w:rsidRPr="00405AC0" w:rsidRDefault="00405AC0" w:rsidP="00405AC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 (4)</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Căn cứ Luật Ngân hàng Nhà nước Việt Nam ngày 16 tháng 6 năm 2010;</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Căn cứ Luật Các tổ chức tín dụng ngày 16 tháng 6 năm 2010; Luật sửa đổi, bổ sung một số điều của Luật Các tổ chức tín dụng ngày 20 tháng 11 năm 2017;</w:t>
      </w:r>
    </w:p>
    <w:p w:rsidR="00405AC0" w:rsidRPr="00405AC0" w:rsidRDefault="00405AC0" w:rsidP="00405AC0">
      <w:pPr>
        <w:shd w:val="clear" w:color="auto" w:fill="FFFFFF"/>
        <w:spacing w:after="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Căn cứ Nghị định số </w:t>
      </w:r>
      <w:hyperlink r:id="rId4" w:tgtFrame="_blank" w:tooltip="Nghị định 102/2022/NĐ-CP" w:history="1">
        <w:r w:rsidRPr="00405AC0">
          <w:rPr>
            <w:rFonts w:ascii="Times New Roman" w:eastAsia="Times New Roman" w:hAnsi="Times New Roman" w:cs="Times New Roman"/>
            <w:i/>
            <w:iCs/>
            <w:color w:val="000000" w:themeColor="text1"/>
            <w:sz w:val="26"/>
            <w:szCs w:val="26"/>
          </w:rPr>
          <w:t>102/2022/NĐ-CP</w:t>
        </w:r>
      </w:hyperlink>
      <w:r w:rsidRPr="00405AC0">
        <w:rPr>
          <w:rFonts w:ascii="Times New Roman" w:eastAsia="Times New Roman" w:hAnsi="Times New Roman" w:cs="Times New Roman"/>
          <w:i/>
          <w:iCs/>
          <w:color w:val="000000" w:themeColor="text1"/>
          <w:sz w:val="26"/>
          <w:szCs w:val="26"/>
        </w:rPr>
        <w:t> ngày 12 tháng 12 năm 2022 của Chính phủ quy định chức năng, nhiệm vụ, quyền hạn và cơ cấu tổ chức của Ngân hàng Nhà nước Việt Nam;</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Căn cứ Thông tư số ……/2023/TT-NHNN ngày ….../12/2023 của Thống đốc Ngân hàng Nhà nước Việt Nam quy định về kiểm tra việc chấp hành chính sách, pháp luật về tiền tệ và ngân hàng;</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Căn cứ………………………………………………………………………….....(5)</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i/>
          <w:iCs/>
          <w:color w:val="000000" w:themeColor="text1"/>
          <w:sz w:val="26"/>
          <w:szCs w:val="26"/>
        </w:rPr>
        <w:t>Theo đề nghị của …………………………………………………….………….(6)</w:t>
      </w:r>
    </w:p>
    <w:p w:rsidR="00405AC0" w:rsidRPr="00405AC0" w:rsidRDefault="00405AC0" w:rsidP="00405AC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QUYẾT ĐỊNH:</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Điều 1. </w:t>
      </w:r>
      <w:r w:rsidRPr="00405AC0">
        <w:rPr>
          <w:rFonts w:ascii="Times New Roman" w:eastAsia="Times New Roman" w:hAnsi="Times New Roman" w:cs="Times New Roman"/>
          <w:color w:val="000000" w:themeColor="text1"/>
          <w:sz w:val="26"/>
          <w:szCs w:val="26"/>
        </w:rPr>
        <w:t>Kiểm tra ……………………………………………………...….(7)</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Địa điểm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Thời hạn kiểm tra là .… ngày làm việc, kể từ ngày công bố Quyết định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Thời gian dự kiến bắt đầu kiểm tra là …….…………………………………</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Những nội dung khác (nếu có):.......................................................................</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Điều 2. </w:t>
      </w:r>
      <w:r w:rsidRPr="00405AC0">
        <w:rPr>
          <w:rFonts w:ascii="Times New Roman" w:eastAsia="Times New Roman" w:hAnsi="Times New Roman" w:cs="Times New Roman"/>
          <w:color w:val="000000" w:themeColor="text1"/>
          <w:sz w:val="26"/>
          <w:szCs w:val="26"/>
        </w:rPr>
        <w:t>Thành lập đoàn kiểm tra gồm các ông (bà) có tên sau đây:</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1. …………………………………….………………….……,Trưởng đoàn;</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2. …………………………………………………………..…..., thành viên;</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3. ……………………………………………………………………………</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Điều 3.</w:t>
      </w:r>
      <w:r w:rsidRPr="00405AC0">
        <w:rPr>
          <w:rFonts w:ascii="Times New Roman" w:eastAsia="Times New Roman" w:hAnsi="Times New Roman" w:cs="Times New Roman"/>
          <w:color w:val="000000" w:themeColor="text1"/>
          <w:sz w:val="26"/>
          <w:szCs w:val="26"/>
        </w:rPr>
        <w:t> ...................................................................................................... (8)</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t>Điều 4.</w:t>
      </w:r>
      <w:r w:rsidRPr="00405AC0">
        <w:rPr>
          <w:rFonts w:ascii="Times New Roman" w:eastAsia="Times New Roman" w:hAnsi="Times New Roman" w:cs="Times New Roman"/>
          <w:color w:val="000000" w:themeColor="text1"/>
          <w:sz w:val="26"/>
          <w:szCs w:val="26"/>
        </w:rPr>
        <w:t> Các ông (bà) có tên tại Điều 2, (9), (10) 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05AC0" w:rsidRPr="00405AC0" w:rsidTr="00405AC0">
        <w:trPr>
          <w:tblCellSpacing w:w="0" w:type="dxa"/>
        </w:trPr>
        <w:tc>
          <w:tcPr>
            <w:tcW w:w="250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i/>
                <w:iCs/>
                <w:color w:val="000000" w:themeColor="text1"/>
                <w:sz w:val="26"/>
                <w:szCs w:val="26"/>
              </w:rPr>
              <w:t>Nơi nhận:</w:t>
            </w:r>
            <w:r w:rsidRPr="00405AC0">
              <w:rPr>
                <w:rFonts w:ascii="Times New Roman" w:eastAsia="Times New Roman" w:hAnsi="Times New Roman" w:cs="Times New Roman"/>
                <w:b/>
                <w:bCs/>
                <w:i/>
                <w:iCs/>
                <w:color w:val="000000" w:themeColor="text1"/>
                <w:sz w:val="26"/>
                <w:szCs w:val="26"/>
              </w:rPr>
              <w:br/>
            </w:r>
            <w:r w:rsidRPr="00405AC0">
              <w:rPr>
                <w:rFonts w:ascii="Times New Roman" w:eastAsia="Times New Roman" w:hAnsi="Times New Roman" w:cs="Times New Roman"/>
                <w:color w:val="000000" w:themeColor="text1"/>
                <w:sz w:val="26"/>
                <w:szCs w:val="26"/>
                <w:lang w:val="de-DE"/>
              </w:rPr>
              <w:t>- Như Điều 4;</w:t>
            </w:r>
            <w:r w:rsidRPr="00405AC0">
              <w:rPr>
                <w:rFonts w:ascii="Times New Roman" w:eastAsia="Times New Roman" w:hAnsi="Times New Roman" w:cs="Times New Roman"/>
                <w:color w:val="000000" w:themeColor="text1"/>
                <w:sz w:val="26"/>
                <w:szCs w:val="26"/>
                <w:lang w:val="de-DE"/>
              </w:rPr>
              <w:br/>
            </w:r>
            <w:r w:rsidRPr="00405AC0">
              <w:rPr>
                <w:rFonts w:ascii="Times New Roman" w:eastAsia="Times New Roman" w:hAnsi="Times New Roman" w:cs="Times New Roman"/>
                <w:color w:val="000000" w:themeColor="text1"/>
                <w:sz w:val="26"/>
                <w:szCs w:val="26"/>
                <w:lang w:val="de-DE"/>
              </w:rPr>
              <w:lastRenderedPageBreak/>
              <w:t>- .......;</w:t>
            </w:r>
            <w:r w:rsidRPr="00405AC0">
              <w:rPr>
                <w:rFonts w:ascii="Times New Roman" w:eastAsia="Times New Roman" w:hAnsi="Times New Roman" w:cs="Times New Roman"/>
                <w:color w:val="000000" w:themeColor="text1"/>
                <w:sz w:val="26"/>
                <w:szCs w:val="26"/>
                <w:lang w:val="de-DE"/>
              </w:rPr>
              <w:br/>
              <w:t>- Lưu: .....</w:t>
            </w:r>
            <w:r w:rsidRPr="00405AC0">
              <w:rPr>
                <w:rFonts w:ascii="Times New Roman" w:eastAsia="Times New Roman" w:hAnsi="Times New Roman" w:cs="Times New Roman"/>
                <w:color w:val="000000" w:themeColor="text1"/>
                <w:sz w:val="26"/>
                <w:szCs w:val="26"/>
                <w:lang w:val="de-DE"/>
              </w:rPr>
              <w:br/>
              <w:t>......</w:t>
            </w:r>
          </w:p>
        </w:tc>
        <w:tc>
          <w:tcPr>
            <w:tcW w:w="2500" w:type="pct"/>
            <w:shd w:val="clear" w:color="auto" w:fill="FFFFFF"/>
            <w:tcMar>
              <w:top w:w="0" w:type="dxa"/>
              <w:left w:w="108" w:type="dxa"/>
              <w:bottom w:w="0" w:type="dxa"/>
              <w:right w:w="108" w:type="dxa"/>
            </w:tcMar>
            <w:hideMark/>
          </w:tcPr>
          <w:p w:rsidR="00405AC0" w:rsidRPr="00405AC0" w:rsidRDefault="00405AC0" w:rsidP="00405AC0">
            <w:pPr>
              <w:spacing w:before="120" w:after="120" w:line="234" w:lineRule="atLeast"/>
              <w:jc w:val="center"/>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lang w:val="de-DE"/>
              </w:rPr>
              <w:lastRenderedPageBreak/>
              <w:t>.................... (11)</w:t>
            </w:r>
            <w:r w:rsidRPr="00405AC0">
              <w:rPr>
                <w:rFonts w:ascii="Times New Roman" w:eastAsia="Times New Roman" w:hAnsi="Times New Roman" w:cs="Times New Roman"/>
                <w:color w:val="000000" w:themeColor="text1"/>
                <w:sz w:val="26"/>
                <w:szCs w:val="26"/>
                <w:lang w:val="de-DE"/>
              </w:rPr>
              <w:br/>
              <w:t>(Chữ ký, dấu)</w:t>
            </w:r>
            <w:r w:rsidRPr="00405AC0">
              <w:rPr>
                <w:rFonts w:ascii="Times New Roman" w:eastAsia="Times New Roman" w:hAnsi="Times New Roman" w:cs="Times New Roman"/>
                <w:color w:val="000000" w:themeColor="text1"/>
                <w:sz w:val="26"/>
                <w:szCs w:val="26"/>
                <w:lang w:val="de-DE"/>
              </w:rPr>
              <w:br/>
            </w:r>
            <w:r w:rsidRPr="00405AC0">
              <w:rPr>
                <w:rFonts w:ascii="Times New Roman" w:eastAsia="Times New Roman" w:hAnsi="Times New Roman" w:cs="Times New Roman"/>
                <w:color w:val="000000" w:themeColor="text1"/>
                <w:sz w:val="26"/>
                <w:szCs w:val="26"/>
                <w:lang w:val="de-DE"/>
              </w:rPr>
              <w:lastRenderedPageBreak/>
              <w:br/>
            </w:r>
            <w:r w:rsidRPr="00405AC0">
              <w:rPr>
                <w:rFonts w:ascii="Times New Roman" w:eastAsia="Times New Roman" w:hAnsi="Times New Roman" w:cs="Times New Roman"/>
                <w:b/>
                <w:bCs/>
                <w:color w:val="000000" w:themeColor="text1"/>
                <w:sz w:val="26"/>
                <w:szCs w:val="26"/>
                <w:lang w:val="de-DE"/>
              </w:rPr>
              <w:t>Họ và tên</w:t>
            </w:r>
          </w:p>
        </w:tc>
      </w:tr>
    </w:tbl>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b/>
          <w:bCs/>
          <w:color w:val="000000" w:themeColor="text1"/>
          <w:sz w:val="26"/>
          <w:szCs w:val="26"/>
        </w:rPr>
        <w:lastRenderedPageBreak/>
        <w:t>Ghi chú:</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(1) Tên cơ quan cấp trên trực tiếp của đơn vị kiểm tra và tên đơn vị kiểm tra hoặc Ngân hàng Nhà nước Việt Nam.</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(2) Chữ viết tắt tên cơ quan ban hành Quyết định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(3) Tên cuộc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(4) Thủ trưởng đơn vị kiểm tra hoặc Thống đốc Ngân hàng Nhà nước Việt Nam.</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(5) Các căn cứ khác để ban hành Quyết định kiểm tra (như kế hoạch kiểm tra hàng năm; chỉ đạo của cấp có thẩm quyền về việc tiến hành kiểm tra (nếu có),…).</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(6) Thủ trưởng đơn vị tham mưu đề xuất tiến hành kiểm tra (nếu có).</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(7) Đối tượng kiểm tra, nội dung kiểm tra, thời kỳ kiểm tra (khoảng thời gian thực hiện chính sách, pháp luật của đối tượng kiểm tra được xem xét, đánh giá trong một cuộc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(8) Những nội dung khác cần bổ sung vào Quyết định kiểm tra (nếu có).</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(9) Thủ trưởng đơn vị, cá nhân có liên quan đến việc tổ chức thực hiện cuộc kiểm tra.</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(10) Thủ trưởng tổ chức là đối tượng kiểm tra (như Chủ tịch Hội đồng quản trị/Chủ tịch Hội đồng thành viên, Tổng Giám đốc/Giám đốc,...).</w:t>
      </w:r>
    </w:p>
    <w:p w:rsidR="00405AC0" w:rsidRPr="00405AC0" w:rsidRDefault="00405AC0" w:rsidP="00405AC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405AC0">
        <w:rPr>
          <w:rFonts w:ascii="Times New Roman" w:eastAsia="Times New Roman" w:hAnsi="Times New Roman" w:cs="Times New Roman"/>
          <w:color w:val="000000" w:themeColor="text1"/>
          <w:sz w:val="26"/>
          <w:szCs w:val="26"/>
        </w:rPr>
        <w:t>(11) Người ra quyết định kiểm tra.</w:t>
      </w:r>
    </w:p>
    <w:p w:rsidR="005F66D4" w:rsidRPr="00405AC0" w:rsidRDefault="005F66D4">
      <w:pPr>
        <w:rPr>
          <w:rFonts w:ascii="Times New Roman" w:hAnsi="Times New Roman" w:cs="Times New Roman"/>
          <w:color w:val="000000" w:themeColor="text1"/>
          <w:sz w:val="26"/>
          <w:szCs w:val="26"/>
        </w:rPr>
      </w:pPr>
    </w:p>
    <w:sectPr w:rsidR="005F66D4" w:rsidRPr="00405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C0"/>
    <w:rsid w:val="00405AC0"/>
    <w:rsid w:val="005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5528-72B7-4763-81A0-6AF16173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nghi-dinh-102-2022-nd-cp-chuc-nang-nhiem-vu-quyen-han-ngan-hang-nha-nuoc-viet-nam-5450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2024-01-03T07:04:00Z</dcterms:created>
  <dcterms:modified xsi:type="dcterms:W3CDTF">2024-01-03T07:05:00Z</dcterms:modified>
</cp:coreProperties>
</file>