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A45" w:rsidRPr="00EE6A45" w:rsidRDefault="00EE6A45" w:rsidP="00EE6A45">
      <w:pPr>
        <w:shd w:val="clear" w:color="auto" w:fill="FFFFFF"/>
        <w:spacing w:after="0" w:line="234" w:lineRule="atLeast"/>
        <w:jc w:val="center"/>
        <w:rPr>
          <w:rFonts w:ascii="Times New Roman" w:eastAsia="Times New Roman" w:hAnsi="Times New Roman" w:cs="Times New Roman"/>
          <w:color w:val="000000"/>
        </w:rPr>
      </w:pPr>
      <w:bookmarkStart w:id="0" w:name="chuong_pl"/>
      <w:r w:rsidRPr="00EE6A45">
        <w:rPr>
          <w:rFonts w:ascii="Times New Roman" w:eastAsia="Times New Roman" w:hAnsi="Times New Roman" w:cs="Times New Roman"/>
          <w:b/>
          <w:bCs/>
          <w:color w:val="000000"/>
        </w:rPr>
        <w:t>PHỤ LỤC</w:t>
      </w:r>
      <w:bookmarkEnd w:id="0"/>
    </w:p>
    <w:p w:rsidR="00EE6A45" w:rsidRPr="00EE6A45" w:rsidRDefault="00EE6A45" w:rsidP="00EE6A45">
      <w:pPr>
        <w:shd w:val="clear" w:color="auto" w:fill="FFFFFF"/>
        <w:spacing w:after="0" w:line="234" w:lineRule="atLeast"/>
        <w:jc w:val="center"/>
        <w:rPr>
          <w:rFonts w:ascii="Times New Roman" w:eastAsia="Times New Roman" w:hAnsi="Times New Roman" w:cs="Times New Roman"/>
          <w:color w:val="000000"/>
        </w:rPr>
      </w:pPr>
      <w:bookmarkStart w:id="1" w:name="chuong_pl_name"/>
      <w:r w:rsidRPr="00EE6A45">
        <w:rPr>
          <w:rFonts w:ascii="Times New Roman" w:eastAsia="Times New Roman" w:hAnsi="Times New Roman" w:cs="Times New Roman"/>
          <w:color w:val="000000"/>
        </w:rPr>
        <w:t>THỰC HIỆN SẮP XẾP ĐƠN VỊ HÀNH CHÍNH VÀ XÂY DỰNG MÔ HÌNH TỔ CHỨC CHÍNH QUYỀN ĐỊA PHƯƠNG 02 CẤP</w:t>
      </w:r>
      <w:bookmarkEnd w:id="1"/>
      <w:r w:rsidRPr="00EE6A45">
        <w:rPr>
          <w:rFonts w:ascii="Times New Roman" w:eastAsia="Times New Roman" w:hAnsi="Times New Roman" w:cs="Times New Roman"/>
          <w:color w:val="000000"/>
        </w:rPr>
        <w:br/>
      </w:r>
      <w:r w:rsidRPr="00EE6A45">
        <w:rPr>
          <w:rFonts w:ascii="Times New Roman" w:eastAsia="Times New Roman" w:hAnsi="Times New Roman" w:cs="Times New Roman"/>
          <w:i/>
          <w:iCs/>
          <w:color w:val="000000"/>
        </w:rPr>
        <w:t>(Kèm theo Kế hoạch tại Nghị quyết số 74/NQ-CP ngày 07 tháng 4 năm 2025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2"/>
        <w:gridCol w:w="4338"/>
        <w:gridCol w:w="1038"/>
        <w:gridCol w:w="1038"/>
        <w:gridCol w:w="1227"/>
        <w:gridCol w:w="1227"/>
      </w:tblGrid>
      <w:tr w:rsidR="00EE6A45" w:rsidRPr="00EE6A45" w:rsidTr="00EE6A45">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b/>
                <w:bCs/>
                <w:color w:val="000000"/>
              </w:rPr>
              <w:t>STT</w:t>
            </w:r>
          </w:p>
        </w:tc>
        <w:tc>
          <w:tcPr>
            <w:tcW w:w="2300" w:type="pct"/>
            <w:tcBorders>
              <w:top w:val="single" w:sz="8" w:space="0" w:color="auto"/>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b/>
                <w:bCs/>
                <w:color w:val="000000"/>
              </w:rPr>
              <w:t>Nhiệm vụ</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b/>
                <w:bCs/>
                <w:color w:val="000000"/>
              </w:rPr>
              <w:t>Cơ quan chủ trì</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b/>
                <w:bCs/>
                <w:color w:val="000000"/>
              </w:rPr>
              <w:t>Cơ quan phối hợp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b/>
                <w:bCs/>
                <w:color w:val="000000"/>
              </w:rPr>
              <w:t>Cấp trình hoặc gửi văn bản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b/>
                <w:bCs/>
                <w:color w:val="000000"/>
              </w:rPr>
              <w:t>Thời gian hoàn thành</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after="0" w:line="234" w:lineRule="atLeast"/>
              <w:jc w:val="center"/>
              <w:rPr>
                <w:rFonts w:ascii="Times New Roman" w:eastAsia="Times New Roman" w:hAnsi="Times New Roman" w:cs="Times New Roman"/>
                <w:color w:val="000000"/>
              </w:rPr>
            </w:pPr>
            <w:bookmarkStart w:id="2" w:name="muc_1_pl"/>
            <w:r w:rsidRPr="00EE6A45">
              <w:rPr>
                <w:rFonts w:ascii="Times New Roman" w:eastAsia="Times New Roman" w:hAnsi="Times New Roman" w:cs="Times New Roman"/>
                <w:b/>
                <w:bCs/>
                <w:color w:val="000000"/>
              </w:rPr>
              <w:t>I</w:t>
            </w:r>
            <w:bookmarkEnd w:id="2"/>
          </w:p>
        </w:tc>
        <w:tc>
          <w:tcPr>
            <w:tcW w:w="4700" w:type="pct"/>
            <w:gridSpan w:val="5"/>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after="0" w:line="234" w:lineRule="atLeast"/>
              <w:rPr>
                <w:rFonts w:ascii="Times New Roman" w:eastAsia="Times New Roman" w:hAnsi="Times New Roman" w:cs="Times New Roman"/>
                <w:color w:val="000000"/>
              </w:rPr>
            </w:pPr>
            <w:bookmarkStart w:id="3" w:name="muc_1_pl_name"/>
            <w:r w:rsidRPr="00EE6A45">
              <w:rPr>
                <w:rFonts w:ascii="Times New Roman" w:eastAsia="Times New Roman" w:hAnsi="Times New Roman" w:cs="Times New Roman"/>
                <w:b/>
                <w:bCs/>
                <w:color w:val="000000"/>
              </w:rPr>
              <w:t>Hoàn thiện chính sách, pháp luật làm cơ sở cho việc sắp xếp ĐVHC và xây dựng mô hình tổ chức chính quyền địa phương 02 cấp</w:t>
            </w:r>
            <w:bookmarkEnd w:id="3"/>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1</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Căn cứ chức năng, nhiệm vụ, quyền hạn được giao, bộ, ngành trung ương chủ động đề xuất, trình cấp có thẩm quyền ban hành hoặc ban hành theo thẩm quyền văn bản quy phạm pháp luật, văn bản hướng dẫn giải quyết các vấn đề liên quan đến sắp xếp ĐVHC, kết thúc hoạt động của ĐVHC cấp huyện và tổ chức chính quyền địa phương 02 cấp, bảo đảm sau sắp xếp ĐVHC, tổ chức chính quyền địa phương 02 cấp đi vào hoạt động thông suốt, không gián đoạn, không có khoảng trống pháp lý</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cơ quan ngang bộ</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trung ương liên quan và các địa phương</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Quốc hội, Ủy ban Thường vụ Quốc hội, Chính phủ, Thủ tướng Chính phủ, Bộ trưởng, Thủ trưởng cơ quan ngang bộ</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30/6/2025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2</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Rà soát nhiệm vụ, quyền hạn, thẩm quyền, thủ tục hành chính của chính quyền cấp huyện thuộc lĩnh vực quản lý của bộ, ngành mình và các nội dung có thể phân cấp từ Chính phủ, Thủ tướng Chính phủ, Bộ trưởng, Thủ trưởng cơ quan ngang bộ xuống chính quyền địa phương cấp tỉnh, cấp xã. Trên cơ sở đó, chủ động ban hành theo thẩm quyền hoặc đề xuất, báo cáo Chính phủ ban hành văn bản đối với các quy định khác luật, nghị quyết của Quốc hội, nghị quyết, pháp lệnh của Ủy ban Thường vụ Quốc hội</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cơ quan ngang bộ</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trung ương liên quan và các địa phương</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 Bộ trưởng, Thủ trưởng cơ quan ngang bộ</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30/6/2025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3</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Trình Quốc hội dự án Luật mới thay thế Luật Tổ chức chính quyền địa phương năm 2025</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trung ương và các địa phương</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 Ủy ban Thường vụ Quốc hội, Quốc hội</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30/4/2025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4</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Trình Quốc hội dự án Luật mới thay thế Luật Cán bộ, công chức năm 2008 (sửa đổi, bổ sung năm 2019)</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trung ương và các địa phương</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 Ủy ban Thường vụ Quốc hội, Quốc hội</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30/4/2025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5</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Trình Ủy ban Thường vụ Quốc hội dự thảo Nghị quyết về việc sắp xếp đơn vị hành chính năm 2025</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 xml:space="preserve">Bộ, ngành trung ương </w:t>
            </w:r>
            <w:r w:rsidRPr="00EE6A45">
              <w:rPr>
                <w:rFonts w:ascii="Times New Roman" w:eastAsia="Times New Roman" w:hAnsi="Times New Roman" w:cs="Times New Roman"/>
                <w:color w:val="000000"/>
              </w:rPr>
              <w:lastRenderedPageBreak/>
              <w:t>và các địa phương</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 xml:space="preserve">Chính phủ, Ủy ban </w:t>
            </w:r>
            <w:r w:rsidRPr="00EE6A45">
              <w:rPr>
                <w:rFonts w:ascii="Times New Roman" w:eastAsia="Times New Roman" w:hAnsi="Times New Roman" w:cs="Times New Roman"/>
                <w:color w:val="000000"/>
              </w:rPr>
              <w:lastRenderedPageBreak/>
              <w:t>Thường vụ Quốc hội</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Trước ngày 08/4/2025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6</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Trình Chính phủ ban hành Nghị định thay thế Nghị định số 61/2018/NĐ-CP ngày 23/4/2018 của Chính phủ về thực hiện cơ chế một cửa, một cửa liên thông trong giải quyết thủ tục hành chính</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trung ương và các địa phương</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30/6/2025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7</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Trình Chính phủ ban hành Nghị định quy định số lượng Phó Chủ tịch UBND và quy trình, thủ tục bầu, từ chức, miễn nhiệm, bãi nhiệm, điều động, cách chức thành viên UBND, giao quyền Chủ tịch UBND các cấp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trung ương và các địa phương</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30/6/2025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8</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Trình Chính phủ ban hành Nghị định quy định về tổ chức cơ quan chuyên môn thuộc UBND phường, xã, đặc khu; vị trí việc làm gắn với biên chế của từng cơ quan chuyên môn thuộc UBND phường, xã, đặc khu</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trung ương và các địa phương</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30/6/2025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9</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Trình Chính phủ ban hành Nghị định sửa đổi, bổ sung bằng phụ cấp chức vụ lãnh đạo trong các cơ quan nhà nước, đơn vị sự nghiệp của nhà nước; cơ quan đơn vị thuộc quân đội nhân dân, công an nhân dân ban hành kèm theo Nghị định số 204/2004/NĐ-CP ngày 14/12/2004 của Chính phủ về chế độ tiền lương đối với cán bộ, công chức, viên chức và lực lượng vũ trang</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trung ương và các địa phương</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30/6/2025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10</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Ban hành Thông tư hướng dẫn về phụ cấp khu vực, phụ cấp thu hút đối với cán bộ, công chức, viên chức và lực lượng vũ trang; địa bàn áp dụng mức lương tối thiểu đối với người lao động trong khu vực doanh nghiệp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Thông tư của Bộ trưởng 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30/6/2025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11</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Ban hành Thông tư quy định về việc lập, quản lý hồ sơ địa giới ĐVHC</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trung ương và các địa phương</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Thông tư của Bộ trưởng 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01/11/2025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12</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Ban hành hướng dẫn việc sắp xếp, kiện toàn tổ chức và hoạt động của HĐND và UBND phường, xã, đặc khu; việc công nhận vùng an toàn khu, xã an toàn khu, xã đảo, đơn vị Anh hùng lực lượng vũ trang Nhân dân, Anh hùng lao động khu thực hiện sắp xếp, tổ chức lại ĐVHC cấp xã</w:t>
            </w:r>
          </w:p>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 Ban hành hướng dẫn việc quản lý công tác văn thư, lưu trữ khi sắp xếp, sáp nhập ĐVHC cấp tỉnh và sắp xếp, tổ chức lại ĐVHC cấp xã</w:t>
            </w:r>
          </w:p>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Ban hành hướng dẫn về tiêu chuẩn chức danh, ngạch và chế độ, chính sách về tiền lương, phụ cấp đối với cán bộ, công chức ở phường, xã, đặc khu khi thực hiện sắp xếp ĐVHC cấp xã</w:t>
            </w:r>
          </w:p>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Ban hành hướng dẫn về tổ chức cơ quan chuyên môn thuộc UBND phường, xã, đặc khu; xây dựng vị trí việc làm gắn với biên chế của từng cơ quan chuyên môn thuộc UBND phường, xã, đặc khu</w:t>
            </w:r>
          </w:p>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Hướng dẫn việc sắp xếp, bố trí cán bộ, công chức, viên chức khi sáp nhập ĐVHC cấp tỉnh, tổ chức lại ĐVHC cấp xã và tổ chức thực hiện chính quyền địa phương 02 cấp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13</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Tham mưu Ban Chỉ đạo của Chính phủ để chỉ đạo Bộ Tài chính, Ngân hàng Nhà nước Việt Nam, cơ quan liên quan tiếp tục nghiên cứu, có phương án sắp xếp cơ quan thuế, kho bạc nhà nước, hải quan, bảo hiểm xã hội, thống kê, ngân hàng,... phù hợp với việc sáp nhập các ĐVHC cấp tỉnh và thực hiện mô hình tổ chức chính quyền địa phương 02 cấp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Cấp có thẩm quyền</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Hoàn thành trước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14</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Trình Quốc hội dự án Luật Ban hành văn bản quy phạm pháp luật (sửa đổi)</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Tư pháp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trung ương và các địa phương</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 Ủy ban Thường vụ Quốc hội, Quốc hội</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15/5/2025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15</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Trình Quốc hội dự thảo Nghị quyết sửa đổi, bổ sung Nghị quyết số 190/202 5/QH15 ngày 19 tháng 02 năm 2025 của Quốc hội quy định về xử lý một số vấn đề liên quan đến sắp xếp tổ chức bộ máy nhà nước hoặc Nghị quyết mới quy định về xử lý một số vấn đề liên quan đến tổ chức chính quyền địa phương 02 cấp (nếu cần thiết)</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Tư pháp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 Ủy ban Thường vụ Quốc hội, Quốc hội</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15/5/2025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16</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Trình Thủ tướng Chính phủ phân công các bộ, cơ quan ngang bộ xây dựng, trình Chính phủ ban hành các Nghị định trong lĩnh vực chuyên ngành liên quan đến tổ chức bộ máy, nhiệm vụ, quyền hạn của chính quyền địa phương cấp tỉnh và cấp xã</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Tư pháp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Thủ tướng Chính phủ</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17</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Ban hành hướng dẫn xử lý vấn đề phát sinh thuộc lĩnh vực hộ tịch, đăng ký biện pháp bảo đảm khi thực hiện sắp xếp, tổ chức lại ĐVHC các cấp,... và các vấn đề khác có liên quan thuộc lĩnh vực quản lý nhà nước của Bộ Tư pháp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Tư pháp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Tư pháp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18</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Ban hành hướng dẫn việc rà soát, bổ sung, điều chỉnh các vấn đề liên quan đến xây dựng nông thôn mới và các chính sách theo Chương trình mục tiêu quốc gia nông thôn mới, các dự án, tiểu dự án, hoạt động thuộc Chương trình mục tiêu quốc gia giảm nghèo bền vững của các ĐVHC thực hiện sắp xếp, tổ chức lại</w:t>
            </w:r>
          </w:p>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Ban hành hướng dẫn chỉnh lý hồ sơ địa chính, giấy chứng nhận quyền sử dụng đất, tài sản gắn liền với đất, cơ sở dữ liệu đất đai; cung cấp số liệu diện tích tự nhiên của các ĐVHC thực hiện sắp xếp, tổ chức lại,... và các vấn đề khác có liên quan thuộc lĩnh vực quản lý nhà nước của Bộ Nông nghiệp và Môi trường</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Nông nghiệp và Môi trường</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Nông nghiệp và Môi trường</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19</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Ban hành hướng dẫn thu hồi con dấu cũ, khắc con dấu, thay đổi địa chỉ cư trú của công dân do thay đổi địa giới và tên gọi của ĐVHC với hệ thống cơ sở dữ liệu quốc gia về dân cư, căn cước công dân và định danh điện tử; tháo gỡ vướng mắc về lý lịch tư pháp; việc rà soát, cung cấp số liệu về nhân khẩu thực tế tại ĐVHC các cấp,... và các vấn đề khác có liên quan thuộc lĩnh vực quản lý nhà nước của Bộ Công an</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Công an</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Công an</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20</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Ban hành hướng dẫn rà soát, xác định ĐVHC thuộc khu vực biên giới, trọng điểm về quốc phòng; xây dựng khu vực phòng thủ quân sự khi tổ chức chính quyền địa phương 02 cấp; tổ chức xây dựng lực lượng dân quân tự vệ tại các ĐVHC thực hiện sắp xếp, tổ chức lại,... và các vấn đề khác có liên quan thuộc lĩnh vực quản lý nhà nước của Bộ Quốc phòng</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Quốc phòng</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Quốc phòng</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21</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xml:space="preserve">- Ban hành văn bản hướng dẫn việc thực hiện nguồn vốn đầu tư công và việc điều chỉnh kế hoạch vốn đầu tư công giai đoạn 2026 - 2030; việc xác định ưu đãi đầu tư; thủ tục điều chỉnh dự án đầu tư trong trường hợp thay đổi địa giới ĐVHC; thay đổi thông tin trong giấy chứng nhận đăng ký doanh nghiệp, hợp tác xã, hộ kinh doanh, giấy phép kinh doanh của cá nhân, tổ </w:t>
            </w:r>
            <w:r w:rsidRPr="00EE6A45">
              <w:rPr>
                <w:rFonts w:ascii="Times New Roman" w:eastAsia="Times New Roman" w:hAnsi="Times New Roman" w:cs="Times New Roman"/>
                <w:color w:val="000000"/>
              </w:rPr>
              <w:lastRenderedPageBreak/>
              <w:t>chức khi thực hiện sắp xếp ĐVHC và tổ chức chính quyền địa phương 02 cấp</w:t>
            </w:r>
          </w:p>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Tham mưu cấp có thẩm quyền hỗ trợ kinh phí cho các địa phương (cấp tỉnh) có khó khăn về nguồn kinh phí khi thực hiện sắp xếp ĐVHC theo chỉ đạo của cấp có thẩm quyền</w:t>
            </w:r>
          </w:p>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Ban hành hướng dẫn công tác lập dự toán, định mức chi; quản lý, sử dụng, quyết toán kinh phí; việc miễn phí, lệ phí khi thực hiện chuyển đổi các loại giấy tờ có liên quan của các cá nhân, tổ chức, doanh nghiệp; xử lý trụ sở, tài sản làm việc tại các cơ quan, đơn vị, tổ chức ở ĐVHC thực hiện sắp xếp,... và các vấn đề khác có liên quan thuộc lĩnh vực quản lý nhà nước của Bộ Tài chính</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Bộ Tài chính</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Tài chính</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22</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Ban hành hướng dẫn thực hiện chế độ, chính sách của Chương trình mục tiêu quốc gia phát triển kinh tế - xã hội vùng đồng bào dân tộc thiểu số và miền núi tại các ĐVHC thực hiện sắp xếp</w:t>
            </w:r>
          </w:p>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Ban hành hướng dẫn thực hiện chế độ, chính sách đối với ĐVHC cấp xã, thôn vùng đồng bào dân tộc thiểu số và miền núi; thủ tục rà soát, xác định xã khu vực III, II, I, thôn đặc biệt khó khăn thuộc vùng đồng bào dân tộc thiểu số và miền núi tại các ĐVHC thực hiện sắp xếp, tổ chức lại,… và các vấn đề khác có liên quan thuộc lĩnh vực quản lý nhà nước của Bộ Dân tộc và Tôn giáo</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Dân tộc và Tôn giáo</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Dân tộc và Tôn giáo</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23</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Ban hành hướng dẫn rà soát, điều chỉnh và xác định ĐVHC có di tích được công nhận, xếp hạng là di sản văn hóa và thiên nhiên thế giới, di sản lịch sử quốc gia đặc biệt của c</w:t>
            </w:r>
            <w:bookmarkStart w:id="4" w:name="_GoBack"/>
            <w:bookmarkEnd w:id="4"/>
            <w:r w:rsidRPr="00EE6A45">
              <w:rPr>
                <w:rFonts w:ascii="Times New Roman" w:eastAsia="Times New Roman" w:hAnsi="Times New Roman" w:cs="Times New Roman"/>
                <w:color w:val="000000"/>
              </w:rPr>
              <w:t>ác ĐVHC thực hiện sắp xếp, tổ chức lại,... và các vấn đề khác có liên quan thuộc lĩnh vực quản lý nhà nước của Bộ Văn hóa, Thể thao và Du lịch</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Văn hóa, Thể thao và Du lịch</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Văn hóa, Thể thao và Du lịch</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24</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Ban hành hướng dẫn rà soát quy hoạch đô thị và đánh giá chất lượng đô thị của các ĐVHC sau sắp xếp</w:t>
            </w:r>
          </w:p>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xml:space="preserve">- Ban hành hướng dẫn rà soát, đánh số và gắn biển số nhà, công trình xây dựng tại khu vực đô thị, khu vực nông thôn bảo đảm khoa học, nhất quán và đồng bộ ở khu vực đô thị, nông thôn, miền núi; đáp ứng yêu cầu trong công tác quản lý nhà nước, gắn với việc đồng bộ, liên thông dữ liệu quốc gia về dân cư, đất đai, hệ thống thông </w:t>
            </w:r>
            <w:r w:rsidRPr="00EE6A45">
              <w:rPr>
                <w:rFonts w:ascii="Times New Roman" w:eastAsia="Times New Roman" w:hAnsi="Times New Roman" w:cs="Times New Roman"/>
                <w:color w:val="000000"/>
              </w:rPr>
              <w:lastRenderedPageBreak/>
              <w:t>tin, địa chỉ số,... và các vấn đề khác có liên quan thuộc lĩnh vực quản lý nhà nước của Bộ Xây dựng</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Bộ Xây dựng</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Xây dựng</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25</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Ban hành hướng dẫn về chính quyền điện tử, chính quyền số đáp ứng yêu cầu chuyển đổi số; về xây dựng hệ thống dữ liệu kết nối, liên thông giữa chính quyền địa phương cấp xã, cấp tỉnh, liên thông với cơ quan trung ương,... và các vấn đề khác có liên quan thuộc lĩnh vực quản lý nhà nước của Bộ Khoa học và Công nghệ</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Khoa học và Công nghệ</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Khoa học và Công nghệ</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26</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Ban hành hướng dẫn về sắp xếp, tổ chức cơ sở y tế tại các ĐVHC thực hiện sắp xếp, tổ chức lại,... và các vấn đề khác có liên quan thuộc lĩnh vực quản lý nhà nước của Bộ Y tế</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Y tế</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Y tế</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27</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Ban hành hướng dẫn bảo đảm duy trì, nâng cao chất lượng, hiệu quả hoạt động của các cơ sở giáo dục, đào tạo tại các ĐVHC thực hiện sắp xếp, tổ chức lại</w:t>
            </w:r>
          </w:p>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 Hướng dẫn công tác quản lý nhà nước đối với các cơ sở giáo dục đào tạo tại các tỉnh, thành phố khi kết thúc hoạt động của ĐVHC cấp huyện, tổ chức lại ĐVHC cấp cơ sở tại các địa phương... và các vấn đề khác có liên quan thuộc lĩnh vực quản lý nhà nước của Bộ Giáo dục và Đào tạo</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Giáo dục và Đào tạo</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Hướng dẫn của Bộ Giáo dục và Đào tạo</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10/4/2025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after="0" w:line="234" w:lineRule="atLeast"/>
              <w:jc w:val="center"/>
              <w:rPr>
                <w:rFonts w:ascii="Times New Roman" w:eastAsia="Times New Roman" w:hAnsi="Times New Roman" w:cs="Times New Roman"/>
                <w:color w:val="000000"/>
              </w:rPr>
            </w:pPr>
            <w:bookmarkStart w:id="5" w:name="muc_2_pl"/>
            <w:r w:rsidRPr="00EE6A45">
              <w:rPr>
                <w:rFonts w:ascii="Times New Roman" w:eastAsia="Times New Roman" w:hAnsi="Times New Roman" w:cs="Times New Roman"/>
                <w:b/>
                <w:bCs/>
                <w:color w:val="000000"/>
              </w:rPr>
              <w:t>II</w:t>
            </w:r>
            <w:bookmarkEnd w:id="5"/>
          </w:p>
        </w:tc>
        <w:tc>
          <w:tcPr>
            <w:tcW w:w="4700" w:type="pct"/>
            <w:gridSpan w:val="5"/>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after="0" w:line="234" w:lineRule="atLeast"/>
              <w:rPr>
                <w:rFonts w:ascii="Times New Roman" w:eastAsia="Times New Roman" w:hAnsi="Times New Roman" w:cs="Times New Roman"/>
                <w:color w:val="000000"/>
              </w:rPr>
            </w:pPr>
            <w:bookmarkStart w:id="6" w:name="muc_2_pl_name"/>
            <w:r w:rsidRPr="00EE6A45">
              <w:rPr>
                <w:rFonts w:ascii="Times New Roman" w:eastAsia="Times New Roman" w:hAnsi="Times New Roman" w:cs="Times New Roman"/>
                <w:b/>
                <w:bCs/>
                <w:color w:val="000000"/>
              </w:rPr>
              <w:t>Thực hiện sắp xếp ĐVHC và xây dựng mô hình tổ chức chính quyền địa phương 02 cấp</w:t>
            </w:r>
            <w:bookmarkEnd w:id="6"/>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1</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Tổ chức Hội nghị toàn quốc triển khai đến các bộ, ngành trung ương và các địa phương ngay sau Hội nghị quán triệt của Bộ Chính trị</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Hội nghị của Chính phủ</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18/4/2025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2</w:t>
            </w:r>
          </w:p>
        </w:tc>
        <w:tc>
          <w:tcPr>
            <w:tcW w:w="4700" w:type="pct"/>
            <w:gridSpan w:val="5"/>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Thực hiện sắp xếp, tổ chức lại ĐVHC cấp xã</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a</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UBND cấp tỉnh lập hồ sơ đề án</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UBND cấp tỉnh</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 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01/5/2025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 thẩm định, lập hồ sơ đề án của Chính phủ để trình Ủy ban Thường vụ Quốc hội</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30/5/2025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3</w:t>
            </w:r>
          </w:p>
        </w:tc>
        <w:tc>
          <w:tcPr>
            <w:tcW w:w="4700" w:type="pct"/>
            <w:gridSpan w:val="5"/>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Thực hiện sắp xếp ĐVHC cấp tỉnh</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a</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UBND cấp tỉnh lập hồ sơ đề án</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UBND cấp tỉnh</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địa phương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 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01/5/2025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lastRenderedPageBreak/>
              <w:t>b</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Lập hồ sơ đề án của Chính phủ để trình Quốc hội</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địa phương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Chính phủ, Quốc hội</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30/5/2025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Ủy ban Pháp luật và Tư pháp thẩm tra, Quốc hội xem xét, thông qua</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 Ủy ban Pháp luật và Tư pháp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ngành, địa phương liên quan</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Quốc hội, Ủy ban Thường vụ Quốc hội</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20/6/2025</w:t>
            </w:r>
          </w:p>
        </w:tc>
      </w:tr>
      <w:tr w:rsidR="00EE6A45" w:rsidRPr="00EE6A45" w:rsidTr="00EE6A45">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4</w:t>
            </w:r>
          </w:p>
        </w:tc>
        <w:tc>
          <w:tcPr>
            <w:tcW w:w="230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rPr>
                <w:rFonts w:ascii="Times New Roman" w:eastAsia="Times New Roman" w:hAnsi="Times New Roman" w:cs="Times New Roman"/>
                <w:color w:val="000000"/>
              </w:rPr>
            </w:pPr>
            <w:r w:rsidRPr="00EE6A45">
              <w:rPr>
                <w:rFonts w:ascii="Times New Roman" w:eastAsia="Times New Roman" w:hAnsi="Times New Roman" w:cs="Times New Roman"/>
                <w:color w:val="000000"/>
              </w:rPr>
              <w:t>Tổng kết việc sắp xếp ĐVHC các cấp</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Bộ Nội vụ</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UBND cấp tỉnh</w:t>
            </w:r>
          </w:p>
        </w:tc>
        <w:tc>
          <w:tcPr>
            <w:tcW w:w="6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Các cấp có thẩm quyền</w:t>
            </w:r>
          </w:p>
        </w:tc>
        <w:tc>
          <w:tcPr>
            <w:tcW w:w="550" w:type="pct"/>
            <w:tcBorders>
              <w:top w:val="nil"/>
              <w:left w:val="nil"/>
              <w:bottom w:val="single" w:sz="8" w:space="0" w:color="auto"/>
              <w:right w:val="single" w:sz="8" w:space="0" w:color="auto"/>
            </w:tcBorders>
            <w:shd w:val="clear" w:color="auto" w:fill="FFFFFF"/>
            <w:vAlign w:val="center"/>
            <w:hideMark/>
          </w:tcPr>
          <w:p w:rsidR="00EE6A45" w:rsidRPr="00EE6A45" w:rsidRDefault="00EE6A45" w:rsidP="00EE6A45">
            <w:pPr>
              <w:spacing w:before="120" w:after="120" w:line="234" w:lineRule="atLeast"/>
              <w:jc w:val="center"/>
              <w:rPr>
                <w:rFonts w:ascii="Times New Roman" w:eastAsia="Times New Roman" w:hAnsi="Times New Roman" w:cs="Times New Roman"/>
                <w:color w:val="000000"/>
              </w:rPr>
            </w:pPr>
            <w:r w:rsidRPr="00EE6A45">
              <w:rPr>
                <w:rFonts w:ascii="Times New Roman" w:eastAsia="Times New Roman" w:hAnsi="Times New Roman" w:cs="Times New Roman"/>
                <w:color w:val="000000"/>
              </w:rPr>
              <w:t>Trước ngày 20/9/2025</w:t>
            </w:r>
          </w:p>
        </w:tc>
      </w:tr>
    </w:tbl>
    <w:p w:rsidR="006504EE" w:rsidRPr="00EE6A45" w:rsidRDefault="00EE6A45">
      <w:pPr>
        <w:rPr>
          <w:rFonts w:ascii="Times New Roman" w:hAnsi="Times New Roman" w:cs="Times New Roman"/>
        </w:rPr>
      </w:pPr>
    </w:p>
    <w:sectPr w:rsidR="006504EE" w:rsidRPr="00EE6A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45"/>
    <w:rsid w:val="001811E4"/>
    <w:rsid w:val="001E23BE"/>
    <w:rsid w:val="00E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DEC6F-E1E6-4BE3-8E9D-E3560DCD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A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00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2025-04-09T02:39:00Z</dcterms:created>
  <dcterms:modified xsi:type="dcterms:W3CDTF">2025-04-09T02:39:00Z</dcterms:modified>
</cp:coreProperties>
</file>