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B07AD" w14:textId="77777777" w:rsidR="00EE093E" w:rsidRPr="00EE093E" w:rsidRDefault="00EE093E" w:rsidP="00EE093E">
      <w:pPr>
        <w:jc w:val="center"/>
        <w:rPr>
          <w:sz w:val="26"/>
          <w:szCs w:val="26"/>
        </w:rPr>
      </w:pPr>
      <w:bookmarkStart w:id="0" w:name="chuong_pl_15"/>
      <w:r w:rsidRPr="00EE093E">
        <w:rPr>
          <w:b/>
          <w:bCs/>
          <w:sz w:val="26"/>
          <w:szCs w:val="26"/>
        </w:rPr>
        <w:t>Phụ lục 11</w:t>
      </w:r>
      <w:bookmarkEnd w:id="0"/>
    </w:p>
    <w:p w14:paraId="4AC21A64" w14:textId="77777777" w:rsidR="00EE093E" w:rsidRPr="00EE093E" w:rsidRDefault="00EE093E" w:rsidP="00EE093E">
      <w:pPr>
        <w:jc w:val="center"/>
        <w:rPr>
          <w:sz w:val="26"/>
          <w:szCs w:val="26"/>
        </w:rPr>
      </w:pPr>
      <w:bookmarkStart w:id="1" w:name="chuong_pl_15_name"/>
      <w:r w:rsidRPr="00EE093E">
        <w:rPr>
          <w:b/>
          <w:bCs/>
          <w:sz w:val="26"/>
          <w:szCs w:val="26"/>
        </w:rPr>
        <w:t>ĐỊNH HƯỚNG VỊ TRÍ VIỆC LÀM CÔNG CHỨC TẠI HỘI ĐỒNG NHÂN DÂN CẤP TỈNH, CẤP XÃ</w:t>
      </w:r>
      <w:bookmarkEnd w:id="1"/>
    </w:p>
    <w:p w14:paraId="137B3E0F" w14:textId="77777777" w:rsidR="00EE093E" w:rsidRPr="00EE093E" w:rsidRDefault="00EE093E" w:rsidP="00EE093E">
      <w:pPr>
        <w:jc w:val="center"/>
        <w:rPr>
          <w:sz w:val="26"/>
          <w:szCs w:val="26"/>
        </w:rPr>
      </w:pPr>
      <w:r w:rsidRPr="00EE093E">
        <w:rPr>
          <w:b/>
          <w:bCs/>
          <w:sz w:val="26"/>
          <w:szCs w:val="26"/>
        </w:rPr>
        <w:t>Thực hiện sau sắp xếp đơn vị hành chính và tổ chức chính quyền địa phương 2 cấp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
        <w:gridCol w:w="3207"/>
        <w:gridCol w:w="3303"/>
        <w:gridCol w:w="2264"/>
      </w:tblGrid>
      <w:tr w:rsidR="00EE093E" w:rsidRPr="00EE093E" w14:paraId="1AF2C09E" w14:textId="77777777">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7A0873C0" w14:textId="77777777" w:rsidR="00EE093E" w:rsidRPr="00EE093E" w:rsidRDefault="00EE093E" w:rsidP="00EE093E">
            <w:pPr>
              <w:rPr>
                <w:sz w:val="26"/>
                <w:szCs w:val="26"/>
              </w:rPr>
            </w:pPr>
            <w:r w:rsidRPr="00EE093E">
              <w:rPr>
                <w:b/>
                <w:bCs/>
                <w:sz w:val="26"/>
                <w:szCs w:val="26"/>
              </w:rPr>
              <w:t>STT</w:t>
            </w:r>
          </w:p>
        </w:tc>
        <w:tc>
          <w:tcPr>
            <w:tcW w:w="1700" w:type="pct"/>
            <w:tcBorders>
              <w:top w:val="single" w:sz="8" w:space="0" w:color="auto"/>
              <w:left w:val="nil"/>
              <w:bottom w:val="single" w:sz="8" w:space="0" w:color="auto"/>
              <w:right w:val="single" w:sz="8" w:space="0" w:color="auto"/>
            </w:tcBorders>
            <w:shd w:val="clear" w:color="auto" w:fill="FFFFFF"/>
            <w:vAlign w:val="center"/>
            <w:hideMark/>
          </w:tcPr>
          <w:p w14:paraId="314D96B2" w14:textId="77777777" w:rsidR="00EE093E" w:rsidRPr="00EE093E" w:rsidRDefault="00EE093E" w:rsidP="00EE093E">
            <w:pPr>
              <w:rPr>
                <w:sz w:val="26"/>
                <w:szCs w:val="26"/>
              </w:rPr>
            </w:pPr>
            <w:r w:rsidRPr="00EE093E">
              <w:rPr>
                <w:b/>
                <w:bCs/>
                <w:sz w:val="26"/>
                <w:szCs w:val="26"/>
              </w:rPr>
              <w:t>Định hướng danh mục VTVL</w:t>
            </w:r>
          </w:p>
        </w:tc>
        <w:tc>
          <w:tcPr>
            <w:tcW w:w="1750" w:type="pct"/>
            <w:tcBorders>
              <w:top w:val="single" w:sz="8" w:space="0" w:color="auto"/>
              <w:left w:val="nil"/>
              <w:bottom w:val="single" w:sz="8" w:space="0" w:color="auto"/>
              <w:right w:val="single" w:sz="8" w:space="0" w:color="auto"/>
            </w:tcBorders>
            <w:shd w:val="clear" w:color="auto" w:fill="FFFFFF"/>
            <w:vAlign w:val="center"/>
            <w:hideMark/>
          </w:tcPr>
          <w:p w14:paraId="089AED94" w14:textId="77777777" w:rsidR="00EE093E" w:rsidRPr="00EE093E" w:rsidRDefault="00EE093E" w:rsidP="00EE093E">
            <w:pPr>
              <w:rPr>
                <w:sz w:val="26"/>
                <w:szCs w:val="26"/>
              </w:rPr>
            </w:pPr>
            <w:r w:rsidRPr="00EE093E">
              <w:rPr>
                <w:b/>
                <w:bCs/>
                <w:sz w:val="26"/>
                <w:szCs w:val="26"/>
              </w:rPr>
              <w:t>Xác định nhiệm vụ và khung năng lực của VTVL để bố trí công chức</w:t>
            </w:r>
          </w:p>
        </w:tc>
        <w:tc>
          <w:tcPr>
            <w:tcW w:w="1200" w:type="pct"/>
            <w:tcBorders>
              <w:top w:val="single" w:sz="8" w:space="0" w:color="auto"/>
              <w:left w:val="nil"/>
              <w:bottom w:val="single" w:sz="8" w:space="0" w:color="auto"/>
              <w:right w:val="single" w:sz="8" w:space="0" w:color="auto"/>
            </w:tcBorders>
            <w:shd w:val="clear" w:color="auto" w:fill="FFFFFF"/>
            <w:vAlign w:val="center"/>
            <w:hideMark/>
          </w:tcPr>
          <w:p w14:paraId="3A99021C" w14:textId="77777777" w:rsidR="00EE093E" w:rsidRPr="00EE093E" w:rsidRDefault="00EE093E" w:rsidP="00EE093E">
            <w:pPr>
              <w:rPr>
                <w:sz w:val="26"/>
                <w:szCs w:val="26"/>
              </w:rPr>
            </w:pPr>
            <w:r w:rsidRPr="00EE093E">
              <w:rPr>
                <w:b/>
                <w:bCs/>
                <w:sz w:val="26"/>
                <w:szCs w:val="26"/>
              </w:rPr>
              <w:t>Ghi chú</w:t>
            </w:r>
          </w:p>
        </w:tc>
      </w:tr>
      <w:tr w:rsidR="00EE093E" w:rsidRPr="00EE093E" w14:paraId="7AD9797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6DD43C12" w14:textId="77777777" w:rsidR="00EE093E" w:rsidRPr="00EE093E" w:rsidRDefault="00EE093E" w:rsidP="00EE093E">
            <w:pPr>
              <w:rPr>
                <w:sz w:val="26"/>
                <w:szCs w:val="26"/>
              </w:rPr>
            </w:pPr>
            <w:r w:rsidRPr="00EE093E">
              <w:rPr>
                <w:b/>
                <w:bCs/>
                <w:sz w:val="26"/>
                <w:szCs w:val="26"/>
              </w:rPr>
              <w:t>A</w:t>
            </w:r>
          </w:p>
        </w:tc>
        <w:tc>
          <w:tcPr>
            <w:tcW w:w="4650" w:type="pct"/>
            <w:gridSpan w:val="3"/>
            <w:tcBorders>
              <w:top w:val="nil"/>
              <w:left w:val="nil"/>
              <w:bottom w:val="single" w:sz="8" w:space="0" w:color="auto"/>
              <w:right w:val="single" w:sz="8" w:space="0" w:color="auto"/>
            </w:tcBorders>
            <w:shd w:val="clear" w:color="auto" w:fill="FFFFFF"/>
            <w:vAlign w:val="center"/>
            <w:hideMark/>
          </w:tcPr>
          <w:p w14:paraId="0211741B" w14:textId="77777777" w:rsidR="00EE093E" w:rsidRPr="00EE093E" w:rsidRDefault="00EE093E" w:rsidP="00EE093E">
            <w:pPr>
              <w:rPr>
                <w:sz w:val="26"/>
                <w:szCs w:val="26"/>
              </w:rPr>
            </w:pPr>
            <w:r w:rsidRPr="00EE093E">
              <w:rPr>
                <w:b/>
                <w:bCs/>
                <w:sz w:val="26"/>
                <w:szCs w:val="26"/>
              </w:rPr>
              <w:t>Văn phòng Đoàn ĐBQH và HĐND cấp tỉnh</w:t>
            </w:r>
          </w:p>
          <w:p w14:paraId="729FE322" w14:textId="77777777" w:rsidR="00EE093E" w:rsidRPr="00EE093E" w:rsidRDefault="00EE093E" w:rsidP="00EE093E">
            <w:pPr>
              <w:rPr>
                <w:sz w:val="26"/>
                <w:szCs w:val="26"/>
              </w:rPr>
            </w:pPr>
            <w:r w:rsidRPr="00EE093E">
              <w:rPr>
                <w:i/>
                <w:iCs/>
                <w:sz w:val="26"/>
                <w:szCs w:val="26"/>
              </w:rPr>
              <w:t>Nghị quyết số 1004/2020/UBTVQH14 ngày 18/9/2020 của Ủy ban Thường vụ Quốc hội về việc thành lập và quy định vị trí, chức năng, nhiệm vụ, quyền hạn và cơ cấu tổ chức của Văn phòng Đoàn Đại biểu Quốc hội và Hội đồng nhân dân cấp tỉnh</w:t>
            </w:r>
          </w:p>
        </w:tc>
      </w:tr>
      <w:tr w:rsidR="00EE093E" w:rsidRPr="00EE093E" w14:paraId="0DAE77E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0415297E" w14:textId="77777777" w:rsidR="00EE093E" w:rsidRPr="00EE093E" w:rsidRDefault="00EE093E" w:rsidP="00EE093E">
            <w:pPr>
              <w:rPr>
                <w:sz w:val="26"/>
                <w:szCs w:val="26"/>
              </w:rPr>
            </w:pPr>
            <w:r w:rsidRPr="00EE093E">
              <w:rPr>
                <w:b/>
                <w:bCs/>
                <w:sz w:val="26"/>
                <w:szCs w:val="26"/>
              </w:rPr>
              <w:t>I</w:t>
            </w:r>
          </w:p>
        </w:tc>
        <w:tc>
          <w:tcPr>
            <w:tcW w:w="1700" w:type="pct"/>
            <w:tcBorders>
              <w:top w:val="nil"/>
              <w:left w:val="nil"/>
              <w:bottom w:val="single" w:sz="8" w:space="0" w:color="auto"/>
              <w:right w:val="single" w:sz="8" w:space="0" w:color="auto"/>
            </w:tcBorders>
            <w:shd w:val="clear" w:color="auto" w:fill="FFFFFF"/>
            <w:vAlign w:val="center"/>
            <w:hideMark/>
          </w:tcPr>
          <w:p w14:paraId="3AE56BDD" w14:textId="77777777" w:rsidR="00EE093E" w:rsidRPr="00EE093E" w:rsidRDefault="00EE093E" w:rsidP="00EE093E">
            <w:pPr>
              <w:rPr>
                <w:sz w:val="26"/>
                <w:szCs w:val="26"/>
              </w:rPr>
            </w:pPr>
            <w:r w:rsidRPr="00EE093E">
              <w:rPr>
                <w:b/>
                <w:bCs/>
                <w:sz w:val="26"/>
                <w:szCs w:val="26"/>
              </w:rPr>
              <w:t>VTVL lãnh đạo, quản lý</w:t>
            </w:r>
          </w:p>
        </w:tc>
        <w:tc>
          <w:tcPr>
            <w:tcW w:w="1750" w:type="pct"/>
            <w:tcBorders>
              <w:top w:val="nil"/>
              <w:left w:val="nil"/>
              <w:bottom w:val="single" w:sz="8" w:space="0" w:color="auto"/>
              <w:right w:val="single" w:sz="8" w:space="0" w:color="auto"/>
            </w:tcBorders>
            <w:shd w:val="clear" w:color="auto" w:fill="FFFFFF"/>
            <w:vAlign w:val="center"/>
            <w:hideMark/>
          </w:tcPr>
          <w:p w14:paraId="0E67D3C1" w14:textId="77777777" w:rsidR="00EE093E" w:rsidRPr="00EE093E" w:rsidRDefault="00EE093E" w:rsidP="00EE093E">
            <w:pPr>
              <w:rPr>
                <w:sz w:val="26"/>
                <w:szCs w:val="26"/>
              </w:rPr>
            </w:pPr>
            <w:r w:rsidRPr="00EE093E">
              <w:rPr>
                <w:b/>
                <w:bCs/>
                <w:sz w:val="26"/>
                <w:szCs w:val="26"/>
              </w:rPr>
              <w:t> </w:t>
            </w:r>
          </w:p>
        </w:tc>
        <w:tc>
          <w:tcPr>
            <w:tcW w:w="1200" w:type="pct"/>
            <w:tcBorders>
              <w:top w:val="nil"/>
              <w:left w:val="nil"/>
              <w:bottom w:val="single" w:sz="8" w:space="0" w:color="auto"/>
              <w:right w:val="single" w:sz="8" w:space="0" w:color="auto"/>
            </w:tcBorders>
            <w:shd w:val="clear" w:color="auto" w:fill="FFFFFF"/>
            <w:vAlign w:val="center"/>
            <w:hideMark/>
          </w:tcPr>
          <w:p w14:paraId="40335E1E" w14:textId="77777777" w:rsidR="00EE093E" w:rsidRPr="00EE093E" w:rsidRDefault="00EE093E" w:rsidP="00EE093E">
            <w:pPr>
              <w:rPr>
                <w:sz w:val="26"/>
                <w:szCs w:val="26"/>
              </w:rPr>
            </w:pPr>
            <w:r w:rsidRPr="00EE093E">
              <w:rPr>
                <w:b/>
                <w:bCs/>
                <w:sz w:val="26"/>
                <w:szCs w:val="26"/>
              </w:rPr>
              <w:t> </w:t>
            </w:r>
          </w:p>
        </w:tc>
      </w:tr>
      <w:tr w:rsidR="00EE093E" w:rsidRPr="00EE093E" w14:paraId="6EA60124"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793B5619" w14:textId="77777777" w:rsidR="00EE093E" w:rsidRPr="00EE093E" w:rsidRDefault="00EE093E" w:rsidP="00EE093E">
            <w:pPr>
              <w:rPr>
                <w:sz w:val="26"/>
                <w:szCs w:val="26"/>
              </w:rPr>
            </w:pPr>
            <w:r w:rsidRPr="00EE093E">
              <w:rPr>
                <w:sz w:val="26"/>
                <w:szCs w:val="26"/>
              </w:rPr>
              <w:t>1</w:t>
            </w:r>
          </w:p>
        </w:tc>
        <w:tc>
          <w:tcPr>
            <w:tcW w:w="1700" w:type="pct"/>
            <w:tcBorders>
              <w:top w:val="nil"/>
              <w:left w:val="nil"/>
              <w:bottom w:val="single" w:sz="8" w:space="0" w:color="auto"/>
              <w:right w:val="single" w:sz="8" w:space="0" w:color="auto"/>
            </w:tcBorders>
            <w:shd w:val="clear" w:color="auto" w:fill="FFFFFF"/>
            <w:vAlign w:val="center"/>
            <w:hideMark/>
          </w:tcPr>
          <w:p w14:paraId="7462F437" w14:textId="77777777" w:rsidR="00EE093E" w:rsidRPr="00EE093E" w:rsidRDefault="00EE093E" w:rsidP="00EE093E">
            <w:pPr>
              <w:rPr>
                <w:sz w:val="26"/>
                <w:szCs w:val="26"/>
              </w:rPr>
            </w:pPr>
            <w:r w:rsidRPr="00EE093E">
              <w:rPr>
                <w:sz w:val="26"/>
                <w:szCs w:val="26"/>
              </w:rPr>
              <w:t>Chánh Văn phòng</w:t>
            </w:r>
          </w:p>
        </w:tc>
        <w:tc>
          <w:tcPr>
            <w:tcW w:w="1750" w:type="pct"/>
            <w:tcBorders>
              <w:top w:val="nil"/>
              <w:left w:val="nil"/>
              <w:bottom w:val="single" w:sz="8" w:space="0" w:color="auto"/>
              <w:right w:val="single" w:sz="8" w:space="0" w:color="auto"/>
            </w:tcBorders>
            <w:shd w:val="clear" w:color="auto" w:fill="FFFFFF"/>
            <w:vAlign w:val="center"/>
            <w:hideMark/>
          </w:tcPr>
          <w:p w14:paraId="133FDAFE" w14:textId="77777777" w:rsidR="00EE093E" w:rsidRPr="00EE093E" w:rsidRDefault="00EE093E" w:rsidP="00EE093E">
            <w:pPr>
              <w:rPr>
                <w:sz w:val="26"/>
                <w:szCs w:val="26"/>
              </w:rPr>
            </w:pPr>
            <w:r w:rsidRPr="00EE093E">
              <w:rPr>
                <w:sz w:val="26"/>
                <w:szCs w:val="26"/>
              </w:rPr>
              <w:t> </w:t>
            </w:r>
          </w:p>
        </w:tc>
        <w:tc>
          <w:tcPr>
            <w:tcW w:w="1200" w:type="pct"/>
            <w:tcBorders>
              <w:top w:val="nil"/>
              <w:left w:val="nil"/>
              <w:bottom w:val="single" w:sz="8" w:space="0" w:color="auto"/>
              <w:right w:val="single" w:sz="8" w:space="0" w:color="auto"/>
            </w:tcBorders>
            <w:shd w:val="clear" w:color="auto" w:fill="FFFFFF"/>
            <w:vAlign w:val="center"/>
            <w:hideMark/>
          </w:tcPr>
          <w:p w14:paraId="13C1033D" w14:textId="77777777" w:rsidR="00EE093E" w:rsidRPr="00EE093E" w:rsidRDefault="00EE093E" w:rsidP="00EE093E">
            <w:pPr>
              <w:rPr>
                <w:sz w:val="26"/>
                <w:szCs w:val="26"/>
              </w:rPr>
            </w:pPr>
            <w:r w:rsidRPr="00EE093E">
              <w:rPr>
                <w:sz w:val="26"/>
                <w:szCs w:val="26"/>
              </w:rPr>
              <w:t> </w:t>
            </w:r>
          </w:p>
        </w:tc>
      </w:tr>
      <w:tr w:rsidR="00EE093E" w:rsidRPr="00EE093E" w14:paraId="0A40DDE5"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7186B4F1" w14:textId="77777777" w:rsidR="00EE093E" w:rsidRPr="00EE093E" w:rsidRDefault="00EE093E" w:rsidP="00EE093E">
            <w:pPr>
              <w:rPr>
                <w:sz w:val="26"/>
                <w:szCs w:val="26"/>
              </w:rPr>
            </w:pPr>
            <w:r w:rsidRPr="00EE093E">
              <w:rPr>
                <w:sz w:val="26"/>
                <w:szCs w:val="26"/>
              </w:rPr>
              <w:t>2</w:t>
            </w:r>
          </w:p>
        </w:tc>
        <w:tc>
          <w:tcPr>
            <w:tcW w:w="1700" w:type="pct"/>
            <w:tcBorders>
              <w:top w:val="nil"/>
              <w:left w:val="nil"/>
              <w:bottom w:val="single" w:sz="8" w:space="0" w:color="auto"/>
              <w:right w:val="single" w:sz="8" w:space="0" w:color="auto"/>
            </w:tcBorders>
            <w:shd w:val="clear" w:color="auto" w:fill="FFFFFF"/>
            <w:vAlign w:val="center"/>
            <w:hideMark/>
          </w:tcPr>
          <w:p w14:paraId="57D86CEC" w14:textId="77777777" w:rsidR="00EE093E" w:rsidRPr="00EE093E" w:rsidRDefault="00EE093E" w:rsidP="00EE093E">
            <w:pPr>
              <w:rPr>
                <w:sz w:val="26"/>
                <w:szCs w:val="26"/>
              </w:rPr>
            </w:pPr>
            <w:r w:rsidRPr="00EE093E">
              <w:rPr>
                <w:sz w:val="26"/>
                <w:szCs w:val="26"/>
              </w:rPr>
              <w:t>Phó Chánh văn phòng</w:t>
            </w:r>
          </w:p>
        </w:tc>
        <w:tc>
          <w:tcPr>
            <w:tcW w:w="1750" w:type="pct"/>
            <w:tcBorders>
              <w:top w:val="nil"/>
              <w:left w:val="nil"/>
              <w:bottom w:val="single" w:sz="8" w:space="0" w:color="auto"/>
              <w:right w:val="single" w:sz="8" w:space="0" w:color="auto"/>
            </w:tcBorders>
            <w:shd w:val="clear" w:color="auto" w:fill="FFFFFF"/>
            <w:vAlign w:val="center"/>
            <w:hideMark/>
          </w:tcPr>
          <w:p w14:paraId="24D77ED1" w14:textId="77777777" w:rsidR="00EE093E" w:rsidRPr="00EE093E" w:rsidRDefault="00EE093E" w:rsidP="00EE093E">
            <w:pPr>
              <w:rPr>
                <w:sz w:val="26"/>
                <w:szCs w:val="26"/>
              </w:rPr>
            </w:pPr>
            <w:r w:rsidRPr="00EE093E">
              <w:rPr>
                <w:sz w:val="26"/>
                <w:szCs w:val="26"/>
              </w:rPr>
              <w:t> </w:t>
            </w:r>
          </w:p>
        </w:tc>
        <w:tc>
          <w:tcPr>
            <w:tcW w:w="1200" w:type="pct"/>
            <w:tcBorders>
              <w:top w:val="nil"/>
              <w:left w:val="nil"/>
              <w:bottom w:val="single" w:sz="8" w:space="0" w:color="auto"/>
              <w:right w:val="single" w:sz="8" w:space="0" w:color="auto"/>
            </w:tcBorders>
            <w:shd w:val="clear" w:color="auto" w:fill="FFFFFF"/>
            <w:vAlign w:val="center"/>
            <w:hideMark/>
          </w:tcPr>
          <w:p w14:paraId="7A28CCAC" w14:textId="77777777" w:rsidR="00EE093E" w:rsidRPr="00EE093E" w:rsidRDefault="00EE093E" w:rsidP="00EE093E">
            <w:pPr>
              <w:rPr>
                <w:sz w:val="26"/>
                <w:szCs w:val="26"/>
              </w:rPr>
            </w:pPr>
            <w:r w:rsidRPr="00EE093E">
              <w:rPr>
                <w:sz w:val="26"/>
                <w:szCs w:val="26"/>
              </w:rPr>
              <w:t> </w:t>
            </w:r>
          </w:p>
        </w:tc>
      </w:tr>
      <w:tr w:rsidR="00EE093E" w:rsidRPr="00EE093E" w14:paraId="0F24033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758D53F5" w14:textId="77777777" w:rsidR="00EE093E" w:rsidRPr="00EE093E" w:rsidRDefault="00EE093E" w:rsidP="00EE093E">
            <w:pPr>
              <w:rPr>
                <w:sz w:val="26"/>
                <w:szCs w:val="26"/>
              </w:rPr>
            </w:pPr>
            <w:r w:rsidRPr="00EE093E">
              <w:rPr>
                <w:sz w:val="26"/>
                <w:szCs w:val="26"/>
              </w:rPr>
              <w:t>3</w:t>
            </w:r>
          </w:p>
        </w:tc>
        <w:tc>
          <w:tcPr>
            <w:tcW w:w="1700" w:type="pct"/>
            <w:tcBorders>
              <w:top w:val="nil"/>
              <w:left w:val="nil"/>
              <w:bottom w:val="single" w:sz="8" w:space="0" w:color="auto"/>
              <w:right w:val="single" w:sz="8" w:space="0" w:color="auto"/>
            </w:tcBorders>
            <w:shd w:val="clear" w:color="auto" w:fill="FFFFFF"/>
            <w:vAlign w:val="center"/>
            <w:hideMark/>
          </w:tcPr>
          <w:p w14:paraId="49DADFEE" w14:textId="77777777" w:rsidR="00EE093E" w:rsidRPr="00EE093E" w:rsidRDefault="00EE093E" w:rsidP="00EE093E">
            <w:pPr>
              <w:rPr>
                <w:sz w:val="26"/>
                <w:szCs w:val="26"/>
              </w:rPr>
            </w:pPr>
            <w:r w:rsidRPr="00EE093E">
              <w:rPr>
                <w:sz w:val="26"/>
                <w:szCs w:val="26"/>
              </w:rPr>
              <w:t>Trưởng phòng</w:t>
            </w:r>
          </w:p>
        </w:tc>
        <w:tc>
          <w:tcPr>
            <w:tcW w:w="1750" w:type="pct"/>
            <w:tcBorders>
              <w:top w:val="nil"/>
              <w:left w:val="nil"/>
              <w:bottom w:val="single" w:sz="8" w:space="0" w:color="auto"/>
              <w:right w:val="single" w:sz="8" w:space="0" w:color="auto"/>
            </w:tcBorders>
            <w:shd w:val="clear" w:color="auto" w:fill="FFFFFF"/>
            <w:vAlign w:val="center"/>
            <w:hideMark/>
          </w:tcPr>
          <w:p w14:paraId="6CCD8619" w14:textId="77777777" w:rsidR="00EE093E" w:rsidRPr="00EE093E" w:rsidRDefault="00EE093E" w:rsidP="00EE093E">
            <w:pPr>
              <w:rPr>
                <w:sz w:val="26"/>
                <w:szCs w:val="26"/>
              </w:rPr>
            </w:pPr>
            <w:r w:rsidRPr="00EE093E">
              <w:rPr>
                <w:sz w:val="26"/>
                <w:szCs w:val="26"/>
              </w:rPr>
              <w:t> </w:t>
            </w:r>
          </w:p>
        </w:tc>
        <w:tc>
          <w:tcPr>
            <w:tcW w:w="1200" w:type="pct"/>
            <w:tcBorders>
              <w:top w:val="nil"/>
              <w:left w:val="nil"/>
              <w:bottom w:val="single" w:sz="8" w:space="0" w:color="auto"/>
              <w:right w:val="single" w:sz="8" w:space="0" w:color="auto"/>
            </w:tcBorders>
            <w:shd w:val="clear" w:color="auto" w:fill="FFFFFF"/>
            <w:vAlign w:val="center"/>
            <w:hideMark/>
          </w:tcPr>
          <w:p w14:paraId="239E68B7" w14:textId="77777777" w:rsidR="00EE093E" w:rsidRPr="00EE093E" w:rsidRDefault="00EE093E" w:rsidP="00EE093E">
            <w:pPr>
              <w:rPr>
                <w:sz w:val="26"/>
                <w:szCs w:val="26"/>
              </w:rPr>
            </w:pPr>
            <w:r w:rsidRPr="00EE093E">
              <w:rPr>
                <w:sz w:val="26"/>
                <w:szCs w:val="26"/>
              </w:rPr>
              <w:t> </w:t>
            </w:r>
          </w:p>
        </w:tc>
      </w:tr>
      <w:tr w:rsidR="00EE093E" w:rsidRPr="00EE093E" w14:paraId="7D252AA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739CC499" w14:textId="77777777" w:rsidR="00EE093E" w:rsidRPr="00EE093E" w:rsidRDefault="00EE093E" w:rsidP="00EE093E">
            <w:pPr>
              <w:rPr>
                <w:sz w:val="26"/>
                <w:szCs w:val="26"/>
              </w:rPr>
            </w:pPr>
            <w:r w:rsidRPr="00EE093E">
              <w:rPr>
                <w:sz w:val="26"/>
                <w:szCs w:val="26"/>
              </w:rPr>
              <w:t>4</w:t>
            </w:r>
          </w:p>
        </w:tc>
        <w:tc>
          <w:tcPr>
            <w:tcW w:w="1700" w:type="pct"/>
            <w:tcBorders>
              <w:top w:val="nil"/>
              <w:left w:val="nil"/>
              <w:bottom w:val="single" w:sz="8" w:space="0" w:color="auto"/>
              <w:right w:val="single" w:sz="8" w:space="0" w:color="auto"/>
            </w:tcBorders>
            <w:shd w:val="clear" w:color="auto" w:fill="FFFFFF"/>
            <w:vAlign w:val="center"/>
            <w:hideMark/>
          </w:tcPr>
          <w:p w14:paraId="602F1D70" w14:textId="77777777" w:rsidR="00EE093E" w:rsidRPr="00EE093E" w:rsidRDefault="00EE093E" w:rsidP="00EE093E">
            <w:pPr>
              <w:rPr>
                <w:sz w:val="26"/>
                <w:szCs w:val="26"/>
              </w:rPr>
            </w:pPr>
            <w:r w:rsidRPr="00EE093E">
              <w:rPr>
                <w:sz w:val="26"/>
                <w:szCs w:val="26"/>
              </w:rPr>
              <w:t>Phó trưởng phòng</w:t>
            </w:r>
          </w:p>
        </w:tc>
        <w:tc>
          <w:tcPr>
            <w:tcW w:w="1750" w:type="pct"/>
            <w:tcBorders>
              <w:top w:val="nil"/>
              <w:left w:val="nil"/>
              <w:bottom w:val="single" w:sz="8" w:space="0" w:color="auto"/>
              <w:right w:val="single" w:sz="8" w:space="0" w:color="auto"/>
            </w:tcBorders>
            <w:shd w:val="clear" w:color="auto" w:fill="FFFFFF"/>
            <w:vAlign w:val="center"/>
            <w:hideMark/>
          </w:tcPr>
          <w:p w14:paraId="0A893545" w14:textId="77777777" w:rsidR="00EE093E" w:rsidRPr="00EE093E" w:rsidRDefault="00EE093E" w:rsidP="00EE093E">
            <w:pPr>
              <w:rPr>
                <w:sz w:val="26"/>
                <w:szCs w:val="26"/>
              </w:rPr>
            </w:pPr>
            <w:r w:rsidRPr="00EE093E">
              <w:rPr>
                <w:sz w:val="26"/>
                <w:szCs w:val="26"/>
              </w:rPr>
              <w:t> </w:t>
            </w:r>
          </w:p>
        </w:tc>
        <w:tc>
          <w:tcPr>
            <w:tcW w:w="1200" w:type="pct"/>
            <w:tcBorders>
              <w:top w:val="nil"/>
              <w:left w:val="nil"/>
              <w:bottom w:val="single" w:sz="8" w:space="0" w:color="auto"/>
              <w:right w:val="single" w:sz="8" w:space="0" w:color="auto"/>
            </w:tcBorders>
            <w:shd w:val="clear" w:color="auto" w:fill="FFFFFF"/>
            <w:vAlign w:val="center"/>
            <w:hideMark/>
          </w:tcPr>
          <w:p w14:paraId="4CCD5AE7" w14:textId="77777777" w:rsidR="00EE093E" w:rsidRPr="00EE093E" w:rsidRDefault="00EE093E" w:rsidP="00EE093E">
            <w:pPr>
              <w:rPr>
                <w:sz w:val="26"/>
                <w:szCs w:val="26"/>
              </w:rPr>
            </w:pPr>
            <w:r w:rsidRPr="00EE093E">
              <w:rPr>
                <w:sz w:val="26"/>
                <w:szCs w:val="26"/>
              </w:rPr>
              <w:t> </w:t>
            </w:r>
          </w:p>
        </w:tc>
      </w:tr>
      <w:tr w:rsidR="00EE093E" w:rsidRPr="00EE093E" w14:paraId="12ADD8F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15E24799" w14:textId="77777777" w:rsidR="00EE093E" w:rsidRPr="00EE093E" w:rsidRDefault="00EE093E" w:rsidP="00EE093E">
            <w:pPr>
              <w:rPr>
                <w:sz w:val="26"/>
                <w:szCs w:val="26"/>
              </w:rPr>
            </w:pPr>
            <w:r w:rsidRPr="00EE093E">
              <w:rPr>
                <w:b/>
                <w:bCs/>
                <w:sz w:val="26"/>
                <w:szCs w:val="26"/>
              </w:rPr>
              <w:t>II</w:t>
            </w:r>
          </w:p>
        </w:tc>
        <w:tc>
          <w:tcPr>
            <w:tcW w:w="1700" w:type="pct"/>
            <w:tcBorders>
              <w:top w:val="nil"/>
              <w:left w:val="nil"/>
              <w:bottom w:val="single" w:sz="8" w:space="0" w:color="auto"/>
              <w:right w:val="single" w:sz="8" w:space="0" w:color="auto"/>
            </w:tcBorders>
            <w:shd w:val="clear" w:color="auto" w:fill="FFFFFF"/>
            <w:vAlign w:val="center"/>
            <w:hideMark/>
          </w:tcPr>
          <w:p w14:paraId="24E18709" w14:textId="77777777" w:rsidR="00EE093E" w:rsidRPr="00EE093E" w:rsidRDefault="00EE093E" w:rsidP="00EE093E">
            <w:pPr>
              <w:rPr>
                <w:sz w:val="26"/>
                <w:szCs w:val="26"/>
              </w:rPr>
            </w:pPr>
            <w:r w:rsidRPr="00EE093E">
              <w:rPr>
                <w:b/>
                <w:bCs/>
                <w:sz w:val="26"/>
                <w:szCs w:val="26"/>
              </w:rPr>
              <w:t>VTVL chuyên môn, nghiệp vụ</w:t>
            </w:r>
          </w:p>
        </w:tc>
        <w:tc>
          <w:tcPr>
            <w:tcW w:w="1750" w:type="pct"/>
            <w:tcBorders>
              <w:top w:val="nil"/>
              <w:left w:val="nil"/>
              <w:bottom w:val="single" w:sz="8" w:space="0" w:color="auto"/>
              <w:right w:val="single" w:sz="8" w:space="0" w:color="auto"/>
            </w:tcBorders>
            <w:shd w:val="clear" w:color="auto" w:fill="FFFFFF"/>
            <w:vAlign w:val="center"/>
            <w:hideMark/>
          </w:tcPr>
          <w:p w14:paraId="7B061E8F" w14:textId="77777777" w:rsidR="00EE093E" w:rsidRPr="00EE093E" w:rsidRDefault="00EE093E" w:rsidP="00EE093E">
            <w:pPr>
              <w:rPr>
                <w:sz w:val="26"/>
                <w:szCs w:val="26"/>
              </w:rPr>
            </w:pPr>
            <w:r w:rsidRPr="00EE093E">
              <w:rPr>
                <w:b/>
                <w:bCs/>
                <w:sz w:val="26"/>
                <w:szCs w:val="26"/>
              </w:rPr>
              <w:t> </w:t>
            </w:r>
          </w:p>
        </w:tc>
        <w:tc>
          <w:tcPr>
            <w:tcW w:w="1200" w:type="pct"/>
            <w:tcBorders>
              <w:top w:val="nil"/>
              <w:left w:val="nil"/>
              <w:bottom w:val="single" w:sz="8" w:space="0" w:color="auto"/>
              <w:right w:val="single" w:sz="8" w:space="0" w:color="auto"/>
            </w:tcBorders>
            <w:shd w:val="clear" w:color="auto" w:fill="FFFFFF"/>
            <w:vAlign w:val="center"/>
            <w:hideMark/>
          </w:tcPr>
          <w:p w14:paraId="34CF604A" w14:textId="77777777" w:rsidR="00EE093E" w:rsidRPr="00EE093E" w:rsidRDefault="00EE093E" w:rsidP="00EE093E">
            <w:pPr>
              <w:rPr>
                <w:sz w:val="26"/>
                <w:szCs w:val="26"/>
              </w:rPr>
            </w:pPr>
            <w:r w:rsidRPr="00EE093E">
              <w:rPr>
                <w:b/>
                <w:bCs/>
                <w:sz w:val="26"/>
                <w:szCs w:val="26"/>
              </w:rPr>
              <w:t> </w:t>
            </w:r>
          </w:p>
        </w:tc>
      </w:tr>
      <w:tr w:rsidR="00EE093E" w:rsidRPr="00EE093E" w14:paraId="403CCBF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32694CA7" w14:textId="77777777" w:rsidR="00EE093E" w:rsidRPr="00EE093E" w:rsidRDefault="00EE093E" w:rsidP="00EE093E">
            <w:pPr>
              <w:rPr>
                <w:sz w:val="26"/>
                <w:szCs w:val="26"/>
              </w:rPr>
            </w:pPr>
            <w:r w:rsidRPr="00EE093E">
              <w:rPr>
                <w:sz w:val="26"/>
                <w:szCs w:val="26"/>
              </w:rPr>
              <w:t>1</w:t>
            </w:r>
          </w:p>
        </w:tc>
        <w:tc>
          <w:tcPr>
            <w:tcW w:w="1700" w:type="pct"/>
            <w:tcBorders>
              <w:top w:val="nil"/>
              <w:left w:val="nil"/>
              <w:bottom w:val="single" w:sz="8" w:space="0" w:color="auto"/>
              <w:right w:val="single" w:sz="8" w:space="0" w:color="auto"/>
            </w:tcBorders>
            <w:shd w:val="clear" w:color="auto" w:fill="FFFFFF"/>
            <w:vAlign w:val="center"/>
            <w:hideMark/>
          </w:tcPr>
          <w:p w14:paraId="0CAE831B" w14:textId="77777777" w:rsidR="00EE093E" w:rsidRPr="00EE093E" w:rsidRDefault="00EE093E" w:rsidP="00EE093E">
            <w:pPr>
              <w:rPr>
                <w:sz w:val="26"/>
                <w:szCs w:val="26"/>
              </w:rPr>
            </w:pPr>
            <w:r w:rsidRPr="00EE093E">
              <w:rPr>
                <w:sz w:val="26"/>
                <w:szCs w:val="26"/>
              </w:rPr>
              <w:t>Công tác đại biểu Quốc hội</w:t>
            </w:r>
          </w:p>
        </w:tc>
        <w:tc>
          <w:tcPr>
            <w:tcW w:w="1750" w:type="pct"/>
            <w:vMerge w:val="restart"/>
            <w:tcBorders>
              <w:top w:val="nil"/>
              <w:left w:val="nil"/>
              <w:bottom w:val="single" w:sz="8" w:space="0" w:color="auto"/>
              <w:right w:val="single" w:sz="8" w:space="0" w:color="auto"/>
            </w:tcBorders>
            <w:shd w:val="clear" w:color="auto" w:fill="FFFFFF"/>
            <w:vAlign w:val="center"/>
            <w:hideMark/>
          </w:tcPr>
          <w:p w14:paraId="1DE84D85" w14:textId="77777777" w:rsidR="00EE093E" w:rsidRPr="00EE093E" w:rsidRDefault="00EE093E" w:rsidP="00EE093E">
            <w:pPr>
              <w:rPr>
                <w:sz w:val="26"/>
                <w:szCs w:val="26"/>
              </w:rPr>
            </w:pPr>
            <w:r w:rsidRPr="00EE093E">
              <w:rPr>
                <w:sz w:val="26"/>
                <w:szCs w:val="26"/>
              </w:rPr>
              <w:t>Thực hiện các nhiệm vụ theo quy định của Luật Tổ chức chính quyền địa phương số 72/2025/QH15 và Nghị quyết số 1004/2020/UBTVQH14</w:t>
            </w:r>
          </w:p>
        </w:tc>
        <w:tc>
          <w:tcPr>
            <w:tcW w:w="1200" w:type="pct"/>
            <w:tcBorders>
              <w:top w:val="nil"/>
              <w:left w:val="nil"/>
              <w:bottom w:val="single" w:sz="8" w:space="0" w:color="auto"/>
              <w:right w:val="single" w:sz="8" w:space="0" w:color="auto"/>
            </w:tcBorders>
            <w:shd w:val="clear" w:color="auto" w:fill="FFFFFF"/>
            <w:vAlign w:val="center"/>
            <w:hideMark/>
          </w:tcPr>
          <w:p w14:paraId="73F2AF52" w14:textId="77777777" w:rsidR="00EE093E" w:rsidRPr="00EE093E" w:rsidRDefault="00EE093E" w:rsidP="00EE093E">
            <w:pPr>
              <w:rPr>
                <w:sz w:val="26"/>
                <w:szCs w:val="26"/>
              </w:rPr>
            </w:pPr>
            <w:r w:rsidRPr="00EE093E">
              <w:rPr>
                <w:sz w:val="26"/>
                <w:szCs w:val="26"/>
              </w:rPr>
              <w:t> </w:t>
            </w:r>
          </w:p>
        </w:tc>
      </w:tr>
      <w:tr w:rsidR="00EE093E" w:rsidRPr="00EE093E" w14:paraId="6482942C"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776A4B4D" w14:textId="77777777" w:rsidR="00EE093E" w:rsidRPr="00EE093E" w:rsidRDefault="00EE093E" w:rsidP="00EE093E">
            <w:pPr>
              <w:rPr>
                <w:sz w:val="26"/>
                <w:szCs w:val="26"/>
              </w:rPr>
            </w:pPr>
            <w:r w:rsidRPr="00EE093E">
              <w:rPr>
                <w:sz w:val="26"/>
                <w:szCs w:val="26"/>
              </w:rPr>
              <w:t>2</w:t>
            </w:r>
          </w:p>
        </w:tc>
        <w:tc>
          <w:tcPr>
            <w:tcW w:w="1700" w:type="pct"/>
            <w:tcBorders>
              <w:top w:val="nil"/>
              <w:left w:val="nil"/>
              <w:bottom w:val="single" w:sz="8" w:space="0" w:color="auto"/>
              <w:right w:val="single" w:sz="8" w:space="0" w:color="auto"/>
            </w:tcBorders>
            <w:shd w:val="clear" w:color="auto" w:fill="FFFFFF"/>
            <w:vAlign w:val="center"/>
            <w:hideMark/>
          </w:tcPr>
          <w:p w14:paraId="43D7B120" w14:textId="77777777" w:rsidR="00EE093E" w:rsidRPr="00EE093E" w:rsidRDefault="00EE093E" w:rsidP="00EE093E">
            <w:pPr>
              <w:rPr>
                <w:sz w:val="26"/>
                <w:szCs w:val="26"/>
              </w:rPr>
            </w:pPr>
            <w:r w:rsidRPr="00EE093E">
              <w:rPr>
                <w:sz w:val="26"/>
                <w:szCs w:val="26"/>
              </w:rPr>
              <w:t>Theo dõi công tác pháp chế</w:t>
            </w:r>
          </w:p>
        </w:tc>
        <w:tc>
          <w:tcPr>
            <w:tcW w:w="0" w:type="auto"/>
            <w:vMerge/>
            <w:tcBorders>
              <w:top w:val="nil"/>
              <w:left w:val="nil"/>
              <w:bottom w:val="single" w:sz="8" w:space="0" w:color="auto"/>
              <w:right w:val="single" w:sz="8" w:space="0" w:color="auto"/>
            </w:tcBorders>
            <w:shd w:val="clear" w:color="auto" w:fill="FFFFFF"/>
            <w:vAlign w:val="center"/>
            <w:hideMark/>
          </w:tcPr>
          <w:p w14:paraId="44B2DEAF" w14:textId="77777777" w:rsidR="00EE093E" w:rsidRPr="00EE093E" w:rsidRDefault="00EE093E" w:rsidP="00EE093E">
            <w:pPr>
              <w:rPr>
                <w:sz w:val="26"/>
                <w:szCs w:val="26"/>
              </w:rPr>
            </w:pPr>
          </w:p>
        </w:tc>
        <w:tc>
          <w:tcPr>
            <w:tcW w:w="1200" w:type="pct"/>
            <w:tcBorders>
              <w:top w:val="nil"/>
              <w:left w:val="nil"/>
              <w:bottom w:val="single" w:sz="8" w:space="0" w:color="auto"/>
              <w:right w:val="single" w:sz="8" w:space="0" w:color="auto"/>
            </w:tcBorders>
            <w:shd w:val="clear" w:color="auto" w:fill="FFFFFF"/>
            <w:vAlign w:val="center"/>
            <w:hideMark/>
          </w:tcPr>
          <w:p w14:paraId="1D15B30C" w14:textId="77777777" w:rsidR="00EE093E" w:rsidRPr="00EE093E" w:rsidRDefault="00EE093E" w:rsidP="00EE093E">
            <w:pPr>
              <w:rPr>
                <w:sz w:val="26"/>
                <w:szCs w:val="26"/>
              </w:rPr>
            </w:pPr>
            <w:r w:rsidRPr="00EE093E">
              <w:rPr>
                <w:sz w:val="26"/>
                <w:szCs w:val="26"/>
              </w:rPr>
              <w:t> </w:t>
            </w:r>
          </w:p>
        </w:tc>
      </w:tr>
      <w:tr w:rsidR="00EE093E" w:rsidRPr="00EE093E" w14:paraId="197FB2A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007B3A66" w14:textId="77777777" w:rsidR="00EE093E" w:rsidRPr="00EE093E" w:rsidRDefault="00EE093E" w:rsidP="00EE093E">
            <w:pPr>
              <w:rPr>
                <w:sz w:val="26"/>
                <w:szCs w:val="26"/>
              </w:rPr>
            </w:pPr>
            <w:r w:rsidRPr="00EE093E">
              <w:rPr>
                <w:sz w:val="26"/>
                <w:szCs w:val="26"/>
              </w:rPr>
              <w:t>3</w:t>
            </w:r>
          </w:p>
        </w:tc>
        <w:tc>
          <w:tcPr>
            <w:tcW w:w="1700" w:type="pct"/>
            <w:tcBorders>
              <w:top w:val="nil"/>
              <w:left w:val="nil"/>
              <w:bottom w:val="single" w:sz="8" w:space="0" w:color="auto"/>
              <w:right w:val="single" w:sz="8" w:space="0" w:color="auto"/>
            </w:tcBorders>
            <w:shd w:val="clear" w:color="auto" w:fill="FFFFFF"/>
            <w:vAlign w:val="center"/>
            <w:hideMark/>
          </w:tcPr>
          <w:p w14:paraId="127C0970" w14:textId="77777777" w:rsidR="00EE093E" w:rsidRPr="00EE093E" w:rsidRDefault="00EE093E" w:rsidP="00EE093E">
            <w:pPr>
              <w:rPr>
                <w:sz w:val="26"/>
                <w:szCs w:val="26"/>
              </w:rPr>
            </w:pPr>
            <w:r w:rsidRPr="00EE093E">
              <w:rPr>
                <w:sz w:val="26"/>
                <w:szCs w:val="26"/>
              </w:rPr>
              <w:t>Theo dõi công tác kinh tế - ngân sách</w:t>
            </w:r>
          </w:p>
        </w:tc>
        <w:tc>
          <w:tcPr>
            <w:tcW w:w="0" w:type="auto"/>
            <w:vMerge/>
            <w:tcBorders>
              <w:top w:val="nil"/>
              <w:left w:val="nil"/>
              <w:bottom w:val="single" w:sz="8" w:space="0" w:color="auto"/>
              <w:right w:val="single" w:sz="8" w:space="0" w:color="auto"/>
            </w:tcBorders>
            <w:shd w:val="clear" w:color="auto" w:fill="FFFFFF"/>
            <w:vAlign w:val="center"/>
            <w:hideMark/>
          </w:tcPr>
          <w:p w14:paraId="3B82D1E0" w14:textId="77777777" w:rsidR="00EE093E" w:rsidRPr="00EE093E" w:rsidRDefault="00EE093E" w:rsidP="00EE093E">
            <w:pPr>
              <w:rPr>
                <w:sz w:val="26"/>
                <w:szCs w:val="26"/>
              </w:rPr>
            </w:pPr>
          </w:p>
        </w:tc>
        <w:tc>
          <w:tcPr>
            <w:tcW w:w="1200" w:type="pct"/>
            <w:tcBorders>
              <w:top w:val="nil"/>
              <w:left w:val="nil"/>
              <w:bottom w:val="single" w:sz="8" w:space="0" w:color="auto"/>
              <w:right w:val="single" w:sz="8" w:space="0" w:color="auto"/>
            </w:tcBorders>
            <w:shd w:val="clear" w:color="auto" w:fill="FFFFFF"/>
            <w:vAlign w:val="center"/>
            <w:hideMark/>
          </w:tcPr>
          <w:p w14:paraId="24BA4898" w14:textId="77777777" w:rsidR="00EE093E" w:rsidRPr="00EE093E" w:rsidRDefault="00EE093E" w:rsidP="00EE093E">
            <w:pPr>
              <w:rPr>
                <w:sz w:val="26"/>
                <w:szCs w:val="26"/>
              </w:rPr>
            </w:pPr>
            <w:r w:rsidRPr="00EE093E">
              <w:rPr>
                <w:sz w:val="26"/>
                <w:szCs w:val="26"/>
              </w:rPr>
              <w:t> </w:t>
            </w:r>
          </w:p>
        </w:tc>
      </w:tr>
      <w:tr w:rsidR="00EE093E" w:rsidRPr="00EE093E" w14:paraId="3811F6DE"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52F59CCA" w14:textId="77777777" w:rsidR="00EE093E" w:rsidRPr="00EE093E" w:rsidRDefault="00EE093E" w:rsidP="00EE093E">
            <w:pPr>
              <w:rPr>
                <w:sz w:val="26"/>
                <w:szCs w:val="26"/>
              </w:rPr>
            </w:pPr>
            <w:r w:rsidRPr="00EE093E">
              <w:rPr>
                <w:sz w:val="26"/>
                <w:szCs w:val="26"/>
              </w:rPr>
              <w:t>4</w:t>
            </w:r>
          </w:p>
        </w:tc>
        <w:tc>
          <w:tcPr>
            <w:tcW w:w="1700" w:type="pct"/>
            <w:tcBorders>
              <w:top w:val="nil"/>
              <w:left w:val="nil"/>
              <w:bottom w:val="single" w:sz="8" w:space="0" w:color="auto"/>
              <w:right w:val="single" w:sz="8" w:space="0" w:color="auto"/>
            </w:tcBorders>
            <w:shd w:val="clear" w:color="auto" w:fill="FFFFFF"/>
            <w:vAlign w:val="center"/>
            <w:hideMark/>
          </w:tcPr>
          <w:p w14:paraId="338CCF58" w14:textId="77777777" w:rsidR="00EE093E" w:rsidRPr="00EE093E" w:rsidRDefault="00EE093E" w:rsidP="00EE093E">
            <w:pPr>
              <w:rPr>
                <w:sz w:val="26"/>
                <w:szCs w:val="26"/>
              </w:rPr>
            </w:pPr>
            <w:r w:rsidRPr="00EE093E">
              <w:rPr>
                <w:sz w:val="26"/>
                <w:szCs w:val="26"/>
              </w:rPr>
              <w:t>Theo dõi công tác văn hóa - xã hội</w:t>
            </w:r>
          </w:p>
        </w:tc>
        <w:tc>
          <w:tcPr>
            <w:tcW w:w="0" w:type="auto"/>
            <w:vMerge/>
            <w:tcBorders>
              <w:top w:val="nil"/>
              <w:left w:val="nil"/>
              <w:bottom w:val="single" w:sz="8" w:space="0" w:color="auto"/>
              <w:right w:val="single" w:sz="8" w:space="0" w:color="auto"/>
            </w:tcBorders>
            <w:shd w:val="clear" w:color="auto" w:fill="FFFFFF"/>
            <w:vAlign w:val="center"/>
            <w:hideMark/>
          </w:tcPr>
          <w:p w14:paraId="3BFB3444" w14:textId="77777777" w:rsidR="00EE093E" w:rsidRPr="00EE093E" w:rsidRDefault="00EE093E" w:rsidP="00EE093E">
            <w:pPr>
              <w:rPr>
                <w:sz w:val="26"/>
                <w:szCs w:val="26"/>
              </w:rPr>
            </w:pPr>
          </w:p>
        </w:tc>
        <w:tc>
          <w:tcPr>
            <w:tcW w:w="1200" w:type="pct"/>
            <w:tcBorders>
              <w:top w:val="nil"/>
              <w:left w:val="nil"/>
              <w:bottom w:val="single" w:sz="8" w:space="0" w:color="auto"/>
              <w:right w:val="single" w:sz="8" w:space="0" w:color="auto"/>
            </w:tcBorders>
            <w:shd w:val="clear" w:color="auto" w:fill="FFFFFF"/>
            <w:vAlign w:val="center"/>
            <w:hideMark/>
          </w:tcPr>
          <w:p w14:paraId="2F10F19E" w14:textId="77777777" w:rsidR="00EE093E" w:rsidRPr="00EE093E" w:rsidRDefault="00EE093E" w:rsidP="00EE093E">
            <w:pPr>
              <w:rPr>
                <w:sz w:val="26"/>
                <w:szCs w:val="26"/>
              </w:rPr>
            </w:pPr>
            <w:r w:rsidRPr="00EE093E">
              <w:rPr>
                <w:sz w:val="26"/>
                <w:szCs w:val="26"/>
              </w:rPr>
              <w:t> </w:t>
            </w:r>
          </w:p>
        </w:tc>
      </w:tr>
      <w:tr w:rsidR="00EE093E" w:rsidRPr="00EE093E" w14:paraId="6ED50A26"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24386C88" w14:textId="77777777" w:rsidR="00EE093E" w:rsidRPr="00EE093E" w:rsidRDefault="00EE093E" w:rsidP="00EE093E">
            <w:pPr>
              <w:rPr>
                <w:sz w:val="26"/>
                <w:szCs w:val="26"/>
              </w:rPr>
            </w:pPr>
            <w:r w:rsidRPr="00EE093E">
              <w:rPr>
                <w:sz w:val="26"/>
                <w:szCs w:val="26"/>
              </w:rPr>
              <w:t>5</w:t>
            </w:r>
          </w:p>
        </w:tc>
        <w:tc>
          <w:tcPr>
            <w:tcW w:w="1700" w:type="pct"/>
            <w:tcBorders>
              <w:top w:val="nil"/>
              <w:left w:val="nil"/>
              <w:bottom w:val="single" w:sz="8" w:space="0" w:color="auto"/>
              <w:right w:val="single" w:sz="8" w:space="0" w:color="auto"/>
            </w:tcBorders>
            <w:shd w:val="clear" w:color="auto" w:fill="FFFFFF"/>
            <w:vAlign w:val="center"/>
            <w:hideMark/>
          </w:tcPr>
          <w:p w14:paraId="23A854A1" w14:textId="77777777" w:rsidR="00EE093E" w:rsidRPr="00EE093E" w:rsidRDefault="00EE093E" w:rsidP="00EE093E">
            <w:pPr>
              <w:rPr>
                <w:sz w:val="26"/>
                <w:szCs w:val="26"/>
              </w:rPr>
            </w:pPr>
            <w:r w:rsidRPr="00EE093E">
              <w:rPr>
                <w:sz w:val="26"/>
                <w:szCs w:val="26"/>
              </w:rPr>
              <w:t>Theo dõi công tác đô thị</w:t>
            </w:r>
          </w:p>
        </w:tc>
        <w:tc>
          <w:tcPr>
            <w:tcW w:w="0" w:type="auto"/>
            <w:vMerge/>
            <w:tcBorders>
              <w:top w:val="nil"/>
              <w:left w:val="nil"/>
              <w:bottom w:val="single" w:sz="8" w:space="0" w:color="auto"/>
              <w:right w:val="single" w:sz="8" w:space="0" w:color="auto"/>
            </w:tcBorders>
            <w:shd w:val="clear" w:color="auto" w:fill="FFFFFF"/>
            <w:vAlign w:val="center"/>
            <w:hideMark/>
          </w:tcPr>
          <w:p w14:paraId="0BC37950" w14:textId="77777777" w:rsidR="00EE093E" w:rsidRPr="00EE093E" w:rsidRDefault="00EE093E" w:rsidP="00EE093E">
            <w:pPr>
              <w:rPr>
                <w:sz w:val="26"/>
                <w:szCs w:val="26"/>
              </w:rPr>
            </w:pPr>
          </w:p>
        </w:tc>
        <w:tc>
          <w:tcPr>
            <w:tcW w:w="1200" w:type="pct"/>
            <w:tcBorders>
              <w:top w:val="nil"/>
              <w:left w:val="nil"/>
              <w:bottom w:val="single" w:sz="8" w:space="0" w:color="auto"/>
              <w:right w:val="single" w:sz="8" w:space="0" w:color="auto"/>
            </w:tcBorders>
            <w:shd w:val="clear" w:color="auto" w:fill="FFFFFF"/>
            <w:vAlign w:val="center"/>
            <w:hideMark/>
          </w:tcPr>
          <w:p w14:paraId="651196DA" w14:textId="77777777" w:rsidR="00EE093E" w:rsidRPr="00EE093E" w:rsidRDefault="00EE093E" w:rsidP="00EE093E">
            <w:pPr>
              <w:rPr>
                <w:sz w:val="26"/>
                <w:szCs w:val="26"/>
              </w:rPr>
            </w:pPr>
            <w:r w:rsidRPr="00EE093E">
              <w:rPr>
                <w:sz w:val="26"/>
                <w:szCs w:val="26"/>
              </w:rPr>
              <w:t>Ban Đô thị tại HĐND thành phố</w:t>
            </w:r>
          </w:p>
        </w:tc>
      </w:tr>
      <w:tr w:rsidR="00EE093E" w:rsidRPr="00EE093E" w14:paraId="0F70CE6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7DF355A7" w14:textId="77777777" w:rsidR="00EE093E" w:rsidRPr="00EE093E" w:rsidRDefault="00EE093E" w:rsidP="00EE093E">
            <w:pPr>
              <w:rPr>
                <w:sz w:val="26"/>
                <w:szCs w:val="26"/>
              </w:rPr>
            </w:pPr>
            <w:r w:rsidRPr="00EE093E">
              <w:rPr>
                <w:sz w:val="26"/>
                <w:szCs w:val="26"/>
              </w:rPr>
              <w:t>6</w:t>
            </w:r>
          </w:p>
        </w:tc>
        <w:tc>
          <w:tcPr>
            <w:tcW w:w="1700" w:type="pct"/>
            <w:tcBorders>
              <w:top w:val="nil"/>
              <w:left w:val="nil"/>
              <w:bottom w:val="single" w:sz="8" w:space="0" w:color="auto"/>
              <w:right w:val="single" w:sz="8" w:space="0" w:color="auto"/>
            </w:tcBorders>
            <w:shd w:val="clear" w:color="auto" w:fill="FFFFFF"/>
            <w:vAlign w:val="center"/>
            <w:hideMark/>
          </w:tcPr>
          <w:p w14:paraId="7B29DFA0" w14:textId="77777777" w:rsidR="00EE093E" w:rsidRPr="00EE093E" w:rsidRDefault="00EE093E" w:rsidP="00EE093E">
            <w:pPr>
              <w:rPr>
                <w:sz w:val="26"/>
                <w:szCs w:val="26"/>
              </w:rPr>
            </w:pPr>
            <w:r w:rsidRPr="00EE093E">
              <w:rPr>
                <w:sz w:val="26"/>
                <w:szCs w:val="26"/>
              </w:rPr>
              <w:t>Theo dõi công tác dân tộc</w:t>
            </w:r>
          </w:p>
        </w:tc>
        <w:tc>
          <w:tcPr>
            <w:tcW w:w="0" w:type="auto"/>
            <w:vMerge/>
            <w:tcBorders>
              <w:top w:val="nil"/>
              <w:left w:val="nil"/>
              <w:bottom w:val="single" w:sz="8" w:space="0" w:color="auto"/>
              <w:right w:val="single" w:sz="8" w:space="0" w:color="auto"/>
            </w:tcBorders>
            <w:shd w:val="clear" w:color="auto" w:fill="FFFFFF"/>
            <w:vAlign w:val="center"/>
            <w:hideMark/>
          </w:tcPr>
          <w:p w14:paraId="1074F5FD" w14:textId="77777777" w:rsidR="00EE093E" w:rsidRPr="00EE093E" w:rsidRDefault="00EE093E" w:rsidP="00EE093E">
            <w:pPr>
              <w:rPr>
                <w:sz w:val="26"/>
                <w:szCs w:val="26"/>
              </w:rPr>
            </w:pPr>
          </w:p>
        </w:tc>
        <w:tc>
          <w:tcPr>
            <w:tcW w:w="1200" w:type="pct"/>
            <w:tcBorders>
              <w:top w:val="nil"/>
              <w:left w:val="nil"/>
              <w:bottom w:val="single" w:sz="8" w:space="0" w:color="auto"/>
              <w:right w:val="single" w:sz="8" w:space="0" w:color="auto"/>
            </w:tcBorders>
            <w:shd w:val="clear" w:color="auto" w:fill="FFFFFF"/>
            <w:vAlign w:val="center"/>
            <w:hideMark/>
          </w:tcPr>
          <w:p w14:paraId="720D9DEF" w14:textId="77777777" w:rsidR="00EE093E" w:rsidRPr="00EE093E" w:rsidRDefault="00EE093E" w:rsidP="00EE093E">
            <w:pPr>
              <w:rPr>
                <w:sz w:val="26"/>
                <w:szCs w:val="26"/>
              </w:rPr>
            </w:pPr>
            <w:r w:rsidRPr="00EE093E">
              <w:rPr>
                <w:sz w:val="26"/>
                <w:szCs w:val="26"/>
              </w:rPr>
              <w:t>HĐNĐ ở tỉnh, thành phố có nhiều đồng bào dân tộc thiểu số được thành lập Ban Dân tộc</w:t>
            </w:r>
          </w:p>
        </w:tc>
      </w:tr>
      <w:tr w:rsidR="00EE093E" w:rsidRPr="00EE093E" w14:paraId="0C3278F7"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75AB8442" w14:textId="77777777" w:rsidR="00EE093E" w:rsidRPr="00EE093E" w:rsidRDefault="00EE093E" w:rsidP="00EE093E">
            <w:pPr>
              <w:rPr>
                <w:sz w:val="26"/>
                <w:szCs w:val="26"/>
              </w:rPr>
            </w:pPr>
            <w:r w:rsidRPr="00EE093E">
              <w:rPr>
                <w:b/>
                <w:bCs/>
                <w:sz w:val="26"/>
                <w:szCs w:val="26"/>
              </w:rPr>
              <w:t>III</w:t>
            </w:r>
          </w:p>
        </w:tc>
        <w:tc>
          <w:tcPr>
            <w:tcW w:w="1700" w:type="pct"/>
            <w:tcBorders>
              <w:top w:val="nil"/>
              <w:left w:val="nil"/>
              <w:bottom w:val="single" w:sz="8" w:space="0" w:color="auto"/>
              <w:right w:val="single" w:sz="8" w:space="0" w:color="auto"/>
            </w:tcBorders>
            <w:shd w:val="clear" w:color="auto" w:fill="FFFFFF"/>
            <w:vAlign w:val="center"/>
            <w:hideMark/>
          </w:tcPr>
          <w:p w14:paraId="4FFDCA51" w14:textId="77777777" w:rsidR="00EE093E" w:rsidRPr="00EE093E" w:rsidRDefault="00EE093E" w:rsidP="00EE093E">
            <w:pPr>
              <w:rPr>
                <w:sz w:val="26"/>
                <w:szCs w:val="26"/>
              </w:rPr>
            </w:pPr>
            <w:r w:rsidRPr="00EE093E">
              <w:rPr>
                <w:b/>
                <w:bCs/>
                <w:sz w:val="26"/>
                <w:szCs w:val="26"/>
              </w:rPr>
              <w:t>VTVL chuyên môn dùng chung</w:t>
            </w:r>
          </w:p>
        </w:tc>
        <w:tc>
          <w:tcPr>
            <w:tcW w:w="2950" w:type="pct"/>
            <w:gridSpan w:val="2"/>
            <w:vMerge w:val="restart"/>
            <w:tcBorders>
              <w:top w:val="nil"/>
              <w:left w:val="nil"/>
              <w:bottom w:val="single" w:sz="8" w:space="0" w:color="auto"/>
              <w:right w:val="single" w:sz="8" w:space="0" w:color="auto"/>
            </w:tcBorders>
            <w:shd w:val="clear" w:color="auto" w:fill="FFFFFF"/>
            <w:vAlign w:val="center"/>
            <w:hideMark/>
          </w:tcPr>
          <w:p w14:paraId="56476675" w14:textId="77777777" w:rsidR="00EE093E" w:rsidRPr="00EE093E" w:rsidRDefault="00EE093E" w:rsidP="00EE093E">
            <w:pPr>
              <w:rPr>
                <w:sz w:val="26"/>
                <w:szCs w:val="26"/>
              </w:rPr>
            </w:pPr>
            <w:r w:rsidRPr="00EE093E">
              <w:rPr>
                <w:sz w:val="26"/>
                <w:szCs w:val="26"/>
              </w:rPr>
              <w:t>Căn cứ biên chế được giao và yêu cầu nhiệm vụ để xác định VTVL chuyên môn dùng chung, VTVL hỗ trợ, phục vụ quy định tại Thông tư số 12/2022/TT-BNV của Bộ trưởng Bộ Nội vụ (sửa đổi, bổ sung tại Thông tư số 06/2024/TT-BNV)</w:t>
            </w:r>
          </w:p>
        </w:tc>
      </w:tr>
      <w:tr w:rsidR="00EE093E" w:rsidRPr="00EE093E" w14:paraId="51F62DFA"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075742C6" w14:textId="77777777" w:rsidR="00EE093E" w:rsidRPr="00EE093E" w:rsidRDefault="00EE093E" w:rsidP="00EE093E">
            <w:pPr>
              <w:rPr>
                <w:sz w:val="26"/>
                <w:szCs w:val="26"/>
              </w:rPr>
            </w:pPr>
            <w:r w:rsidRPr="00EE093E">
              <w:rPr>
                <w:b/>
                <w:bCs/>
                <w:sz w:val="26"/>
                <w:szCs w:val="26"/>
              </w:rPr>
              <w:t>IV</w:t>
            </w:r>
          </w:p>
        </w:tc>
        <w:tc>
          <w:tcPr>
            <w:tcW w:w="1700" w:type="pct"/>
            <w:tcBorders>
              <w:top w:val="nil"/>
              <w:left w:val="nil"/>
              <w:bottom w:val="single" w:sz="8" w:space="0" w:color="auto"/>
              <w:right w:val="single" w:sz="8" w:space="0" w:color="auto"/>
            </w:tcBorders>
            <w:shd w:val="clear" w:color="auto" w:fill="FFFFFF"/>
            <w:vAlign w:val="center"/>
            <w:hideMark/>
          </w:tcPr>
          <w:p w14:paraId="39A94B65" w14:textId="77777777" w:rsidR="00EE093E" w:rsidRPr="00EE093E" w:rsidRDefault="00EE093E" w:rsidP="00EE093E">
            <w:pPr>
              <w:rPr>
                <w:sz w:val="26"/>
                <w:szCs w:val="26"/>
              </w:rPr>
            </w:pPr>
            <w:r w:rsidRPr="00EE093E">
              <w:rPr>
                <w:b/>
                <w:bCs/>
                <w:sz w:val="26"/>
                <w:szCs w:val="26"/>
              </w:rPr>
              <w:t>VTVL hỗ trợ, phục vụ</w:t>
            </w:r>
          </w:p>
        </w:tc>
        <w:tc>
          <w:tcPr>
            <w:tcW w:w="0" w:type="auto"/>
            <w:gridSpan w:val="2"/>
            <w:vMerge/>
            <w:tcBorders>
              <w:top w:val="nil"/>
              <w:left w:val="nil"/>
              <w:bottom w:val="single" w:sz="8" w:space="0" w:color="auto"/>
              <w:right w:val="single" w:sz="8" w:space="0" w:color="auto"/>
            </w:tcBorders>
            <w:shd w:val="clear" w:color="auto" w:fill="FFFFFF"/>
            <w:vAlign w:val="center"/>
            <w:hideMark/>
          </w:tcPr>
          <w:p w14:paraId="2EBE34A3" w14:textId="77777777" w:rsidR="00EE093E" w:rsidRPr="00EE093E" w:rsidRDefault="00EE093E" w:rsidP="00EE093E">
            <w:pPr>
              <w:rPr>
                <w:sz w:val="26"/>
                <w:szCs w:val="26"/>
              </w:rPr>
            </w:pPr>
          </w:p>
        </w:tc>
      </w:tr>
      <w:tr w:rsidR="00EE093E" w:rsidRPr="00EE093E" w14:paraId="5EF84A5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6C4EA4B6" w14:textId="77777777" w:rsidR="00EE093E" w:rsidRPr="00EE093E" w:rsidRDefault="00EE093E" w:rsidP="00EE093E">
            <w:pPr>
              <w:rPr>
                <w:sz w:val="26"/>
                <w:szCs w:val="26"/>
              </w:rPr>
            </w:pPr>
            <w:r w:rsidRPr="00EE093E">
              <w:rPr>
                <w:b/>
                <w:bCs/>
                <w:sz w:val="26"/>
                <w:szCs w:val="26"/>
              </w:rPr>
              <w:t>B</w:t>
            </w:r>
          </w:p>
        </w:tc>
        <w:tc>
          <w:tcPr>
            <w:tcW w:w="1700" w:type="pct"/>
            <w:tcBorders>
              <w:top w:val="nil"/>
              <w:left w:val="nil"/>
              <w:bottom w:val="single" w:sz="8" w:space="0" w:color="auto"/>
              <w:right w:val="single" w:sz="8" w:space="0" w:color="auto"/>
            </w:tcBorders>
            <w:shd w:val="clear" w:color="auto" w:fill="FFFFFF"/>
            <w:vAlign w:val="center"/>
            <w:hideMark/>
          </w:tcPr>
          <w:p w14:paraId="2011D29B" w14:textId="77777777" w:rsidR="00EE093E" w:rsidRPr="00EE093E" w:rsidRDefault="00EE093E" w:rsidP="00EE093E">
            <w:pPr>
              <w:rPr>
                <w:sz w:val="26"/>
                <w:szCs w:val="26"/>
              </w:rPr>
            </w:pPr>
            <w:r w:rsidRPr="00EE093E">
              <w:rPr>
                <w:b/>
                <w:bCs/>
                <w:sz w:val="26"/>
                <w:szCs w:val="26"/>
              </w:rPr>
              <w:t>Văn phòng Hội đồng nhân dân và Ủy ban nhân dân cấp xã</w:t>
            </w:r>
          </w:p>
          <w:p w14:paraId="66C93AC8" w14:textId="77777777" w:rsidR="00EE093E" w:rsidRPr="00EE093E" w:rsidRDefault="00EE093E" w:rsidP="00EE093E">
            <w:pPr>
              <w:rPr>
                <w:sz w:val="26"/>
                <w:szCs w:val="26"/>
              </w:rPr>
            </w:pPr>
            <w:r w:rsidRPr="00EE093E">
              <w:rPr>
                <w:i/>
                <w:iCs/>
                <w:sz w:val="26"/>
                <w:szCs w:val="26"/>
              </w:rPr>
              <w:t xml:space="preserve">Nghị định số 150/2025/NĐ-CP ngày 12/6/2025 của Chính phủ quy định tổ chức các cơ </w:t>
            </w:r>
            <w:r w:rsidRPr="00EE093E">
              <w:rPr>
                <w:i/>
                <w:iCs/>
                <w:sz w:val="26"/>
                <w:szCs w:val="26"/>
              </w:rPr>
              <w:lastRenderedPageBreak/>
              <w:t>quan chuyên môn thuộc Ủy ban nhân dân tỉnh, thành phố trực thuộc trung ương và Ủy ban nhân dân xã, phường, đặc khu thuộc tỉnh, thành phố trực thuộc trung ương</w:t>
            </w:r>
          </w:p>
        </w:tc>
        <w:tc>
          <w:tcPr>
            <w:tcW w:w="2950" w:type="pct"/>
            <w:gridSpan w:val="2"/>
            <w:tcBorders>
              <w:top w:val="nil"/>
              <w:left w:val="nil"/>
              <w:bottom w:val="single" w:sz="8" w:space="0" w:color="auto"/>
              <w:right w:val="single" w:sz="8" w:space="0" w:color="auto"/>
            </w:tcBorders>
            <w:shd w:val="clear" w:color="auto" w:fill="FFFFFF"/>
            <w:vAlign w:val="center"/>
            <w:hideMark/>
          </w:tcPr>
          <w:p w14:paraId="50E0E685" w14:textId="77777777" w:rsidR="00EE093E" w:rsidRPr="00EE093E" w:rsidRDefault="00EE093E" w:rsidP="00EE093E">
            <w:pPr>
              <w:rPr>
                <w:sz w:val="26"/>
                <w:szCs w:val="26"/>
              </w:rPr>
            </w:pPr>
            <w:r w:rsidRPr="00EE093E">
              <w:rPr>
                <w:sz w:val="26"/>
                <w:szCs w:val="26"/>
              </w:rPr>
              <w:lastRenderedPageBreak/>
              <w:t>Thực hiện theo định hướng chung về vị trí việc làm ở cấp xã</w:t>
            </w:r>
          </w:p>
        </w:tc>
      </w:tr>
    </w:tbl>
    <w:p w14:paraId="6CC65B1F" w14:textId="77777777" w:rsidR="008A24ED" w:rsidRPr="00EE093E" w:rsidRDefault="008A24ED">
      <w:pPr>
        <w:rPr>
          <w:sz w:val="26"/>
          <w:szCs w:val="26"/>
        </w:rPr>
      </w:pPr>
    </w:p>
    <w:sectPr w:rsidR="008A24ED" w:rsidRPr="00EE093E" w:rsidSect="008A2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93E"/>
    <w:rsid w:val="007A70D7"/>
    <w:rsid w:val="008A24ED"/>
    <w:rsid w:val="00A92031"/>
    <w:rsid w:val="00C51679"/>
    <w:rsid w:val="00EE09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B8BC0"/>
  <w15:chartTrackingRefBased/>
  <w15:docId w15:val="{2A2C9DF9-D32E-4A2F-83CC-7D321AF05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A70D7"/>
    <w:rPr>
      <w:sz w:val="24"/>
      <w:szCs w:val="24"/>
    </w:rPr>
  </w:style>
  <w:style w:type="paragraph" w:styleId="u1">
    <w:name w:val="heading 1"/>
    <w:basedOn w:val="Binhthng"/>
    <w:next w:val="Binhthng"/>
    <w:link w:val="u1Char"/>
    <w:qFormat/>
    <w:rsid w:val="007A70D7"/>
    <w:pPr>
      <w:keepNext/>
      <w:spacing w:before="240" w:after="60"/>
      <w:outlineLvl w:val="0"/>
    </w:pPr>
    <w:rPr>
      <w:rFonts w:ascii="Arial" w:hAnsi="Arial" w:cs="Arial"/>
      <w:b/>
      <w:bCs/>
      <w:kern w:val="32"/>
      <w:sz w:val="32"/>
      <w:szCs w:val="32"/>
    </w:rPr>
  </w:style>
  <w:style w:type="paragraph" w:styleId="u2">
    <w:name w:val="heading 2"/>
    <w:basedOn w:val="Binhthng"/>
    <w:next w:val="Binhthng"/>
    <w:link w:val="u2Char"/>
    <w:qFormat/>
    <w:rsid w:val="007A70D7"/>
    <w:pPr>
      <w:keepNext/>
      <w:spacing w:before="240" w:after="60"/>
      <w:outlineLvl w:val="1"/>
    </w:pPr>
    <w:rPr>
      <w:rFonts w:ascii="Arial" w:hAnsi="Arial" w:cs="Arial"/>
      <w:b/>
      <w:bCs/>
      <w:i/>
      <w:iCs/>
      <w:sz w:val="28"/>
      <w:szCs w:val="28"/>
    </w:rPr>
  </w:style>
  <w:style w:type="paragraph" w:styleId="u3">
    <w:name w:val="heading 3"/>
    <w:basedOn w:val="Binhthng"/>
    <w:next w:val="Binhthng"/>
    <w:link w:val="u3Char"/>
    <w:qFormat/>
    <w:rsid w:val="007A70D7"/>
    <w:pPr>
      <w:keepNext/>
      <w:spacing w:before="240" w:after="60"/>
      <w:outlineLvl w:val="2"/>
    </w:pPr>
    <w:rPr>
      <w:rFonts w:ascii="Arial" w:hAnsi="Arial" w:cs="Arial"/>
      <w:b/>
      <w:bCs/>
      <w:sz w:val="26"/>
      <w:szCs w:val="26"/>
    </w:rPr>
  </w:style>
  <w:style w:type="paragraph" w:styleId="u4">
    <w:name w:val="heading 4"/>
    <w:basedOn w:val="Binhthng"/>
    <w:next w:val="Binhthng"/>
    <w:link w:val="u4Char"/>
    <w:uiPriority w:val="99"/>
    <w:semiHidden/>
    <w:unhideWhenUsed/>
    <w:qFormat/>
    <w:rsid w:val="00EE093E"/>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u5">
    <w:name w:val="heading 5"/>
    <w:basedOn w:val="Binhthng"/>
    <w:next w:val="Binhthng"/>
    <w:link w:val="u5Char"/>
    <w:uiPriority w:val="99"/>
    <w:semiHidden/>
    <w:unhideWhenUsed/>
    <w:qFormat/>
    <w:rsid w:val="00EE093E"/>
    <w:pPr>
      <w:keepNext/>
      <w:keepLines/>
      <w:spacing w:before="80" w:after="40"/>
      <w:outlineLvl w:val="4"/>
    </w:pPr>
    <w:rPr>
      <w:rFonts w:asciiTheme="minorHAnsi" w:eastAsiaTheme="majorEastAsia" w:hAnsiTheme="minorHAnsi" w:cstheme="majorBidi"/>
      <w:color w:val="365F91" w:themeColor="accent1" w:themeShade="BF"/>
    </w:rPr>
  </w:style>
  <w:style w:type="paragraph" w:styleId="u6">
    <w:name w:val="heading 6"/>
    <w:basedOn w:val="Binhthng"/>
    <w:next w:val="Binhthng"/>
    <w:link w:val="u6Char"/>
    <w:uiPriority w:val="99"/>
    <w:semiHidden/>
    <w:unhideWhenUsed/>
    <w:qFormat/>
    <w:rsid w:val="00EE093E"/>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9"/>
    <w:semiHidden/>
    <w:unhideWhenUsed/>
    <w:qFormat/>
    <w:rsid w:val="00EE093E"/>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9"/>
    <w:semiHidden/>
    <w:unhideWhenUsed/>
    <w:qFormat/>
    <w:rsid w:val="00EE093E"/>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9"/>
    <w:semiHidden/>
    <w:unhideWhenUsed/>
    <w:qFormat/>
    <w:rsid w:val="00EE093E"/>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7A70D7"/>
    <w:rPr>
      <w:rFonts w:ascii="Arial" w:hAnsi="Arial" w:cs="Arial"/>
      <w:b/>
      <w:bCs/>
      <w:kern w:val="32"/>
      <w:sz w:val="32"/>
      <w:szCs w:val="32"/>
    </w:rPr>
  </w:style>
  <w:style w:type="character" w:customStyle="1" w:styleId="u2Char">
    <w:name w:val="Đầu đề 2 Char"/>
    <w:basedOn w:val="Phngmcinhcuaoanvn"/>
    <w:link w:val="u2"/>
    <w:rsid w:val="007A70D7"/>
    <w:rPr>
      <w:rFonts w:ascii="Arial" w:hAnsi="Arial" w:cs="Arial"/>
      <w:b/>
      <w:bCs/>
      <w:i/>
      <w:iCs/>
      <w:sz w:val="28"/>
      <w:szCs w:val="28"/>
    </w:rPr>
  </w:style>
  <w:style w:type="character" w:customStyle="1" w:styleId="u3Char">
    <w:name w:val="Đầu đề 3 Char"/>
    <w:basedOn w:val="Phngmcinhcuaoanvn"/>
    <w:link w:val="u3"/>
    <w:rsid w:val="007A70D7"/>
    <w:rPr>
      <w:rFonts w:ascii="Arial" w:hAnsi="Arial" w:cs="Arial"/>
      <w:b/>
      <w:bCs/>
      <w:sz w:val="26"/>
      <w:szCs w:val="26"/>
    </w:rPr>
  </w:style>
  <w:style w:type="paragraph" w:styleId="oancuaDanhsach">
    <w:name w:val="List Paragraph"/>
    <w:basedOn w:val="Binhthng"/>
    <w:uiPriority w:val="99"/>
    <w:qFormat/>
    <w:rsid w:val="007A70D7"/>
    <w:pPr>
      <w:ind w:left="720"/>
      <w:contextualSpacing/>
    </w:pPr>
  </w:style>
  <w:style w:type="character" w:customStyle="1" w:styleId="u4Char">
    <w:name w:val="Đầu đề 4 Char"/>
    <w:basedOn w:val="Phngmcinhcuaoanvn"/>
    <w:link w:val="u4"/>
    <w:uiPriority w:val="99"/>
    <w:semiHidden/>
    <w:rsid w:val="00EE093E"/>
    <w:rPr>
      <w:rFonts w:asciiTheme="minorHAnsi" w:eastAsiaTheme="majorEastAsia" w:hAnsiTheme="minorHAnsi" w:cstheme="majorBidi"/>
      <w:i/>
      <w:iCs/>
      <w:color w:val="365F91" w:themeColor="accent1" w:themeShade="BF"/>
      <w:sz w:val="24"/>
      <w:szCs w:val="24"/>
    </w:rPr>
  </w:style>
  <w:style w:type="character" w:customStyle="1" w:styleId="u5Char">
    <w:name w:val="Đầu đề 5 Char"/>
    <w:basedOn w:val="Phngmcinhcuaoanvn"/>
    <w:link w:val="u5"/>
    <w:uiPriority w:val="99"/>
    <w:semiHidden/>
    <w:rsid w:val="00EE093E"/>
    <w:rPr>
      <w:rFonts w:asciiTheme="minorHAnsi" w:eastAsiaTheme="majorEastAsia" w:hAnsiTheme="minorHAnsi" w:cstheme="majorBidi"/>
      <w:color w:val="365F91" w:themeColor="accent1" w:themeShade="BF"/>
      <w:sz w:val="24"/>
      <w:szCs w:val="24"/>
    </w:rPr>
  </w:style>
  <w:style w:type="character" w:customStyle="1" w:styleId="u6Char">
    <w:name w:val="Đầu đề 6 Char"/>
    <w:basedOn w:val="Phngmcinhcuaoanvn"/>
    <w:link w:val="u6"/>
    <w:uiPriority w:val="99"/>
    <w:semiHidden/>
    <w:rsid w:val="00EE093E"/>
    <w:rPr>
      <w:rFonts w:asciiTheme="minorHAnsi" w:eastAsiaTheme="majorEastAsia" w:hAnsiTheme="minorHAnsi" w:cstheme="majorBidi"/>
      <w:i/>
      <w:iCs/>
      <w:color w:val="595959" w:themeColor="text1" w:themeTint="A6"/>
      <w:sz w:val="24"/>
      <w:szCs w:val="24"/>
    </w:rPr>
  </w:style>
  <w:style w:type="character" w:customStyle="1" w:styleId="u7Char">
    <w:name w:val="Đầu đề 7 Char"/>
    <w:basedOn w:val="Phngmcinhcuaoanvn"/>
    <w:link w:val="u7"/>
    <w:uiPriority w:val="99"/>
    <w:semiHidden/>
    <w:rsid w:val="00EE093E"/>
    <w:rPr>
      <w:rFonts w:asciiTheme="minorHAnsi" w:eastAsiaTheme="majorEastAsia" w:hAnsiTheme="minorHAnsi" w:cstheme="majorBidi"/>
      <w:color w:val="595959" w:themeColor="text1" w:themeTint="A6"/>
      <w:sz w:val="24"/>
      <w:szCs w:val="24"/>
    </w:rPr>
  </w:style>
  <w:style w:type="character" w:customStyle="1" w:styleId="u8Char">
    <w:name w:val="Đầu đề 8 Char"/>
    <w:basedOn w:val="Phngmcinhcuaoanvn"/>
    <w:link w:val="u8"/>
    <w:uiPriority w:val="99"/>
    <w:semiHidden/>
    <w:rsid w:val="00EE093E"/>
    <w:rPr>
      <w:rFonts w:asciiTheme="minorHAnsi" w:eastAsiaTheme="majorEastAsia" w:hAnsiTheme="minorHAnsi" w:cstheme="majorBidi"/>
      <w:i/>
      <w:iCs/>
      <w:color w:val="272727" w:themeColor="text1" w:themeTint="D8"/>
      <w:sz w:val="24"/>
      <w:szCs w:val="24"/>
    </w:rPr>
  </w:style>
  <w:style w:type="character" w:customStyle="1" w:styleId="u9Char">
    <w:name w:val="Đầu đề 9 Char"/>
    <w:basedOn w:val="Phngmcinhcuaoanvn"/>
    <w:link w:val="u9"/>
    <w:uiPriority w:val="99"/>
    <w:semiHidden/>
    <w:rsid w:val="00EE093E"/>
    <w:rPr>
      <w:rFonts w:asciiTheme="minorHAnsi" w:eastAsiaTheme="majorEastAsia" w:hAnsiTheme="minorHAnsi" w:cstheme="majorBidi"/>
      <w:color w:val="272727" w:themeColor="text1" w:themeTint="D8"/>
      <w:sz w:val="24"/>
      <w:szCs w:val="24"/>
    </w:rPr>
  </w:style>
  <w:style w:type="paragraph" w:styleId="Tiu">
    <w:name w:val="Title"/>
    <w:basedOn w:val="Binhthng"/>
    <w:next w:val="Binhthng"/>
    <w:link w:val="TiuChar"/>
    <w:uiPriority w:val="99"/>
    <w:qFormat/>
    <w:rsid w:val="00EE093E"/>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99"/>
    <w:rsid w:val="00EE093E"/>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99"/>
    <w:qFormat/>
    <w:rsid w:val="00EE093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99"/>
    <w:rsid w:val="00EE093E"/>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99"/>
    <w:qFormat/>
    <w:rsid w:val="00EE093E"/>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99"/>
    <w:rsid w:val="00EE093E"/>
    <w:rPr>
      <w:i/>
      <w:iCs/>
      <w:color w:val="404040" w:themeColor="text1" w:themeTint="BF"/>
      <w:sz w:val="24"/>
      <w:szCs w:val="24"/>
    </w:rPr>
  </w:style>
  <w:style w:type="character" w:styleId="NhnmnhThm">
    <w:name w:val="Intense Emphasis"/>
    <w:basedOn w:val="Phngmcinhcuaoanvn"/>
    <w:uiPriority w:val="99"/>
    <w:qFormat/>
    <w:rsid w:val="00EE093E"/>
    <w:rPr>
      <w:i/>
      <w:iCs/>
      <w:color w:val="365F91" w:themeColor="accent1" w:themeShade="BF"/>
    </w:rPr>
  </w:style>
  <w:style w:type="paragraph" w:styleId="Nhaykepm">
    <w:name w:val="Intense Quote"/>
    <w:basedOn w:val="Binhthng"/>
    <w:next w:val="Binhthng"/>
    <w:link w:val="NhaykepmChar"/>
    <w:uiPriority w:val="99"/>
    <w:qFormat/>
    <w:rsid w:val="00EE093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haykepmChar">
    <w:name w:val="Nháy kép Đậm Char"/>
    <w:basedOn w:val="Phngmcinhcuaoanvn"/>
    <w:link w:val="Nhaykepm"/>
    <w:uiPriority w:val="99"/>
    <w:rsid w:val="00EE093E"/>
    <w:rPr>
      <w:i/>
      <w:iCs/>
      <w:color w:val="365F91" w:themeColor="accent1" w:themeShade="BF"/>
      <w:sz w:val="24"/>
      <w:szCs w:val="24"/>
    </w:rPr>
  </w:style>
  <w:style w:type="character" w:styleId="ThamchiuNhnmnh">
    <w:name w:val="Intense Reference"/>
    <w:basedOn w:val="Phngmcinhcuaoanvn"/>
    <w:uiPriority w:val="99"/>
    <w:qFormat/>
    <w:rsid w:val="00EE093E"/>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267</Words>
  <Characters>1524</Characters>
  <Application>Microsoft Office Word</Application>
  <DocSecurity>0</DocSecurity>
  <Lines>12</Lines>
  <Paragraphs>3</Paragraphs>
  <ScaleCrop>false</ScaleCrop>
  <Company>Grizli777</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Trâm Trần</dc:creator>
  <cp:keywords/>
  <dc:description/>
  <cp:lastModifiedBy>Trâm Trần</cp:lastModifiedBy>
  <cp:revision>1</cp:revision>
  <dcterms:created xsi:type="dcterms:W3CDTF">2025-10-24T01:39:00Z</dcterms:created>
  <dcterms:modified xsi:type="dcterms:W3CDTF">2025-10-24T01:40:00Z</dcterms:modified>
</cp:coreProperties>
</file>