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jc w:val="center"/>
        <w:tblLook w:val="0000" w:firstRow="0" w:lastRow="0" w:firstColumn="0" w:lastColumn="0" w:noHBand="0" w:noVBand="0"/>
      </w:tblPr>
      <w:tblGrid>
        <w:gridCol w:w="3164"/>
        <w:gridCol w:w="5999"/>
      </w:tblGrid>
      <w:tr w:rsidR="00DC21F8" w:rsidRPr="00DC21F8" w14:paraId="7154760E" w14:textId="77777777" w:rsidTr="00B7489F">
        <w:trPr>
          <w:jc w:val="center"/>
        </w:trPr>
        <w:tc>
          <w:tcPr>
            <w:tcW w:w="3164" w:type="dxa"/>
          </w:tcPr>
          <w:p w14:paraId="159641BD" w14:textId="2C094373" w:rsidR="004E169E" w:rsidRPr="00DC21F8" w:rsidRDefault="004E169E" w:rsidP="004E169E">
            <w:pPr>
              <w:tabs>
                <w:tab w:val="center" w:pos="7200"/>
              </w:tabs>
              <w:spacing w:after="0" w:line="240" w:lineRule="auto"/>
              <w:jc w:val="center"/>
              <w:rPr>
                <w:rFonts w:ascii="Times New Roman" w:hAnsi="Times New Roman" w:cs="Times New Roman"/>
                <w:b/>
                <w:bCs/>
                <w:color w:val="000000" w:themeColor="text1"/>
                <w:sz w:val="26"/>
              </w:rPr>
            </w:pPr>
            <w:r w:rsidRPr="00DC21F8">
              <w:rPr>
                <w:rFonts w:ascii="Times New Roman" w:hAnsi="Times New Roman" w:cs="Times New Roman"/>
                <w:b/>
                <w:bCs/>
                <w:color w:val="000000" w:themeColor="text1"/>
                <w:sz w:val="26"/>
              </w:rPr>
              <w:t>BỘ CÔNG AN</w:t>
            </w:r>
          </w:p>
        </w:tc>
        <w:tc>
          <w:tcPr>
            <w:tcW w:w="5999" w:type="dxa"/>
          </w:tcPr>
          <w:p w14:paraId="4064AD2D" w14:textId="77777777" w:rsidR="004E169E" w:rsidRPr="00DC21F8" w:rsidRDefault="004E169E" w:rsidP="004E169E">
            <w:pPr>
              <w:tabs>
                <w:tab w:val="center" w:pos="7200"/>
              </w:tabs>
              <w:spacing w:after="0" w:line="240" w:lineRule="auto"/>
              <w:jc w:val="center"/>
              <w:rPr>
                <w:rFonts w:ascii="Times New Roman" w:hAnsi="Times New Roman" w:cs="Times New Roman"/>
                <w:b/>
                <w:bCs/>
                <w:color w:val="000000" w:themeColor="text1"/>
                <w:sz w:val="26"/>
              </w:rPr>
            </w:pPr>
            <w:r w:rsidRPr="00DC21F8">
              <w:rPr>
                <w:rFonts w:ascii="Times New Roman" w:hAnsi="Times New Roman" w:cs="Times New Roman"/>
                <w:b/>
                <w:bCs/>
                <w:color w:val="000000" w:themeColor="text1"/>
                <w:sz w:val="26"/>
              </w:rPr>
              <w:t>CỘNG HÒA XÃ HỘI CHỦ NGHĨA VIỆT NAM</w:t>
            </w:r>
          </w:p>
        </w:tc>
      </w:tr>
      <w:tr w:rsidR="00DC21F8" w:rsidRPr="00DC21F8" w14:paraId="66342E96" w14:textId="77777777" w:rsidTr="00B7489F">
        <w:trPr>
          <w:jc w:val="center"/>
        </w:trPr>
        <w:tc>
          <w:tcPr>
            <w:tcW w:w="3164" w:type="dxa"/>
          </w:tcPr>
          <w:p w14:paraId="5041E7B4" w14:textId="7A6D5456" w:rsidR="004E169E" w:rsidRPr="00FE6D9E" w:rsidRDefault="009E23D7" w:rsidP="00433751">
            <w:pPr>
              <w:tabs>
                <w:tab w:val="center" w:pos="7200"/>
              </w:tabs>
              <w:spacing w:before="120" w:after="0" w:line="240" w:lineRule="auto"/>
              <w:jc w:val="center"/>
              <w:rPr>
                <w:rFonts w:ascii="Times New Roman" w:hAnsi="Times New Roman" w:cs="Times New Roman"/>
                <w:b/>
                <w:bCs/>
                <w:color w:val="000000" w:themeColor="text1"/>
                <w:sz w:val="28"/>
                <w:szCs w:val="28"/>
              </w:rPr>
            </w:pPr>
            <w:r w:rsidRPr="00FE6D9E">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58240" behindDoc="0" locked="0" layoutInCell="1" allowOverlap="1" wp14:anchorId="600AFFFD" wp14:editId="66FD7E12">
                      <wp:simplePos x="0" y="0"/>
                      <wp:positionH relativeFrom="column">
                        <wp:posOffset>589915</wp:posOffset>
                      </wp:positionH>
                      <wp:positionV relativeFrom="paragraph">
                        <wp:posOffset>13071</wp:posOffset>
                      </wp:positionV>
                      <wp:extent cx="676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3D8C"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05pt" to="9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9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"/>
                  </w:pict>
                </mc:Fallback>
              </mc:AlternateContent>
            </w:r>
            <w:r w:rsidR="004E169E" w:rsidRPr="00FE6D9E">
              <w:rPr>
                <w:rFonts w:ascii="Times New Roman" w:hAnsi="Times New Roman" w:cs="Times New Roman"/>
                <w:bCs/>
                <w:color w:val="000000" w:themeColor="text1"/>
                <w:sz w:val="28"/>
                <w:szCs w:val="28"/>
              </w:rPr>
              <w:t xml:space="preserve"> Số:  </w:t>
            </w:r>
            <w:r w:rsidR="00433751" w:rsidRPr="00FE6D9E">
              <w:rPr>
                <w:rFonts w:ascii="Times New Roman" w:hAnsi="Times New Roman" w:cs="Times New Roman"/>
                <w:bCs/>
                <w:color w:val="000000" w:themeColor="text1"/>
                <w:spacing w:val="12"/>
                <w:sz w:val="28"/>
                <w:szCs w:val="28"/>
                <w:lang w:val="en-US"/>
              </w:rPr>
              <w:t>36</w:t>
            </w:r>
            <w:r w:rsidR="004E169E" w:rsidRPr="00FE6D9E">
              <w:rPr>
                <w:rFonts w:ascii="Times New Roman" w:hAnsi="Times New Roman" w:cs="Times New Roman"/>
                <w:bCs/>
                <w:color w:val="000000" w:themeColor="text1"/>
                <w:spacing w:val="12"/>
                <w:sz w:val="28"/>
                <w:szCs w:val="28"/>
              </w:rPr>
              <w:t>/</w:t>
            </w:r>
            <w:r w:rsidR="002E5FE7" w:rsidRPr="00FE6D9E">
              <w:rPr>
                <w:rFonts w:ascii="Times New Roman" w:hAnsi="Times New Roman" w:cs="Times New Roman"/>
                <w:bCs/>
                <w:color w:val="000000" w:themeColor="text1"/>
                <w:spacing w:val="12"/>
                <w:sz w:val="28"/>
                <w:szCs w:val="28"/>
              </w:rPr>
              <w:t>2023</w:t>
            </w:r>
            <w:r w:rsidR="004E169E" w:rsidRPr="00FE6D9E">
              <w:rPr>
                <w:rFonts w:ascii="Times New Roman" w:hAnsi="Times New Roman" w:cs="Times New Roman"/>
                <w:bCs/>
                <w:color w:val="000000" w:themeColor="text1"/>
                <w:spacing w:val="12"/>
                <w:sz w:val="28"/>
                <w:szCs w:val="28"/>
              </w:rPr>
              <w:t>/TT-BCA</w:t>
            </w:r>
          </w:p>
        </w:tc>
        <w:tc>
          <w:tcPr>
            <w:tcW w:w="5999" w:type="dxa"/>
          </w:tcPr>
          <w:p w14:paraId="0B62BE88" w14:textId="77777777" w:rsidR="004E169E" w:rsidRPr="00DC21F8" w:rsidRDefault="004E169E" w:rsidP="004E169E">
            <w:pPr>
              <w:tabs>
                <w:tab w:val="center" w:pos="7200"/>
              </w:tabs>
              <w:spacing w:after="0" w:line="240" w:lineRule="auto"/>
              <w:jc w:val="center"/>
              <w:rPr>
                <w:rFonts w:ascii="Times New Roman" w:hAnsi="Times New Roman" w:cs="Times New Roman"/>
                <w:b/>
                <w:bCs/>
                <w:color w:val="000000" w:themeColor="text1"/>
                <w:sz w:val="28"/>
                <w:szCs w:val="28"/>
              </w:rPr>
            </w:pPr>
            <w:r w:rsidRPr="00DC21F8">
              <w:rPr>
                <w:rFonts w:ascii="Times New Roman" w:hAnsi="Times New Roman" w:cs="Times New Roman"/>
                <w:bCs/>
                <w:noProof/>
                <w:color w:val="000000" w:themeColor="text1"/>
                <w:szCs w:val="28"/>
                <w:lang w:val="en-US"/>
              </w:rPr>
              <mc:AlternateContent>
                <mc:Choice Requires="wps">
                  <w:drawing>
                    <wp:anchor distT="0" distB="0" distL="114300" distR="114300" simplePos="0" relativeHeight="251653120" behindDoc="0" locked="0" layoutInCell="1" allowOverlap="1" wp14:anchorId="4D8E6421" wp14:editId="7CCEDB62">
                      <wp:simplePos x="0" y="0"/>
                      <wp:positionH relativeFrom="column">
                        <wp:posOffset>772795</wp:posOffset>
                      </wp:positionH>
                      <wp:positionV relativeFrom="paragraph">
                        <wp:posOffset>210185</wp:posOffset>
                      </wp:positionV>
                      <wp:extent cx="21259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65D2"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6.55pt" to="228.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E6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"/>
                  </w:pict>
                </mc:Fallback>
              </mc:AlternateContent>
            </w:r>
            <w:r w:rsidRPr="00DC21F8">
              <w:rPr>
                <w:rFonts w:ascii="Times New Roman" w:hAnsi="Times New Roman" w:cs="Times New Roman"/>
                <w:b/>
                <w:bCs/>
                <w:color w:val="000000" w:themeColor="text1"/>
                <w:sz w:val="28"/>
                <w:szCs w:val="28"/>
              </w:rPr>
              <w:t>Độc lập - Tự do - Hạnh phúc</w:t>
            </w:r>
          </w:p>
        </w:tc>
      </w:tr>
      <w:tr w:rsidR="00DC21F8" w:rsidRPr="00DC21F8" w14:paraId="542C7140" w14:textId="77777777" w:rsidTr="00B7489F">
        <w:trPr>
          <w:jc w:val="center"/>
        </w:trPr>
        <w:tc>
          <w:tcPr>
            <w:tcW w:w="3164" w:type="dxa"/>
          </w:tcPr>
          <w:p w14:paraId="7AEC1FC2" w14:textId="07967E7D" w:rsidR="004E169E" w:rsidRPr="00DC21F8" w:rsidRDefault="004E169E" w:rsidP="004E169E">
            <w:pPr>
              <w:tabs>
                <w:tab w:val="center" w:pos="7200"/>
              </w:tabs>
              <w:spacing w:after="0" w:line="240" w:lineRule="auto"/>
              <w:jc w:val="center"/>
              <w:rPr>
                <w:rFonts w:ascii="Times New Roman" w:hAnsi="Times New Roman" w:cs="Times New Roman"/>
                <w:bCs/>
                <w:color w:val="000000" w:themeColor="text1"/>
                <w:szCs w:val="28"/>
              </w:rPr>
            </w:pPr>
          </w:p>
        </w:tc>
        <w:tc>
          <w:tcPr>
            <w:tcW w:w="5999" w:type="dxa"/>
          </w:tcPr>
          <w:p w14:paraId="4F8B4B90" w14:textId="77777777" w:rsidR="004E169E" w:rsidRPr="00DC21F8" w:rsidRDefault="004E169E" w:rsidP="004E169E">
            <w:pPr>
              <w:tabs>
                <w:tab w:val="center" w:pos="7200"/>
              </w:tabs>
              <w:spacing w:after="0" w:line="240" w:lineRule="auto"/>
              <w:jc w:val="center"/>
              <w:rPr>
                <w:rFonts w:ascii="Times New Roman" w:hAnsi="Times New Roman" w:cs="Times New Roman"/>
                <w:i/>
                <w:iCs/>
                <w:color w:val="000000" w:themeColor="text1"/>
              </w:rPr>
            </w:pPr>
          </w:p>
          <w:p w14:paraId="2DDEB758" w14:textId="2275AA7B" w:rsidR="004E169E" w:rsidRPr="00DC21F8" w:rsidRDefault="004E169E" w:rsidP="00433751">
            <w:pPr>
              <w:tabs>
                <w:tab w:val="center" w:pos="7200"/>
              </w:tabs>
              <w:spacing w:after="0" w:line="240" w:lineRule="auto"/>
              <w:jc w:val="center"/>
              <w:rPr>
                <w:rFonts w:ascii="Times New Roman" w:hAnsi="Times New Roman" w:cs="Times New Roman"/>
                <w:bCs/>
                <w:color w:val="000000" w:themeColor="text1"/>
                <w:sz w:val="28"/>
                <w:szCs w:val="28"/>
              </w:rPr>
            </w:pPr>
            <w:r w:rsidRPr="00DC21F8">
              <w:rPr>
                <w:rFonts w:ascii="Times New Roman" w:hAnsi="Times New Roman" w:cs="Times New Roman"/>
                <w:i/>
                <w:iCs/>
                <w:color w:val="000000" w:themeColor="text1"/>
              </w:rPr>
              <w:t xml:space="preserve"> </w:t>
            </w:r>
            <w:r w:rsidRPr="00DC21F8">
              <w:rPr>
                <w:rFonts w:ascii="Times New Roman" w:hAnsi="Times New Roman" w:cs="Times New Roman"/>
                <w:i/>
                <w:iCs/>
                <w:color w:val="000000" w:themeColor="text1"/>
                <w:sz w:val="28"/>
                <w:szCs w:val="28"/>
              </w:rPr>
              <w:t xml:space="preserve">Hà Nội, ngày </w:t>
            </w:r>
            <w:r w:rsidR="00433751" w:rsidRPr="00433751">
              <w:rPr>
                <w:rFonts w:ascii="Times New Roman" w:hAnsi="Times New Roman" w:cs="Times New Roman"/>
                <w:i/>
                <w:iCs/>
                <w:color w:val="000000" w:themeColor="text1"/>
                <w:sz w:val="28"/>
                <w:szCs w:val="28"/>
              </w:rPr>
              <w:t>02</w:t>
            </w:r>
            <w:r w:rsidRPr="00DC21F8">
              <w:rPr>
                <w:rFonts w:ascii="Times New Roman" w:hAnsi="Times New Roman" w:cs="Times New Roman"/>
                <w:i/>
                <w:iCs/>
                <w:color w:val="000000" w:themeColor="text1"/>
                <w:sz w:val="28"/>
                <w:szCs w:val="28"/>
              </w:rPr>
              <w:t xml:space="preserve"> tháng </w:t>
            </w:r>
            <w:r w:rsidR="00433751" w:rsidRPr="00433751">
              <w:rPr>
                <w:rFonts w:ascii="Times New Roman" w:hAnsi="Times New Roman" w:cs="Times New Roman"/>
                <w:i/>
                <w:iCs/>
                <w:color w:val="000000" w:themeColor="text1"/>
                <w:sz w:val="28"/>
                <w:szCs w:val="28"/>
              </w:rPr>
              <w:t>8</w:t>
            </w:r>
            <w:r w:rsidRPr="00DC21F8">
              <w:rPr>
                <w:rFonts w:ascii="Times New Roman" w:hAnsi="Times New Roman" w:cs="Times New Roman"/>
                <w:i/>
                <w:iCs/>
                <w:color w:val="000000" w:themeColor="text1"/>
                <w:sz w:val="28"/>
                <w:szCs w:val="28"/>
              </w:rPr>
              <w:t xml:space="preserve"> năm 2023</w:t>
            </w:r>
          </w:p>
        </w:tc>
      </w:tr>
      <w:tr w:rsidR="00DC21F8" w:rsidRPr="00DC21F8" w14:paraId="109CC6B9" w14:textId="77777777" w:rsidTr="00B7489F">
        <w:trPr>
          <w:jc w:val="center"/>
        </w:trPr>
        <w:tc>
          <w:tcPr>
            <w:tcW w:w="3164" w:type="dxa"/>
          </w:tcPr>
          <w:p w14:paraId="48018CA0" w14:textId="40B9D861" w:rsidR="004E169E" w:rsidRPr="00DC21F8" w:rsidRDefault="004E169E" w:rsidP="004E169E">
            <w:pPr>
              <w:tabs>
                <w:tab w:val="center" w:pos="7200"/>
              </w:tabs>
              <w:spacing w:after="0" w:line="240" w:lineRule="auto"/>
              <w:jc w:val="center"/>
              <w:rPr>
                <w:rFonts w:ascii="Times New Roman" w:hAnsi="Times New Roman" w:cs="Times New Roman"/>
                <w:b/>
                <w:bCs/>
                <w:color w:val="000000" w:themeColor="text1"/>
                <w:sz w:val="28"/>
                <w:szCs w:val="28"/>
                <w:u w:val="single"/>
              </w:rPr>
            </w:pPr>
          </w:p>
        </w:tc>
        <w:tc>
          <w:tcPr>
            <w:tcW w:w="5999" w:type="dxa"/>
          </w:tcPr>
          <w:p w14:paraId="7E7CB0EF" w14:textId="77777777" w:rsidR="004E169E" w:rsidRPr="00DC21F8" w:rsidRDefault="004E169E" w:rsidP="004E169E">
            <w:pPr>
              <w:tabs>
                <w:tab w:val="center" w:pos="7200"/>
              </w:tabs>
              <w:spacing w:after="0" w:line="240" w:lineRule="auto"/>
              <w:rPr>
                <w:rFonts w:ascii="Times New Roman" w:hAnsi="Times New Roman" w:cs="Times New Roman"/>
                <w:i/>
                <w:iCs/>
                <w:color w:val="000000" w:themeColor="text1"/>
                <w:sz w:val="26"/>
              </w:rPr>
            </w:pPr>
          </w:p>
        </w:tc>
      </w:tr>
    </w:tbl>
    <w:tbl>
      <w:tblPr>
        <w:tblStyle w:val="TableGrid"/>
        <w:tblW w:w="9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C21F8" w:rsidRPr="00DC21F8" w14:paraId="5AFD60B0" w14:textId="77777777" w:rsidTr="00EE3D65">
        <w:trPr>
          <w:jc w:val="center"/>
        </w:trPr>
        <w:tc>
          <w:tcPr>
            <w:tcW w:w="9339" w:type="dxa"/>
          </w:tcPr>
          <w:p w14:paraId="69807175" w14:textId="77777777" w:rsidR="004E169E" w:rsidRPr="00F01933" w:rsidRDefault="004E169E" w:rsidP="00CA4CA6">
            <w:pPr>
              <w:ind w:firstLine="720"/>
              <w:jc w:val="center"/>
              <w:rPr>
                <w:rFonts w:ascii="Times New Roman" w:hAnsi="Times New Roman" w:cs="Times New Roman"/>
                <w:b/>
                <w:color w:val="000000" w:themeColor="text1"/>
                <w:sz w:val="16"/>
                <w:szCs w:val="16"/>
              </w:rPr>
            </w:pPr>
          </w:p>
          <w:p w14:paraId="7F8D95ED" w14:textId="77777777" w:rsidR="00CA4CA6" w:rsidRPr="00DC21F8" w:rsidRDefault="00CA4CA6" w:rsidP="004E169E">
            <w:pPr>
              <w:jc w:val="center"/>
              <w:rPr>
                <w:rFonts w:ascii="Times New Roman" w:hAnsi="Times New Roman" w:cs="Times New Roman"/>
                <w:b/>
                <w:color w:val="000000" w:themeColor="text1"/>
                <w:sz w:val="28"/>
                <w:szCs w:val="28"/>
              </w:rPr>
            </w:pPr>
            <w:r w:rsidRPr="00DC21F8">
              <w:rPr>
                <w:rFonts w:ascii="Times New Roman" w:hAnsi="Times New Roman" w:cs="Times New Roman"/>
                <w:b/>
                <w:color w:val="000000" w:themeColor="text1"/>
                <w:sz w:val="28"/>
                <w:szCs w:val="28"/>
              </w:rPr>
              <w:t xml:space="preserve">THÔNG TƯ </w:t>
            </w:r>
          </w:p>
          <w:p w14:paraId="75BDB209" w14:textId="77777777" w:rsidR="00B3050C" w:rsidRPr="00DC21F8" w:rsidRDefault="00CA4CA6" w:rsidP="00B3050C">
            <w:pPr>
              <w:jc w:val="center"/>
              <w:rPr>
                <w:rFonts w:ascii="Times New Roman" w:hAnsi="Times New Roman" w:cs="Times New Roman"/>
                <w:b/>
                <w:color w:val="000000" w:themeColor="text1"/>
                <w:sz w:val="28"/>
                <w:szCs w:val="28"/>
              </w:rPr>
            </w:pPr>
            <w:r w:rsidRPr="00DC21F8">
              <w:rPr>
                <w:rFonts w:ascii="Times New Roman" w:hAnsi="Times New Roman" w:cs="Times New Roman"/>
                <w:b/>
                <w:color w:val="000000" w:themeColor="text1"/>
                <w:sz w:val="28"/>
                <w:szCs w:val="28"/>
              </w:rPr>
              <w:t>Quy đị</w:t>
            </w:r>
            <w:r w:rsidR="006E0F28" w:rsidRPr="00DC21F8">
              <w:rPr>
                <w:rFonts w:ascii="Times New Roman" w:hAnsi="Times New Roman" w:cs="Times New Roman"/>
                <w:b/>
                <w:color w:val="000000" w:themeColor="text1"/>
                <w:sz w:val="28"/>
                <w:szCs w:val="28"/>
              </w:rPr>
              <w:t xml:space="preserve">nh </w:t>
            </w:r>
            <w:r w:rsidRPr="00DC21F8">
              <w:rPr>
                <w:rFonts w:ascii="Times New Roman" w:hAnsi="Times New Roman" w:cs="Times New Roman"/>
                <w:b/>
                <w:color w:val="000000" w:themeColor="text1"/>
                <w:sz w:val="28"/>
                <w:szCs w:val="28"/>
              </w:rPr>
              <w:t>quy trình tuần tra, kiể</w:t>
            </w:r>
            <w:r w:rsidR="006E0F28" w:rsidRPr="00DC21F8">
              <w:rPr>
                <w:rFonts w:ascii="Times New Roman" w:hAnsi="Times New Roman" w:cs="Times New Roman"/>
                <w:b/>
                <w:color w:val="000000" w:themeColor="text1"/>
                <w:sz w:val="28"/>
                <w:szCs w:val="28"/>
              </w:rPr>
              <w:t xml:space="preserve">m soát và </w:t>
            </w:r>
            <w:r w:rsidRPr="00DC21F8">
              <w:rPr>
                <w:rFonts w:ascii="Times New Roman" w:hAnsi="Times New Roman" w:cs="Times New Roman"/>
                <w:b/>
                <w:color w:val="000000" w:themeColor="text1"/>
                <w:sz w:val="28"/>
                <w:szCs w:val="28"/>
              </w:rPr>
              <w:t xml:space="preserve">xử lý vi phạm hành chính </w:t>
            </w:r>
          </w:p>
          <w:p w14:paraId="0963F6BD" w14:textId="4EB399B6" w:rsidR="00CA4CA6" w:rsidRPr="00DC21F8" w:rsidRDefault="001E1810" w:rsidP="001E1810">
            <w:pPr>
              <w:tabs>
                <w:tab w:val="left" w:pos="2076"/>
                <w:tab w:val="center" w:pos="459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CA4CA6" w:rsidRPr="00DC21F8">
              <w:rPr>
                <w:rFonts w:ascii="Times New Roman" w:hAnsi="Times New Roman" w:cs="Times New Roman"/>
                <w:b/>
                <w:color w:val="000000" w:themeColor="text1"/>
                <w:sz w:val="28"/>
                <w:szCs w:val="28"/>
              </w:rPr>
              <w:t>của Cảnh sát đường thủy</w:t>
            </w:r>
          </w:p>
        </w:tc>
      </w:tr>
      <w:tr w:rsidR="00DC21F8" w:rsidRPr="00DC21F8" w14:paraId="74C920D2" w14:textId="77777777" w:rsidTr="00EE3D65">
        <w:trPr>
          <w:jc w:val="center"/>
        </w:trPr>
        <w:tc>
          <w:tcPr>
            <w:tcW w:w="9339" w:type="dxa"/>
          </w:tcPr>
          <w:p w14:paraId="5EE64539" w14:textId="411A8FCD" w:rsidR="00F01933" w:rsidRDefault="00F01933" w:rsidP="00F01933">
            <w:pPr>
              <w:tabs>
                <w:tab w:val="left" w:pos="3646"/>
              </w:tabs>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noProof/>
                <w:color w:val="000000" w:themeColor="text1"/>
                <w:sz w:val="28"/>
                <w:szCs w:val="28"/>
                <w:lang w:val="en-US"/>
              </w:rPr>
              <mc:AlternateContent>
                <mc:Choice Requires="wps">
                  <w:drawing>
                    <wp:anchor distT="0" distB="0" distL="114300" distR="114300" simplePos="0" relativeHeight="251659264" behindDoc="0" locked="0" layoutInCell="1" allowOverlap="1" wp14:anchorId="6958DC7F" wp14:editId="3CEEB3E6">
                      <wp:simplePos x="0" y="0"/>
                      <wp:positionH relativeFrom="column">
                        <wp:posOffset>2077720</wp:posOffset>
                      </wp:positionH>
                      <wp:positionV relativeFrom="paragraph">
                        <wp:posOffset>43815</wp:posOffset>
                      </wp:positionV>
                      <wp:extent cx="1770279" cy="7315"/>
                      <wp:effectExtent l="0" t="0" r="20955" b="31115"/>
                      <wp:wrapNone/>
                      <wp:docPr id="6" name="Straight Connector 6"/>
                      <wp:cNvGraphicFramePr/>
                      <a:graphic xmlns:a="http://schemas.openxmlformats.org/drawingml/2006/main">
                        <a:graphicData uri="http://schemas.microsoft.com/office/word/2010/wordprocessingShape">
                          <wps:wsp>
                            <wps:cNvCnPr/>
                            <wps:spPr>
                              <a:xfrm flipV="1">
                                <a:off x="0" y="0"/>
                                <a:ext cx="1770279"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2EB4C"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3.6pt,3.45pt" to="3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" strokecolor="#5b9bd5 [3204]" strokeweight=".5pt">
                      <v:stroke joinstyle="miter"/>
                    </v:line>
                  </w:pict>
                </mc:Fallback>
              </mc:AlternateContent>
            </w:r>
          </w:p>
          <w:p w14:paraId="6FECB887" w14:textId="0436B06A" w:rsidR="002E5FE7" w:rsidRPr="00DC21F8" w:rsidRDefault="00CA4CA6" w:rsidP="00CF1E94">
            <w:pPr>
              <w:tabs>
                <w:tab w:val="left" w:pos="3646"/>
              </w:tabs>
              <w:spacing w:before="120" w:after="120" w:line="340" w:lineRule="exact"/>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color w:val="000000" w:themeColor="text1"/>
                <w:sz w:val="28"/>
                <w:szCs w:val="28"/>
              </w:rPr>
              <w:t>Căn cứ Luật Công an nhân dân ngày 20 tháng 11 năm 2018;</w:t>
            </w:r>
            <w:r w:rsidR="002347FB" w:rsidRPr="00DC21F8">
              <w:rPr>
                <w:rFonts w:ascii="Times New Roman" w:hAnsi="Times New Roman" w:cs="Times New Roman"/>
                <w:i/>
                <w:color w:val="000000" w:themeColor="text1"/>
                <w:sz w:val="28"/>
                <w:szCs w:val="28"/>
              </w:rPr>
              <w:t xml:space="preserve"> </w:t>
            </w:r>
            <w:r w:rsidR="002E5FE7" w:rsidRPr="00DC21F8">
              <w:rPr>
                <w:rFonts w:ascii="Times New Roman" w:hAnsi="Times New Roman" w:cs="Times New Roman"/>
                <w:i/>
                <w:color w:val="000000" w:themeColor="text1"/>
                <w:sz w:val="28"/>
                <w:szCs w:val="28"/>
              </w:rPr>
              <w:t xml:space="preserve">Luật sửa đổi, bổ sung một số </w:t>
            </w:r>
            <w:r w:rsidR="00660CC9" w:rsidRPr="00DC21F8">
              <w:rPr>
                <w:rFonts w:ascii="Times New Roman" w:hAnsi="Times New Roman" w:cs="Times New Roman"/>
                <w:i/>
                <w:color w:val="000000" w:themeColor="text1"/>
                <w:sz w:val="28"/>
                <w:szCs w:val="28"/>
              </w:rPr>
              <w:t>đ</w:t>
            </w:r>
            <w:r w:rsidR="002E5FE7" w:rsidRPr="00DC21F8">
              <w:rPr>
                <w:rFonts w:ascii="Times New Roman" w:hAnsi="Times New Roman" w:cs="Times New Roman"/>
                <w:i/>
                <w:color w:val="000000" w:themeColor="text1"/>
                <w:sz w:val="28"/>
                <w:szCs w:val="28"/>
              </w:rPr>
              <w:t xml:space="preserve">iều Luật Công an nhân dân </w:t>
            </w:r>
            <w:r w:rsidR="00EA131B" w:rsidRPr="00AE2021">
              <w:rPr>
                <w:rFonts w:ascii="Times New Roman" w:hAnsi="Times New Roman" w:cs="Times New Roman"/>
                <w:i/>
                <w:color w:val="000000" w:themeColor="text1"/>
                <w:sz w:val="28"/>
                <w:szCs w:val="28"/>
              </w:rPr>
              <w:t xml:space="preserve">ngày 22 tháng 6 năm </w:t>
            </w:r>
            <w:r w:rsidR="002E5FE7" w:rsidRPr="00DC21F8">
              <w:rPr>
                <w:rFonts w:ascii="Times New Roman" w:hAnsi="Times New Roman" w:cs="Times New Roman"/>
                <w:i/>
                <w:color w:val="000000" w:themeColor="text1"/>
                <w:sz w:val="28"/>
                <w:szCs w:val="28"/>
              </w:rPr>
              <w:t>2023;</w:t>
            </w:r>
          </w:p>
          <w:p w14:paraId="6E2BFC62" w14:textId="77777777" w:rsidR="00CA4CA6" w:rsidRPr="00DC21F8" w:rsidRDefault="00CA4CA6" w:rsidP="00CF1E94">
            <w:pPr>
              <w:spacing w:before="120" w:after="120" w:line="340" w:lineRule="exact"/>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color w:val="000000" w:themeColor="text1"/>
                <w:sz w:val="28"/>
                <w:szCs w:val="28"/>
              </w:rPr>
              <w:t>Căn cứ Luật Giao thông đường thủy nội địa ngày 15 tháng 6 năm 2004; Luật sửa đổi, bổ sung một số điều của Luật Giao thông đường thủy nội địa ngày 17 tháng 6 năm 2014; Luật sửa đổi, bổ sung một số điều của 37 Luật có liên quan đến quy hoạch ngày 20 tháng 11 năm 2018;</w:t>
            </w:r>
          </w:p>
          <w:p w14:paraId="287E1EF5" w14:textId="77777777" w:rsidR="00CA4CA6" w:rsidRPr="00DC21F8" w:rsidRDefault="00CA4CA6" w:rsidP="00CF1E94">
            <w:pPr>
              <w:spacing w:before="120" w:after="120" w:line="340" w:lineRule="exact"/>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color w:val="000000" w:themeColor="text1"/>
                <w:sz w:val="28"/>
                <w:szCs w:val="28"/>
              </w:rPr>
              <w:t>Căn cứ Luật Xử lý vi phạm hành chính ngày 20 tháng 6 năm 2012; Luật sửa đổi, bổ sung một số điều của Luật Xử lý vi phạm hành chính ngày 13 tháng 11 năm 2020;</w:t>
            </w:r>
          </w:p>
          <w:p w14:paraId="1FEB1774" w14:textId="70F29C62" w:rsidR="00CA4CA6" w:rsidRPr="00DC21F8" w:rsidRDefault="00CA4CA6" w:rsidP="00CF1E94">
            <w:pPr>
              <w:spacing w:before="120" w:after="120" w:line="340" w:lineRule="exact"/>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color w:val="000000" w:themeColor="text1"/>
                <w:sz w:val="28"/>
                <w:szCs w:val="28"/>
              </w:rPr>
              <w:t xml:space="preserve">Căn cứ Nghị định số 139/2021/NĐ-CP ngày 31 tháng 12 năm 2021 của Chính phủ quy định xử phạt vi phạm hành chính trong lĩnh vực giao thông đường thủy nội địa; </w:t>
            </w:r>
            <w:r w:rsidR="006A1005" w:rsidRPr="00DC21F8">
              <w:rPr>
                <w:rFonts w:ascii="Times New Roman" w:hAnsi="Times New Roman" w:cs="Times New Roman"/>
                <w:i/>
                <w:color w:val="000000" w:themeColor="text1"/>
                <w:sz w:val="28"/>
                <w:szCs w:val="28"/>
              </w:rPr>
              <w:t xml:space="preserve">Nghị định số 142/2017/NĐ-CP ngày 11/12/2017 quy định xử phạt vi phạm hành chính trên lĩnh vực hàng hải; </w:t>
            </w:r>
            <w:r w:rsidRPr="00DC21F8">
              <w:rPr>
                <w:rFonts w:ascii="Times New Roman" w:hAnsi="Times New Roman" w:cs="Times New Roman"/>
                <w:i/>
                <w:color w:val="000000" w:themeColor="text1"/>
                <w:sz w:val="28"/>
                <w:szCs w:val="28"/>
              </w:rPr>
              <w:t xml:space="preserve">Nghị định số 123/2021/NĐ-CP ngày 28 tháng 12 năm 2021 của Chính phủ sửa đổi, bổ sung một số điều của các Nghị định quy định xử </w:t>
            </w:r>
            <w:r w:rsidRPr="00DC21F8">
              <w:rPr>
                <w:rFonts w:ascii="Times New Roman" w:hAnsi="Times New Roman" w:cs="Times New Roman"/>
                <w:i/>
                <w:color w:val="000000" w:themeColor="text1"/>
                <w:spacing w:val="-4"/>
                <w:sz w:val="28"/>
                <w:szCs w:val="28"/>
              </w:rPr>
              <w:t>phạt vi phạm hành chính trong lĩnh vực hàng hải; giao thông đường bộ, đường sắt; hàng không dân dụng;</w:t>
            </w:r>
          </w:p>
          <w:p w14:paraId="18EF8C58" w14:textId="77777777" w:rsidR="00CA4CA6" w:rsidRPr="00DC21F8" w:rsidRDefault="00CA4CA6" w:rsidP="00CF1E94">
            <w:pPr>
              <w:spacing w:before="120" w:after="120" w:line="340" w:lineRule="exact"/>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color w:val="000000" w:themeColor="text1"/>
                <w:sz w:val="28"/>
                <w:szCs w:val="28"/>
              </w:rPr>
              <w:t>Căn cứ Nghị định số 118/2021/NĐ-CP ngày 23 tháng 12 năm 2021 của Chính phủ quy định chi tiết một số điều và biện pháp thi hành Luật Xử lý vi phạm hành chính;</w:t>
            </w:r>
          </w:p>
          <w:p w14:paraId="38E7BF38" w14:textId="77777777" w:rsidR="00CA4CA6" w:rsidRPr="00DC21F8" w:rsidRDefault="00CA4CA6" w:rsidP="00CF1E94">
            <w:pPr>
              <w:spacing w:before="120" w:after="120" w:line="340" w:lineRule="exact"/>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color w:val="000000" w:themeColor="text1"/>
                <w:sz w:val="28"/>
                <w:szCs w:val="28"/>
              </w:rPr>
              <w:t>Căn cứ Nghị định số 135/2021/NĐ-CP ngày 31 tháng 12 năm 2021 của Chính phủ quy định về danh mục, việc quản lý, sử dụng phương tiện, thiết bị kỹ th</w:t>
            </w:r>
            <w:r w:rsidRPr="00DC21F8">
              <w:rPr>
                <w:rFonts w:ascii="Times New Roman" w:hAnsi="Times New Roman" w:cs="Times New Roman"/>
                <w:i/>
                <w:color w:val="000000" w:themeColor="text1"/>
                <w:spacing w:val="-4"/>
                <w:sz w:val="28"/>
                <w:szCs w:val="28"/>
              </w:rPr>
              <w:t>uật nghiệp vụ và quy trình thu thập, sử dụng dữ liệu thu được từ phương tiện, thiết bị kỹ thuật do cá nhân, tổ chức cung cấp để phát hiện vi phạm hành chính;</w:t>
            </w:r>
          </w:p>
          <w:p w14:paraId="2D9FAA7A" w14:textId="77777777" w:rsidR="00CA4CA6" w:rsidRPr="00DC21F8" w:rsidRDefault="00CA4CA6" w:rsidP="00CF1E94">
            <w:pPr>
              <w:spacing w:before="120" w:after="120" w:line="340" w:lineRule="exact"/>
              <w:ind w:firstLine="720"/>
              <w:jc w:val="both"/>
              <w:rPr>
                <w:rFonts w:ascii="Times New Roman" w:hAnsi="Times New Roman" w:cs="Times New Roman"/>
                <w:i/>
                <w:color w:val="000000" w:themeColor="text1"/>
                <w:spacing w:val="-4"/>
                <w:sz w:val="28"/>
                <w:szCs w:val="28"/>
              </w:rPr>
            </w:pPr>
            <w:r w:rsidRPr="00DC21F8">
              <w:rPr>
                <w:rFonts w:ascii="Times New Roman" w:hAnsi="Times New Roman" w:cs="Times New Roman"/>
                <w:i/>
                <w:color w:val="000000" w:themeColor="text1"/>
                <w:sz w:val="28"/>
                <w:szCs w:val="28"/>
              </w:rPr>
              <w:t xml:space="preserve">Căn cứ Nghị định số 59/2022/NĐ-CP ngày 05 </w:t>
            </w:r>
            <w:r w:rsidRPr="00DC21F8">
              <w:rPr>
                <w:rFonts w:ascii="Times New Roman" w:hAnsi="Times New Roman" w:cs="Times New Roman"/>
                <w:i/>
                <w:color w:val="000000" w:themeColor="text1"/>
                <w:spacing w:val="-4"/>
                <w:sz w:val="28"/>
                <w:szCs w:val="28"/>
              </w:rPr>
              <w:t>tháng 9 năm 2022 của Chính phủ quy định về định danh và xác thực điện tử;</w:t>
            </w:r>
          </w:p>
          <w:p w14:paraId="1C3C14DC" w14:textId="77777777" w:rsidR="00660CC9" w:rsidRPr="00DC21F8" w:rsidRDefault="00660CC9" w:rsidP="00CF1E94">
            <w:pPr>
              <w:spacing w:before="120" w:after="120" w:line="340" w:lineRule="exact"/>
              <w:ind w:firstLine="720"/>
              <w:jc w:val="both"/>
              <w:rPr>
                <w:rFonts w:ascii="Times New Roman" w:hAnsi="Times New Roman" w:cs="Times New Roman"/>
                <w:i/>
                <w:color w:val="000000" w:themeColor="text1"/>
                <w:spacing w:val="-4"/>
                <w:sz w:val="28"/>
                <w:szCs w:val="28"/>
              </w:rPr>
            </w:pPr>
            <w:r w:rsidRPr="00DC21F8">
              <w:rPr>
                <w:rFonts w:ascii="Times New Roman" w:hAnsi="Times New Roman" w:cs="Times New Roman"/>
                <w:i/>
                <w:color w:val="000000" w:themeColor="text1"/>
                <w:spacing w:val="-4"/>
                <w:sz w:val="28"/>
                <w:szCs w:val="28"/>
              </w:rPr>
              <w:t>Căn cứ Nghị định số 01/2018/NĐ-CP ngày 06 tháng 8 năm 2018 của Chính phủ quy định chức năng, nhiệm vụ, quyền hạn và cơ cấu tổ chức của Bộ Công an;</w:t>
            </w:r>
          </w:p>
          <w:p w14:paraId="615BC9B5" w14:textId="77777777" w:rsidR="00CA4CA6" w:rsidRPr="00DC21F8" w:rsidRDefault="00CA4CA6" w:rsidP="00CF1E94">
            <w:pPr>
              <w:spacing w:before="120" w:after="120" w:line="340" w:lineRule="exact"/>
              <w:ind w:firstLine="720"/>
              <w:jc w:val="both"/>
              <w:rPr>
                <w:rFonts w:ascii="Times New Roman" w:hAnsi="Times New Roman" w:cs="Times New Roman"/>
                <w:i/>
                <w:color w:val="000000" w:themeColor="text1"/>
                <w:spacing w:val="-6"/>
                <w:sz w:val="28"/>
                <w:szCs w:val="28"/>
              </w:rPr>
            </w:pPr>
            <w:r w:rsidRPr="00DC21F8">
              <w:rPr>
                <w:rFonts w:ascii="Times New Roman" w:hAnsi="Times New Roman" w:cs="Times New Roman"/>
                <w:i/>
                <w:color w:val="000000" w:themeColor="text1"/>
                <w:spacing w:val="-6"/>
                <w:sz w:val="28"/>
                <w:szCs w:val="28"/>
              </w:rPr>
              <w:t>Theo đề nghị của Cục trưởng Cục Cảnh sát giao thông;</w:t>
            </w:r>
          </w:p>
          <w:p w14:paraId="16EBF2AA" w14:textId="412739F7" w:rsidR="00B01AB6" w:rsidRPr="00DC21F8" w:rsidRDefault="00CA4CA6" w:rsidP="00CF1E94">
            <w:pPr>
              <w:spacing w:before="120" w:after="120" w:line="340" w:lineRule="exact"/>
              <w:ind w:firstLine="720"/>
              <w:jc w:val="both"/>
              <w:rPr>
                <w:rFonts w:ascii="Times New Roman" w:hAnsi="Times New Roman" w:cs="Times New Roman"/>
                <w:i/>
                <w:color w:val="000000" w:themeColor="text1"/>
                <w:sz w:val="28"/>
                <w:szCs w:val="28"/>
              </w:rPr>
            </w:pPr>
            <w:r w:rsidRPr="00DC21F8">
              <w:rPr>
                <w:rFonts w:ascii="Times New Roman" w:hAnsi="Times New Roman" w:cs="Times New Roman"/>
                <w:i/>
                <w:color w:val="000000" w:themeColor="text1"/>
                <w:sz w:val="28"/>
                <w:szCs w:val="28"/>
              </w:rPr>
              <w:t>Bộ trưởng Bộ Công an ban hành Thông tư quy định về quy trình tuần tra, kiểm soát và xử lý vi phạm hành chính của Cảnh sát đường thủy.</w:t>
            </w:r>
          </w:p>
        </w:tc>
      </w:tr>
      <w:tr w:rsidR="00DC21F8" w:rsidRPr="00DC21F8" w14:paraId="54E36977" w14:textId="77777777" w:rsidTr="00EE3D65">
        <w:trPr>
          <w:jc w:val="center"/>
        </w:trPr>
        <w:tc>
          <w:tcPr>
            <w:tcW w:w="9339" w:type="dxa"/>
          </w:tcPr>
          <w:p w14:paraId="62FD19EA" w14:textId="77777777" w:rsidR="00CA4CA6" w:rsidRPr="00DC21F8" w:rsidRDefault="00CA4CA6" w:rsidP="00CF1E94">
            <w:pPr>
              <w:spacing w:before="120" w:after="120" w:line="340" w:lineRule="exact"/>
              <w:jc w:val="center"/>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lastRenderedPageBreak/>
              <w:t>Chương I</w:t>
            </w:r>
          </w:p>
          <w:p w14:paraId="22D80924" w14:textId="77777777" w:rsidR="00CA4CA6" w:rsidRPr="00DC21F8" w:rsidRDefault="00CA4CA6" w:rsidP="00CF1E94">
            <w:pPr>
              <w:spacing w:before="120" w:after="120" w:line="340" w:lineRule="exact"/>
              <w:jc w:val="center"/>
              <w:rPr>
                <w:rFonts w:ascii="Times New Roman" w:hAnsi="Times New Roman" w:cs="Times New Roman"/>
                <w:i/>
                <w:color w:val="000000" w:themeColor="text1"/>
                <w:sz w:val="28"/>
                <w:szCs w:val="28"/>
                <w:lang w:val="pt-BR"/>
              </w:rPr>
            </w:pPr>
            <w:r w:rsidRPr="00DC21F8">
              <w:rPr>
                <w:rFonts w:ascii="Times New Roman" w:hAnsi="Times New Roman" w:cs="Times New Roman"/>
                <w:b/>
                <w:color w:val="000000" w:themeColor="text1"/>
                <w:sz w:val="28"/>
                <w:szCs w:val="28"/>
                <w:lang w:val="pt-BR"/>
              </w:rPr>
              <w:t>QUY ĐỊNH CHUNG</w:t>
            </w:r>
          </w:p>
        </w:tc>
      </w:tr>
      <w:tr w:rsidR="00DC21F8" w:rsidRPr="00DC21F8" w14:paraId="7024CF9C" w14:textId="77777777" w:rsidTr="00EE3D65">
        <w:trPr>
          <w:jc w:val="center"/>
        </w:trPr>
        <w:tc>
          <w:tcPr>
            <w:tcW w:w="9339" w:type="dxa"/>
          </w:tcPr>
          <w:p w14:paraId="3351EDB2" w14:textId="77777777" w:rsidR="00CA4CA6" w:rsidRPr="00DC21F8" w:rsidRDefault="00CA4CA6" w:rsidP="00CF1E94">
            <w:pPr>
              <w:spacing w:before="120" w:after="120" w:line="340" w:lineRule="exact"/>
              <w:ind w:firstLine="720"/>
              <w:jc w:val="both"/>
              <w:rPr>
                <w:rStyle w:val="Emphasis"/>
                <w:rFonts w:ascii="Times New Roman" w:hAnsi="Times New Roman" w:cs="Times New Roman"/>
                <w:b/>
                <w:i w:val="0"/>
                <w:iCs w:val="0"/>
                <w:color w:val="000000" w:themeColor="text1"/>
                <w:sz w:val="28"/>
                <w:szCs w:val="28"/>
              </w:rPr>
            </w:pPr>
            <w:r w:rsidRPr="00DC21F8">
              <w:rPr>
                <w:rStyle w:val="Emphasis"/>
                <w:rFonts w:ascii="Times New Roman" w:hAnsi="Times New Roman" w:cs="Times New Roman"/>
                <w:b/>
                <w:i w:val="0"/>
                <w:color w:val="000000" w:themeColor="text1"/>
                <w:sz w:val="28"/>
                <w:szCs w:val="28"/>
              </w:rPr>
              <w:t>Điều 1. Phạm vi điều chỉnh</w:t>
            </w:r>
          </w:p>
          <w:p w14:paraId="1470AB8A" w14:textId="26664ADF" w:rsidR="00880F21" w:rsidRPr="00DC21F8" w:rsidRDefault="00CA4CA6" w:rsidP="00CF1E94">
            <w:pPr>
              <w:spacing w:before="120" w:after="120" w:line="340" w:lineRule="exact"/>
              <w:ind w:firstLine="720"/>
              <w:jc w:val="both"/>
              <w:rPr>
                <w:rStyle w:val="Emphasis"/>
                <w:rFonts w:ascii="Times New Roman" w:hAnsi="Times New Roman" w:cs="Times New Roman"/>
                <w:b/>
                <w:i w:val="0"/>
                <w:color w:val="000000" w:themeColor="text1"/>
                <w:sz w:val="28"/>
                <w:szCs w:val="28"/>
              </w:rPr>
            </w:pPr>
            <w:r w:rsidRPr="00DC21F8">
              <w:rPr>
                <w:rStyle w:val="Emphasis"/>
                <w:rFonts w:ascii="Times New Roman" w:hAnsi="Times New Roman" w:cs="Times New Roman"/>
                <w:i w:val="0"/>
                <w:color w:val="000000" w:themeColor="text1"/>
                <w:sz w:val="28"/>
                <w:szCs w:val="28"/>
              </w:rPr>
              <w:t>Thông tư này quy định về</w:t>
            </w:r>
            <w:r w:rsidR="00312952" w:rsidRPr="00DC21F8">
              <w:rPr>
                <w:rStyle w:val="Emphasis"/>
                <w:rFonts w:ascii="Times New Roman" w:hAnsi="Times New Roman" w:cs="Times New Roman"/>
                <w:i w:val="0"/>
                <w:color w:val="000000" w:themeColor="text1"/>
                <w:sz w:val="28"/>
                <w:szCs w:val="28"/>
              </w:rPr>
              <w:t xml:space="preserve"> </w:t>
            </w:r>
            <w:r w:rsidR="00210FD2" w:rsidRPr="00DC21F8">
              <w:rPr>
                <w:rStyle w:val="Emphasis"/>
                <w:rFonts w:ascii="Times New Roman" w:hAnsi="Times New Roman" w:cs="Times New Roman"/>
                <w:i w:val="0"/>
                <w:color w:val="000000" w:themeColor="text1"/>
                <w:sz w:val="28"/>
                <w:szCs w:val="28"/>
              </w:rPr>
              <w:t>xây dựng, triển khai kế hoạch tuần tra, kiểm soát;</w:t>
            </w:r>
            <w:r w:rsidR="00F8326B" w:rsidRPr="00DC21F8">
              <w:rPr>
                <w:rStyle w:val="Emphasis"/>
                <w:rFonts w:ascii="Times New Roman" w:hAnsi="Times New Roman" w:cs="Times New Roman"/>
                <w:i w:val="0"/>
                <w:color w:val="000000" w:themeColor="text1"/>
                <w:sz w:val="28"/>
                <w:szCs w:val="28"/>
              </w:rPr>
              <w:t xml:space="preserve"> tiến hành tuần tra, kiểm soát</w:t>
            </w:r>
            <w:r w:rsidR="006A1005" w:rsidRPr="00AE2021">
              <w:rPr>
                <w:rStyle w:val="Emphasis"/>
                <w:rFonts w:ascii="Times New Roman" w:hAnsi="Times New Roman" w:cs="Times New Roman"/>
                <w:i w:val="0"/>
                <w:color w:val="000000" w:themeColor="text1"/>
                <w:sz w:val="28"/>
                <w:szCs w:val="28"/>
              </w:rPr>
              <w:t>,</w:t>
            </w:r>
            <w:r w:rsidR="00F8326B" w:rsidRPr="00DC21F8">
              <w:rPr>
                <w:rStyle w:val="Emphasis"/>
                <w:rFonts w:ascii="Times New Roman" w:hAnsi="Times New Roman" w:cs="Times New Roman"/>
                <w:i w:val="0"/>
                <w:color w:val="000000" w:themeColor="text1"/>
                <w:sz w:val="28"/>
                <w:szCs w:val="28"/>
              </w:rPr>
              <w:t xml:space="preserve"> xử lý vi phạm hành chính trên </w:t>
            </w:r>
            <w:r w:rsidR="004337A7" w:rsidRPr="00DC21F8">
              <w:rPr>
                <w:rStyle w:val="Emphasis"/>
                <w:rFonts w:ascii="Times New Roman" w:hAnsi="Times New Roman" w:cs="Times New Roman"/>
                <w:i w:val="0"/>
                <w:color w:val="000000" w:themeColor="text1"/>
                <w:sz w:val="28"/>
                <w:szCs w:val="28"/>
              </w:rPr>
              <w:t>đường thủy nội địa, vùng nước ngoài phạm vi luồng, vùng nước chưa được tổ chức quản lý, khai thác giao thông vận tải thuộc nội thủy, vùng nước cảng biển và luồng hàng hải nơi phương tiện thủy nội địa được phép hoạt động (sau đây viết gọn là đường thuỷ)</w:t>
            </w:r>
            <w:r w:rsidR="00F8326B" w:rsidRPr="00DC21F8">
              <w:rPr>
                <w:rStyle w:val="Emphasis"/>
                <w:rFonts w:ascii="Times New Roman" w:hAnsi="Times New Roman" w:cs="Times New Roman"/>
                <w:i w:val="0"/>
                <w:color w:val="000000" w:themeColor="text1"/>
                <w:sz w:val="28"/>
                <w:szCs w:val="28"/>
              </w:rPr>
              <w:t xml:space="preserve"> </w:t>
            </w:r>
            <w:r w:rsidR="00210FD2" w:rsidRPr="00DC21F8">
              <w:rPr>
                <w:rStyle w:val="Emphasis"/>
                <w:rFonts w:ascii="Times New Roman" w:hAnsi="Times New Roman" w:cs="Times New Roman"/>
                <w:i w:val="0"/>
                <w:color w:val="000000" w:themeColor="text1"/>
                <w:sz w:val="28"/>
                <w:szCs w:val="28"/>
              </w:rPr>
              <w:t>và xử lý vụ việc vi phạm hành chính tại trụ sở đơn vị.</w:t>
            </w:r>
          </w:p>
          <w:p w14:paraId="39E07D09" w14:textId="41718E65" w:rsidR="00880F21" w:rsidRPr="00DC21F8" w:rsidRDefault="00880F21" w:rsidP="00CF1E94">
            <w:pPr>
              <w:spacing w:before="120" w:after="120" w:line="340" w:lineRule="exact"/>
              <w:ind w:firstLine="720"/>
              <w:jc w:val="both"/>
              <w:rPr>
                <w:rStyle w:val="Emphasis"/>
                <w:rFonts w:ascii="Times New Roman" w:hAnsi="Times New Roman" w:cs="Times New Roman"/>
                <w:b/>
                <w:i w:val="0"/>
                <w:color w:val="000000" w:themeColor="text1"/>
                <w:sz w:val="28"/>
                <w:szCs w:val="28"/>
              </w:rPr>
            </w:pPr>
            <w:r w:rsidRPr="00DC21F8">
              <w:rPr>
                <w:rStyle w:val="Emphasis"/>
                <w:rFonts w:ascii="Times New Roman" w:hAnsi="Times New Roman" w:cs="Times New Roman"/>
                <w:b/>
                <w:i w:val="0"/>
                <w:color w:val="000000" w:themeColor="text1"/>
                <w:sz w:val="28"/>
                <w:szCs w:val="28"/>
              </w:rPr>
              <w:t>Điều 2. Đối tượng áp dụng</w:t>
            </w:r>
          </w:p>
          <w:p w14:paraId="74298C98" w14:textId="77777777" w:rsidR="00880F21" w:rsidRPr="00DC21F8" w:rsidRDefault="00880F21" w:rsidP="00CF1E94">
            <w:pPr>
              <w:spacing w:before="120" w:after="120" w:line="340" w:lineRule="exact"/>
              <w:ind w:firstLine="720"/>
              <w:jc w:val="both"/>
              <w:rPr>
                <w:rStyle w:val="Emphasis"/>
                <w:rFonts w:ascii="Times New Roman" w:hAnsi="Times New Roman" w:cs="Times New Roman"/>
                <w:i w:val="0"/>
                <w:color w:val="000000" w:themeColor="text1"/>
                <w:sz w:val="28"/>
                <w:szCs w:val="28"/>
              </w:rPr>
            </w:pPr>
            <w:r w:rsidRPr="00DC21F8">
              <w:rPr>
                <w:rStyle w:val="Emphasis"/>
                <w:rFonts w:ascii="Times New Roman" w:hAnsi="Times New Roman" w:cs="Times New Roman"/>
                <w:i w:val="0"/>
                <w:color w:val="000000" w:themeColor="text1"/>
                <w:sz w:val="28"/>
                <w:szCs w:val="28"/>
              </w:rPr>
              <w:t>Thông tư này áp dụng đối với:</w:t>
            </w:r>
          </w:p>
          <w:p w14:paraId="7903AA9C" w14:textId="77777777" w:rsidR="00880F21" w:rsidRPr="00DC21F8" w:rsidRDefault="00880F21" w:rsidP="00CF1E94">
            <w:pPr>
              <w:spacing w:before="120" w:after="120" w:line="340" w:lineRule="exact"/>
              <w:ind w:firstLine="720"/>
              <w:jc w:val="both"/>
              <w:rPr>
                <w:rStyle w:val="Emphasis"/>
                <w:rFonts w:ascii="Times New Roman" w:hAnsi="Times New Roman" w:cs="Times New Roman"/>
                <w:i w:val="0"/>
                <w:color w:val="000000" w:themeColor="text1"/>
                <w:spacing w:val="-2"/>
                <w:sz w:val="28"/>
                <w:szCs w:val="28"/>
              </w:rPr>
            </w:pPr>
            <w:r w:rsidRPr="00DC21F8">
              <w:rPr>
                <w:rStyle w:val="Emphasis"/>
                <w:rFonts w:ascii="Times New Roman" w:hAnsi="Times New Roman" w:cs="Times New Roman"/>
                <w:i w:val="0"/>
                <w:color w:val="000000" w:themeColor="text1"/>
                <w:spacing w:val="-2"/>
                <w:sz w:val="28"/>
                <w:szCs w:val="28"/>
              </w:rPr>
              <w:t xml:space="preserve">1. Sĩ quan, hạ sĩ quan Cảnh sát đường thủy (sau đây viết gọn là cán bộ) thực hiện nhiệm vụ tuần tra, kiểm soát và xử lý vi phạm hành chính trên đường thủy. </w:t>
            </w:r>
          </w:p>
          <w:p w14:paraId="1CB52B91" w14:textId="77777777" w:rsidR="00880F21" w:rsidRPr="00DC21F8" w:rsidRDefault="00880F21" w:rsidP="00CF1E94">
            <w:pPr>
              <w:spacing w:before="120" w:after="120" w:line="340" w:lineRule="exact"/>
              <w:ind w:firstLine="720"/>
              <w:jc w:val="both"/>
              <w:rPr>
                <w:rStyle w:val="Emphasis"/>
                <w:rFonts w:ascii="Times New Roman" w:hAnsi="Times New Roman" w:cs="Times New Roman"/>
                <w:i w:val="0"/>
                <w:color w:val="000000" w:themeColor="text1"/>
                <w:sz w:val="28"/>
                <w:szCs w:val="28"/>
              </w:rPr>
            </w:pPr>
            <w:r w:rsidRPr="00DC21F8">
              <w:rPr>
                <w:rStyle w:val="Emphasis"/>
                <w:rFonts w:ascii="Times New Roman" w:hAnsi="Times New Roman" w:cs="Times New Roman"/>
                <w:i w:val="0"/>
                <w:color w:val="000000" w:themeColor="text1"/>
                <w:sz w:val="28"/>
                <w:szCs w:val="28"/>
              </w:rPr>
              <w:t>2. Công an các đơn vị, địa phương.</w:t>
            </w:r>
          </w:p>
          <w:p w14:paraId="69189BFB" w14:textId="6D552E1E" w:rsidR="00CA4CA6" w:rsidRPr="00DC21F8" w:rsidRDefault="00880F21" w:rsidP="00CF1E94">
            <w:pPr>
              <w:spacing w:before="120" w:after="120" w:line="340" w:lineRule="exact"/>
              <w:ind w:firstLine="720"/>
              <w:jc w:val="both"/>
              <w:rPr>
                <w:rStyle w:val="Emphasis"/>
                <w:rFonts w:ascii="Times New Roman" w:hAnsi="Times New Roman" w:cs="Times New Roman"/>
                <w:i w:val="0"/>
                <w:color w:val="000000" w:themeColor="text1"/>
                <w:sz w:val="28"/>
                <w:szCs w:val="28"/>
              </w:rPr>
            </w:pPr>
            <w:r w:rsidRPr="00DC21F8">
              <w:rPr>
                <w:rStyle w:val="Emphasis"/>
                <w:rFonts w:ascii="Times New Roman" w:hAnsi="Times New Roman" w:cs="Times New Roman"/>
                <w:i w:val="0"/>
                <w:color w:val="000000" w:themeColor="text1"/>
                <w:sz w:val="28"/>
                <w:szCs w:val="28"/>
              </w:rPr>
              <w:t>3. Cơ quan, tổ chức, cá nhân có liên quan đến hoạt động tuần tra, kiểm soát và xử lý vi phạm hành chính trên đường thủy.</w:t>
            </w:r>
          </w:p>
        </w:tc>
      </w:tr>
      <w:tr w:rsidR="00DC21F8" w:rsidRPr="00DC21F8" w14:paraId="7D18ED8D" w14:textId="77777777" w:rsidTr="00EE3D65">
        <w:trPr>
          <w:jc w:val="center"/>
        </w:trPr>
        <w:tc>
          <w:tcPr>
            <w:tcW w:w="9339" w:type="dxa"/>
          </w:tcPr>
          <w:p w14:paraId="77B341DD" w14:textId="5322F295" w:rsidR="00CA4CA6" w:rsidRPr="00DC21F8" w:rsidRDefault="00CA4CA6" w:rsidP="00CF1E94">
            <w:pPr>
              <w:tabs>
                <w:tab w:val="left" w:pos="2289"/>
              </w:tabs>
              <w:spacing w:before="120" w:after="120" w:line="340" w:lineRule="exact"/>
              <w:ind w:firstLine="720"/>
              <w:jc w:val="both"/>
              <w:rPr>
                <w:rFonts w:ascii="Times New Roman" w:hAnsi="Times New Roman" w:cs="Times New Roman"/>
                <w:b/>
                <w:color w:val="000000" w:themeColor="text1"/>
                <w:sz w:val="28"/>
                <w:szCs w:val="28"/>
                <w:lang w:val="de-DE"/>
              </w:rPr>
            </w:pPr>
            <w:r w:rsidRPr="00DC21F8">
              <w:rPr>
                <w:rFonts w:ascii="Times New Roman" w:hAnsi="Times New Roman" w:cs="Times New Roman"/>
                <w:b/>
                <w:color w:val="000000" w:themeColor="text1"/>
                <w:sz w:val="28"/>
                <w:szCs w:val="28"/>
                <w:lang w:val="de-DE"/>
              </w:rPr>
              <w:t xml:space="preserve">Điều </w:t>
            </w:r>
            <w:r w:rsidR="006E0F28" w:rsidRPr="00DC21F8">
              <w:rPr>
                <w:rFonts w:ascii="Times New Roman" w:hAnsi="Times New Roman" w:cs="Times New Roman"/>
                <w:b/>
                <w:color w:val="000000" w:themeColor="text1"/>
                <w:sz w:val="28"/>
                <w:szCs w:val="28"/>
                <w:lang w:val="de-DE"/>
              </w:rPr>
              <w:t>3</w:t>
            </w:r>
            <w:r w:rsidRPr="00DC21F8">
              <w:rPr>
                <w:rFonts w:ascii="Times New Roman" w:hAnsi="Times New Roman" w:cs="Times New Roman"/>
                <w:b/>
                <w:color w:val="000000" w:themeColor="text1"/>
                <w:sz w:val="28"/>
                <w:szCs w:val="28"/>
                <w:lang w:val="de-DE"/>
              </w:rPr>
              <w:t xml:space="preserve">. </w:t>
            </w:r>
            <w:r w:rsidR="002347FB" w:rsidRPr="00DC21F8">
              <w:rPr>
                <w:rFonts w:ascii="Times New Roman" w:hAnsi="Times New Roman" w:cs="Times New Roman"/>
                <w:b/>
                <w:color w:val="000000" w:themeColor="text1"/>
                <w:sz w:val="28"/>
                <w:szCs w:val="28"/>
                <w:lang w:val="de-DE"/>
              </w:rPr>
              <w:t>Yêu cầu</w:t>
            </w:r>
            <w:r w:rsidR="006E0F28" w:rsidRPr="00DC21F8">
              <w:rPr>
                <w:rFonts w:ascii="Times New Roman" w:hAnsi="Times New Roman" w:cs="Times New Roman"/>
                <w:b/>
                <w:color w:val="000000" w:themeColor="text1"/>
                <w:sz w:val="28"/>
                <w:szCs w:val="28"/>
                <w:lang w:val="de-DE"/>
              </w:rPr>
              <w:t xml:space="preserve"> đối với</w:t>
            </w:r>
            <w:r w:rsidR="00135484" w:rsidRPr="00DC21F8">
              <w:rPr>
                <w:rFonts w:ascii="Times New Roman" w:hAnsi="Times New Roman" w:cs="Times New Roman"/>
                <w:b/>
                <w:color w:val="000000" w:themeColor="text1"/>
                <w:sz w:val="28"/>
                <w:szCs w:val="28"/>
                <w:lang w:val="de-DE"/>
              </w:rPr>
              <w:t xml:space="preserve"> cán bộ </w:t>
            </w:r>
            <w:r w:rsidR="00D34F7D" w:rsidRPr="00DC21F8">
              <w:rPr>
                <w:rFonts w:ascii="Times New Roman" w:hAnsi="Times New Roman" w:cs="Times New Roman"/>
                <w:b/>
                <w:color w:val="000000" w:themeColor="text1"/>
                <w:sz w:val="28"/>
                <w:szCs w:val="28"/>
                <w:lang w:val="de-DE"/>
              </w:rPr>
              <w:t xml:space="preserve">thực hiện nhiệm vụ tuần tra, kiểm soát và xử lý vi phạm hành chính </w:t>
            </w:r>
            <w:r w:rsidR="006A1005" w:rsidRPr="00DC21F8">
              <w:rPr>
                <w:rFonts w:ascii="Times New Roman" w:hAnsi="Times New Roman" w:cs="Times New Roman"/>
                <w:b/>
                <w:color w:val="000000" w:themeColor="text1"/>
                <w:sz w:val="28"/>
                <w:szCs w:val="28"/>
                <w:lang w:val="de-DE"/>
              </w:rPr>
              <w:t xml:space="preserve">trên </w:t>
            </w:r>
            <w:r w:rsidR="00D34F7D" w:rsidRPr="00DC21F8">
              <w:rPr>
                <w:rFonts w:ascii="Times New Roman" w:hAnsi="Times New Roman" w:cs="Times New Roman"/>
                <w:b/>
                <w:color w:val="000000" w:themeColor="text1"/>
                <w:sz w:val="28"/>
                <w:szCs w:val="28"/>
                <w:lang w:val="de-DE"/>
              </w:rPr>
              <w:t xml:space="preserve">đường thủy </w:t>
            </w:r>
          </w:p>
          <w:p w14:paraId="32F2C4A1" w14:textId="769D46A4" w:rsidR="00135484" w:rsidRPr="00DC21F8" w:rsidRDefault="00135484" w:rsidP="00CF1E94">
            <w:pPr>
              <w:tabs>
                <w:tab w:val="left" w:pos="2289"/>
              </w:tabs>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1. Thực hiện đúng quy định của pháp luật </w:t>
            </w:r>
            <w:r w:rsidR="00B43CA7" w:rsidRPr="00DC21F8">
              <w:rPr>
                <w:rFonts w:ascii="Times New Roman" w:hAnsi="Times New Roman" w:cs="Times New Roman"/>
                <w:color w:val="000000" w:themeColor="text1"/>
                <w:sz w:val="28"/>
                <w:szCs w:val="28"/>
                <w:lang w:val="de-DE"/>
              </w:rPr>
              <w:t xml:space="preserve">về </w:t>
            </w:r>
            <w:r w:rsidRPr="00DC21F8">
              <w:rPr>
                <w:rFonts w:ascii="Times New Roman" w:hAnsi="Times New Roman" w:cs="Times New Roman"/>
                <w:color w:val="000000" w:themeColor="text1"/>
                <w:sz w:val="28"/>
                <w:szCs w:val="28"/>
              </w:rPr>
              <w:t>giao thông đường thủy</w:t>
            </w:r>
            <w:r w:rsidR="00B43CA7" w:rsidRPr="00DC21F8">
              <w:rPr>
                <w:rFonts w:ascii="Times New Roman" w:hAnsi="Times New Roman" w:cs="Times New Roman"/>
                <w:color w:val="000000" w:themeColor="text1"/>
                <w:sz w:val="28"/>
                <w:szCs w:val="28"/>
                <w:lang w:val="de-DE"/>
              </w:rPr>
              <w:t xml:space="preserve"> nội địa, hàng hải (sau đây viết gọn là đường thủy)</w:t>
            </w:r>
            <w:r w:rsidRPr="00DC21F8">
              <w:rPr>
                <w:rFonts w:ascii="Times New Roman" w:hAnsi="Times New Roman" w:cs="Times New Roman"/>
                <w:color w:val="000000" w:themeColor="text1"/>
                <w:sz w:val="28"/>
                <w:szCs w:val="28"/>
              </w:rPr>
              <w:t xml:space="preserve">; pháp luật </w:t>
            </w:r>
            <w:r w:rsidR="00B43CA7" w:rsidRPr="00DC21F8">
              <w:rPr>
                <w:rFonts w:ascii="Times New Roman" w:hAnsi="Times New Roman" w:cs="Times New Roman"/>
                <w:color w:val="000000" w:themeColor="text1"/>
                <w:sz w:val="28"/>
                <w:szCs w:val="28"/>
                <w:lang w:val="de-DE"/>
              </w:rPr>
              <w:t xml:space="preserve">về </w:t>
            </w:r>
            <w:r w:rsidRPr="00DC21F8">
              <w:rPr>
                <w:rFonts w:ascii="Times New Roman" w:hAnsi="Times New Roman" w:cs="Times New Roman"/>
                <w:color w:val="000000" w:themeColor="text1"/>
                <w:sz w:val="28"/>
                <w:szCs w:val="28"/>
              </w:rPr>
              <w:t>xử lý vi phạ</w:t>
            </w:r>
            <w:r w:rsidR="00E96A57" w:rsidRPr="00DC21F8">
              <w:rPr>
                <w:rFonts w:ascii="Times New Roman" w:hAnsi="Times New Roman" w:cs="Times New Roman"/>
                <w:color w:val="000000" w:themeColor="text1"/>
                <w:sz w:val="28"/>
                <w:szCs w:val="28"/>
              </w:rPr>
              <w:t>m hành chính</w:t>
            </w:r>
            <w:r w:rsidR="00E96A57" w:rsidRPr="00DC21F8">
              <w:rPr>
                <w:rFonts w:ascii="Times New Roman" w:hAnsi="Times New Roman" w:cs="Times New Roman"/>
                <w:color w:val="000000" w:themeColor="text1"/>
                <w:sz w:val="28"/>
                <w:szCs w:val="28"/>
                <w:lang w:val="de-DE"/>
              </w:rPr>
              <w:t>,</w:t>
            </w:r>
            <w:r w:rsidRPr="00DC21F8">
              <w:rPr>
                <w:rFonts w:ascii="Times New Roman" w:hAnsi="Times New Roman" w:cs="Times New Roman"/>
                <w:color w:val="000000" w:themeColor="text1"/>
                <w:sz w:val="28"/>
                <w:szCs w:val="28"/>
              </w:rPr>
              <w:t xml:space="preserve"> Thông tư này và các quy định khác của pháp luật có liên quan.</w:t>
            </w:r>
          </w:p>
          <w:p w14:paraId="266E2C62" w14:textId="77777777" w:rsidR="00135484" w:rsidRPr="00DC21F8" w:rsidRDefault="00135484" w:rsidP="00CF1E94">
            <w:pPr>
              <w:tabs>
                <w:tab w:val="left" w:pos="2289"/>
              </w:tabs>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2. Thực hiện đúng, đầy đủ, có trách nhiệm đối với nhiệm vụ được phân công theo quy định của pháp luật, kế hoạch tuần tra, kiểm soát đã được cấp có thẩm quyền phê duyệt; thực hiện dân chủ trong công tác bảo đảm trật tự, an toàn giao thông và Điều lệnh Công an nhân dân. </w:t>
            </w:r>
          </w:p>
          <w:p w14:paraId="6BA9618C" w14:textId="71C35874" w:rsidR="00135484" w:rsidRPr="00DC21F8" w:rsidRDefault="00135484" w:rsidP="00CF1E94">
            <w:pPr>
              <w:tabs>
                <w:tab w:val="left" w:pos="2289"/>
              </w:tabs>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3. Có thái độ đúng mực và ứng xử phù hợp khi tiếp xúc vớ</w:t>
            </w:r>
            <w:r w:rsidR="00A026D5" w:rsidRPr="00DC21F8">
              <w:rPr>
                <w:rFonts w:ascii="Times New Roman" w:hAnsi="Times New Roman" w:cs="Times New Roman"/>
                <w:color w:val="000000" w:themeColor="text1"/>
                <w:sz w:val="28"/>
                <w:szCs w:val="28"/>
              </w:rPr>
              <w:t>i n</w:t>
            </w:r>
            <w:r w:rsidRPr="00DC21F8">
              <w:rPr>
                <w:rFonts w:ascii="Times New Roman" w:hAnsi="Times New Roman" w:cs="Times New Roman"/>
                <w:color w:val="000000" w:themeColor="text1"/>
                <w:sz w:val="28"/>
                <w:szCs w:val="28"/>
              </w:rPr>
              <w:t>hân dân, người có hành vi vi phạm pháp luật.</w:t>
            </w:r>
          </w:p>
          <w:p w14:paraId="5C102FAB" w14:textId="5B54A944" w:rsidR="00135484" w:rsidRPr="00DC21F8" w:rsidRDefault="00135484" w:rsidP="00CF1E94">
            <w:pPr>
              <w:tabs>
                <w:tab w:val="left" w:pos="2289"/>
              </w:tabs>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4. Phát hiện, ngăn chặn, xử lý kịp thời các hành vi vi phạm pháp luật về giao thông đường thủy và</w:t>
            </w:r>
            <w:r w:rsidR="00B43CA7" w:rsidRPr="00DC21F8">
              <w:rPr>
                <w:rFonts w:ascii="Times New Roman" w:hAnsi="Times New Roman" w:cs="Times New Roman"/>
                <w:color w:val="000000" w:themeColor="text1"/>
                <w:sz w:val="28"/>
                <w:szCs w:val="28"/>
              </w:rPr>
              <w:t xml:space="preserve"> các</w:t>
            </w:r>
            <w:r w:rsidRPr="00DC21F8">
              <w:rPr>
                <w:rFonts w:ascii="Times New Roman" w:hAnsi="Times New Roman" w:cs="Times New Roman"/>
                <w:color w:val="000000" w:themeColor="text1"/>
                <w:sz w:val="28"/>
                <w:szCs w:val="28"/>
              </w:rPr>
              <w:t xml:space="preserve"> hành vi vi phạm pháp luật khác có liên quan theo đúng</w:t>
            </w:r>
            <w:r w:rsidR="00B43CA7" w:rsidRPr="00DC21F8">
              <w:rPr>
                <w:rFonts w:ascii="Times New Roman" w:hAnsi="Times New Roman" w:cs="Times New Roman"/>
                <w:color w:val="000000" w:themeColor="text1"/>
                <w:sz w:val="28"/>
                <w:szCs w:val="28"/>
              </w:rPr>
              <w:t xml:space="preserve"> quy định về</w:t>
            </w:r>
            <w:r w:rsidRPr="00DC21F8">
              <w:rPr>
                <w:rFonts w:ascii="Times New Roman" w:hAnsi="Times New Roman" w:cs="Times New Roman"/>
                <w:color w:val="000000" w:themeColor="text1"/>
                <w:sz w:val="28"/>
                <w:szCs w:val="28"/>
              </w:rPr>
              <w:t xml:space="preserve"> </w:t>
            </w:r>
            <w:r w:rsidR="00B43CA7" w:rsidRPr="00DC21F8">
              <w:rPr>
                <w:rFonts w:ascii="Times New Roman" w:hAnsi="Times New Roman" w:cs="Times New Roman"/>
                <w:color w:val="000000" w:themeColor="text1"/>
                <w:sz w:val="28"/>
                <w:szCs w:val="28"/>
              </w:rPr>
              <w:t xml:space="preserve">thẩm quyền, </w:t>
            </w:r>
            <w:r w:rsidRPr="00DC21F8">
              <w:rPr>
                <w:rFonts w:ascii="Times New Roman" w:hAnsi="Times New Roman" w:cs="Times New Roman"/>
                <w:color w:val="000000" w:themeColor="text1"/>
                <w:sz w:val="28"/>
                <w:szCs w:val="28"/>
              </w:rPr>
              <w:t>trình tự, thủ tụ</w:t>
            </w:r>
            <w:r w:rsidR="00B43CA7" w:rsidRPr="00DC21F8">
              <w:rPr>
                <w:rFonts w:ascii="Times New Roman" w:hAnsi="Times New Roman" w:cs="Times New Roman"/>
                <w:color w:val="000000" w:themeColor="text1"/>
                <w:sz w:val="28"/>
                <w:szCs w:val="28"/>
              </w:rPr>
              <w:t>c</w:t>
            </w:r>
            <w:r w:rsidRPr="00DC21F8">
              <w:rPr>
                <w:rFonts w:ascii="Times New Roman" w:hAnsi="Times New Roman" w:cs="Times New Roman"/>
                <w:color w:val="000000" w:themeColor="text1"/>
                <w:sz w:val="28"/>
                <w:szCs w:val="28"/>
              </w:rPr>
              <w:t>.</w:t>
            </w:r>
          </w:p>
          <w:p w14:paraId="74019E0A" w14:textId="77777777" w:rsidR="00CA4CA6" w:rsidRPr="00DC21F8" w:rsidRDefault="00135484" w:rsidP="00CF1E94">
            <w:pPr>
              <w:tabs>
                <w:tab w:val="left" w:pos="2289"/>
              </w:tabs>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5. Bảo đảm các yêu cầu, quy định khác của Bộ Công an.</w:t>
            </w:r>
          </w:p>
        </w:tc>
      </w:tr>
      <w:tr w:rsidR="00DC21F8" w:rsidRPr="00DC21F8" w14:paraId="5AFD602B" w14:textId="77777777" w:rsidTr="00EE3D65">
        <w:trPr>
          <w:jc w:val="center"/>
        </w:trPr>
        <w:tc>
          <w:tcPr>
            <w:tcW w:w="9339" w:type="dxa"/>
          </w:tcPr>
          <w:p w14:paraId="405E273E" w14:textId="12566C8F" w:rsidR="00CA4CA6" w:rsidRPr="00DC21F8" w:rsidRDefault="00CA4CA6" w:rsidP="00CF1E94">
            <w:pPr>
              <w:spacing w:before="120" w:after="120" w:line="340" w:lineRule="exact"/>
              <w:ind w:firstLine="720"/>
              <w:jc w:val="both"/>
              <w:rPr>
                <w:rFonts w:ascii="Times New Roman Bold" w:hAnsi="Times New Roman Bold" w:cs="Times New Roman"/>
                <w:b/>
                <w:color w:val="000000" w:themeColor="text1"/>
                <w:sz w:val="28"/>
                <w:szCs w:val="28"/>
                <w:lang w:val="pt-BR"/>
              </w:rPr>
            </w:pPr>
            <w:r w:rsidRPr="00DC21F8">
              <w:rPr>
                <w:rFonts w:ascii="Times New Roman Bold" w:hAnsi="Times New Roman Bold" w:cs="Times New Roman"/>
                <w:b/>
                <w:color w:val="000000" w:themeColor="text1"/>
                <w:sz w:val="28"/>
                <w:szCs w:val="28"/>
                <w:lang w:val="pt-BR"/>
              </w:rPr>
              <w:t>Điề</w:t>
            </w:r>
            <w:r w:rsidR="00B4389C" w:rsidRPr="00DC21F8">
              <w:rPr>
                <w:rFonts w:ascii="Times New Roman Bold" w:hAnsi="Times New Roman Bold" w:cs="Times New Roman"/>
                <w:b/>
                <w:color w:val="000000" w:themeColor="text1"/>
                <w:sz w:val="28"/>
                <w:szCs w:val="28"/>
                <w:lang w:val="pt-BR"/>
              </w:rPr>
              <w:t>u 4</w:t>
            </w:r>
            <w:r w:rsidRPr="00DC21F8">
              <w:rPr>
                <w:rFonts w:ascii="Times New Roman Bold" w:hAnsi="Times New Roman Bold" w:cs="Times New Roman"/>
                <w:b/>
                <w:color w:val="000000" w:themeColor="text1"/>
                <w:sz w:val="28"/>
                <w:szCs w:val="28"/>
                <w:lang w:val="pt-BR"/>
              </w:rPr>
              <w:t xml:space="preserve">. Biểu mẫu </w:t>
            </w:r>
            <w:r w:rsidR="00B4389C" w:rsidRPr="00DC21F8">
              <w:rPr>
                <w:rFonts w:ascii="Times New Roman Bold" w:hAnsi="Times New Roman Bold" w:cs="Times New Roman"/>
                <w:b/>
                <w:color w:val="000000" w:themeColor="text1"/>
                <w:sz w:val="28"/>
                <w:szCs w:val="28"/>
                <w:lang w:val="pt-BR"/>
              </w:rPr>
              <w:t xml:space="preserve">dùng trong </w:t>
            </w:r>
            <w:r w:rsidR="00A203C0" w:rsidRPr="00DC21F8">
              <w:rPr>
                <w:rFonts w:ascii="Times New Roman Bold" w:hAnsi="Times New Roman Bold" w:cs="Times New Roman"/>
                <w:b/>
                <w:color w:val="000000" w:themeColor="text1"/>
                <w:sz w:val="28"/>
                <w:szCs w:val="28"/>
                <w:lang w:val="pt-BR"/>
              </w:rPr>
              <w:t>nghiệp vụ</w:t>
            </w:r>
            <w:r w:rsidR="00B4389C" w:rsidRPr="00DC21F8">
              <w:rPr>
                <w:rFonts w:ascii="Times New Roman Bold" w:hAnsi="Times New Roman Bold" w:cs="Times New Roman"/>
                <w:b/>
                <w:color w:val="000000" w:themeColor="text1"/>
                <w:sz w:val="28"/>
                <w:szCs w:val="28"/>
                <w:lang w:val="pt-BR"/>
              </w:rPr>
              <w:t xml:space="preserve"> </w:t>
            </w:r>
            <w:r w:rsidR="004337A7" w:rsidRPr="00DC21F8">
              <w:rPr>
                <w:rFonts w:ascii="Times New Roman Bold" w:hAnsi="Times New Roman Bold" w:cs="Times New Roman"/>
                <w:b/>
                <w:color w:val="000000" w:themeColor="text1"/>
                <w:sz w:val="28"/>
                <w:szCs w:val="28"/>
                <w:lang w:val="pt-BR"/>
              </w:rPr>
              <w:t xml:space="preserve">tuần tra, kiểm soát, </w:t>
            </w:r>
            <w:r w:rsidR="00B4389C" w:rsidRPr="00DC21F8">
              <w:rPr>
                <w:rFonts w:ascii="Times New Roman Bold" w:hAnsi="Times New Roman Bold" w:cs="Times New Roman"/>
                <w:b/>
                <w:color w:val="000000" w:themeColor="text1"/>
                <w:sz w:val="28"/>
                <w:szCs w:val="28"/>
                <w:lang w:val="pt-BR"/>
              </w:rPr>
              <w:t>xử lý vi phạm hành chính của Cảnh sát đường thủy</w:t>
            </w:r>
          </w:p>
          <w:p w14:paraId="77145A73" w14:textId="314201D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Ban hành kèm theo Thông tư này các biểu mẫ</w:t>
            </w:r>
            <w:r w:rsidR="000A7E1E" w:rsidRPr="00DC21F8">
              <w:rPr>
                <w:rFonts w:ascii="Times New Roman" w:hAnsi="Times New Roman" w:cs="Times New Roman"/>
                <w:color w:val="000000" w:themeColor="text1"/>
                <w:sz w:val="28"/>
                <w:szCs w:val="28"/>
                <w:lang w:val="pt-BR"/>
              </w:rPr>
              <w:t>u</w:t>
            </w:r>
            <w:r w:rsidRPr="00DC21F8">
              <w:rPr>
                <w:rFonts w:ascii="Times New Roman" w:hAnsi="Times New Roman" w:cs="Times New Roman"/>
                <w:color w:val="000000" w:themeColor="text1"/>
                <w:sz w:val="28"/>
                <w:szCs w:val="28"/>
                <w:lang w:val="pt-BR"/>
              </w:rPr>
              <w:t>:</w:t>
            </w:r>
          </w:p>
          <w:p w14:paraId="7CCE31EB" w14:textId="45FA55D4" w:rsidR="008E04DC"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1. Phiếu chuyển </w:t>
            </w:r>
            <w:r w:rsidR="0055439E" w:rsidRPr="00DC21F8">
              <w:rPr>
                <w:rFonts w:ascii="Times New Roman" w:hAnsi="Times New Roman" w:cs="Times New Roman"/>
                <w:color w:val="000000" w:themeColor="text1"/>
                <w:sz w:val="28"/>
                <w:szCs w:val="28"/>
                <w:lang w:val="pt-BR"/>
              </w:rPr>
              <w:t xml:space="preserve">kết </w:t>
            </w:r>
            <w:r w:rsidR="008E04DC" w:rsidRPr="00DC21F8">
              <w:rPr>
                <w:rFonts w:ascii="Times New Roman" w:hAnsi="Times New Roman" w:cs="Times New Roman"/>
                <w:color w:val="000000" w:themeColor="text1"/>
                <w:sz w:val="28"/>
                <w:szCs w:val="28"/>
              </w:rPr>
              <w:t xml:space="preserve">quả thu thập được bằng phương tiện, thiết bị kỹ thuật </w:t>
            </w:r>
            <w:r w:rsidR="008E04DC" w:rsidRPr="00DC21F8">
              <w:rPr>
                <w:rFonts w:ascii="Times New Roman" w:hAnsi="Times New Roman" w:cs="Times New Roman"/>
                <w:color w:val="000000" w:themeColor="text1"/>
                <w:sz w:val="28"/>
                <w:szCs w:val="28"/>
              </w:rPr>
              <w:lastRenderedPageBreak/>
              <w:t xml:space="preserve">nghiệp vụ về hành vi vi phạm hành chính về trật tự, an toàn giao thông </w:t>
            </w:r>
            <w:r w:rsidR="008E04DC" w:rsidRPr="00DC21F8">
              <w:rPr>
                <w:rFonts w:ascii="Times New Roman" w:hAnsi="Times New Roman" w:cs="Times New Roman"/>
                <w:color w:val="000000" w:themeColor="text1"/>
                <w:sz w:val="28"/>
                <w:szCs w:val="28"/>
                <w:lang w:val="pt-BR"/>
              </w:rPr>
              <w:t>đường thủy (Mẫu số 01).</w:t>
            </w:r>
          </w:p>
          <w:p w14:paraId="0780DB05"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Thông báo vi phạm hành chính về trật tự, an toàn giao thông đường thủy (Mẫu số 02).</w:t>
            </w:r>
          </w:p>
          <w:p w14:paraId="57EC5AF2" w14:textId="002BA09C" w:rsidR="0053750A" w:rsidRPr="00DC21F8" w:rsidRDefault="0053750A"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3. </w:t>
            </w:r>
            <w:r w:rsidR="008E04DC" w:rsidRPr="00DC21F8">
              <w:rPr>
                <w:rFonts w:ascii="Times New Roman" w:hAnsi="Times New Roman" w:cs="Times New Roman"/>
                <w:color w:val="000000" w:themeColor="text1"/>
                <w:sz w:val="28"/>
                <w:szCs w:val="28"/>
                <w:lang w:val="pt-BR"/>
              </w:rPr>
              <w:t>Thông báo thông tin, hình ảnh phản ánh vi phạm hành chính về trật tự, an toàn giao thông đường thủy</w:t>
            </w:r>
            <w:r w:rsidRPr="00DC21F8">
              <w:rPr>
                <w:rFonts w:ascii="Times New Roman" w:hAnsi="Times New Roman" w:cs="Times New Roman"/>
                <w:color w:val="000000" w:themeColor="text1"/>
                <w:sz w:val="28"/>
                <w:szCs w:val="28"/>
                <w:lang w:val="pt-BR"/>
              </w:rPr>
              <w:t xml:space="preserve"> (Mẫu số 03).</w:t>
            </w:r>
          </w:p>
          <w:p w14:paraId="459AF324" w14:textId="68EAA2DE" w:rsidR="00497611" w:rsidRPr="00DC21F8" w:rsidRDefault="000A7E1E"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pt-BR"/>
              </w:rPr>
              <w:t>4</w:t>
            </w:r>
            <w:r w:rsidR="00497611" w:rsidRPr="00DC21F8">
              <w:rPr>
                <w:rFonts w:ascii="Times New Roman" w:hAnsi="Times New Roman" w:cs="Times New Roman"/>
                <w:color w:val="000000" w:themeColor="text1"/>
                <w:sz w:val="28"/>
                <w:szCs w:val="28"/>
                <w:lang w:val="pt-BR"/>
              </w:rPr>
              <w:t xml:space="preserve">. </w:t>
            </w:r>
            <w:r w:rsidR="00157A21" w:rsidRPr="00DC21F8">
              <w:rPr>
                <w:rFonts w:ascii="Times New Roman" w:hAnsi="Times New Roman" w:cs="Times New Roman"/>
                <w:color w:val="000000" w:themeColor="text1"/>
                <w:sz w:val="28"/>
                <w:szCs w:val="28"/>
                <w:lang w:val="pt-BR"/>
              </w:rPr>
              <w:t>Phiếu báo</w:t>
            </w:r>
            <w:r w:rsidR="00497611" w:rsidRPr="00DC21F8">
              <w:rPr>
                <w:rFonts w:ascii="Times New Roman" w:hAnsi="Times New Roman" w:cs="Times New Roman"/>
                <w:color w:val="000000" w:themeColor="text1"/>
                <w:sz w:val="28"/>
                <w:szCs w:val="28"/>
                <w:lang w:val="pt-BR"/>
              </w:rPr>
              <w:t xml:space="preserve"> (Mẫu số 04).</w:t>
            </w:r>
          </w:p>
          <w:p w14:paraId="6C74E18A" w14:textId="5639F6DA" w:rsidR="00CA4CA6" w:rsidRPr="00DC21F8" w:rsidRDefault="000A7E1E"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5</w:t>
            </w:r>
            <w:r w:rsidR="00CA4CA6" w:rsidRPr="00DC21F8">
              <w:rPr>
                <w:rFonts w:ascii="Times New Roman" w:hAnsi="Times New Roman" w:cs="Times New Roman"/>
                <w:color w:val="000000" w:themeColor="text1"/>
                <w:sz w:val="28"/>
                <w:szCs w:val="28"/>
                <w:lang w:val="pt-BR"/>
              </w:rPr>
              <w:t xml:space="preserve">. </w:t>
            </w:r>
            <w:r w:rsidR="00157A21" w:rsidRPr="00DC21F8">
              <w:rPr>
                <w:rFonts w:ascii="Times New Roman" w:hAnsi="Times New Roman" w:cs="Times New Roman"/>
                <w:color w:val="000000" w:themeColor="text1"/>
                <w:sz w:val="28"/>
                <w:szCs w:val="28"/>
                <w:lang w:val="pt-BR"/>
              </w:rPr>
              <w:t>Sổ tiếp nhận thông tin, hình ảnh phản ánh vi phạm hành chính về trật tự, an toàn giao thông đường thủy</w:t>
            </w:r>
            <w:r w:rsidR="00CA4CA6" w:rsidRPr="00DC21F8">
              <w:rPr>
                <w:rFonts w:ascii="Times New Roman" w:hAnsi="Times New Roman" w:cs="Times New Roman"/>
                <w:color w:val="000000" w:themeColor="text1"/>
                <w:sz w:val="28"/>
                <w:szCs w:val="28"/>
                <w:lang w:val="pt-BR"/>
              </w:rPr>
              <w:t xml:space="preserve"> (Mẫu số</w:t>
            </w:r>
            <w:r w:rsidR="00497611" w:rsidRPr="00DC21F8">
              <w:rPr>
                <w:rFonts w:ascii="Times New Roman" w:hAnsi="Times New Roman" w:cs="Times New Roman"/>
                <w:color w:val="000000" w:themeColor="text1"/>
                <w:sz w:val="28"/>
                <w:szCs w:val="28"/>
                <w:lang w:val="pt-BR"/>
              </w:rPr>
              <w:t xml:space="preserve"> 05</w:t>
            </w:r>
            <w:r w:rsidR="00CA4CA6" w:rsidRPr="00DC21F8">
              <w:rPr>
                <w:rFonts w:ascii="Times New Roman" w:hAnsi="Times New Roman" w:cs="Times New Roman"/>
                <w:color w:val="000000" w:themeColor="text1"/>
                <w:sz w:val="28"/>
                <w:szCs w:val="28"/>
                <w:lang w:val="pt-BR"/>
              </w:rPr>
              <w:t>).</w:t>
            </w:r>
          </w:p>
        </w:tc>
      </w:tr>
      <w:tr w:rsidR="00DC21F8" w:rsidRPr="00DC21F8" w14:paraId="09FFA9DA" w14:textId="77777777" w:rsidTr="00EE3D65">
        <w:trPr>
          <w:jc w:val="center"/>
        </w:trPr>
        <w:tc>
          <w:tcPr>
            <w:tcW w:w="9339" w:type="dxa"/>
          </w:tcPr>
          <w:p w14:paraId="73406F6D" w14:textId="4F133817" w:rsidR="00514AB6" w:rsidRPr="00DC21F8" w:rsidRDefault="00514AB6" w:rsidP="00CF1E94">
            <w:pPr>
              <w:spacing w:before="120" w:after="120" w:line="340" w:lineRule="exact"/>
              <w:jc w:val="center"/>
              <w:rPr>
                <w:rFonts w:ascii="Times New Roman" w:hAnsi="Times New Roman" w:cs="Times New Roman"/>
                <w:color w:val="000000" w:themeColor="text1"/>
                <w:sz w:val="28"/>
                <w:szCs w:val="28"/>
                <w:lang w:val="pt-BR"/>
              </w:rPr>
            </w:pPr>
            <w:r w:rsidRPr="00DC21F8">
              <w:rPr>
                <w:rFonts w:ascii="Times New Roman" w:hAnsi="Times New Roman" w:cs="Times New Roman"/>
                <w:b/>
                <w:bCs/>
                <w:color w:val="000000" w:themeColor="text1"/>
                <w:sz w:val="28"/>
                <w:szCs w:val="28"/>
                <w:lang w:val="pt-BR"/>
              </w:rPr>
              <w:lastRenderedPageBreak/>
              <w:t>Chương II</w:t>
            </w:r>
          </w:p>
        </w:tc>
      </w:tr>
      <w:tr w:rsidR="00DC21F8" w:rsidRPr="00DC21F8" w14:paraId="7D50B870" w14:textId="77777777" w:rsidTr="00EE3D65">
        <w:trPr>
          <w:jc w:val="center"/>
        </w:trPr>
        <w:tc>
          <w:tcPr>
            <w:tcW w:w="9339" w:type="dxa"/>
          </w:tcPr>
          <w:p w14:paraId="726373FB" w14:textId="73C4E038" w:rsidR="002347FB" w:rsidRPr="00DC21F8" w:rsidRDefault="002347FB" w:rsidP="00CF1E94">
            <w:pPr>
              <w:spacing w:before="120" w:after="120" w:line="340" w:lineRule="exact"/>
              <w:jc w:val="center"/>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XÂY DỰNG, TRIỂN KHAI KẾ HOẠCH TUẦN TRA, KIỂM SOÁT VÀ TIẾN HÀNH TUẦN TRA, KIỂM SOÁT</w:t>
            </w:r>
            <w:r w:rsidR="00CC23AC" w:rsidRPr="00DC21F8">
              <w:rPr>
                <w:rFonts w:ascii="Times New Roman" w:hAnsi="Times New Roman" w:cs="Times New Roman"/>
                <w:b/>
                <w:color w:val="000000" w:themeColor="text1"/>
                <w:sz w:val="28"/>
                <w:szCs w:val="28"/>
                <w:lang w:val="pt-BR"/>
              </w:rPr>
              <w:t>,</w:t>
            </w:r>
            <w:r w:rsidRPr="00DC21F8">
              <w:rPr>
                <w:rFonts w:ascii="Times New Roman" w:hAnsi="Times New Roman" w:cs="Times New Roman"/>
                <w:b/>
                <w:color w:val="000000" w:themeColor="text1"/>
                <w:sz w:val="28"/>
                <w:szCs w:val="28"/>
                <w:lang w:val="pt-BR"/>
              </w:rPr>
              <w:t xml:space="preserve"> XỬ LÝ VI PHẠM HÀNH CHÍNH</w:t>
            </w:r>
          </w:p>
          <w:p w14:paraId="61BA5F0C" w14:textId="77777777" w:rsidR="007334EC" w:rsidRPr="00DC21F8" w:rsidRDefault="007334EC" w:rsidP="00CF1E94">
            <w:pPr>
              <w:spacing w:before="120" w:after="120" w:line="340" w:lineRule="exact"/>
              <w:jc w:val="center"/>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Mục 1</w:t>
            </w:r>
          </w:p>
          <w:p w14:paraId="11EFBB5F" w14:textId="6467152B" w:rsidR="007334EC" w:rsidRPr="00DC21F8" w:rsidRDefault="00B11888" w:rsidP="00CF1E94">
            <w:pPr>
              <w:spacing w:before="120" w:after="120" w:line="340" w:lineRule="exact"/>
              <w:jc w:val="center"/>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XÂY DỰNG VÀ TRIỂN KHAI</w:t>
            </w:r>
            <w:r w:rsidR="007334EC" w:rsidRPr="00DC21F8">
              <w:rPr>
                <w:rFonts w:ascii="Times New Roman" w:hAnsi="Times New Roman" w:cs="Times New Roman"/>
                <w:b/>
                <w:color w:val="000000" w:themeColor="text1"/>
                <w:sz w:val="28"/>
                <w:szCs w:val="28"/>
                <w:lang w:val="pt-BR"/>
              </w:rPr>
              <w:t xml:space="preserve"> KẾ HOẠCH TUẦN TRA, KIỂM SOÁT</w:t>
            </w:r>
          </w:p>
          <w:p w14:paraId="106278AC" w14:textId="77777777" w:rsidR="00D249ED" w:rsidRPr="00DC21F8" w:rsidRDefault="00D249ED" w:rsidP="00CF1E94">
            <w:pPr>
              <w:spacing w:before="120" w:after="120" w:line="340" w:lineRule="exact"/>
              <w:ind w:firstLine="720"/>
              <w:jc w:val="both"/>
              <w:rPr>
                <w:rFonts w:ascii="Times New Roman" w:hAnsi="Times New Roman" w:cs="Times New Roman"/>
                <w:b/>
                <w:bCs/>
                <w:color w:val="000000" w:themeColor="text1"/>
                <w:sz w:val="28"/>
                <w:szCs w:val="28"/>
                <w:lang w:val="de-DE"/>
              </w:rPr>
            </w:pPr>
            <w:bookmarkStart w:id="0" w:name="_Hlk140239529"/>
            <w:r w:rsidRPr="00DC21F8">
              <w:rPr>
                <w:rFonts w:ascii="Times New Roman" w:hAnsi="Times New Roman" w:cs="Times New Roman"/>
                <w:b/>
                <w:bCs/>
                <w:color w:val="000000" w:themeColor="text1"/>
                <w:sz w:val="28"/>
                <w:szCs w:val="28"/>
                <w:lang w:val="de-DE"/>
              </w:rPr>
              <w:t xml:space="preserve">Điều 5. </w:t>
            </w:r>
            <w:r w:rsidRPr="00DC21F8">
              <w:rPr>
                <w:rFonts w:ascii="Times New Roman" w:hAnsi="Times New Roman" w:cs="Times New Roman"/>
                <w:b/>
                <w:bCs/>
                <w:color w:val="000000" w:themeColor="text1"/>
                <w:sz w:val="28"/>
                <w:szCs w:val="28"/>
                <w:lang w:val="pt-BR"/>
              </w:rPr>
              <w:t>Kế hoạch tuần tra, kiểm soát</w:t>
            </w:r>
          </w:p>
          <w:p w14:paraId="2CBC1EA0" w14:textId="77777777" w:rsidR="00D249ED"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Các loại kế hoạch tuần tra, kiểm soát:</w:t>
            </w:r>
          </w:p>
          <w:p w14:paraId="47EFA62F" w14:textId="77777777" w:rsidR="00D249ED"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Kế hoạch tổng kiểm soát và xử lý vi phạm;</w:t>
            </w:r>
          </w:p>
          <w:p w14:paraId="4FC72C8B" w14:textId="77777777" w:rsidR="00D249ED"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Kế hoạch cao điểm tuần tra, kiểm soát và xử lý vi phạm;</w:t>
            </w:r>
          </w:p>
          <w:p w14:paraId="2704B7AD" w14:textId="77777777" w:rsidR="00D249ED"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Kế hoạch tuần tra, kiểm soát thường xuyên, định kỳ hoặc đột xuất;</w:t>
            </w:r>
          </w:p>
          <w:p w14:paraId="7B071FE4" w14:textId="77777777" w:rsidR="00D249ED"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d) Kế hoạch tuần tra, kiểm soát, xử lý vi phạm theo chuyên đề;</w:t>
            </w:r>
          </w:p>
          <w:p w14:paraId="5B5F68EF" w14:textId="77777777" w:rsidR="00D249ED"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đ) Kế hoạch phối hợp với các đơn vị liên quan bảo đảm trật tự, an toàn giao thông đường thủy, an ninh, trật tự;</w:t>
            </w:r>
          </w:p>
          <w:p w14:paraId="76498372" w14:textId="77777777" w:rsidR="00D249ED"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e) Kế hoạch công tác tuần; kế hoạch tuần tra, kiểm soát cho Tổ Cảnh sát đường thủy.</w:t>
            </w:r>
          </w:p>
          <w:p w14:paraId="2ADF45ED" w14:textId="77777777" w:rsidR="000900D2" w:rsidRPr="00DC21F8" w:rsidRDefault="00D249E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Nội dung Kế hoạch tuần tra, kiểm soát trên đường thủy được quản lý theo chế độ tài liệu mật. Căn cứ chương trình công tác, yêu cầu nhiệm vụ bảo đảm trật tự, an toàn giao thông, trật tự xã hội và kết quả công tác nghiệp vụ cơ bản, nắm tình hình, đặc điểm tuyến, địa bàn đường thủy, kế hoạch tuần tra, kiểm soát bao gồm các nội dung:</w:t>
            </w:r>
          </w:p>
          <w:p w14:paraId="26C8E92E" w14:textId="77777777"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w:t>
            </w:r>
            <w:r w:rsidR="00D249ED" w:rsidRPr="00DC21F8">
              <w:rPr>
                <w:rFonts w:ascii="Times New Roman" w:hAnsi="Times New Roman" w:cs="Times New Roman"/>
                <w:color w:val="000000" w:themeColor="text1"/>
                <w:sz w:val="28"/>
                <w:szCs w:val="28"/>
                <w:lang w:val="pt-BR"/>
              </w:rPr>
              <w:t xml:space="preserve"> Căn cứ ban hành kế hoạch;</w:t>
            </w:r>
          </w:p>
          <w:p w14:paraId="292ADFF5" w14:textId="1EC7DDD6"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w:t>
            </w:r>
            <w:r w:rsidR="00D249ED"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M</w:t>
            </w:r>
            <w:r w:rsidR="00D249ED" w:rsidRPr="00DC21F8">
              <w:rPr>
                <w:rFonts w:ascii="Times New Roman" w:hAnsi="Times New Roman" w:cs="Times New Roman"/>
                <w:color w:val="000000" w:themeColor="text1"/>
                <w:sz w:val="28"/>
                <w:szCs w:val="28"/>
                <w:lang w:val="pt-BR"/>
              </w:rPr>
              <w:t xml:space="preserve">ục đích, yêu cầu; </w:t>
            </w:r>
          </w:p>
          <w:p w14:paraId="4F6F34D8" w14:textId="74961E06"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T</w:t>
            </w:r>
            <w:r w:rsidR="00D249ED" w:rsidRPr="00DC21F8">
              <w:rPr>
                <w:rFonts w:ascii="Times New Roman" w:hAnsi="Times New Roman" w:cs="Times New Roman"/>
                <w:color w:val="000000" w:themeColor="text1"/>
                <w:sz w:val="28"/>
                <w:szCs w:val="28"/>
                <w:lang w:val="pt-BR"/>
              </w:rPr>
              <w:t xml:space="preserve">uyến, địa bàn, thời gian tuần tra, kiểm soát; </w:t>
            </w:r>
          </w:p>
          <w:p w14:paraId="1517DC8A" w14:textId="3E0AD0BA"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d) Đ</w:t>
            </w:r>
            <w:r w:rsidR="00D249ED" w:rsidRPr="00DC21F8">
              <w:rPr>
                <w:rFonts w:ascii="Times New Roman" w:hAnsi="Times New Roman" w:cs="Times New Roman"/>
                <w:color w:val="000000" w:themeColor="text1"/>
                <w:sz w:val="28"/>
                <w:szCs w:val="28"/>
                <w:lang w:val="pt-BR"/>
              </w:rPr>
              <w:t xml:space="preserve">ối tượng, hành vi vi phạm tập trung kiểm soát, xử lý; </w:t>
            </w:r>
          </w:p>
          <w:p w14:paraId="682665E5" w14:textId="3FF655D9"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đ) H</w:t>
            </w:r>
            <w:r w:rsidR="00D249ED" w:rsidRPr="00DC21F8">
              <w:rPr>
                <w:rFonts w:ascii="Times New Roman" w:hAnsi="Times New Roman" w:cs="Times New Roman"/>
                <w:color w:val="000000" w:themeColor="text1"/>
                <w:sz w:val="28"/>
                <w:szCs w:val="28"/>
                <w:lang w:val="pt-BR"/>
              </w:rPr>
              <w:t>ình thức, nội dung tuần tra, kiểm soát;</w:t>
            </w:r>
          </w:p>
          <w:p w14:paraId="4B6573BF" w14:textId="68483D59"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lastRenderedPageBreak/>
              <w:t>e)</w:t>
            </w:r>
            <w:r w:rsidR="00D249ED"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T</w:t>
            </w:r>
            <w:r w:rsidR="00D249ED" w:rsidRPr="00DC21F8">
              <w:rPr>
                <w:rFonts w:ascii="Times New Roman" w:hAnsi="Times New Roman" w:cs="Times New Roman"/>
                <w:color w:val="000000" w:themeColor="text1"/>
                <w:sz w:val="28"/>
                <w:szCs w:val="28"/>
                <w:lang w:val="pt-BR"/>
              </w:rPr>
              <w:t xml:space="preserve">rang phục của cán bộ thực hiện kế hoạch tuần tra, kiểm soát; </w:t>
            </w:r>
          </w:p>
          <w:p w14:paraId="493DF9D4" w14:textId="75DB23AC" w:rsidR="004118FF"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g) B</w:t>
            </w:r>
            <w:r w:rsidR="00D249ED" w:rsidRPr="00DC21F8">
              <w:rPr>
                <w:rFonts w:ascii="Times New Roman" w:hAnsi="Times New Roman" w:cs="Times New Roman"/>
                <w:color w:val="000000" w:themeColor="text1"/>
                <w:sz w:val="28"/>
                <w:szCs w:val="28"/>
                <w:lang w:val="pt-BR"/>
              </w:rPr>
              <w:t>ố trí lực lượng, phân công nhiệm vụ</w:t>
            </w:r>
            <w:r w:rsidRPr="00DC21F8">
              <w:rPr>
                <w:rFonts w:ascii="Times New Roman" w:hAnsi="Times New Roman" w:cs="Times New Roman"/>
                <w:color w:val="000000" w:themeColor="text1"/>
                <w:sz w:val="28"/>
                <w:szCs w:val="28"/>
                <w:lang w:val="pt-BR"/>
              </w:rPr>
              <w:t>,</w:t>
            </w:r>
            <w:r w:rsidR="00D249ED" w:rsidRPr="00DC21F8">
              <w:rPr>
                <w:rFonts w:ascii="Times New Roman" w:hAnsi="Times New Roman" w:cs="Times New Roman"/>
                <w:color w:val="000000" w:themeColor="text1"/>
                <w:sz w:val="28"/>
                <w:szCs w:val="28"/>
                <w:lang w:val="pt-BR"/>
              </w:rPr>
              <w:t xml:space="preserve"> trang bị phương tiện, thiết bị kỹ thuật nghiệp vụ, vũ khí, công cụ hỗ trợ</w:t>
            </w:r>
            <w:r w:rsidRPr="00DC21F8">
              <w:rPr>
                <w:rFonts w:ascii="Times New Roman" w:hAnsi="Times New Roman" w:cs="Times New Roman"/>
                <w:color w:val="000000" w:themeColor="text1"/>
                <w:sz w:val="28"/>
                <w:szCs w:val="28"/>
                <w:lang w:val="pt-BR"/>
              </w:rPr>
              <w:t>,</w:t>
            </w:r>
            <w:r w:rsidR="00D249ED" w:rsidRPr="00DC21F8">
              <w:rPr>
                <w:rFonts w:ascii="Times New Roman" w:hAnsi="Times New Roman" w:cs="Times New Roman"/>
                <w:color w:val="000000" w:themeColor="text1"/>
                <w:sz w:val="28"/>
                <w:szCs w:val="28"/>
                <w:lang w:val="pt-BR"/>
              </w:rPr>
              <w:t xml:space="preserve"> </w:t>
            </w:r>
            <w:r w:rsidR="00D249ED" w:rsidRPr="00DC21F8">
              <w:rPr>
                <w:rFonts w:ascii="Times New Roman" w:hAnsi="Times New Roman" w:cs="Times New Roman"/>
                <w:color w:val="000000" w:themeColor="text1"/>
                <w:spacing w:val="-8"/>
                <w:sz w:val="28"/>
                <w:szCs w:val="28"/>
                <w:lang w:val="pt-BR"/>
              </w:rPr>
              <w:t>dự kiến tình huống xảy ra trong khi tuần tra, kiểm soát và biện pháp giải quyết;</w:t>
            </w:r>
            <w:r w:rsidR="00D249ED" w:rsidRPr="00DC21F8">
              <w:rPr>
                <w:rFonts w:ascii="Times New Roman" w:hAnsi="Times New Roman" w:cs="Times New Roman"/>
                <w:color w:val="000000" w:themeColor="text1"/>
                <w:sz w:val="28"/>
                <w:szCs w:val="28"/>
                <w:lang w:val="pt-BR"/>
              </w:rPr>
              <w:t xml:space="preserve"> phân công tổ chức thực hiện và chế độ báo cáo tình hình, kết quả tuần tra, kiểm soát.</w:t>
            </w:r>
          </w:p>
          <w:p w14:paraId="17388ABA" w14:textId="77777777" w:rsidR="004118FF" w:rsidRPr="00DC21F8" w:rsidRDefault="004118FF" w:rsidP="00CF1E94">
            <w:pPr>
              <w:spacing w:before="120" w:after="120" w:line="340" w:lineRule="exact"/>
              <w:ind w:firstLine="720"/>
              <w:jc w:val="both"/>
              <w:rPr>
                <w:rFonts w:ascii="Times New Roman" w:hAnsi="Times New Roman" w:cs="Times New Roman"/>
                <w:b/>
                <w:bCs/>
                <w:color w:val="000000" w:themeColor="text1"/>
                <w:sz w:val="28"/>
                <w:szCs w:val="28"/>
                <w:lang w:val="pt-BR"/>
              </w:rPr>
            </w:pPr>
            <w:r w:rsidRPr="00DC21F8">
              <w:rPr>
                <w:rFonts w:ascii="Times New Roman" w:hAnsi="Times New Roman" w:cs="Times New Roman"/>
                <w:b/>
                <w:color w:val="000000" w:themeColor="text1"/>
                <w:sz w:val="28"/>
                <w:szCs w:val="28"/>
                <w:lang w:val="pt-BR"/>
              </w:rPr>
              <w:t>Điều 6. Thẩm quyền ban hành kế hoạch tuần tra, kiểm soát</w:t>
            </w:r>
          </w:p>
          <w:p w14:paraId="6F2EB1F9" w14:textId="6F70292C"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Bộ trưởng Bộ Công an ban hành kế hoạch tuần tra, kiểm soát, xử lý vi phạm trên đường thủy toàn quốc</w:t>
            </w:r>
            <w:r w:rsidR="000900D2" w:rsidRPr="00DC21F8">
              <w:rPr>
                <w:rFonts w:ascii="Times New Roman" w:hAnsi="Times New Roman" w:cs="Times New Roman"/>
                <w:color w:val="000000" w:themeColor="text1"/>
                <w:sz w:val="28"/>
                <w:szCs w:val="28"/>
                <w:lang w:val="pt-BR"/>
              </w:rPr>
              <w:t>.</w:t>
            </w:r>
          </w:p>
          <w:p w14:paraId="6D6E8455"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Cục trưởng Cục Cảnh sát giao thông:</w:t>
            </w:r>
          </w:p>
          <w:p w14:paraId="1BCD2639" w14:textId="77777777"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a) </w:t>
            </w:r>
            <w:r w:rsidR="004118FF" w:rsidRPr="00DC21F8">
              <w:rPr>
                <w:rFonts w:ascii="Times New Roman" w:hAnsi="Times New Roman" w:cs="Times New Roman"/>
                <w:color w:val="000000" w:themeColor="text1"/>
                <w:sz w:val="28"/>
                <w:szCs w:val="28"/>
                <w:lang w:val="pt-BR"/>
              </w:rPr>
              <w:t>Tham mưu Bộ trưởng Bộ Công an ban hành kế hoạch tuần tra, kiểm soát, xử lý vi phạm trên đường thủy toàn quốc;</w:t>
            </w:r>
          </w:p>
          <w:p w14:paraId="0F4237D2" w14:textId="77777777" w:rsidR="000900D2"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T</w:t>
            </w:r>
            <w:r w:rsidR="004118FF" w:rsidRPr="00DC21F8">
              <w:rPr>
                <w:rFonts w:ascii="Times New Roman" w:hAnsi="Times New Roman" w:cs="Times New Roman"/>
                <w:color w:val="000000" w:themeColor="text1"/>
                <w:sz w:val="28"/>
                <w:szCs w:val="28"/>
                <w:lang w:val="pt-BR"/>
              </w:rPr>
              <w:t>rực tiếp ban hành kế hoạch tuần tra, kiểm soát, xử lý vi phạm trên đường thủy theo tuyến, địa bàn hoặc toàn quốc;</w:t>
            </w:r>
          </w:p>
          <w:p w14:paraId="43D799DB" w14:textId="798BAC11" w:rsidR="004118FF" w:rsidRPr="00DC21F8" w:rsidRDefault="000900D2"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C</w:t>
            </w:r>
            <w:r w:rsidR="004118FF" w:rsidRPr="00DC21F8">
              <w:rPr>
                <w:rFonts w:ascii="Times New Roman" w:hAnsi="Times New Roman" w:cs="Times New Roman"/>
                <w:color w:val="000000" w:themeColor="text1"/>
                <w:sz w:val="28"/>
                <w:szCs w:val="28"/>
                <w:lang w:val="pt-BR"/>
              </w:rPr>
              <w:t>hỉ đạo, hướng dẫn, kiểm tra, đôn đốc thực hiện kế hoạch tuần tra, kiểm soát, xử lý vi phạm đã ban hành.</w:t>
            </w:r>
          </w:p>
          <w:p w14:paraId="41362C78" w14:textId="028B2159"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3. Giám đốc Công an </w:t>
            </w:r>
            <w:r w:rsidR="00CF54CF" w:rsidRPr="00DC21F8">
              <w:rPr>
                <w:rFonts w:ascii="Times New Roman" w:hAnsi="Times New Roman" w:cs="Times New Roman"/>
                <w:color w:val="000000" w:themeColor="text1"/>
                <w:sz w:val="28"/>
                <w:szCs w:val="28"/>
                <w:lang w:val="pt-BR"/>
              </w:rPr>
              <w:t>tỉnh, thành phố trực thuộc Trung ương (sau đây biết gọn là</w:t>
            </w:r>
            <w:r w:rsidR="00A65248" w:rsidRPr="00DC21F8">
              <w:rPr>
                <w:color w:val="000000" w:themeColor="text1"/>
              </w:rPr>
              <w:t xml:space="preserve"> </w:t>
            </w:r>
            <w:r w:rsidR="00A65248" w:rsidRPr="00DC21F8">
              <w:rPr>
                <w:rFonts w:ascii="Times New Roman" w:hAnsi="Times New Roman" w:cs="Times New Roman"/>
                <w:color w:val="000000" w:themeColor="text1"/>
                <w:sz w:val="28"/>
                <w:szCs w:val="28"/>
                <w:lang w:val="pt-BR"/>
              </w:rPr>
              <w:t>Giám đốc Công an</w:t>
            </w:r>
            <w:r w:rsidR="00CF54CF"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cấp tỉnh</w:t>
            </w:r>
            <w:r w:rsidR="00CF54CF" w:rsidRPr="00DC21F8">
              <w:rPr>
                <w:rFonts w:ascii="Times New Roman" w:hAnsi="Times New Roman" w:cs="Times New Roman"/>
                <w:color w:val="000000" w:themeColor="text1"/>
                <w:sz w:val="28"/>
                <w:szCs w:val="28"/>
                <w:lang w:val="pt-BR"/>
              </w:rPr>
              <w:t>)</w:t>
            </w:r>
            <w:r w:rsidRPr="00DC21F8">
              <w:rPr>
                <w:rFonts w:ascii="Times New Roman" w:hAnsi="Times New Roman" w:cs="Times New Roman"/>
                <w:color w:val="000000" w:themeColor="text1"/>
                <w:sz w:val="28"/>
                <w:szCs w:val="28"/>
                <w:lang w:val="pt-BR"/>
              </w:rPr>
              <w:t>:</w:t>
            </w:r>
          </w:p>
          <w:p w14:paraId="5654BD20"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pacing w:val="-6"/>
                <w:sz w:val="28"/>
                <w:szCs w:val="28"/>
                <w:lang w:val="pt-BR"/>
              </w:rPr>
            </w:pPr>
            <w:r w:rsidRPr="00DC21F8">
              <w:rPr>
                <w:rFonts w:ascii="Times New Roman" w:hAnsi="Times New Roman" w:cs="Times New Roman"/>
                <w:color w:val="000000" w:themeColor="text1"/>
                <w:spacing w:val="-6"/>
                <w:sz w:val="28"/>
                <w:szCs w:val="28"/>
                <w:lang w:val="pt-BR"/>
              </w:rPr>
              <w:t>a) Ban hành các kế hoạch tuần tra, kiểm soát, xử lý vi phạm trong phạm vi quản lý;</w:t>
            </w:r>
          </w:p>
          <w:p w14:paraId="0BE8640C"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Chỉ đạo, hướng dẫn, kiểm tra, đôn đốc công tác tuần tra, kiểm soát, xử lý vi phạm trong phạm vi quản lý;</w:t>
            </w:r>
          </w:p>
          <w:p w14:paraId="6D52D7A7"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Chỉ đạo, phối hợp với lực lượng tuần tra, kiểm soát của Cục Cảnh sát giao thông khi có yêu cầu.</w:t>
            </w:r>
          </w:p>
          <w:p w14:paraId="1E2823D2"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4. Trưởng phòng Hướng dẫn tuần tra, kiểm soát và đấu tranh phòng chống tội phạm trên đường thủy nội địa:</w:t>
            </w:r>
          </w:p>
          <w:p w14:paraId="04F2F666"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pacing w:val="-4"/>
                <w:sz w:val="28"/>
                <w:szCs w:val="28"/>
                <w:lang w:val="pt-BR"/>
              </w:rPr>
            </w:pPr>
            <w:r w:rsidRPr="00DC21F8">
              <w:rPr>
                <w:rFonts w:ascii="Times New Roman" w:hAnsi="Times New Roman" w:cs="Times New Roman"/>
                <w:color w:val="000000" w:themeColor="text1"/>
                <w:spacing w:val="-4"/>
                <w:sz w:val="28"/>
                <w:szCs w:val="28"/>
                <w:lang w:val="pt-BR"/>
              </w:rPr>
              <w:t>a) Tham mưu Cục trưởng Cục Cảnh sát giao thông ban hành các kế hoạch tuần tra, kiểm soát, xử lý vi phạm thuộc thẩm quyền của Cục Cảnh sát giao thông;</w:t>
            </w:r>
          </w:p>
          <w:p w14:paraId="77E368FD"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Trực tiếp chỉ đạo, hướng dẫn, kiểm tra, đôn đốc thực hiện các kế hoạch tuần tra, kiểm soát, xử lý vi phạm của Bộ Công an và Cục Cảnh sát giao thông.</w:t>
            </w:r>
          </w:p>
          <w:p w14:paraId="6A3FAC1E" w14:textId="547E8BB3"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5. Thủy đoàn trưởng thuộc Cục Cảnh sát giao thông; Trưởng phòng Cảnh sát đường thủy</w:t>
            </w:r>
            <w:r w:rsidR="004337A7"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 xml:space="preserve">Trưởng phòng Cảnh sát giao thông (sau đây </w:t>
            </w:r>
            <w:r w:rsidR="00CF54CF" w:rsidRPr="00DC21F8">
              <w:rPr>
                <w:rFonts w:ascii="Times New Roman" w:hAnsi="Times New Roman" w:cs="Times New Roman"/>
                <w:color w:val="000000" w:themeColor="text1"/>
                <w:sz w:val="28"/>
                <w:szCs w:val="28"/>
                <w:lang w:val="pt-BR"/>
              </w:rPr>
              <w:t xml:space="preserve">viết gọn </w:t>
            </w:r>
            <w:r w:rsidRPr="00DC21F8">
              <w:rPr>
                <w:rFonts w:ascii="Times New Roman" w:hAnsi="Times New Roman" w:cs="Times New Roman"/>
                <w:color w:val="000000" w:themeColor="text1"/>
                <w:sz w:val="28"/>
                <w:szCs w:val="28"/>
                <w:lang w:val="pt-BR"/>
              </w:rPr>
              <w:t>là Trưởng phòng</w:t>
            </w:r>
            <w:r w:rsidR="004337A7" w:rsidRPr="00DC21F8">
              <w:rPr>
                <w:rFonts w:ascii="Times New Roman" w:hAnsi="Times New Roman" w:cs="Times New Roman"/>
                <w:color w:val="000000" w:themeColor="text1"/>
                <w:sz w:val="28"/>
                <w:szCs w:val="28"/>
                <w:lang w:val="pt-BR"/>
              </w:rPr>
              <w:t xml:space="preserve"> Cảnh sát giao thông</w:t>
            </w:r>
            <w:r w:rsidRPr="00DC21F8">
              <w:rPr>
                <w:rFonts w:ascii="Times New Roman" w:hAnsi="Times New Roman" w:cs="Times New Roman"/>
                <w:color w:val="000000" w:themeColor="text1"/>
                <w:sz w:val="28"/>
                <w:szCs w:val="28"/>
                <w:lang w:val="pt-BR"/>
              </w:rPr>
              <w:t xml:space="preserve">); </w:t>
            </w:r>
            <w:r w:rsidR="004337A7" w:rsidRPr="00DC21F8">
              <w:rPr>
                <w:rFonts w:ascii="Times New Roman" w:hAnsi="Times New Roman" w:cs="Times New Roman"/>
                <w:color w:val="000000" w:themeColor="text1"/>
                <w:sz w:val="28"/>
                <w:szCs w:val="28"/>
                <w:lang w:val="pt-BR"/>
              </w:rPr>
              <w:t xml:space="preserve">Trưởng Công an </w:t>
            </w:r>
            <w:r w:rsidR="005E2A75" w:rsidRPr="00DC21F8">
              <w:rPr>
                <w:rFonts w:ascii="Times New Roman" w:hAnsi="Times New Roman" w:cs="Times New Roman"/>
                <w:color w:val="000000" w:themeColor="text1"/>
                <w:sz w:val="28"/>
                <w:szCs w:val="28"/>
                <w:lang w:val="pt-BR"/>
              </w:rPr>
              <w:t xml:space="preserve">quận, </w:t>
            </w:r>
            <w:r w:rsidR="004337A7" w:rsidRPr="00DC21F8">
              <w:rPr>
                <w:rFonts w:ascii="Times New Roman" w:hAnsi="Times New Roman" w:cs="Times New Roman"/>
                <w:color w:val="000000" w:themeColor="text1"/>
                <w:sz w:val="28"/>
                <w:szCs w:val="28"/>
                <w:lang w:val="pt-BR"/>
              </w:rPr>
              <w:t xml:space="preserve">huyện, thị xã, thành phố thuộc tỉnh, </w:t>
            </w:r>
            <w:r w:rsidR="005E2A75" w:rsidRPr="00DC21F8">
              <w:rPr>
                <w:rFonts w:ascii="Times New Roman" w:hAnsi="Times New Roman" w:cs="Times New Roman"/>
                <w:color w:val="000000" w:themeColor="text1"/>
                <w:sz w:val="28"/>
                <w:szCs w:val="28"/>
                <w:lang w:val="pt-BR"/>
              </w:rPr>
              <w:t xml:space="preserve">Trưởng Công an quận, huyện, thành phố thuộc thành phố trực thuộc Trung ương </w:t>
            </w:r>
            <w:r w:rsidR="004337A7" w:rsidRPr="00DC21F8">
              <w:rPr>
                <w:rFonts w:ascii="Times New Roman" w:hAnsi="Times New Roman" w:cs="Times New Roman"/>
                <w:color w:val="000000" w:themeColor="text1"/>
                <w:sz w:val="28"/>
                <w:szCs w:val="28"/>
                <w:lang w:val="pt-BR"/>
              </w:rPr>
              <w:t xml:space="preserve">(sau đây viết gọn là </w:t>
            </w:r>
            <w:r w:rsidRPr="00DC21F8">
              <w:rPr>
                <w:rFonts w:ascii="Times New Roman" w:hAnsi="Times New Roman" w:cs="Times New Roman"/>
                <w:color w:val="000000" w:themeColor="text1"/>
                <w:sz w:val="28"/>
                <w:szCs w:val="28"/>
                <w:lang w:val="pt-BR"/>
              </w:rPr>
              <w:t>Trưởng Công an cấp huyện</w:t>
            </w:r>
            <w:r w:rsidR="004337A7" w:rsidRPr="00DC21F8">
              <w:rPr>
                <w:rFonts w:ascii="Times New Roman" w:hAnsi="Times New Roman" w:cs="Times New Roman"/>
                <w:color w:val="000000" w:themeColor="text1"/>
                <w:sz w:val="28"/>
                <w:szCs w:val="28"/>
                <w:lang w:val="pt-BR"/>
              </w:rPr>
              <w:t>)</w:t>
            </w:r>
            <w:r w:rsidRPr="00DC21F8">
              <w:rPr>
                <w:rFonts w:ascii="Times New Roman" w:hAnsi="Times New Roman" w:cs="Times New Roman"/>
                <w:color w:val="000000" w:themeColor="text1"/>
                <w:sz w:val="28"/>
                <w:szCs w:val="28"/>
                <w:lang w:val="pt-BR"/>
              </w:rPr>
              <w:t>:</w:t>
            </w:r>
          </w:p>
          <w:p w14:paraId="27BADEA1"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Xây dựng kế hoạch tổ chức tuần tra, kiểm soát, xử lý vi phạm thường xuyên, định kỳ hàng tháng hoặc đột xuất trên tuyến, địa bàn được phân công;</w:t>
            </w:r>
          </w:p>
          <w:p w14:paraId="46FB9743"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pacing w:val="-4"/>
                <w:sz w:val="28"/>
                <w:szCs w:val="28"/>
                <w:lang w:val="pt-BR"/>
              </w:rPr>
            </w:pPr>
            <w:r w:rsidRPr="00DC21F8">
              <w:rPr>
                <w:rFonts w:ascii="Times New Roman" w:hAnsi="Times New Roman" w:cs="Times New Roman"/>
                <w:color w:val="000000" w:themeColor="text1"/>
                <w:spacing w:val="-4"/>
                <w:sz w:val="28"/>
                <w:szCs w:val="28"/>
                <w:lang w:val="pt-BR"/>
              </w:rPr>
              <w:lastRenderedPageBreak/>
              <w:t>b) Phê duyệt kế hoạch công tác tuần của các Đội, Trạm, Thủy đội trực thuộc.</w:t>
            </w:r>
          </w:p>
          <w:p w14:paraId="3CE6B7D6"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pacing w:val="-8"/>
                <w:sz w:val="28"/>
                <w:szCs w:val="28"/>
                <w:lang w:val="pt-BR"/>
              </w:rPr>
            </w:pPr>
            <w:r w:rsidRPr="00DC21F8">
              <w:rPr>
                <w:rFonts w:ascii="Times New Roman" w:hAnsi="Times New Roman" w:cs="Times New Roman"/>
                <w:color w:val="000000" w:themeColor="text1"/>
                <w:spacing w:val="-8"/>
                <w:sz w:val="28"/>
                <w:szCs w:val="28"/>
                <w:lang w:val="pt-BR"/>
              </w:rPr>
              <w:t>6. Đội trưởng, Trạm trưởng, Thủy đội trưởng:</w:t>
            </w:r>
          </w:p>
          <w:p w14:paraId="7A27660E" w14:textId="15C23443" w:rsidR="004118FF" w:rsidRPr="00DC21F8" w:rsidRDefault="004118FF" w:rsidP="00CF1E94">
            <w:pPr>
              <w:spacing w:before="120" w:after="120" w:line="340" w:lineRule="exact"/>
              <w:ind w:firstLine="720"/>
              <w:jc w:val="both"/>
              <w:rPr>
                <w:rFonts w:ascii="Times New Roman" w:hAnsi="Times New Roman" w:cs="Times New Roman"/>
                <w:color w:val="000000" w:themeColor="text1"/>
                <w:spacing w:val="-4"/>
                <w:sz w:val="28"/>
                <w:szCs w:val="28"/>
                <w:lang w:val="pt-BR"/>
              </w:rPr>
            </w:pPr>
            <w:r w:rsidRPr="00DC21F8">
              <w:rPr>
                <w:rFonts w:ascii="Times New Roman" w:hAnsi="Times New Roman" w:cs="Times New Roman"/>
                <w:color w:val="000000" w:themeColor="text1"/>
                <w:spacing w:val="-4"/>
                <w:sz w:val="28"/>
                <w:szCs w:val="28"/>
                <w:lang w:val="pt-BR"/>
              </w:rPr>
              <w:t>a) Tham mưu Thủy đoàn trưởng; Trưởng phòng</w:t>
            </w:r>
            <w:r w:rsidR="00FA3CFD" w:rsidRPr="00DC21F8">
              <w:rPr>
                <w:rFonts w:ascii="Times New Roman" w:hAnsi="Times New Roman" w:cs="Times New Roman"/>
                <w:color w:val="000000" w:themeColor="text1"/>
                <w:spacing w:val="-4"/>
                <w:sz w:val="28"/>
                <w:szCs w:val="28"/>
                <w:lang w:val="pt-BR"/>
              </w:rPr>
              <w:t xml:space="preserve"> Cảnh sát giao thông</w:t>
            </w:r>
            <w:r w:rsidRPr="00DC21F8">
              <w:rPr>
                <w:rFonts w:ascii="Times New Roman" w:hAnsi="Times New Roman" w:cs="Times New Roman"/>
                <w:color w:val="000000" w:themeColor="text1"/>
                <w:spacing w:val="-4"/>
                <w:sz w:val="28"/>
                <w:szCs w:val="28"/>
                <w:lang w:val="pt-BR"/>
              </w:rPr>
              <w:t>; Trưởng Công an cấp huyện thực hiện nhiệm vụ quy định tại điể</w:t>
            </w:r>
            <w:r w:rsidR="00766B9F" w:rsidRPr="00DC21F8">
              <w:rPr>
                <w:rFonts w:ascii="Times New Roman" w:hAnsi="Times New Roman" w:cs="Times New Roman"/>
                <w:color w:val="000000" w:themeColor="text1"/>
                <w:spacing w:val="-4"/>
                <w:sz w:val="28"/>
                <w:szCs w:val="28"/>
                <w:lang w:val="pt-BR"/>
              </w:rPr>
              <w:t>m a</w:t>
            </w:r>
            <w:r w:rsidRPr="00DC21F8">
              <w:rPr>
                <w:rFonts w:ascii="Times New Roman" w:hAnsi="Times New Roman" w:cs="Times New Roman"/>
                <w:color w:val="000000" w:themeColor="text1"/>
                <w:spacing w:val="-4"/>
                <w:sz w:val="28"/>
                <w:szCs w:val="28"/>
                <w:lang w:val="pt-BR"/>
              </w:rPr>
              <w:t xml:space="preserve"> khoả</w:t>
            </w:r>
            <w:r w:rsidR="00766B9F" w:rsidRPr="00DC21F8">
              <w:rPr>
                <w:rFonts w:ascii="Times New Roman" w:hAnsi="Times New Roman" w:cs="Times New Roman"/>
                <w:color w:val="000000" w:themeColor="text1"/>
                <w:spacing w:val="-4"/>
                <w:sz w:val="28"/>
                <w:szCs w:val="28"/>
                <w:lang w:val="pt-BR"/>
              </w:rPr>
              <w:t>n 5</w:t>
            </w:r>
            <w:r w:rsidRPr="00DC21F8">
              <w:rPr>
                <w:rFonts w:ascii="Times New Roman" w:hAnsi="Times New Roman" w:cs="Times New Roman"/>
                <w:color w:val="000000" w:themeColor="text1"/>
                <w:spacing w:val="-4"/>
                <w:sz w:val="28"/>
                <w:szCs w:val="28"/>
                <w:lang w:val="pt-BR"/>
              </w:rPr>
              <w:t xml:space="preserve"> Điều này; </w:t>
            </w:r>
          </w:p>
          <w:p w14:paraId="548314B5" w14:textId="61DFED53"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b) Lập kế hoạch công tác tuần báo cáo </w:t>
            </w:r>
            <w:r w:rsidR="00FA3CFD" w:rsidRPr="00DC21F8">
              <w:rPr>
                <w:rFonts w:ascii="Times New Roman" w:hAnsi="Times New Roman" w:cs="Times New Roman"/>
                <w:color w:val="000000" w:themeColor="text1"/>
                <w:sz w:val="28"/>
                <w:szCs w:val="28"/>
                <w:lang w:val="pt-BR"/>
              </w:rPr>
              <w:t>Thủy đoàn trưở</w:t>
            </w:r>
            <w:r w:rsidR="00C1688F">
              <w:rPr>
                <w:rFonts w:ascii="Times New Roman" w:hAnsi="Times New Roman" w:cs="Times New Roman"/>
                <w:color w:val="000000" w:themeColor="text1"/>
                <w:sz w:val="28"/>
                <w:szCs w:val="28"/>
                <w:lang w:val="pt-BR"/>
              </w:rPr>
              <w:t xml:space="preserve">ng; </w:t>
            </w:r>
            <w:r w:rsidRPr="00DC21F8">
              <w:rPr>
                <w:rFonts w:ascii="Times New Roman" w:hAnsi="Times New Roman" w:cs="Times New Roman"/>
                <w:color w:val="000000" w:themeColor="text1"/>
                <w:sz w:val="28"/>
                <w:szCs w:val="28"/>
                <w:lang w:val="pt-BR"/>
              </w:rPr>
              <w:t>Trưởng phòng</w:t>
            </w:r>
            <w:r w:rsidR="00FA3CFD" w:rsidRPr="00DC21F8">
              <w:rPr>
                <w:rFonts w:ascii="Times New Roman" w:hAnsi="Times New Roman" w:cs="Times New Roman"/>
                <w:color w:val="000000" w:themeColor="text1"/>
                <w:sz w:val="28"/>
                <w:szCs w:val="28"/>
                <w:lang w:val="pt-BR"/>
              </w:rPr>
              <w:t xml:space="preserve"> Cảnh sát giao thông</w:t>
            </w:r>
            <w:r w:rsidRPr="00DC21F8">
              <w:rPr>
                <w:rFonts w:ascii="Times New Roman" w:hAnsi="Times New Roman" w:cs="Times New Roman"/>
                <w:color w:val="000000" w:themeColor="text1"/>
                <w:sz w:val="28"/>
                <w:szCs w:val="28"/>
                <w:lang w:val="pt-BR"/>
              </w:rPr>
              <w:t xml:space="preserve">; Trưởng Công an cấp huyện hoặc cấp </w:t>
            </w:r>
            <w:r w:rsidR="00947106" w:rsidRPr="00DC21F8">
              <w:rPr>
                <w:rFonts w:ascii="Times New Roman" w:hAnsi="Times New Roman" w:cs="Times New Roman"/>
                <w:color w:val="000000" w:themeColor="text1"/>
                <w:sz w:val="28"/>
                <w:szCs w:val="28"/>
                <w:lang w:val="pt-BR"/>
              </w:rPr>
              <w:t>p</w:t>
            </w:r>
            <w:r w:rsidRPr="00DC21F8">
              <w:rPr>
                <w:rFonts w:ascii="Times New Roman" w:hAnsi="Times New Roman" w:cs="Times New Roman"/>
                <w:color w:val="000000" w:themeColor="text1"/>
                <w:sz w:val="28"/>
                <w:szCs w:val="28"/>
                <w:lang w:val="pt-BR"/>
              </w:rPr>
              <w:t>hó được giao phụ trách phê duyệt;</w:t>
            </w:r>
          </w:p>
          <w:p w14:paraId="43BE33B4"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Căn cứ kế hoạch công tác tuần đã được phê duyệt, lập lịch thực hiện kế hoạch công tác tuần cho từng Tổ tuần tra, kiểm soát;</w:t>
            </w:r>
          </w:p>
          <w:p w14:paraId="72D252F5"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d) Phân công nhiệm vụ cho từng thành viên của Tổ tuần tra, kiểm soát trong Sổ kế hoạch và nhật ký tuần tra, kiểm soát đường thủy;</w:t>
            </w:r>
          </w:p>
          <w:p w14:paraId="09C587A7" w14:textId="77777777" w:rsidR="004118FF" w:rsidRPr="00DC21F8" w:rsidRDefault="004118F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đ) Chỉ được lập từng kế hoạch cho một Tổ tuần tra, kiểm soát; khi thực hiện xong kế hoạch mới được lập kế hoạch thực hiện tiếp theo.</w:t>
            </w:r>
          </w:p>
          <w:p w14:paraId="59FDEBED" w14:textId="68201B4A" w:rsidR="00CF1831" w:rsidRPr="00DC21F8" w:rsidRDefault="004118FF" w:rsidP="00CF1E94">
            <w:pPr>
              <w:spacing w:before="120" w:after="120" w:line="340" w:lineRule="exact"/>
              <w:ind w:firstLine="763"/>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7. Trưởng </w:t>
            </w:r>
            <w:r w:rsidR="00FA3CFD" w:rsidRPr="00DC21F8">
              <w:rPr>
                <w:rFonts w:ascii="Times New Roman" w:hAnsi="Times New Roman" w:cs="Times New Roman"/>
                <w:color w:val="000000" w:themeColor="text1"/>
                <w:sz w:val="28"/>
                <w:szCs w:val="28"/>
                <w:lang w:val="pt-BR"/>
              </w:rPr>
              <w:t xml:space="preserve">Công an xã, phường, thị trấn (sau đây viết gọn là Trưởng </w:t>
            </w:r>
            <w:r w:rsidRPr="00DC21F8">
              <w:rPr>
                <w:rFonts w:ascii="Times New Roman" w:hAnsi="Times New Roman" w:cs="Times New Roman"/>
                <w:color w:val="000000" w:themeColor="text1"/>
                <w:sz w:val="28"/>
                <w:szCs w:val="28"/>
                <w:lang w:val="pt-BR"/>
              </w:rPr>
              <w:t>Công an cấp xã</w:t>
            </w:r>
            <w:r w:rsidR="00FA3CFD" w:rsidRPr="00DC21F8">
              <w:rPr>
                <w:rFonts w:ascii="Times New Roman" w:hAnsi="Times New Roman" w:cs="Times New Roman"/>
                <w:color w:val="000000" w:themeColor="text1"/>
                <w:sz w:val="28"/>
                <w:szCs w:val="28"/>
                <w:lang w:val="pt-BR"/>
              </w:rPr>
              <w:t>)</w:t>
            </w:r>
            <w:r w:rsidRPr="00DC21F8">
              <w:rPr>
                <w:rFonts w:ascii="Times New Roman" w:hAnsi="Times New Roman" w:cs="Times New Roman"/>
                <w:color w:val="000000" w:themeColor="text1"/>
                <w:sz w:val="28"/>
                <w:szCs w:val="28"/>
                <w:lang w:val="pt-BR"/>
              </w:rPr>
              <w:t xml:space="preserve"> thông qua kế hoạch đảm bảo </w:t>
            </w:r>
            <w:r w:rsidRPr="00DC21F8">
              <w:rPr>
                <w:rFonts w:ascii="Times New Roman" w:hAnsi="Times New Roman" w:cs="Times New Roman"/>
                <w:color w:val="000000" w:themeColor="text1"/>
                <w:sz w:val="28"/>
                <w:szCs w:val="28"/>
                <w:lang w:val="de-DE"/>
              </w:rPr>
              <w:t xml:space="preserve">an ninh, trật tự trên địa bàn để thực hiện công tác bảo đảm trật tự, trật tự an toàn giao thông đối với người, phương tiện ở </w:t>
            </w:r>
            <w:r w:rsidRPr="00DC21F8">
              <w:rPr>
                <w:rFonts w:ascii="Times New Roman" w:hAnsi="Times New Roman" w:cs="Times New Roman"/>
                <w:bCs/>
                <w:color w:val="000000" w:themeColor="text1"/>
                <w:sz w:val="28"/>
                <w:szCs w:val="28"/>
                <w:lang w:val="de-DE"/>
              </w:rPr>
              <w:t>các bến khách ngang sông và các tuyến đường thủy chưa được công bố thuộc phạm vi địa giới hành chính cấp xã.</w:t>
            </w:r>
            <w:bookmarkEnd w:id="0"/>
          </w:p>
        </w:tc>
      </w:tr>
      <w:tr w:rsidR="00DC21F8" w:rsidRPr="00DC21F8" w14:paraId="254C6860" w14:textId="77777777" w:rsidTr="00EE3D65">
        <w:trPr>
          <w:jc w:val="center"/>
        </w:trPr>
        <w:tc>
          <w:tcPr>
            <w:tcW w:w="9339" w:type="dxa"/>
          </w:tcPr>
          <w:p w14:paraId="1CC09C9F" w14:textId="296769D1"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lastRenderedPageBreak/>
              <w:t>Điề</w:t>
            </w:r>
            <w:r w:rsidR="00F81D5E" w:rsidRPr="00DC21F8">
              <w:rPr>
                <w:rFonts w:ascii="Times New Roman" w:hAnsi="Times New Roman" w:cs="Times New Roman"/>
                <w:b/>
                <w:color w:val="000000" w:themeColor="text1"/>
                <w:sz w:val="28"/>
                <w:szCs w:val="28"/>
                <w:lang w:val="pt-BR"/>
              </w:rPr>
              <w:t xml:space="preserve">u </w:t>
            </w:r>
            <w:r w:rsidR="00D249ED" w:rsidRPr="00DC21F8">
              <w:rPr>
                <w:rFonts w:ascii="Times New Roman" w:hAnsi="Times New Roman" w:cs="Times New Roman"/>
                <w:b/>
                <w:color w:val="000000" w:themeColor="text1"/>
                <w:sz w:val="28"/>
                <w:szCs w:val="28"/>
                <w:lang w:val="pt-BR"/>
              </w:rPr>
              <w:t>7</w:t>
            </w:r>
            <w:r w:rsidRPr="00DC21F8">
              <w:rPr>
                <w:rFonts w:ascii="Times New Roman" w:hAnsi="Times New Roman" w:cs="Times New Roman"/>
                <w:b/>
                <w:color w:val="000000" w:themeColor="text1"/>
                <w:sz w:val="28"/>
                <w:szCs w:val="28"/>
                <w:lang w:val="pt-BR"/>
              </w:rPr>
              <w:t>. Triển khai thực hiện kế hoạch</w:t>
            </w:r>
          </w:p>
          <w:p w14:paraId="24454406"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Tổ trưởng:</w:t>
            </w:r>
          </w:p>
          <w:p w14:paraId="104F5FDE"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Phổ biến, quán triệt cho các tổ viên về kế hoạch công tác và những nội dung có liên quan trước khi thực hiện nhiệm vụ;</w:t>
            </w:r>
          </w:p>
          <w:p w14:paraId="501D7847" w14:textId="1F985C26" w:rsidR="00CA4CA6" w:rsidRPr="00DC21F8" w:rsidRDefault="00CA4CA6" w:rsidP="00CF1E94">
            <w:pPr>
              <w:spacing w:before="120" w:after="120" w:line="340" w:lineRule="exact"/>
              <w:ind w:firstLine="720"/>
              <w:jc w:val="both"/>
              <w:rPr>
                <w:rFonts w:ascii="Times New Roman" w:hAnsi="Times New Roman" w:cs="Times New Roman"/>
                <w:color w:val="000000" w:themeColor="text1"/>
                <w:spacing w:val="-2"/>
                <w:sz w:val="28"/>
                <w:szCs w:val="28"/>
                <w:lang w:val="pt-BR"/>
              </w:rPr>
            </w:pPr>
            <w:r w:rsidRPr="00DC21F8">
              <w:rPr>
                <w:rFonts w:ascii="Times New Roman" w:hAnsi="Times New Roman" w:cs="Times New Roman"/>
                <w:color w:val="000000" w:themeColor="text1"/>
                <w:spacing w:val="-2"/>
                <w:sz w:val="28"/>
                <w:szCs w:val="28"/>
                <w:lang w:val="pt-BR"/>
              </w:rPr>
              <w:t xml:space="preserve">b) Điểm danh quân số, kiểm tra trang phục, số hiệu Công an nhân dân; Điều lệnh nội vụ; phương tiện, thiết bị kỹ thuật nghiệp vụ; vũ khí, công cụ hỗ trợ; </w:t>
            </w:r>
            <w:r w:rsidR="0045745D" w:rsidRPr="00DC21F8">
              <w:rPr>
                <w:rFonts w:ascii="Times New Roman" w:hAnsi="Times New Roman" w:cs="Times New Roman"/>
                <w:color w:val="000000" w:themeColor="text1"/>
                <w:spacing w:val="-2"/>
                <w:sz w:val="28"/>
                <w:szCs w:val="28"/>
                <w:lang w:val="pt-BR"/>
              </w:rPr>
              <w:t>g</w:t>
            </w:r>
            <w:r w:rsidR="007D68B7" w:rsidRPr="00DC21F8">
              <w:rPr>
                <w:rFonts w:ascii="Times New Roman" w:hAnsi="Times New Roman" w:cs="Times New Roman"/>
                <w:color w:val="000000" w:themeColor="text1"/>
                <w:spacing w:val="-2"/>
                <w:sz w:val="28"/>
                <w:szCs w:val="28"/>
                <w:lang w:val="pt-BR"/>
              </w:rPr>
              <w:t>iấy tờ lưu hành của phương tiện, giấy tờ của thuyền viên, người điều khiển phương tiện</w:t>
            </w:r>
            <w:r w:rsidRPr="00DC21F8">
              <w:rPr>
                <w:rFonts w:ascii="Times New Roman" w:hAnsi="Times New Roman" w:cs="Times New Roman"/>
                <w:color w:val="000000" w:themeColor="text1"/>
                <w:spacing w:val="-2"/>
                <w:sz w:val="28"/>
                <w:szCs w:val="28"/>
                <w:lang w:val="pt-BR"/>
              </w:rPr>
              <w:t>; Giấy chứng minh Công an nhân dân</w:t>
            </w:r>
            <w:r w:rsidRPr="00DC21F8">
              <w:rPr>
                <w:rFonts w:ascii="Times New Roman" w:hAnsi="Times New Roman" w:cs="Times New Roman"/>
                <w:i/>
                <w:color w:val="000000" w:themeColor="text1"/>
                <w:spacing w:val="-2"/>
                <w:sz w:val="28"/>
                <w:szCs w:val="28"/>
                <w:lang w:val="pt-BR"/>
              </w:rPr>
              <w:t xml:space="preserve"> </w:t>
            </w:r>
            <w:r w:rsidRPr="00DC21F8">
              <w:rPr>
                <w:rFonts w:ascii="Times New Roman" w:hAnsi="Times New Roman" w:cs="Times New Roman"/>
                <w:color w:val="000000" w:themeColor="text1"/>
                <w:spacing w:val="-2"/>
                <w:sz w:val="28"/>
                <w:szCs w:val="28"/>
                <w:lang w:val="pt-BR"/>
              </w:rPr>
              <w:t>(khi bố trí cán bộ mặc thường phục); các biểu mẫu có liên quan và các điều kiện cần thiết khác phục vụ nhiệm vụ tuần tra, kiểm soát;</w:t>
            </w:r>
          </w:p>
          <w:p w14:paraId="159C1137"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Phát lệnh thực hiện tuần tra, kiểm soát khi các điều kiện đã bảo đảm và an toàn.</w:t>
            </w:r>
          </w:p>
          <w:p w14:paraId="1F4D2128"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Tổ viên:</w:t>
            </w:r>
          </w:p>
          <w:p w14:paraId="6CFDBB85" w14:textId="131F2E11"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a) </w:t>
            </w:r>
            <w:r w:rsidR="00770CAD" w:rsidRPr="00DC21F8">
              <w:rPr>
                <w:rFonts w:ascii="Times New Roman" w:hAnsi="Times New Roman" w:cs="Times New Roman"/>
                <w:color w:val="000000" w:themeColor="text1"/>
                <w:sz w:val="28"/>
                <w:szCs w:val="28"/>
                <w:lang w:val="pt-BR"/>
              </w:rPr>
              <w:t>N</w:t>
            </w:r>
            <w:r w:rsidRPr="00DC21F8">
              <w:rPr>
                <w:rFonts w:ascii="Times New Roman" w:hAnsi="Times New Roman" w:cs="Times New Roman"/>
                <w:color w:val="000000" w:themeColor="text1"/>
                <w:sz w:val="28"/>
                <w:szCs w:val="28"/>
                <w:lang w:val="pt-BR"/>
              </w:rPr>
              <w:t>ắm vững mục đích, yêu cầu, nội dung kế hoạch, nhiệm vụ, vị trí, quy ước thông tin liên lạc;</w:t>
            </w:r>
          </w:p>
          <w:p w14:paraId="5D0FBBCD" w14:textId="5C916D5B"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Chủ động công tác chuẩn bị</w:t>
            </w:r>
            <w:r w:rsidR="00624EDB"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 xml:space="preserve">thực hiện nhiệm vụ </w:t>
            </w:r>
            <w:r w:rsidR="007D68B7" w:rsidRPr="00DC21F8">
              <w:rPr>
                <w:rFonts w:ascii="Times New Roman" w:hAnsi="Times New Roman" w:cs="Times New Roman"/>
                <w:color w:val="000000" w:themeColor="text1"/>
                <w:sz w:val="28"/>
                <w:szCs w:val="28"/>
                <w:lang w:val="pt-BR"/>
              </w:rPr>
              <w:t xml:space="preserve">đã được phân công </w:t>
            </w:r>
            <w:r w:rsidR="00624EDB" w:rsidRPr="00DC21F8">
              <w:rPr>
                <w:rFonts w:ascii="Times New Roman" w:hAnsi="Times New Roman" w:cs="Times New Roman"/>
                <w:color w:val="000000" w:themeColor="text1"/>
                <w:sz w:val="28"/>
                <w:szCs w:val="28"/>
                <w:lang w:val="pt-BR"/>
              </w:rPr>
              <w:t xml:space="preserve">và </w:t>
            </w:r>
            <w:r w:rsidR="007D68B7" w:rsidRPr="00DC21F8">
              <w:rPr>
                <w:rFonts w:ascii="Times New Roman" w:hAnsi="Times New Roman" w:cs="Times New Roman"/>
                <w:color w:val="000000" w:themeColor="text1"/>
                <w:sz w:val="28"/>
                <w:szCs w:val="28"/>
                <w:lang w:val="pt-BR"/>
              </w:rPr>
              <w:t xml:space="preserve">các </w:t>
            </w:r>
            <w:r w:rsidR="00624EDB" w:rsidRPr="00DC21F8">
              <w:rPr>
                <w:rFonts w:ascii="Times New Roman" w:hAnsi="Times New Roman" w:cs="Times New Roman"/>
                <w:color w:val="000000" w:themeColor="text1"/>
                <w:sz w:val="28"/>
                <w:szCs w:val="28"/>
                <w:lang w:val="pt-BR"/>
              </w:rPr>
              <w:t xml:space="preserve">nhiệm vụ khác </w:t>
            </w:r>
            <w:r w:rsidRPr="00DC21F8">
              <w:rPr>
                <w:rFonts w:ascii="Times New Roman" w:hAnsi="Times New Roman" w:cs="Times New Roman"/>
                <w:color w:val="000000" w:themeColor="text1"/>
                <w:sz w:val="28"/>
                <w:szCs w:val="28"/>
                <w:lang w:val="pt-BR"/>
              </w:rPr>
              <w:t>theo sự phân công của Tổ trưởng;</w:t>
            </w:r>
          </w:p>
          <w:p w14:paraId="3FA48343" w14:textId="42247175" w:rsidR="006137C5"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c) Kịp thời báo cáo Tổ trưởng những tình huống đột xuất xảy ra trong khi </w:t>
            </w:r>
            <w:r w:rsidRPr="00DC21F8">
              <w:rPr>
                <w:rFonts w:ascii="Times New Roman" w:hAnsi="Times New Roman" w:cs="Times New Roman"/>
                <w:color w:val="000000" w:themeColor="text1"/>
                <w:sz w:val="28"/>
                <w:szCs w:val="28"/>
                <w:lang w:val="pt-BR"/>
              </w:rPr>
              <w:lastRenderedPageBreak/>
              <w:t>thực hiện nhiệm vụ tuần tra, kiể</w:t>
            </w:r>
            <w:r w:rsidR="008E5C59" w:rsidRPr="00DC21F8">
              <w:rPr>
                <w:rFonts w:ascii="Times New Roman" w:hAnsi="Times New Roman" w:cs="Times New Roman"/>
                <w:color w:val="000000" w:themeColor="text1"/>
                <w:sz w:val="28"/>
                <w:szCs w:val="28"/>
                <w:lang w:val="pt-BR"/>
              </w:rPr>
              <w:t>m soát.</w:t>
            </w:r>
          </w:p>
        </w:tc>
      </w:tr>
      <w:tr w:rsidR="00DC21F8" w:rsidRPr="00DC21F8" w14:paraId="580815EC" w14:textId="77777777" w:rsidTr="00EE3D65">
        <w:trPr>
          <w:jc w:val="center"/>
        </w:trPr>
        <w:tc>
          <w:tcPr>
            <w:tcW w:w="9339" w:type="dxa"/>
          </w:tcPr>
          <w:p w14:paraId="52A89B75" w14:textId="77777777" w:rsidR="008E5C59" w:rsidRPr="00DC21F8" w:rsidRDefault="008E5C59" w:rsidP="00CF1E94">
            <w:pPr>
              <w:spacing w:before="120" w:after="120" w:line="340" w:lineRule="exact"/>
              <w:jc w:val="center"/>
              <w:rPr>
                <w:rFonts w:ascii="Times New Roman" w:hAnsi="Times New Roman" w:cs="Times New Roman"/>
                <w:b/>
                <w:bCs/>
                <w:color w:val="000000" w:themeColor="text1"/>
                <w:sz w:val="28"/>
                <w:szCs w:val="28"/>
                <w:lang w:val="pt-BR"/>
              </w:rPr>
            </w:pPr>
            <w:r w:rsidRPr="00DC21F8">
              <w:rPr>
                <w:rFonts w:ascii="Times New Roman" w:hAnsi="Times New Roman" w:cs="Times New Roman"/>
                <w:b/>
                <w:bCs/>
                <w:color w:val="000000" w:themeColor="text1"/>
                <w:sz w:val="28"/>
                <w:szCs w:val="28"/>
                <w:lang w:val="pt-BR"/>
              </w:rPr>
              <w:lastRenderedPageBreak/>
              <w:t>Mục 2</w:t>
            </w:r>
          </w:p>
          <w:p w14:paraId="57ACD92A" w14:textId="520679C0" w:rsidR="008E5C59" w:rsidRPr="00DC21F8" w:rsidRDefault="008E5C59" w:rsidP="00CF1E94">
            <w:pPr>
              <w:spacing w:before="120" w:after="120" w:line="340" w:lineRule="exact"/>
              <w:jc w:val="center"/>
              <w:rPr>
                <w:rFonts w:ascii="Times New Roman" w:hAnsi="Times New Roman" w:cs="Times New Roman"/>
                <w:b/>
                <w:color w:val="000000" w:themeColor="text1"/>
                <w:sz w:val="28"/>
                <w:szCs w:val="28"/>
                <w:lang w:val="pt-BR"/>
              </w:rPr>
            </w:pPr>
            <w:r w:rsidRPr="00DC21F8">
              <w:rPr>
                <w:rFonts w:ascii="Times New Roman" w:hAnsi="Times New Roman" w:cs="Times New Roman"/>
                <w:b/>
                <w:bCs/>
                <w:color w:val="000000" w:themeColor="text1"/>
                <w:sz w:val="28"/>
                <w:szCs w:val="28"/>
                <w:lang w:val="pt-BR"/>
              </w:rPr>
              <w:t>TIẾN HÀNH TUẦN TRA, KIỂM SOÁT</w:t>
            </w:r>
            <w:r w:rsidR="002347FB" w:rsidRPr="00DC21F8">
              <w:rPr>
                <w:rFonts w:ascii="Times New Roman" w:hAnsi="Times New Roman" w:cs="Times New Roman"/>
                <w:b/>
                <w:bCs/>
                <w:color w:val="000000" w:themeColor="text1"/>
                <w:sz w:val="28"/>
                <w:szCs w:val="28"/>
                <w:lang w:val="pt-BR"/>
              </w:rPr>
              <w:t>, XỬ LÝ VI PHẠM HÀNH CHÍNH</w:t>
            </w:r>
          </w:p>
          <w:p w14:paraId="7F4CE5D7" w14:textId="2E37023E" w:rsidR="00CA4CA6" w:rsidRPr="00DC21F8" w:rsidRDefault="00F81D5E"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 xml:space="preserve">Điều </w:t>
            </w:r>
            <w:r w:rsidR="00766B9F" w:rsidRPr="00DC21F8">
              <w:rPr>
                <w:rFonts w:ascii="Times New Roman" w:hAnsi="Times New Roman" w:cs="Times New Roman"/>
                <w:b/>
                <w:color w:val="000000" w:themeColor="text1"/>
                <w:sz w:val="28"/>
                <w:szCs w:val="28"/>
                <w:lang w:val="pt-BR"/>
              </w:rPr>
              <w:t>8</w:t>
            </w:r>
            <w:r w:rsidR="00CA4CA6" w:rsidRPr="00DC21F8">
              <w:rPr>
                <w:rFonts w:ascii="Times New Roman" w:hAnsi="Times New Roman" w:cs="Times New Roman"/>
                <w:b/>
                <w:color w:val="000000" w:themeColor="text1"/>
                <w:sz w:val="28"/>
                <w:szCs w:val="28"/>
                <w:lang w:val="pt-BR"/>
              </w:rPr>
              <w:t xml:space="preserve">. Dừng phương tiện </w:t>
            </w:r>
            <w:r w:rsidR="00A423CD" w:rsidRPr="00DC21F8">
              <w:rPr>
                <w:rFonts w:ascii="Times New Roman" w:hAnsi="Times New Roman" w:cs="Times New Roman"/>
                <w:b/>
                <w:color w:val="000000" w:themeColor="text1"/>
                <w:sz w:val="28"/>
                <w:szCs w:val="28"/>
                <w:lang w:val="pt-BR"/>
              </w:rPr>
              <w:t xml:space="preserve">để </w:t>
            </w:r>
            <w:r w:rsidR="00CA4CA6" w:rsidRPr="00DC21F8">
              <w:rPr>
                <w:rFonts w:ascii="Times New Roman" w:hAnsi="Times New Roman" w:cs="Times New Roman"/>
                <w:b/>
                <w:color w:val="000000" w:themeColor="text1"/>
                <w:sz w:val="28"/>
                <w:szCs w:val="28"/>
                <w:lang w:val="pt-BR"/>
              </w:rPr>
              <w:t>kiểm soát</w:t>
            </w:r>
          </w:p>
          <w:p w14:paraId="2FFB0612" w14:textId="0F5DC39E" w:rsidR="007C32F3"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Cán bộ thực hiện nhiệm vụ tuần tra, kiểm soát theo kế hoạch được dừng phương tiện để kiểm soát trong các trường hợp sau:</w:t>
            </w:r>
          </w:p>
          <w:p w14:paraId="43FEF0C1" w14:textId="7F1A534F"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a) Trực tiếp phát hiện hoặc thông qua phương tiện, thiết bị kỹ thuật nghiệp vụ phát hiện, ghi nhận các dấu hiệu vi phạm pháp luật; </w:t>
            </w:r>
          </w:p>
          <w:p w14:paraId="2666F761" w14:textId="249EAA45"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Thực hiện chỉ đạo, kế hoạch tuần tra, kiểm soát, phương án công tác của</w:t>
            </w:r>
            <w:r w:rsidR="00252341" w:rsidRPr="00DC21F8">
              <w:rPr>
                <w:rFonts w:ascii="Times New Roman" w:hAnsi="Times New Roman" w:cs="Times New Roman"/>
                <w:color w:val="000000" w:themeColor="text1"/>
                <w:sz w:val="28"/>
                <w:szCs w:val="28"/>
                <w:lang w:val="pt-BR"/>
              </w:rPr>
              <w:t xml:space="preserve"> Thủy đoàn trưởng;</w:t>
            </w:r>
            <w:r w:rsidRPr="00DC21F8">
              <w:rPr>
                <w:rFonts w:ascii="Times New Roman" w:hAnsi="Times New Roman" w:cs="Times New Roman"/>
                <w:color w:val="000000" w:themeColor="text1"/>
                <w:sz w:val="28"/>
                <w:szCs w:val="28"/>
                <w:lang w:val="pt-BR"/>
              </w:rPr>
              <w:t xml:space="preserve"> Trưởng phòng</w:t>
            </w:r>
            <w:r w:rsidR="006279BD" w:rsidRPr="00DC21F8">
              <w:rPr>
                <w:rFonts w:ascii="Times New Roman" w:hAnsi="Times New Roman" w:cs="Times New Roman"/>
                <w:color w:val="000000" w:themeColor="text1"/>
                <w:sz w:val="28"/>
                <w:szCs w:val="28"/>
                <w:lang w:val="pt-BR"/>
              </w:rPr>
              <w:t xml:space="preserve"> Cảnh sát giao thông</w:t>
            </w:r>
            <w:r w:rsidRPr="00DC21F8">
              <w:rPr>
                <w:rFonts w:ascii="Times New Roman" w:hAnsi="Times New Roman" w:cs="Times New Roman"/>
                <w:color w:val="000000" w:themeColor="text1"/>
                <w:sz w:val="28"/>
                <w:szCs w:val="28"/>
                <w:lang w:val="pt-BR"/>
              </w:rPr>
              <w:t>; Trưởng Công an cấp huyện</w:t>
            </w:r>
            <w:r w:rsidR="006C0C8B"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phê duyệ</w:t>
            </w:r>
            <w:r w:rsidR="00A502C1" w:rsidRPr="00DC21F8">
              <w:rPr>
                <w:rFonts w:ascii="Times New Roman" w:hAnsi="Times New Roman" w:cs="Times New Roman"/>
                <w:color w:val="000000" w:themeColor="text1"/>
                <w:sz w:val="28"/>
                <w:szCs w:val="28"/>
                <w:lang w:val="pt-BR"/>
              </w:rPr>
              <w:t>t;</w:t>
            </w:r>
          </w:p>
          <w:p w14:paraId="572D00DB"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Có văn bản đề nghị dừng phương tiện của Thủ trưởng, Phó thủ trưởng Cơ quan điều tra các cấp, cơ quan chức năng liên quan để kiểm soát phục vụ công tác bảo vệ an ninh quốc gia, bảo đảm trật tự, an toàn xã hội;</w:t>
            </w:r>
          </w:p>
          <w:p w14:paraId="7486A95F"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d) Tin báo, tố giác về vi phạm pháp luật liên quan đến người và phương tiện tham gia giao thông.</w:t>
            </w:r>
          </w:p>
          <w:p w14:paraId="6D1C9D37" w14:textId="3313D39B" w:rsidR="00ED0D3A" w:rsidRPr="00DC21F8" w:rsidRDefault="002B31BC"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2. </w:t>
            </w:r>
            <w:r w:rsidR="00ED0D3A" w:rsidRPr="00DC21F8">
              <w:rPr>
                <w:rFonts w:ascii="Times New Roman" w:hAnsi="Times New Roman" w:cs="Times New Roman"/>
                <w:color w:val="000000" w:themeColor="text1"/>
                <w:sz w:val="28"/>
                <w:szCs w:val="28"/>
                <w:lang w:val="pt-BR"/>
              </w:rPr>
              <w:t>Các yêu cầu khi dừng phương tiện để</w:t>
            </w:r>
            <w:r w:rsidR="00CA4CA6" w:rsidRPr="00DC21F8">
              <w:rPr>
                <w:rFonts w:ascii="Times New Roman" w:hAnsi="Times New Roman" w:cs="Times New Roman"/>
                <w:color w:val="000000" w:themeColor="text1"/>
                <w:sz w:val="28"/>
                <w:szCs w:val="28"/>
                <w:lang w:val="pt-BR"/>
              </w:rPr>
              <w:t xml:space="preserve"> kiểm soát </w:t>
            </w:r>
          </w:p>
          <w:p w14:paraId="7DC842FC"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An toàn, đúng quy định của pháp luật, không gây cản trở đến hoạt động giao thông. Khi đã dừng phương tiện phải thực hiện việc kiểm soát, xử lý vi phạm (nếu có) theo quy định của pháp luật;</w:t>
            </w:r>
          </w:p>
          <w:p w14:paraId="06BEAF11" w14:textId="048FD953" w:rsidR="00CA4CA6" w:rsidRPr="00DC21F8" w:rsidRDefault="00CA4CA6" w:rsidP="00CF1E94">
            <w:pPr>
              <w:spacing w:before="120" w:after="120" w:line="340" w:lineRule="exact"/>
              <w:ind w:firstLine="720"/>
              <w:jc w:val="both"/>
              <w:rPr>
                <w:rFonts w:ascii="Times New Roman" w:hAnsi="Times New Roman" w:cs="Times New Roman"/>
                <w:color w:val="000000" w:themeColor="text1"/>
                <w:spacing w:val="-8"/>
                <w:sz w:val="28"/>
                <w:szCs w:val="28"/>
                <w:lang w:val="pt-BR"/>
              </w:rPr>
            </w:pPr>
            <w:r w:rsidRPr="00DC21F8">
              <w:rPr>
                <w:rFonts w:ascii="Times New Roman" w:hAnsi="Times New Roman" w:cs="Times New Roman"/>
                <w:color w:val="000000" w:themeColor="text1"/>
                <w:spacing w:val="-8"/>
                <w:sz w:val="28"/>
                <w:szCs w:val="28"/>
                <w:lang w:val="pt-BR"/>
              </w:rPr>
              <w:t>b) Lự</w:t>
            </w:r>
            <w:r w:rsidR="007547D3" w:rsidRPr="00DC21F8">
              <w:rPr>
                <w:rFonts w:ascii="Times New Roman" w:hAnsi="Times New Roman" w:cs="Times New Roman"/>
                <w:color w:val="000000" w:themeColor="text1"/>
                <w:spacing w:val="-8"/>
                <w:sz w:val="28"/>
                <w:szCs w:val="28"/>
                <w:lang w:val="pt-BR"/>
              </w:rPr>
              <w:t>a chọn</w:t>
            </w:r>
            <w:r w:rsidRPr="00DC21F8">
              <w:rPr>
                <w:rFonts w:ascii="Times New Roman" w:hAnsi="Times New Roman" w:cs="Times New Roman"/>
                <w:color w:val="000000" w:themeColor="text1"/>
                <w:spacing w:val="-8"/>
                <w:sz w:val="28"/>
                <w:szCs w:val="28"/>
                <w:lang w:val="pt-BR"/>
              </w:rPr>
              <w:t xml:space="preserve"> vị trí kiểm soát yêu cầu phạm vi luồng sâu, rộng, thoáng, không bị che khuất tầm nhìn; bảo đảm việc dừng phương tiện, kiểm soát công khai, minh bạch;</w:t>
            </w:r>
          </w:p>
          <w:p w14:paraId="5C4ED9D8" w14:textId="387B8D0B"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5D0756">
              <w:rPr>
                <w:rFonts w:ascii="Times New Roman" w:hAnsi="Times New Roman" w:cs="Times New Roman"/>
                <w:sz w:val="28"/>
                <w:szCs w:val="28"/>
                <w:lang w:val="pt-BR"/>
              </w:rPr>
              <w:t>c) Trường hợp dừng kiểm soát phương tiện vận chuyển chất cháy, chất nổ, chất độc hại hoặc hàng hóa nguy hiể</w:t>
            </w:r>
            <w:r w:rsidR="00C06ECA" w:rsidRPr="005D0756">
              <w:rPr>
                <w:rFonts w:ascii="Times New Roman" w:hAnsi="Times New Roman" w:cs="Times New Roman"/>
                <w:sz w:val="28"/>
                <w:szCs w:val="28"/>
                <w:lang w:val="pt-BR"/>
              </w:rPr>
              <w:t xml:space="preserve">m khác thì ngoài </w:t>
            </w:r>
            <w:r w:rsidRPr="005D0756">
              <w:rPr>
                <w:rFonts w:ascii="Times New Roman" w:hAnsi="Times New Roman" w:cs="Times New Roman"/>
                <w:sz w:val="28"/>
                <w:szCs w:val="28"/>
                <w:lang w:val="pt-BR"/>
              </w:rPr>
              <w:t>thỏa mãn các yêu cầu tại điểm a, điể</w:t>
            </w:r>
            <w:r w:rsidR="00C06ECA" w:rsidRPr="005D0756">
              <w:rPr>
                <w:rFonts w:ascii="Times New Roman" w:hAnsi="Times New Roman" w:cs="Times New Roman"/>
                <w:sz w:val="28"/>
                <w:szCs w:val="28"/>
                <w:lang w:val="pt-BR"/>
              </w:rPr>
              <w:t xml:space="preserve">m </w:t>
            </w:r>
            <w:r w:rsidRPr="005D0756">
              <w:rPr>
                <w:rFonts w:ascii="Times New Roman" w:hAnsi="Times New Roman" w:cs="Times New Roman"/>
                <w:sz w:val="28"/>
                <w:szCs w:val="28"/>
                <w:lang w:val="pt-BR"/>
              </w:rPr>
              <w:t xml:space="preserve">b khoản này cần phải có biện pháp </w:t>
            </w:r>
            <w:r w:rsidR="00C06ECA" w:rsidRPr="005D0756">
              <w:rPr>
                <w:rFonts w:ascii="Times New Roman" w:hAnsi="Times New Roman" w:cs="Times New Roman"/>
                <w:sz w:val="28"/>
                <w:szCs w:val="28"/>
                <w:lang w:val="pt-BR"/>
              </w:rPr>
              <w:t xml:space="preserve">đảm bảo </w:t>
            </w:r>
            <w:r w:rsidRPr="005D0756">
              <w:rPr>
                <w:rFonts w:ascii="Times New Roman" w:hAnsi="Times New Roman" w:cs="Times New Roman"/>
                <w:sz w:val="28"/>
                <w:szCs w:val="28"/>
                <w:lang w:val="pt-BR"/>
              </w:rPr>
              <w:t xml:space="preserve">an toàn hướng dẫn phương tiện ra xa khu dân cư hoặc nơi vắng người </w:t>
            </w:r>
            <w:r w:rsidR="00F63DD6" w:rsidRPr="005D0756">
              <w:rPr>
                <w:rFonts w:ascii="Times New Roman" w:hAnsi="Times New Roman" w:cs="Times New Roman"/>
                <w:sz w:val="28"/>
                <w:szCs w:val="28"/>
                <w:lang w:val="pt-BR"/>
              </w:rPr>
              <w:t xml:space="preserve">để </w:t>
            </w:r>
            <w:r w:rsidRPr="005D0756">
              <w:rPr>
                <w:rFonts w:ascii="Times New Roman" w:hAnsi="Times New Roman" w:cs="Times New Roman"/>
                <w:sz w:val="28"/>
                <w:szCs w:val="28"/>
                <w:lang w:val="pt-BR"/>
              </w:rPr>
              <w:t>dừng</w:t>
            </w:r>
            <w:r w:rsidR="00F63DD6" w:rsidRPr="005D0756">
              <w:rPr>
                <w:rFonts w:ascii="Times New Roman" w:hAnsi="Times New Roman" w:cs="Times New Roman"/>
                <w:sz w:val="28"/>
                <w:szCs w:val="28"/>
                <w:lang w:val="pt-BR"/>
              </w:rPr>
              <w:t>, sau đó</w:t>
            </w:r>
            <w:r w:rsidRPr="005D0756">
              <w:rPr>
                <w:rFonts w:ascii="Times New Roman" w:hAnsi="Times New Roman" w:cs="Times New Roman"/>
                <w:sz w:val="28"/>
                <w:szCs w:val="28"/>
                <w:lang w:val="pt-BR"/>
              </w:rPr>
              <w:t xml:space="preserve"> tiến hành kiể</w:t>
            </w:r>
            <w:r w:rsidR="004E169E" w:rsidRPr="005D0756">
              <w:rPr>
                <w:rFonts w:ascii="Times New Roman" w:hAnsi="Times New Roman" w:cs="Times New Roman"/>
                <w:sz w:val="28"/>
                <w:szCs w:val="28"/>
                <w:lang w:val="pt-BR"/>
              </w:rPr>
              <w:t>m soát.</w:t>
            </w:r>
          </w:p>
        </w:tc>
      </w:tr>
      <w:tr w:rsidR="00DC21F8" w:rsidRPr="00DC21F8" w14:paraId="77C9E52E" w14:textId="77777777" w:rsidTr="00EE3D65">
        <w:trPr>
          <w:jc w:val="center"/>
        </w:trPr>
        <w:tc>
          <w:tcPr>
            <w:tcW w:w="9339" w:type="dxa"/>
          </w:tcPr>
          <w:p w14:paraId="493DF280" w14:textId="77777777" w:rsidR="00CA4CA6" w:rsidRPr="00DC21F8" w:rsidRDefault="00A423C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3. </w:t>
            </w:r>
            <w:r w:rsidR="00CA4CA6" w:rsidRPr="00DC21F8">
              <w:rPr>
                <w:rFonts w:ascii="Times New Roman" w:hAnsi="Times New Roman" w:cs="Times New Roman"/>
                <w:color w:val="000000" w:themeColor="text1"/>
                <w:sz w:val="28"/>
                <w:szCs w:val="28"/>
                <w:lang w:val="pt-BR"/>
              </w:rPr>
              <w:t>Hiệu lệnh dừng phương tiện</w:t>
            </w:r>
          </w:p>
          <w:p w14:paraId="688CE453"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 Khi dừng phương tiện để kiểm soát phải căn cứ vào mật độ phương tiện tham gia giao thông, tình hình, đặc điểm luồng, tuyến giao thông để bảo đảm an toàn và lưu thông bình thường của các phương tiệ</w:t>
            </w:r>
            <w:r w:rsidR="002B31BC" w:rsidRPr="00DC21F8">
              <w:rPr>
                <w:rFonts w:ascii="Times New Roman" w:hAnsi="Times New Roman" w:cs="Times New Roman"/>
                <w:color w:val="000000" w:themeColor="text1"/>
                <w:sz w:val="28"/>
                <w:szCs w:val="28"/>
                <w:lang w:val="pt-BR"/>
              </w:rPr>
              <w:t>n khác và thực hiện như sau:</w:t>
            </w:r>
          </w:p>
          <w:p w14:paraId="00203D77"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Ban ngày, hướng cờ hiệu "Cờ chữ K" về phía phương tiện cần kiểm soát, phất ba lần theo chiều thẳng đứng từ trên xuống, đồng thời phát âm hiệu một tiếng dài, một tiếng ngắn, một tiếng dài;</w:t>
            </w:r>
          </w:p>
          <w:p w14:paraId="6FE2B4A0"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b) Ban đêm, hướng đèn hiệu về phía phương tiện cần kiểm soát, phát một chớp sáng dài, một chớp sáng ngắn, một chớp sáng dài, đồng thời phát âm hiệu </w:t>
            </w:r>
            <w:r w:rsidRPr="00DC21F8">
              <w:rPr>
                <w:rFonts w:ascii="Times New Roman" w:hAnsi="Times New Roman" w:cs="Times New Roman"/>
                <w:color w:val="000000" w:themeColor="text1"/>
                <w:sz w:val="28"/>
                <w:szCs w:val="28"/>
                <w:lang w:val="pt-BR"/>
              </w:rPr>
              <w:lastRenderedPageBreak/>
              <w:t>một tiếng dài, một tiếng ngắn, một tiếng dài;</w:t>
            </w:r>
          </w:p>
          <w:p w14:paraId="67385962"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Ngoài hiệu lệnh nêu trên, có thể kết hợp dùng loa hướng dẫn cho phương tiện dừng hoặc giảm tốc độ để kiểm soát.</w:t>
            </w:r>
          </w:p>
        </w:tc>
      </w:tr>
      <w:tr w:rsidR="00DC21F8" w:rsidRPr="00DC21F8" w14:paraId="17ED9F25" w14:textId="77777777" w:rsidTr="00EE3D65">
        <w:trPr>
          <w:jc w:val="center"/>
        </w:trPr>
        <w:tc>
          <w:tcPr>
            <w:tcW w:w="9339" w:type="dxa"/>
          </w:tcPr>
          <w:p w14:paraId="176A1B16" w14:textId="23E421EE"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lastRenderedPageBreak/>
              <w:t>Điề</w:t>
            </w:r>
            <w:r w:rsidR="00F81D5E" w:rsidRPr="00DC21F8">
              <w:rPr>
                <w:rFonts w:ascii="Times New Roman" w:hAnsi="Times New Roman" w:cs="Times New Roman"/>
                <w:b/>
                <w:color w:val="000000" w:themeColor="text1"/>
                <w:sz w:val="28"/>
                <w:szCs w:val="28"/>
                <w:lang w:val="pt-BR"/>
              </w:rPr>
              <w:t>u</w:t>
            </w:r>
            <w:r w:rsidR="00770CAD" w:rsidRPr="00DC21F8">
              <w:rPr>
                <w:rFonts w:ascii="Times New Roman" w:hAnsi="Times New Roman" w:cs="Times New Roman"/>
                <w:b/>
                <w:color w:val="000000" w:themeColor="text1"/>
                <w:sz w:val="28"/>
                <w:szCs w:val="28"/>
                <w:lang w:val="pt-BR"/>
              </w:rPr>
              <w:t xml:space="preserve"> </w:t>
            </w:r>
            <w:r w:rsidR="00766B9F" w:rsidRPr="00DC21F8">
              <w:rPr>
                <w:rFonts w:ascii="Times New Roman" w:hAnsi="Times New Roman" w:cs="Times New Roman"/>
                <w:b/>
                <w:color w:val="000000" w:themeColor="text1"/>
                <w:sz w:val="28"/>
                <w:szCs w:val="28"/>
                <w:lang w:val="pt-BR"/>
              </w:rPr>
              <w:t>9</w:t>
            </w:r>
            <w:r w:rsidRPr="00DC21F8">
              <w:rPr>
                <w:rFonts w:ascii="Times New Roman" w:hAnsi="Times New Roman" w:cs="Times New Roman"/>
                <w:b/>
                <w:color w:val="000000" w:themeColor="text1"/>
                <w:sz w:val="28"/>
                <w:szCs w:val="28"/>
                <w:lang w:val="pt-BR"/>
              </w:rPr>
              <w:t>. Tiến hành kiểm soát</w:t>
            </w:r>
          </w:p>
          <w:p w14:paraId="5C9DDAC1"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Kiểm soát phương tiện giao thông:</w:t>
            </w:r>
          </w:p>
          <w:p w14:paraId="2EDE0E0F" w14:textId="67C541C4"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Sau khi phát hiệu lệnh dừng phương tiện, cán bộ thuộc Tổ tuần tra, kiểm soát hướng dẫn cho phương tiện tiếp bờ, cập cầu tàu (nếu kiểm tra tại Trạm) hoặc c</w:t>
            </w:r>
            <w:r w:rsidR="0045745D" w:rsidRPr="00DC21F8">
              <w:rPr>
                <w:rFonts w:ascii="Times New Roman" w:hAnsi="Times New Roman" w:cs="Times New Roman"/>
                <w:color w:val="000000" w:themeColor="text1"/>
                <w:sz w:val="28"/>
                <w:szCs w:val="28"/>
                <w:lang w:val="pt-BR"/>
              </w:rPr>
              <w:t>ặp</w:t>
            </w:r>
            <w:r w:rsidRPr="00DC21F8">
              <w:rPr>
                <w:rFonts w:ascii="Times New Roman" w:hAnsi="Times New Roman" w:cs="Times New Roman"/>
                <w:color w:val="000000" w:themeColor="text1"/>
                <w:sz w:val="28"/>
                <w:szCs w:val="28"/>
                <w:lang w:val="pt-BR"/>
              </w:rPr>
              <w:t xml:space="preserve"> mạn vào phương tiện tuần tra, kiểm soát. Trường hợp </w:t>
            </w:r>
            <w:r w:rsidR="00770CAD" w:rsidRPr="00DC21F8">
              <w:rPr>
                <w:rFonts w:ascii="Times New Roman" w:hAnsi="Times New Roman" w:cs="Times New Roman"/>
                <w:color w:val="000000" w:themeColor="text1"/>
                <w:sz w:val="28"/>
                <w:szCs w:val="28"/>
                <w:lang w:val="pt-BR"/>
              </w:rPr>
              <w:t xml:space="preserve">nơi dừng </w:t>
            </w:r>
            <w:r w:rsidRPr="00DC21F8">
              <w:rPr>
                <w:rFonts w:ascii="Times New Roman" w:hAnsi="Times New Roman" w:cs="Times New Roman"/>
                <w:color w:val="000000" w:themeColor="text1"/>
                <w:sz w:val="28"/>
                <w:szCs w:val="28"/>
                <w:lang w:val="pt-BR"/>
              </w:rPr>
              <w:t>phương tiện bị kiểm tra có mớn nước sâu, địa hình phức tạp, luồng hẹp, khan cạn hoặc việc dừng lại của phương tiện gặp khó khăn thì thông báo cho người điều khiển phương tiện giảm tốc độ và điều khiển phương tiện tuần tra, kiểm soát áp mạn của phương tiện cần kiểm soát;</w:t>
            </w:r>
          </w:p>
          <w:p w14:paraId="17CE172A"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Tổ trưởng và tổ viên được phân công lên phương tiện, gặp chủ phương tiện hoặc người điều khiển phương tiện, tùy từng trường hợp cụ thể Tổ trưởng hoặc tổ viên được phân công có thể thực hiện động tác chào theo Điều lệnh Công an nhân dân hoặc chào bằng lời nói, giới thiệu cấp bậc, họ tên, chức vụ, đơn vị công tác; thông báo lý do, nội dung kiểm soát và yêu cầu chấp hành việc kiểm soát; tiến hành kiểm soát theo quy định;</w:t>
            </w:r>
          </w:p>
          <w:p w14:paraId="585B6532"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c) Nội dung và phương pháp kiểm soát trên phương tiện:</w:t>
            </w:r>
          </w:p>
          <w:p w14:paraId="45461F2F" w14:textId="6412F5A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Kiểm soát giấy tờ của phương tiện, thuyền viên, người đi trên phương tiện; </w:t>
            </w:r>
            <w:r w:rsidR="00624EDB" w:rsidRPr="00DC21F8">
              <w:rPr>
                <w:rFonts w:ascii="Times New Roman" w:hAnsi="Times New Roman" w:cs="Times New Roman"/>
                <w:color w:val="000000" w:themeColor="text1"/>
                <w:sz w:val="28"/>
                <w:szCs w:val="28"/>
                <w:lang w:val="pt-BR"/>
              </w:rPr>
              <w:t xml:space="preserve">kiểm soát </w:t>
            </w:r>
            <w:r w:rsidRPr="00DC21F8">
              <w:rPr>
                <w:rFonts w:ascii="Times New Roman" w:hAnsi="Times New Roman" w:cs="Times New Roman"/>
                <w:color w:val="000000" w:themeColor="text1"/>
                <w:sz w:val="28"/>
                <w:szCs w:val="28"/>
                <w:lang w:val="pt-BR"/>
              </w:rPr>
              <w:t>hàng hóa chở trên phương tiện, giấy tờ của hàn</w:t>
            </w:r>
            <w:r w:rsidR="00356D1A" w:rsidRPr="00DC21F8">
              <w:rPr>
                <w:rFonts w:ascii="Times New Roman" w:hAnsi="Times New Roman" w:cs="Times New Roman"/>
                <w:color w:val="000000" w:themeColor="text1"/>
                <w:sz w:val="28"/>
                <w:szCs w:val="28"/>
                <w:lang w:val="pt-BR"/>
              </w:rPr>
              <w:t>g</w:t>
            </w:r>
            <w:r w:rsidRPr="00DC21F8">
              <w:rPr>
                <w:rFonts w:ascii="Times New Roman" w:hAnsi="Times New Roman" w:cs="Times New Roman"/>
                <w:color w:val="000000" w:themeColor="text1"/>
                <w:sz w:val="28"/>
                <w:szCs w:val="28"/>
                <w:lang w:val="pt-BR"/>
              </w:rPr>
              <w:t xml:space="preserve"> hóa và các loại giấy tờ khác có liên quan theo quy định</w:t>
            </w:r>
            <w:r w:rsidR="001D2FCF" w:rsidRPr="00DC21F8">
              <w:rPr>
                <w:rFonts w:ascii="Times New Roman" w:hAnsi="Times New Roman" w:cs="Times New Roman"/>
                <w:color w:val="000000" w:themeColor="text1"/>
                <w:sz w:val="28"/>
                <w:szCs w:val="28"/>
                <w:lang w:val="pt-BR"/>
              </w:rPr>
              <w:t xml:space="preserve"> (sau đây viết gọn là giấy tờ)</w:t>
            </w:r>
            <w:r w:rsidRPr="00DC21F8">
              <w:rPr>
                <w:rFonts w:ascii="Times New Roman" w:hAnsi="Times New Roman" w:cs="Times New Roman"/>
                <w:color w:val="000000" w:themeColor="text1"/>
                <w:sz w:val="28"/>
                <w:szCs w:val="28"/>
                <w:lang w:val="pt-BR"/>
              </w:rPr>
              <w:t>. Khi kiểm soát giấy tờ phải đối chiếu với thực tế và xác định tính hợp pháp của giấy tờ</w:t>
            </w:r>
            <w:r w:rsidR="000E23FE" w:rsidRPr="00DC21F8">
              <w:rPr>
                <w:rFonts w:ascii="Times New Roman" w:hAnsi="Times New Roman" w:cs="Times New Roman"/>
                <w:color w:val="000000" w:themeColor="text1"/>
                <w:sz w:val="28"/>
                <w:szCs w:val="28"/>
                <w:lang w:val="pt-BR"/>
              </w:rPr>
              <w:t>;</w:t>
            </w:r>
          </w:p>
          <w:p w14:paraId="2CA0CB4C" w14:textId="0DB213F4" w:rsidR="00CA4CA6" w:rsidRPr="00DC21F8" w:rsidRDefault="00CA4CA6" w:rsidP="00CF1E94">
            <w:pPr>
              <w:spacing w:before="120" w:after="120" w:line="340" w:lineRule="exact"/>
              <w:ind w:firstLine="720"/>
              <w:jc w:val="both"/>
              <w:rPr>
                <w:rFonts w:ascii="Times New Roman" w:hAnsi="Times New Roman" w:cs="Times New Roman"/>
                <w:color w:val="000000" w:themeColor="text1"/>
                <w:spacing w:val="-2"/>
                <w:sz w:val="28"/>
                <w:szCs w:val="28"/>
                <w:lang w:val="pt-BR"/>
              </w:rPr>
            </w:pPr>
            <w:r w:rsidRPr="00DC21F8">
              <w:rPr>
                <w:rFonts w:ascii="Times New Roman" w:hAnsi="Times New Roman" w:cs="Times New Roman"/>
                <w:color w:val="000000" w:themeColor="text1"/>
                <w:spacing w:val="-2"/>
                <w:sz w:val="28"/>
                <w:szCs w:val="28"/>
                <w:lang w:val="pt-BR"/>
              </w:rPr>
              <w:t>Kiểm soát điều kiện an toàn kỹ thuật và bảo vệ môi trường của phương tiện: Kiểm soát bằng quan sát, đối chiếu thực tế với giấy tờ của phương tiện hoặc bằng thiết bị kỹ thuậ</w:t>
            </w:r>
            <w:r w:rsidR="00624EDB" w:rsidRPr="00DC21F8">
              <w:rPr>
                <w:rFonts w:ascii="Times New Roman" w:hAnsi="Times New Roman" w:cs="Times New Roman"/>
                <w:color w:val="000000" w:themeColor="text1"/>
                <w:spacing w:val="-2"/>
                <w:sz w:val="28"/>
                <w:szCs w:val="28"/>
                <w:lang w:val="pt-BR"/>
              </w:rPr>
              <w:t>t theo trình tự từ trong ra ngoài, từ trên xuống dưới. K</w:t>
            </w:r>
            <w:r w:rsidRPr="00DC21F8">
              <w:rPr>
                <w:rFonts w:ascii="Times New Roman" w:hAnsi="Times New Roman" w:cs="Times New Roman"/>
                <w:color w:val="000000" w:themeColor="text1"/>
                <w:spacing w:val="-2"/>
                <w:sz w:val="28"/>
                <w:szCs w:val="28"/>
                <w:lang w:val="pt-BR"/>
              </w:rPr>
              <w:t>hi cần thiết phải kiểm tra trên cơ sở dữ liệu hoặc đề nghị cơ quan chuyên môn giám định;</w:t>
            </w:r>
          </w:p>
          <w:p w14:paraId="2FA3ECA4"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Kiểm soát an toàn vận tải: Độ chìm của phương tiện so với vạch dấu mớn nước an toàn; chủng loại, khối lượng, số lượng, quy cách, kích thước hàng hóa, đồ vật, số người thực tế so với sức chở của phương tiện và các biện pháp bảo đảm an toàn trong hoạt động vận tả</w:t>
            </w:r>
            <w:r w:rsidR="00ED0D3A" w:rsidRPr="00DC21F8">
              <w:rPr>
                <w:rFonts w:ascii="Times New Roman" w:hAnsi="Times New Roman" w:cs="Times New Roman"/>
                <w:color w:val="000000" w:themeColor="text1"/>
                <w:sz w:val="28"/>
                <w:szCs w:val="28"/>
                <w:lang w:val="pt-BR"/>
              </w:rPr>
              <w:t>i;</w:t>
            </w:r>
          </w:p>
          <w:p w14:paraId="3EBA14BD"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Kiểm soát những nội dung khác có liên quan theo quy định của pháp luật;</w:t>
            </w:r>
          </w:p>
          <w:p w14:paraId="03BA633E" w14:textId="7A0E8FD4"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Khi kiểm soát phải có mặt đại diện chủ phương tiệ</w:t>
            </w:r>
            <w:r w:rsidR="00624EDB" w:rsidRPr="00DC21F8">
              <w:rPr>
                <w:rFonts w:ascii="Times New Roman" w:hAnsi="Times New Roman" w:cs="Times New Roman"/>
                <w:color w:val="000000" w:themeColor="text1"/>
                <w:sz w:val="28"/>
                <w:szCs w:val="28"/>
                <w:lang w:val="pt-BR"/>
              </w:rPr>
              <w:t>n hoặc thuyền viên, người điều khiển phương tiện</w:t>
            </w:r>
            <w:r w:rsidRPr="00DC21F8">
              <w:rPr>
                <w:rFonts w:ascii="Times New Roman" w:hAnsi="Times New Roman" w:cs="Times New Roman"/>
                <w:color w:val="000000" w:themeColor="text1"/>
                <w:sz w:val="28"/>
                <w:szCs w:val="28"/>
                <w:lang w:val="pt-BR"/>
              </w:rPr>
              <w:t>. Trường hợp không có mặt của những người trên, việc kiểm soát phải có đại diện chính quyền cơ sở nơi kiểm soát hoặc ít nhất một người chứng kiế</w:t>
            </w:r>
            <w:r w:rsidR="000E23FE" w:rsidRPr="00DC21F8">
              <w:rPr>
                <w:rFonts w:ascii="Times New Roman" w:hAnsi="Times New Roman" w:cs="Times New Roman"/>
                <w:color w:val="000000" w:themeColor="text1"/>
                <w:sz w:val="28"/>
                <w:szCs w:val="28"/>
                <w:lang w:val="pt-BR"/>
              </w:rPr>
              <w:t>n.</w:t>
            </w:r>
          </w:p>
          <w:p w14:paraId="4A15F5DF" w14:textId="28A34D33" w:rsidR="006E78A7" w:rsidRPr="00DC21F8" w:rsidRDefault="006E78A7"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Sau khi các cơ sở dữ liệu quốc gia, cơ sở dữ liệu chuyên ngành đã kết nối với hệ thống định danh và xác thực điện tử, xác định được các thông tin về tình </w:t>
            </w:r>
            <w:r w:rsidRPr="00DC21F8">
              <w:rPr>
                <w:rFonts w:ascii="Times New Roman" w:hAnsi="Times New Roman" w:cs="Times New Roman"/>
                <w:color w:val="000000" w:themeColor="text1"/>
                <w:sz w:val="28"/>
                <w:szCs w:val="28"/>
                <w:lang w:val="pt-BR"/>
              </w:rPr>
              <w:lastRenderedPageBreak/>
              <w:t>trạng hiệu lực, giá trị sử dụng của các giấy tờ nêu trên (tạm giữ, tước quyền sử dụng, thu hồi, tịch thu, mất) thì việc kiểm soát thông qua kiểm tra, đối chiếu thông tin của các giấy tờ đó trong tài khoản định danh điện tử mức độ 2 có giá trị như kiểm tra trực tiếp giấy tờ</w:t>
            </w:r>
            <w:r w:rsidR="00E97720" w:rsidRPr="00DC21F8">
              <w:rPr>
                <w:rFonts w:ascii="Times New Roman" w:hAnsi="Times New Roman" w:cs="Times New Roman"/>
                <w:color w:val="000000" w:themeColor="text1"/>
                <w:sz w:val="28"/>
                <w:szCs w:val="28"/>
                <w:lang w:val="pt-BR"/>
              </w:rPr>
              <w:t xml:space="preserve"> bằng bản giấy</w:t>
            </w:r>
            <w:r w:rsidRPr="00DC21F8">
              <w:rPr>
                <w:rFonts w:ascii="Times New Roman" w:hAnsi="Times New Roman" w:cs="Times New Roman"/>
                <w:color w:val="000000" w:themeColor="text1"/>
                <w:sz w:val="28"/>
                <w:szCs w:val="28"/>
                <w:lang w:val="pt-BR"/>
              </w:rPr>
              <w:t>.</w:t>
            </w:r>
          </w:p>
          <w:p w14:paraId="17F98FFD" w14:textId="78422BFF" w:rsidR="006E78A7" w:rsidRPr="00DC21F8" w:rsidRDefault="0095012F"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d</w:t>
            </w:r>
            <w:r w:rsidR="006E78A7" w:rsidRPr="00DC21F8">
              <w:rPr>
                <w:rFonts w:ascii="Times New Roman" w:hAnsi="Times New Roman" w:cs="Times New Roman"/>
                <w:color w:val="000000" w:themeColor="text1"/>
                <w:sz w:val="28"/>
                <w:szCs w:val="28"/>
                <w:lang w:val="pt-BR"/>
              </w:rPr>
              <w:t xml:space="preserve">) Trường hợp người điều khiển phương tiện giao thông xuất trình các giấy tờ thì kiểm tra, đối chiếu trực tiếp các giấy tờ đó. </w:t>
            </w:r>
          </w:p>
          <w:p w14:paraId="275310C0" w14:textId="1BD5611D" w:rsidR="001B10E1" w:rsidRPr="00DC21F8" w:rsidRDefault="006E78A7"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Trường hợp người điều khiển phương tiện giao thông cung cấp thông tin của các giấy tờ trong tài khoản định danh điện tử thì kiểm tra, đối chiều thông tin của các giấy tờ đó trong tài khoản định danh điện tử. </w:t>
            </w:r>
            <w:r w:rsidR="001B10E1" w:rsidRPr="00DC21F8">
              <w:rPr>
                <w:rFonts w:ascii="Times New Roman" w:hAnsi="Times New Roman" w:cs="Times New Roman"/>
                <w:color w:val="000000" w:themeColor="text1"/>
                <w:sz w:val="28"/>
                <w:szCs w:val="28"/>
                <w:lang w:val="pt-BR"/>
              </w:rPr>
              <w:t xml:space="preserve">Quá trình kiểm soát, nếu phát hiện tài khoản định danh điện tử có dấu hiệu làm giả hoặc </w:t>
            </w:r>
            <w:r w:rsidR="006D617B" w:rsidRPr="00DC21F8">
              <w:rPr>
                <w:rFonts w:ascii="Times New Roman" w:hAnsi="Times New Roman" w:cs="Times New Roman"/>
                <w:color w:val="000000" w:themeColor="text1"/>
                <w:sz w:val="28"/>
                <w:szCs w:val="28"/>
                <w:lang w:val="pt-BR"/>
              </w:rPr>
              <w:t xml:space="preserve">tổ chức, cá nhân </w:t>
            </w:r>
            <w:r w:rsidR="001B10E1" w:rsidRPr="00DC21F8">
              <w:rPr>
                <w:rFonts w:ascii="Times New Roman" w:hAnsi="Times New Roman" w:cs="Times New Roman"/>
                <w:color w:val="000000" w:themeColor="text1"/>
                <w:sz w:val="28"/>
                <w:szCs w:val="28"/>
                <w:lang w:val="pt-BR"/>
              </w:rPr>
              <w:t xml:space="preserve">có hành vi vi phạm thuộc trường hợp phải tạm giữ, tước, thu hồi, tịch thu giấy tờ thì yêu cầu tổ chức, cá nhân xuất trình </w:t>
            </w:r>
            <w:r w:rsidR="00A367FD" w:rsidRPr="00DC21F8">
              <w:rPr>
                <w:rFonts w:ascii="Times New Roman" w:hAnsi="Times New Roman" w:cs="Times New Roman"/>
                <w:color w:val="000000" w:themeColor="text1"/>
                <w:sz w:val="28"/>
                <w:szCs w:val="28"/>
                <w:lang w:val="pt-BR"/>
              </w:rPr>
              <w:t>các</w:t>
            </w:r>
            <w:r w:rsidR="001B10E1" w:rsidRPr="00DC21F8">
              <w:rPr>
                <w:rFonts w:ascii="Times New Roman" w:hAnsi="Times New Roman" w:cs="Times New Roman"/>
                <w:color w:val="000000" w:themeColor="text1"/>
                <w:sz w:val="28"/>
                <w:szCs w:val="28"/>
                <w:lang w:val="pt-BR"/>
              </w:rPr>
              <w:t xml:space="preserve"> giấy tờ</w:t>
            </w:r>
            <w:r w:rsidR="006D617B" w:rsidRPr="00DC21F8">
              <w:rPr>
                <w:rFonts w:ascii="Times New Roman" w:hAnsi="Times New Roman" w:cs="Times New Roman"/>
                <w:color w:val="000000" w:themeColor="text1"/>
                <w:sz w:val="28"/>
                <w:szCs w:val="28"/>
                <w:lang w:val="pt-BR"/>
              </w:rPr>
              <w:t xml:space="preserve"> đó</w:t>
            </w:r>
            <w:r w:rsidR="001B10E1" w:rsidRPr="00DC21F8">
              <w:rPr>
                <w:rFonts w:ascii="Times New Roman" w:hAnsi="Times New Roman" w:cs="Times New Roman"/>
                <w:color w:val="000000" w:themeColor="text1"/>
                <w:sz w:val="28"/>
                <w:szCs w:val="28"/>
                <w:lang w:val="pt-BR"/>
              </w:rPr>
              <w:t xml:space="preserve"> để xử lý theo quy đ</w:t>
            </w:r>
            <w:r w:rsidR="006D617B" w:rsidRPr="00DC21F8">
              <w:rPr>
                <w:rFonts w:ascii="Times New Roman" w:hAnsi="Times New Roman" w:cs="Times New Roman"/>
                <w:color w:val="000000" w:themeColor="text1"/>
                <w:sz w:val="28"/>
                <w:szCs w:val="28"/>
                <w:lang w:val="pt-BR"/>
              </w:rPr>
              <w:t>ị</w:t>
            </w:r>
            <w:r w:rsidR="001B10E1" w:rsidRPr="00DC21F8">
              <w:rPr>
                <w:rFonts w:ascii="Times New Roman" w:hAnsi="Times New Roman" w:cs="Times New Roman"/>
                <w:color w:val="000000" w:themeColor="text1"/>
                <w:sz w:val="28"/>
                <w:szCs w:val="28"/>
                <w:lang w:val="pt-BR"/>
              </w:rPr>
              <w:t>nh của pháp luật</w:t>
            </w:r>
            <w:r w:rsidR="0001149A" w:rsidRPr="00DC21F8">
              <w:rPr>
                <w:rFonts w:ascii="Times New Roman" w:hAnsi="Times New Roman" w:cs="Times New Roman"/>
                <w:color w:val="000000" w:themeColor="text1"/>
                <w:sz w:val="28"/>
                <w:szCs w:val="28"/>
                <w:lang w:val="pt-BR"/>
              </w:rPr>
              <w:t>;</w:t>
            </w:r>
          </w:p>
          <w:p w14:paraId="207DE711" w14:textId="38B65750" w:rsidR="00CA4CA6" w:rsidRPr="005D0756" w:rsidRDefault="000E23FE" w:rsidP="00CF1E94">
            <w:pPr>
              <w:spacing w:before="120" w:after="120" w:line="340" w:lineRule="exact"/>
              <w:ind w:firstLine="720"/>
              <w:jc w:val="both"/>
              <w:rPr>
                <w:rFonts w:ascii="Times New Roman" w:hAnsi="Times New Roman" w:cs="Times New Roman"/>
                <w:color w:val="FF0000"/>
                <w:sz w:val="28"/>
                <w:szCs w:val="28"/>
                <w:lang w:val="pt-BR"/>
              </w:rPr>
            </w:pPr>
            <w:r w:rsidRPr="005D0756">
              <w:rPr>
                <w:rFonts w:ascii="Times New Roman" w:hAnsi="Times New Roman" w:cs="Times New Roman"/>
                <w:sz w:val="28"/>
                <w:szCs w:val="28"/>
                <w:lang w:val="pt-BR"/>
              </w:rPr>
              <w:t>đ</w:t>
            </w:r>
            <w:r w:rsidR="00CA4CA6" w:rsidRPr="005D0756">
              <w:rPr>
                <w:rFonts w:ascii="Times New Roman" w:hAnsi="Times New Roman" w:cs="Times New Roman"/>
                <w:sz w:val="28"/>
                <w:szCs w:val="28"/>
                <w:lang w:val="pt-BR"/>
              </w:rPr>
              <w:t>) Trường hợp kiểm soát phương tiện vận chuyển chất cháy, chất nổ, chất độc hại hoặc hàng hóa nguy hiểm khác thì phải có biện pháp an toàn đưa phương tiện ra xa khu dân cư hoặc nơi vắng người để tiến hành kiểm soát; trường hợp cần thiết phải đề nghị cơ quan chuyên môn tham gia vào hoạt động kiểm tra.</w:t>
            </w:r>
          </w:p>
          <w:p w14:paraId="19162ABB"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Kiểm soát tiêu chuẩn, điều kiện bảo đảm an toàn kết cấu hạ tầng giao thông đường thủy nội địa, quá trình kiểm soát nếu phát hiện vi phạm phải được ghi lại bằng hình ảnh:</w:t>
            </w:r>
          </w:p>
          <w:p w14:paraId="0271FA37"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Đối với kết cấu hạ tầng đường thủy nội địa, phải tiến hành kiểm tra hệ thống báo hiệu đường thủy nội địa, tình hình an toàn của luồng chạy tàu, hành lang bảo vệ luồng, công trình, cảng, bến thủy nội địa và các công trình khác có liên quan để phát hiện vi phạm và xử lý theo quy định của pháp luật;</w:t>
            </w:r>
          </w:p>
          <w:p w14:paraId="6998BEE2"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Khi phát hiện luồng, tuyến, hệ thống báo hiệu có thay đổi so với thiết kế, công bố của cơ quan quản lý đường thủy hoặc biến đổi khác thường, phải ghi nhận và kiến nghị kịp thời với cơ quan, đơn vị quản lý có biện pháp khắc phục hoặc bảo đảm trật tự, an toàn giao thông;</w:t>
            </w:r>
          </w:p>
          <w:p w14:paraId="23DFD912" w14:textId="64F3158F" w:rsidR="00CA4CA6" w:rsidRPr="00DC21F8" w:rsidRDefault="00CA4CA6" w:rsidP="00CF1E94">
            <w:pPr>
              <w:spacing w:before="120" w:after="120" w:line="340" w:lineRule="exact"/>
              <w:ind w:firstLine="720"/>
              <w:jc w:val="both"/>
              <w:rPr>
                <w:rFonts w:ascii="Times New Roman" w:hAnsi="Times New Roman" w:cs="Times New Roman"/>
                <w:color w:val="000000" w:themeColor="text1"/>
                <w:spacing w:val="-2"/>
                <w:sz w:val="28"/>
                <w:szCs w:val="28"/>
                <w:lang w:val="pt-BR"/>
              </w:rPr>
            </w:pPr>
            <w:r w:rsidRPr="00DC21F8">
              <w:rPr>
                <w:rFonts w:ascii="Times New Roman" w:hAnsi="Times New Roman" w:cs="Times New Roman"/>
                <w:color w:val="000000" w:themeColor="text1"/>
                <w:spacing w:val="-2"/>
                <w:sz w:val="28"/>
                <w:szCs w:val="28"/>
                <w:lang w:val="pt-BR"/>
              </w:rPr>
              <w:t>c) Trường hợp phát hiện vật chướng ngại nguy hiểm ảnh hưởng trực tiếp đến an toàn trên luồng, Tổ tuần tra</w:t>
            </w:r>
            <w:r w:rsidR="000B7FE0" w:rsidRPr="00DC21F8">
              <w:rPr>
                <w:rFonts w:ascii="Times New Roman" w:hAnsi="Times New Roman" w:cs="Times New Roman"/>
                <w:color w:val="000000" w:themeColor="text1"/>
                <w:spacing w:val="-2"/>
                <w:sz w:val="28"/>
                <w:szCs w:val="28"/>
                <w:lang w:val="pt-BR"/>
              </w:rPr>
              <w:t>, kiểm soát</w:t>
            </w:r>
            <w:r w:rsidRPr="00DC21F8">
              <w:rPr>
                <w:rFonts w:ascii="Times New Roman" w:hAnsi="Times New Roman" w:cs="Times New Roman"/>
                <w:color w:val="000000" w:themeColor="text1"/>
                <w:spacing w:val="-2"/>
                <w:sz w:val="28"/>
                <w:szCs w:val="28"/>
                <w:lang w:val="pt-BR"/>
              </w:rPr>
              <w:t xml:space="preserve"> tổ chức đặt báo hiệu tạm thời, điều tiết giao thông và thông báo ngay cho cơ quan quản lý đường thủy để đặt báo hiệu hướng dẫn giao thông; phối hợp với cơ quan quản lý đường thủy xác định chủ vật chướng ngại, yêu cầu đặt và trông giữ báo hiệu, xác định thời gian, biện pháp trục vớt, giải tỏa để bảo đảm an toàn giao thông, xử lý vi phạm theo quy định.</w:t>
            </w:r>
          </w:p>
          <w:p w14:paraId="0E8ED0D1" w14:textId="33785753"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3. Sau khi kiểm soát, Tổ tuần tra, kiểm soát thông báo cho người liên quan biết về kết quả kiểm soát, hành vi vi phạm, hình thức xử phạt vi phạm hành chính (nếu có) và tiến hành xử lý vi phạm hoặc báo cáo người có thẩm quyền xử lý vi phạm theo quy định của pháp luật. Trường hợp không phát hiện vi phạm thì nói lời cảm ơn đã hợp tác. Trường hợp phát hiện công trình, cảng, bến thủy nội địa không bảo đảm an toàn mà người đại diện của công trình, cảng, bến thủy nội địa </w:t>
            </w:r>
            <w:r w:rsidRPr="00DC21F8">
              <w:rPr>
                <w:rFonts w:ascii="Times New Roman" w:hAnsi="Times New Roman" w:cs="Times New Roman"/>
                <w:color w:val="000000" w:themeColor="text1"/>
                <w:sz w:val="28"/>
                <w:szCs w:val="28"/>
                <w:lang w:val="pt-BR"/>
              </w:rPr>
              <w:lastRenderedPageBreak/>
              <w:t xml:space="preserve">vắng mặt thì lập biên bản kiểm tra với sự có mặt của đại diện chính quyền </w:t>
            </w:r>
            <w:r w:rsidR="00E848EC" w:rsidRPr="00DC21F8">
              <w:rPr>
                <w:rFonts w:ascii="Times New Roman" w:hAnsi="Times New Roman" w:cs="Times New Roman"/>
                <w:color w:val="000000" w:themeColor="text1"/>
                <w:sz w:val="28"/>
                <w:szCs w:val="28"/>
                <w:lang w:val="pt-BR"/>
              </w:rPr>
              <w:t xml:space="preserve">cấp xã </w:t>
            </w:r>
            <w:r w:rsidRPr="00DC21F8">
              <w:rPr>
                <w:rFonts w:ascii="Times New Roman" w:hAnsi="Times New Roman" w:cs="Times New Roman"/>
                <w:color w:val="000000" w:themeColor="text1"/>
                <w:sz w:val="28"/>
                <w:szCs w:val="28"/>
                <w:lang w:val="pt-BR"/>
              </w:rPr>
              <w:t>hoặc ít nhất một người chứng kiến; thông báo cho đơn vị quản lý công trình</w:t>
            </w:r>
            <w:r w:rsidR="00E848EC" w:rsidRPr="00DC21F8">
              <w:rPr>
                <w:rFonts w:ascii="Times New Roman" w:hAnsi="Times New Roman" w:cs="Times New Roman"/>
                <w:color w:val="000000" w:themeColor="text1"/>
                <w:sz w:val="28"/>
                <w:szCs w:val="28"/>
                <w:lang w:val="pt-BR"/>
              </w:rPr>
              <w:t>, cảng, bến thủy nội địa</w:t>
            </w:r>
            <w:r w:rsidRPr="00DC21F8">
              <w:rPr>
                <w:rFonts w:ascii="Times New Roman" w:hAnsi="Times New Roman" w:cs="Times New Roman"/>
                <w:color w:val="000000" w:themeColor="text1"/>
                <w:sz w:val="28"/>
                <w:szCs w:val="28"/>
                <w:lang w:val="pt-BR"/>
              </w:rPr>
              <w:t xml:space="preserve"> đó biết và hẹn thời gian làm việc theo quy định.</w:t>
            </w:r>
          </w:p>
        </w:tc>
      </w:tr>
      <w:tr w:rsidR="00DC21F8" w:rsidRPr="00DC21F8" w14:paraId="11368631" w14:textId="77777777" w:rsidTr="00EE3D65">
        <w:trPr>
          <w:jc w:val="center"/>
        </w:trPr>
        <w:tc>
          <w:tcPr>
            <w:tcW w:w="9339" w:type="dxa"/>
          </w:tcPr>
          <w:p w14:paraId="11FF1148" w14:textId="77777777" w:rsidR="00ED0D3A" w:rsidRPr="00DC21F8" w:rsidRDefault="0065154D"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lastRenderedPageBreak/>
              <w:t xml:space="preserve">4. </w:t>
            </w:r>
            <w:r w:rsidR="00ED0D3A" w:rsidRPr="00DC21F8">
              <w:rPr>
                <w:rFonts w:ascii="Times New Roman" w:hAnsi="Times New Roman" w:cs="Times New Roman"/>
                <w:color w:val="000000" w:themeColor="text1"/>
                <w:sz w:val="28"/>
                <w:szCs w:val="28"/>
              </w:rPr>
              <w:t xml:space="preserve">Kiểm soát thông qua phương tiện, thiết bị kỹ thuật nghiệp vụ </w:t>
            </w:r>
          </w:p>
          <w:p w14:paraId="0146AB89" w14:textId="4F458B95" w:rsidR="00ED0D3A" w:rsidRPr="00DC21F8" w:rsidRDefault="0065154D"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a)</w:t>
            </w:r>
            <w:r w:rsidR="00ED0D3A" w:rsidRPr="00DC21F8">
              <w:rPr>
                <w:rFonts w:ascii="Times New Roman" w:hAnsi="Times New Roman" w:cs="Times New Roman"/>
                <w:color w:val="000000" w:themeColor="text1"/>
                <w:sz w:val="28"/>
                <w:szCs w:val="28"/>
              </w:rPr>
              <w:t xml:space="preserve"> </w:t>
            </w:r>
            <w:r w:rsidR="00624EDB" w:rsidRPr="00DC21F8">
              <w:rPr>
                <w:rFonts w:ascii="Times New Roman" w:hAnsi="Times New Roman" w:cs="Times New Roman"/>
                <w:color w:val="000000" w:themeColor="text1"/>
                <w:sz w:val="28"/>
                <w:szCs w:val="28"/>
              </w:rPr>
              <w:t>Cán bộ</w:t>
            </w:r>
            <w:r w:rsidR="00ED0D3A" w:rsidRPr="00DC21F8">
              <w:rPr>
                <w:rFonts w:ascii="Times New Roman" w:hAnsi="Times New Roman" w:cs="Times New Roman"/>
                <w:color w:val="000000" w:themeColor="text1"/>
                <w:sz w:val="28"/>
                <w:szCs w:val="28"/>
              </w:rPr>
              <w:t xml:space="preserve"> vận hành, sử dụng phương tiện, thiết bị kỹ thuật nghiệp vụ theo quy định của pháp luật để phát hiện, thu thập hành vi vi phạm pháp luậ</w:t>
            </w:r>
            <w:r w:rsidR="00506867" w:rsidRPr="00DC21F8">
              <w:rPr>
                <w:rFonts w:ascii="Times New Roman" w:hAnsi="Times New Roman" w:cs="Times New Roman"/>
                <w:color w:val="000000" w:themeColor="text1"/>
                <w:sz w:val="28"/>
                <w:szCs w:val="28"/>
              </w:rPr>
              <w:t xml:space="preserve">t trên đường thủy </w:t>
            </w:r>
            <w:r w:rsidR="00ED0D3A" w:rsidRPr="00DC21F8">
              <w:rPr>
                <w:rFonts w:ascii="Times New Roman" w:hAnsi="Times New Roman" w:cs="Times New Roman"/>
                <w:color w:val="000000" w:themeColor="text1"/>
                <w:sz w:val="28"/>
                <w:szCs w:val="28"/>
              </w:rPr>
              <w:t>của người và phương tiệ</w:t>
            </w:r>
            <w:r w:rsidR="00506867" w:rsidRPr="00DC21F8">
              <w:rPr>
                <w:rFonts w:ascii="Times New Roman" w:hAnsi="Times New Roman" w:cs="Times New Roman"/>
                <w:color w:val="000000" w:themeColor="text1"/>
                <w:sz w:val="28"/>
                <w:szCs w:val="28"/>
              </w:rPr>
              <w:t>n</w:t>
            </w:r>
            <w:r w:rsidR="00ED0D3A" w:rsidRPr="00DC21F8">
              <w:rPr>
                <w:rFonts w:ascii="Times New Roman" w:hAnsi="Times New Roman" w:cs="Times New Roman"/>
                <w:color w:val="000000" w:themeColor="text1"/>
                <w:sz w:val="28"/>
                <w:szCs w:val="28"/>
              </w:rPr>
              <w:t>, tổ chức kiểm soát, xử lý vi phạm theo quy định của pháp luật. Người điều khiển phương tiện tham gia giao thông có trách nhiệm hợp tác theo yêu cầu kiểm tra, kiểm soát thông qua phương tiện, thiết bị kỹ thuật nghiệp vụ của Cả</w:t>
            </w:r>
            <w:r w:rsidR="00506867" w:rsidRPr="00DC21F8">
              <w:rPr>
                <w:rFonts w:ascii="Times New Roman" w:hAnsi="Times New Roman" w:cs="Times New Roman"/>
                <w:color w:val="000000" w:themeColor="text1"/>
                <w:sz w:val="28"/>
                <w:szCs w:val="28"/>
              </w:rPr>
              <w:t>nh sát đường thủy</w:t>
            </w:r>
            <w:r w:rsidR="006279BD" w:rsidRPr="00AE2021">
              <w:rPr>
                <w:rFonts w:ascii="Times New Roman" w:hAnsi="Times New Roman" w:cs="Times New Roman"/>
                <w:color w:val="000000" w:themeColor="text1"/>
                <w:sz w:val="28"/>
                <w:szCs w:val="28"/>
              </w:rPr>
              <w:t>;</w:t>
            </w:r>
          </w:p>
          <w:p w14:paraId="0F2F58FA" w14:textId="3A08B642" w:rsidR="00ED0D3A" w:rsidRPr="00DC21F8" w:rsidRDefault="0065154D"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b)</w:t>
            </w:r>
            <w:r w:rsidR="00ED0D3A" w:rsidRPr="00DC21F8">
              <w:rPr>
                <w:rFonts w:ascii="Times New Roman" w:hAnsi="Times New Roman" w:cs="Times New Roman"/>
                <w:color w:val="000000" w:themeColor="text1"/>
                <w:sz w:val="28"/>
                <w:szCs w:val="28"/>
              </w:rPr>
              <w:t xml:space="preserve"> Kết quả thu thập được bằng phương tiện, thiết bị kỹ thuật nghiệp vụ là bản ảnh, hình ảnh, phiếu in, chỉ số đo, dữ liệu lưu trong bộ nhớ của các phương tiện, thiết bị kỹ thuật nghiệp vụ; được thống kê, lập danh sách, in thành bản ảnh hoặc bản ghi thu về hành vi vi phạm và lưu giữ trong hồ sơ vụ việc vi phạm hành chính theo quy định của pháp luật và của Bộ Công an về công tác hồ sơ</w:t>
            </w:r>
            <w:r w:rsidR="006279BD" w:rsidRPr="00AE2021">
              <w:rPr>
                <w:rFonts w:ascii="Times New Roman" w:hAnsi="Times New Roman" w:cs="Times New Roman"/>
                <w:color w:val="000000" w:themeColor="text1"/>
                <w:sz w:val="28"/>
                <w:szCs w:val="28"/>
              </w:rPr>
              <w:t>;</w:t>
            </w:r>
          </w:p>
          <w:p w14:paraId="267516C3" w14:textId="5DF5CCE0" w:rsidR="00ED0D3A" w:rsidRPr="00DC21F8" w:rsidRDefault="0065154D" w:rsidP="00CF1E94">
            <w:pPr>
              <w:spacing w:before="120" w:after="120" w:line="340" w:lineRule="exact"/>
              <w:ind w:firstLine="720"/>
              <w:jc w:val="both"/>
              <w:rPr>
                <w:rFonts w:ascii="Times New Roman" w:hAnsi="Times New Roman" w:cs="Times New Roman"/>
                <w:color w:val="000000" w:themeColor="text1"/>
                <w:spacing w:val="-4"/>
                <w:sz w:val="28"/>
                <w:szCs w:val="28"/>
              </w:rPr>
            </w:pPr>
            <w:r w:rsidRPr="00DC21F8">
              <w:rPr>
                <w:rFonts w:ascii="Times New Roman" w:hAnsi="Times New Roman" w:cs="Times New Roman"/>
                <w:color w:val="000000" w:themeColor="text1"/>
                <w:spacing w:val="-4"/>
                <w:sz w:val="28"/>
                <w:szCs w:val="28"/>
              </w:rPr>
              <w:t>c)</w:t>
            </w:r>
            <w:r w:rsidR="00ED0D3A" w:rsidRPr="00DC21F8">
              <w:rPr>
                <w:rFonts w:ascii="Times New Roman" w:hAnsi="Times New Roman" w:cs="Times New Roman"/>
                <w:color w:val="000000" w:themeColor="text1"/>
                <w:spacing w:val="-4"/>
                <w:sz w:val="28"/>
                <w:szCs w:val="28"/>
              </w:rPr>
              <w:t xml:space="preserve"> Khi kiểm soát thông qua phương tiện, thiết bị kỹ thuật nghiệp vụ, nếu phát hiện, thu thập được thông tin, hình ảnh về hành vi vi phạm pháp luật của người, phương tiệ</w:t>
            </w:r>
            <w:r w:rsidR="00506867" w:rsidRPr="00DC21F8">
              <w:rPr>
                <w:rFonts w:ascii="Times New Roman" w:hAnsi="Times New Roman" w:cs="Times New Roman"/>
                <w:color w:val="000000" w:themeColor="text1"/>
                <w:spacing w:val="-4"/>
                <w:sz w:val="28"/>
                <w:szCs w:val="28"/>
              </w:rPr>
              <w:t>n tham gia giao thông đường thủy</w:t>
            </w:r>
            <w:r w:rsidR="00ED0D3A" w:rsidRPr="00DC21F8">
              <w:rPr>
                <w:rFonts w:ascii="Times New Roman" w:hAnsi="Times New Roman" w:cs="Times New Roman"/>
                <w:color w:val="000000" w:themeColor="text1"/>
                <w:spacing w:val="-4"/>
                <w:sz w:val="28"/>
                <w:szCs w:val="28"/>
              </w:rPr>
              <w:t>, người có thẩm quyền xử phạt thực hiện</w:t>
            </w:r>
            <w:r w:rsidR="006E78A7" w:rsidRPr="00AE2021">
              <w:rPr>
                <w:rFonts w:ascii="Times New Roman" w:hAnsi="Times New Roman" w:cs="Times New Roman"/>
                <w:color w:val="000000" w:themeColor="text1"/>
                <w:spacing w:val="-4"/>
                <w:sz w:val="28"/>
                <w:szCs w:val="28"/>
              </w:rPr>
              <w:t xml:space="preserve"> như sau</w:t>
            </w:r>
            <w:r w:rsidR="00ED0D3A" w:rsidRPr="00DC21F8">
              <w:rPr>
                <w:rFonts w:ascii="Times New Roman" w:hAnsi="Times New Roman" w:cs="Times New Roman"/>
                <w:color w:val="000000" w:themeColor="text1"/>
                <w:spacing w:val="-4"/>
                <w:sz w:val="28"/>
                <w:szCs w:val="28"/>
              </w:rPr>
              <w:t>:</w:t>
            </w:r>
          </w:p>
          <w:p w14:paraId="74F6EEB2" w14:textId="3F69044F" w:rsidR="00ED0D3A" w:rsidRPr="00BD5487" w:rsidRDefault="00ED0D3A" w:rsidP="00CF1E94">
            <w:pPr>
              <w:spacing w:before="120" w:after="120" w:line="340" w:lineRule="exact"/>
              <w:ind w:firstLine="720"/>
              <w:jc w:val="both"/>
              <w:rPr>
                <w:rFonts w:ascii="Times New Roman" w:hAnsi="Times New Roman" w:cs="Times New Roman"/>
                <w:color w:val="FF0000"/>
                <w:sz w:val="28"/>
                <w:szCs w:val="28"/>
              </w:rPr>
            </w:pPr>
            <w:r w:rsidRPr="00BD5487">
              <w:rPr>
                <w:rFonts w:ascii="Times New Roman" w:hAnsi="Times New Roman" w:cs="Times New Roman"/>
                <w:color w:val="FF0000"/>
                <w:sz w:val="28"/>
                <w:szCs w:val="28"/>
              </w:rPr>
              <w:t xml:space="preserve"> Tổ chức lực lượng dừng phương tiện giao thông để kiểm soát, xử lý vi phạm theo quy định của pháp luật. Trường hợp người vi phạm</w:t>
            </w:r>
            <w:r w:rsidR="00487E8B" w:rsidRPr="00BD5487">
              <w:rPr>
                <w:rFonts w:ascii="Times New Roman" w:hAnsi="Times New Roman" w:cs="Times New Roman"/>
                <w:color w:val="FF0000"/>
                <w:sz w:val="28"/>
                <w:szCs w:val="28"/>
              </w:rPr>
              <w:t>,</w:t>
            </w:r>
            <w:r w:rsidR="00487E8B" w:rsidRPr="00BD5487">
              <w:rPr>
                <w:rFonts w:ascii="Times New Roman" w:hAnsi="Times New Roman"/>
                <w:color w:val="FF0000"/>
                <w:sz w:val="28"/>
                <w:szCs w:val="28"/>
                <w:lang w:val="pt-BR"/>
              </w:rPr>
              <w:t xml:space="preserve"> đại diện tổ chức vi phạm</w:t>
            </w:r>
            <w:r w:rsidRPr="00BD5487">
              <w:rPr>
                <w:rFonts w:ascii="Times New Roman" w:hAnsi="Times New Roman" w:cs="Times New Roman"/>
                <w:color w:val="FF0000"/>
                <w:sz w:val="28"/>
                <w:szCs w:val="28"/>
              </w:rPr>
              <w:t xml:space="preserve"> đề nghị được xem thông tin, hình ảnh, kết quả thu thập được về hành vi vi phạm thì cho xem nếu đã có thông tin, hình ảnh, kết quả tại đó; nếu chưa có thì hướng dẫn người vi phạm</w:t>
            </w:r>
            <w:r w:rsidR="00487E8B" w:rsidRPr="00BD5487">
              <w:rPr>
                <w:rFonts w:ascii="Times New Roman" w:hAnsi="Times New Roman" w:cs="Times New Roman"/>
                <w:color w:val="FF0000"/>
                <w:sz w:val="28"/>
                <w:szCs w:val="28"/>
              </w:rPr>
              <w:t>,</w:t>
            </w:r>
            <w:r w:rsidR="00487E8B" w:rsidRPr="00BD5487">
              <w:rPr>
                <w:rFonts w:ascii="Times New Roman" w:hAnsi="Times New Roman"/>
                <w:color w:val="FF0000"/>
                <w:sz w:val="28"/>
                <w:szCs w:val="28"/>
                <w:lang w:val="pt-BR"/>
              </w:rPr>
              <w:t xml:space="preserve"> đại diện tổ chức vi phạm</w:t>
            </w:r>
            <w:r w:rsidRPr="00BD5487">
              <w:rPr>
                <w:rFonts w:ascii="Times New Roman" w:hAnsi="Times New Roman" w:cs="Times New Roman"/>
                <w:color w:val="FF0000"/>
                <w:sz w:val="28"/>
                <w:szCs w:val="28"/>
              </w:rPr>
              <w:t xml:space="preserve"> xem thông tin, hình ảnh, kết quả khi đến xử lý vi phạm tại trụ sở đơn vị;</w:t>
            </w:r>
          </w:p>
          <w:p w14:paraId="40301F88" w14:textId="3A58C59C" w:rsidR="00ED0D3A" w:rsidRPr="00DC21F8" w:rsidRDefault="00ED0D3A" w:rsidP="00CF1E94">
            <w:pPr>
              <w:spacing w:before="120" w:after="120" w:line="340" w:lineRule="exact"/>
              <w:ind w:firstLine="720"/>
              <w:jc w:val="both"/>
              <w:rPr>
                <w:rFonts w:ascii="Times New Roman" w:hAnsi="Times New Roman" w:cs="Times New Roman"/>
                <w:b/>
                <w:color w:val="000000" w:themeColor="text1"/>
                <w:sz w:val="28"/>
                <w:szCs w:val="28"/>
              </w:rPr>
            </w:pPr>
            <w:r w:rsidRPr="00DC21F8">
              <w:rPr>
                <w:rFonts w:ascii="Times New Roman" w:hAnsi="Times New Roman" w:cs="Times New Roman"/>
                <w:color w:val="000000" w:themeColor="text1"/>
                <w:sz w:val="28"/>
                <w:szCs w:val="28"/>
              </w:rPr>
              <w:t xml:space="preserve"> Trường hợp không dừng được phương tiện giao thông vi phạm để kiểm soát, xử lý vi phạm thì thực hiện theo quy định tại Điề</w:t>
            </w:r>
            <w:r w:rsidR="00377306" w:rsidRPr="00DC21F8">
              <w:rPr>
                <w:rFonts w:ascii="Times New Roman" w:hAnsi="Times New Roman" w:cs="Times New Roman"/>
                <w:color w:val="000000" w:themeColor="text1"/>
                <w:sz w:val="28"/>
                <w:szCs w:val="28"/>
              </w:rPr>
              <w:t xml:space="preserve">u </w:t>
            </w:r>
            <w:r w:rsidR="009E1A4D" w:rsidRPr="00DC21F8">
              <w:rPr>
                <w:rFonts w:ascii="Times New Roman" w:hAnsi="Times New Roman" w:cs="Times New Roman"/>
                <w:color w:val="000000" w:themeColor="text1"/>
                <w:sz w:val="28"/>
                <w:szCs w:val="28"/>
              </w:rPr>
              <w:t>16</w:t>
            </w:r>
            <w:r w:rsidRPr="00DC21F8">
              <w:rPr>
                <w:rFonts w:ascii="Times New Roman" w:hAnsi="Times New Roman" w:cs="Times New Roman"/>
                <w:color w:val="000000" w:themeColor="text1"/>
                <w:sz w:val="28"/>
                <w:szCs w:val="28"/>
              </w:rPr>
              <w:t xml:space="preserve"> Thông tư này.</w:t>
            </w:r>
          </w:p>
        </w:tc>
      </w:tr>
      <w:tr w:rsidR="00DC21F8" w:rsidRPr="00DC21F8" w14:paraId="42EFCEEF" w14:textId="77777777" w:rsidTr="00EE3D65">
        <w:trPr>
          <w:jc w:val="center"/>
        </w:trPr>
        <w:tc>
          <w:tcPr>
            <w:tcW w:w="9339" w:type="dxa"/>
          </w:tcPr>
          <w:p w14:paraId="73C6BAD9" w14:textId="7B44E7BA"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rPr>
            </w:pPr>
            <w:r w:rsidRPr="00DC21F8">
              <w:rPr>
                <w:rFonts w:ascii="Times New Roman" w:hAnsi="Times New Roman" w:cs="Times New Roman"/>
                <w:b/>
                <w:color w:val="000000" w:themeColor="text1"/>
                <w:sz w:val="28"/>
                <w:szCs w:val="28"/>
              </w:rPr>
              <w:t>Điề</w:t>
            </w:r>
            <w:r w:rsidR="00506867" w:rsidRPr="00DC21F8">
              <w:rPr>
                <w:rFonts w:ascii="Times New Roman" w:hAnsi="Times New Roman" w:cs="Times New Roman"/>
                <w:b/>
                <w:color w:val="000000" w:themeColor="text1"/>
                <w:sz w:val="28"/>
                <w:szCs w:val="28"/>
              </w:rPr>
              <w:t xml:space="preserve">u </w:t>
            </w:r>
            <w:r w:rsidR="00766B9F" w:rsidRPr="00AE2021">
              <w:rPr>
                <w:rFonts w:ascii="Times New Roman" w:hAnsi="Times New Roman" w:cs="Times New Roman"/>
                <w:b/>
                <w:color w:val="000000" w:themeColor="text1"/>
                <w:sz w:val="28"/>
                <w:szCs w:val="28"/>
              </w:rPr>
              <w:t>10</w:t>
            </w:r>
            <w:r w:rsidRPr="00DC21F8">
              <w:rPr>
                <w:rFonts w:ascii="Times New Roman" w:hAnsi="Times New Roman" w:cs="Times New Roman"/>
                <w:b/>
                <w:color w:val="000000" w:themeColor="text1"/>
                <w:sz w:val="28"/>
                <w:szCs w:val="28"/>
              </w:rPr>
              <w:t>. Xử lý vi phạm trong khi tuần tra, kiểm soát</w:t>
            </w:r>
          </w:p>
          <w:p w14:paraId="29FB07C0" w14:textId="7FBA8EA1"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1. Trường hợp xử phạt vi phạm hành chính không lập biên bả</w:t>
            </w:r>
            <w:r w:rsidR="0045745D" w:rsidRPr="00DC21F8">
              <w:rPr>
                <w:rFonts w:ascii="Times New Roman" w:hAnsi="Times New Roman" w:cs="Times New Roman"/>
                <w:color w:val="000000" w:themeColor="text1"/>
                <w:sz w:val="28"/>
                <w:szCs w:val="28"/>
              </w:rPr>
              <w:t>n</w:t>
            </w:r>
          </w:p>
          <w:p w14:paraId="1E652067" w14:textId="08D935AA"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Khi phát hiện hành vi vi phạm thuộc trường hợp bị xử phạt theo thủ tục không lập biên bản, người có thẩm quyền xử phạt phải ra quyết định xử phạt vi phạm hành chính tại chỗ; trường hợp cá nhân, tổ chức vi phạm chưa thực hiện ngay quyết định xử phạt thì có quyền tạm giữ giấy tờ có liên quan theo thứ tự quy định tại </w:t>
            </w:r>
            <w:r w:rsidR="00624EDB" w:rsidRPr="00DC21F8">
              <w:rPr>
                <w:rFonts w:ascii="Times New Roman" w:hAnsi="Times New Roman" w:cs="Times New Roman"/>
                <w:color w:val="000000" w:themeColor="text1"/>
                <w:sz w:val="28"/>
                <w:szCs w:val="28"/>
              </w:rPr>
              <w:t xml:space="preserve">điểm d </w:t>
            </w:r>
            <w:r w:rsidRPr="00DC21F8">
              <w:rPr>
                <w:rFonts w:ascii="Times New Roman" w:hAnsi="Times New Roman" w:cs="Times New Roman"/>
                <w:color w:val="000000" w:themeColor="text1"/>
                <w:sz w:val="28"/>
                <w:szCs w:val="28"/>
              </w:rPr>
              <w:t xml:space="preserve">khoản 2 Điều </w:t>
            </w:r>
            <w:r w:rsidR="006279BD" w:rsidRPr="00DC21F8">
              <w:rPr>
                <w:rFonts w:ascii="Times New Roman" w:hAnsi="Times New Roman" w:cs="Times New Roman"/>
                <w:color w:val="000000" w:themeColor="text1"/>
                <w:sz w:val="28"/>
                <w:szCs w:val="28"/>
              </w:rPr>
              <w:t>1</w:t>
            </w:r>
            <w:r w:rsidR="006279BD" w:rsidRPr="00AE2021">
              <w:rPr>
                <w:rFonts w:ascii="Times New Roman" w:hAnsi="Times New Roman" w:cs="Times New Roman"/>
                <w:color w:val="000000" w:themeColor="text1"/>
                <w:sz w:val="28"/>
                <w:szCs w:val="28"/>
              </w:rPr>
              <w:t>1</w:t>
            </w:r>
            <w:r w:rsidR="006279BD" w:rsidRPr="00DC21F8">
              <w:rPr>
                <w:rFonts w:ascii="Times New Roman" w:hAnsi="Times New Roman" w:cs="Times New Roman"/>
                <w:color w:val="000000" w:themeColor="text1"/>
                <w:sz w:val="28"/>
                <w:szCs w:val="28"/>
              </w:rPr>
              <w:t xml:space="preserve"> </w:t>
            </w:r>
            <w:r w:rsidR="00624EDB" w:rsidRPr="00DC21F8">
              <w:rPr>
                <w:rFonts w:ascii="Times New Roman" w:hAnsi="Times New Roman" w:cs="Times New Roman"/>
                <w:color w:val="000000" w:themeColor="text1"/>
                <w:sz w:val="28"/>
                <w:szCs w:val="28"/>
              </w:rPr>
              <w:t xml:space="preserve">Thông tư </w:t>
            </w:r>
            <w:r w:rsidRPr="00DC21F8">
              <w:rPr>
                <w:rFonts w:ascii="Times New Roman" w:hAnsi="Times New Roman" w:cs="Times New Roman"/>
                <w:color w:val="000000" w:themeColor="text1"/>
                <w:sz w:val="28"/>
                <w:szCs w:val="28"/>
              </w:rPr>
              <w:t xml:space="preserve">này để bảo đảm cho việc chấp hành quyết định xử phạt. </w:t>
            </w:r>
          </w:p>
          <w:p w14:paraId="2898C61E"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2. Trường hợp xử phạt vi phạm hành chính có lập biên bản:</w:t>
            </w:r>
          </w:p>
          <w:p w14:paraId="55C9BEC1" w14:textId="6D70B45D" w:rsidR="00467100" w:rsidRPr="00DC21F8" w:rsidRDefault="00A33DAB" w:rsidP="00CF1E94">
            <w:pPr>
              <w:pStyle w:val="PlainText"/>
              <w:spacing w:before="120" w:after="120" w:line="340" w:lineRule="exact"/>
              <w:ind w:firstLine="720"/>
              <w:jc w:val="both"/>
              <w:rPr>
                <w:rFonts w:ascii="Times New Roman" w:hAnsi="Times New Roman"/>
                <w:color w:val="000000" w:themeColor="text1"/>
                <w:spacing w:val="-8"/>
                <w:sz w:val="28"/>
                <w:szCs w:val="28"/>
                <w:lang w:val="pt-BR"/>
              </w:rPr>
            </w:pPr>
            <w:r w:rsidRPr="00DC21F8">
              <w:rPr>
                <w:rFonts w:ascii="Times New Roman" w:hAnsi="Times New Roman"/>
                <w:color w:val="000000" w:themeColor="text1"/>
                <w:spacing w:val="-8"/>
                <w:sz w:val="28"/>
                <w:szCs w:val="28"/>
                <w:lang w:val="vi-VN"/>
              </w:rPr>
              <w:t>a) Khi phát hiện vi phạm hành chính thuộc trường hợp xử phạt vi phạm hành</w:t>
            </w:r>
            <w:r w:rsidR="00644CA4" w:rsidRPr="00DC21F8">
              <w:rPr>
                <w:rFonts w:ascii="Times New Roman" w:hAnsi="Times New Roman"/>
                <w:color w:val="000000" w:themeColor="text1"/>
                <w:spacing w:val="-8"/>
                <w:sz w:val="28"/>
                <w:szCs w:val="28"/>
                <w:lang w:val="vi-VN"/>
              </w:rPr>
              <w:t xml:space="preserve"> </w:t>
            </w:r>
            <w:r w:rsidR="00644CA4" w:rsidRPr="00DC21F8">
              <w:rPr>
                <w:rFonts w:ascii="Times New Roman" w:hAnsi="Times New Roman"/>
                <w:color w:val="000000" w:themeColor="text1"/>
                <w:spacing w:val="-8"/>
                <w:sz w:val="28"/>
                <w:szCs w:val="28"/>
                <w:lang w:val="vi-VN"/>
              </w:rPr>
              <w:lastRenderedPageBreak/>
              <w:t xml:space="preserve">chính có lập biên bản, cán bộ </w:t>
            </w:r>
            <w:r w:rsidRPr="00DC21F8">
              <w:rPr>
                <w:rFonts w:ascii="Times New Roman" w:hAnsi="Times New Roman"/>
                <w:color w:val="000000" w:themeColor="text1"/>
                <w:spacing w:val="-8"/>
                <w:sz w:val="28"/>
                <w:szCs w:val="28"/>
                <w:lang w:val="vi-VN"/>
              </w:rPr>
              <w:t>t</w:t>
            </w:r>
            <w:r w:rsidRPr="00DC21F8">
              <w:rPr>
                <w:rFonts w:ascii="Times New Roman" w:hAnsi="Times New Roman"/>
                <w:color w:val="000000" w:themeColor="text1"/>
                <w:spacing w:val="-8"/>
                <w:sz w:val="28"/>
                <w:szCs w:val="28"/>
                <w:lang w:val="pt-BR"/>
              </w:rPr>
              <w:t>hực hiện lập biên bản vi</w:t>
            </w:r>
            <w:r w:rsidR="0045745D" w:rsidRPr="00DC21F8">
              <w:rPr>
                <w:rFonts w:ascii="Times New Roman" w:hAnsi="Times New Roman"/>
                <w:color w:val="000000" w:themeColor="text1"/>
                <w:spacing w:val="-8"/>
                <w:sz w:val="28"/>
                <w:szCs w:val="28"/>
                <w:lang w:val="pt-BR"/>
              </w:rPr>
              <w:t xml:space="preserve"> phạm hành chính theo quy định.</w:t>
            </w:r>
          </w:p>
          <w:p w14:paraId="07F5374E" w14:textId="627E11BE" w:rsidR="00A33DAB" w:rsidRPr="00DC21F8" w:rsidRDefault="00A33DAB" w:rsidP="00CF1E94">
            <w:pPr>
              <w:pStyle w:val="PlainText"/>
              <w:spacing w:before="120" w:after="120" w:line="340" w:lineRule="exact"/>
              <w:ind w:firstLine="720"/>
              <w:jc w:val="both"/>
              <w:rPr>
                <w:rFonts w:ascii="Times New Roman" w:hAnsi="Times New Roman"/>
                <w:color w:val="000000" w:themeColor="text1"/>
                <w:spacing w:val="-4"/>
                <w:sz w:val="28"/>
                <w:szCs w:val="28"/>
                <w:lang w:val="vi-VN"/>
              </w:rPr>
            </w:pPr>
            <w:r w:rsidRPr="00DC21F8">
              <w:rPr>
                <w:rFonts w:ascii="Times New Roman" w:hAnsi="Times New Roman"/>
                <w:color w:val="000000" w:themeColor="text1"/>
                <w:spacing w:val="-4"/>
                <w:sz w:val="28"/>
                <w:szCs w:val="28"/>
                <w:lang w:val="pt-BR"/>
              </w:rPr>
              <w:t>Biên bản vi phạm hành chính được lập</w:t>
            </w:r>
            <w:r w:rsidR="0045745D" w:rsidRPr="00DC21F8">
              <w:rPr>
                <w:rFonts w:ascii="Times New Roman" w:hAnsi="Times New Roman"/>
                <w:color w:val="000000" w:themeColor="text1"/>
                <w:spacing w:val="-4"/>
                <w:sz w:val="28"/>
                <w:szCs w:val="28"/>
                <w:lang w:val="pt-BR"/>
              </w:rPr>
              <w:t xml:space="preserve"> bằng mẫu in sẵn hoặc lập trên H</w:t>
            </w:r>
            <w:r w:rsidRPr="00DC21F8">
              <w:rPr>
                <w:rFonts w:ascii="Times New Roman" w:hAnsi="Times New Roman"/>
                <w:color w:val="000000" w:themeColor="text1"/>
                <w:spacing w:val="-4"/>
                <w:sz w:val="28"/>
                <w:szCs w:val="28"/>
                <w:lang w:val="pt-BR"/>
              </w:rPr>
              <w:t xml:space="preserve">ệ thống xử lý vi phạm hành chính;  </w:t>
            </w:r>
          </w:p>
          <w:p w14:paraId="65576CF9" w14:textId="528AA86A" w:rsidR="00A33DAB" w:rsidRPr="00B94E3E" w:rsidRDefault="00A33DAB" w:rsidP="00CF1E94">
            <w:pPr>
              <w:pStyle w:val="PlainText"/>
              <w:spacing w:before="120" w:after="120" w:line="340" w:lineRule="exact"/>
              <w:ind w:firstLine="709"/>
              <w:jc w:val="both"/>
              <w:rPr>
                <w:rFonts w:ascii="Times New Roman" w:hAnsi="Times New Roman"/>
                <w:sz w:val="28"/>
                <w:szCs w:val="28"/>
                <w:lang w:val="pt-BR"/>
              </w:rPr>
            </w:pPr>
            <w:r w:rsidRPr="00DC21F8">
              <w:rPr>
                <w:rFonts w:ascii="Times New Roman" w:hAnsi="Times New Roman"/>
                <w:color w:val="000000" w:themeColor="text1"/>
                <w:sz w:val="28"/>
                <w:szCs w:val="28"/>
                <w:lang w:val="pt-BR"/>
              </w:rPr>
              <w:t>b) K</w:t>
            </w:r>
            <w:r w:rsidRPr="00DC21F8">
              <w:rPr>
                <w:rFonts w:ascii="Times New Roman" w:hAnsi="Times New Roman"/>
                <w:color w:val="000000" w:themeColor="text1"/>
                <w:sz w:val="28"/>
                <w:szCs w:val="28"/>
                <w:lang w:val="vi-VN"/>
              </w:rPr>
              <w:t>hi lập xong biên bản</w:t>
            </w:r>
            <w:r w:rsidRPr="00DC21F8">
              <w:rPr>
                <w:rFonts w:ascii="Times New Roman" w:hAnsi="Times New Roman"/>
                <w:color w:val="000000" w:themeColor="text1"/>
                <w:sz w:val="28"/>
                <w:szCs w:val="28"/>
                <w:lang w:val="pt-BR"/>
              </w:rPr>
              <w:t xml:space="preserve"> vi phạm hành chính, cán bộ lập biên bản đọc lại cho những người có tên trong biên bản cùng nghe;</w:t>
            </w:r>
            <w:r w:rsidRPr="00DC21F8">
              <w:rPr>
                <w:rFonts w:ascii="Times New Roman" w:hAnsi="Times New Roman"/>
                <w:color w:val="000000" w:themeColor="text1"/>
                <w:sz w:val="28"/>
                <w:szCs w:val="28"/>
                <w:lang w:val="vi-VN"/>
              </w:rPr>
              <w:t xml:space="preserve"> hướng dẫn</w:t>
            </w:r>
            <w:r w:rsidRPr="00DC21F8">
              <w:rPr>
                <w:rFonts w:ascii="Times New Roman" w:hAnsi="Times New Roman"/>
                <w:color w:val="000000" w:themeColor="text1"/>
                <w:sz w:val="28"/>
                <w:szCs w:val="28"/>
                <w:lang w:val="pt-BR"/>
              </w:rPr>
              <w:t xml:space="preserve"> quyền, thời hạn giải trình về vi phạm hành chính đối với hành vi vi phạm hành chính mà cá nhân, tổ chức </w:t>
            </w:r>
            <w:r w:rsidR="008A6EF3" w:rsidRPr="00DC21F8">
              <w:rPr>
                <w:rFonts w:ascii="Times New Roman" w:hAnsi="Times New Roman"/>
                <w:color w:val="000000" w:themeColor="text1"/>
                <w:sz w:val="28"/>
                <w:szCs w:val="28"/>
                <w:lang w:val="pt-BR"/>
              </w:rPr>
              <w:t xml:space="preserve">vi phạm </w:t>
            </w:r>
            <w:r w:rsidRPr="00DC21F8">
              <w:rPr>
                <w:rFonts w:ascii="Times New Roman" w:hAnsi="Times New Roman"/>
                <w:color w:val="000000" w:themeColor="text1"/>
                <w:sz w:val="28"/>
                <w:szCs w:val="28"/>
                <w:lang w:val="pt-BR"/>
              </w:rPr>
              <w:t xml:space="preserve">có quyền giải trình theo quy định tại </w:t>
            </w:r>
            <w:r w:rsidRPr="00B94E3E">
              <w:rPr>
                <w:rFonts w:ascii="Times New Roman" w:hAnsi="Times New Roman"/>
                <w:sz w:val="28"/>
                <w:szCs w:val="28"/>
                <w:lang w:val="pt-BR"/>
              </w:rPr>
              <w:t>Điều 61 Luật Xử lý vi phạm hành chính năm 2012</w:t>
            </w:r>
            <w:r w:rsidR="008D1394" w:rsidRPr="00B94E3E">
              <w:rPr>
                <w:rFonts w:ascii="Times New Roman" w:hAnsi="Times New Roman"/>
                <w:sz w:val="28"/>
                <w:szCs w:val="28"/>
                <w:lang w:val="pt-BR"/>
              </w:rPr>
              <w:t xml:space="preserve"> </w:t>
            </w:r>
            <w:r w:rsidRPr="00B94E3E">
              <w:rPr>
                <w:rFonts w:ascii="Times New Roman" w:hAnsi="Times New Roman"/>
                <w:sz w:val="28"/>
                <w:szCs w:val="28"/>
                <w:lang w:val="pt-BR"/>
              </w:rPr>
              <w:t>(sửa đổi, bổ sung năm 2020).</w:t>
            </w:r>
          </w:p>
          <w:p w14:paraId="65FC6ACA" w14:textId="23CB065A" w:rsidR="00A33DAB" w:rsidRPr="00DC21F8" w:rsidRDefault="00A33DAB" w:rsidP="00CF1E94">
            <w:pPr>
              <w:pStyle w:val="PlainText"/>
              <w:spacing w:before="120" w:after="120" w:line="340" w:lineRule="exact"/>
              <w:ind w:firstLine="709"/>
              <w:jc w:val="both"/>
              <w:rPr>
                <w:rFonts w:ascii="Times New Roman" w:hAnsi="Times New Roman"/>
                <w:color w:val="000000" w:themeColor="text1"/>
                <w:sz w:val="28"/>
                <w:szCs w:val="28"/>
                <w:lang w:val="pt-BR"/>
              </w:rPr>
            </w:pPr>
            <w:r w:rsidRPr="00DC21F8">
              <w:rPr>
                <w:rFonts w:ascii="Times New Roman" w:hAnsi="Times New Roman"/>
                <w:color w:val="000000" w:themeColor="text1"/>
                <w:sz w:val="28"/>
                <w:szCs w:val="28"/>
                <w:lang w:val="pt-BR"/>
              </w:rPr>
              <w:t>Đ</w:t>
            </w:r>
            <w:r w:rsidRPr="00DC21F8">
              <w:rPr>
                <w:rFonts w:ascii="Times New Roman" w:hAnsi="Times New Roman"/>
                <w:color w:val="000000" w:themeColor="text1"/>
                <w:sz w:val="28"/>
                <w:szCs w:val="28"/>
                <w:lang w:val="vi-VN"/>
              </w:rPr>
              <w:t xml:space="preserve">ề nghị </w:t>
            </w:r>
            <w:r w:rsidRPr="00DC21F8">
              <w:rPr>
                <w:rFonts w:ascii="Times New Roman" w:hAnsi="Times New Roman"/>
                <w:color w:val="000000" w:themeColor="text1"/>
                <w:sz w:val="28"/>
                <w:szCs w:val="28"/>
                <w:lang w:val="pt-BR"/>
              </w:rPr>
              <w:t xml:space="preserve">người vi phạm hoặc đại diện tổ chức vi phạm cung cấp số điện thoại liên hệ (nếu có) để nhận thông tin xử phạt thông qua Cổng dịch vụ Công quốc gia, </w:t>
            </w:r>
            <w:r w:rsidRPr="00DC21F8">
              <w:rPr>
                <w:rFonts w:ascii="Times New Roman" w:hAnsi="Times New Roman"/>
                <w:color w:val="000000" w:themeColor="text1"/>
                <w:sz w:val="28"/>
                <w:szCs w:val="28"/>
                <w:lang w:val="vi-VN"/>
              </w:rPr>
              <w:t>Cổng dịch vụ công Bộ Công an</w:t>
            </w:r>
            <w:r w:rsidRPr="00DC21F8">
              <w:rPr>
                <w:rFonts w:ascii="Times New Roman" w:hAnsi="Times New Roman"/>
                <w:color w:val="000000" w:themeColor="text1"/>
                <w:sz w:val="28"/>
                <w:szCs w:val="28"/>
                <w:lang w:val="pt-BR"/>
              </w:rPr>
              <w:t>;</w:t>
            </w:r>
            <w:r w:rsidRPr="00DC21F8">
              <w:rPr>
                <w:rFonts w:ascii="Times New Roman" w:hAnsi="Times New Roman"/>
                <w:color w:val="000000" w:themeColor="text1"/>
                <w:sz w:val="28"/>
                <w:szCs w:val="28"/>
                <w:lang w:val="vi-VN"/>
              </w:rPr>
              <w:t xml:space="preserve"> </w:t>
            </w:r>
            <w:r w:rsidRPr="00DC21F8">
              <w:rPr>
                <w:rFonts w:ascii="Times New Roman" w:hAnsi="Times New Roman"/>
                <w:color w:val="000000" w:themeColor="text1"/>
                <w:sz w:val="28"/>
                <w:szCs w:val="28"/>
                <w:lang w:val="pt-BR"/>
              </w:rPr>
              <w:t xml:space="preserve">ký </w:t>
            </w:r>
            <w:r w:rsidRPr="00DC21F8">
              <w:rPr>
                <w:rFonts w:ascii="Times New Roman" w:hAnsi="Times New Roman"/>
                <w:color w:val="000000" w:themeColor="text1"/>
                <w:sz w:val="28"/>
                <w:szCs w:val="28"/>
                <w:lang w:val="vi-VN"/>
              </w:rPr>
              <w:t>vào biên bản</w:t>
            </w:r>
            <w:r w:rsidRPr="00DC21F8">
              <w:rPr>
                <w:rFonts w:ascii="Times New Roman" w:hAnsi="Times New Roman"/>
                <w:color w:val="000000" w:themeColor="text1"/>
                <w:sz w:val="28"/>
                <w:szCs w:val="28"/>
                <w:lang w:val="pt-BR"/>
              </w:rPr>
              <w:t xml:space="preserve"> (trường hợp người vi phạm</w:t>
            </w:r>
            <w:r w:rsidR="00487E8B" w:rsidRPr="00DC21F8">
              <w:rPr>
                <w:rFonts w:ascii="Times New Roman" w:hAnsi="Times New Roman"/>
                <w:color w:val="000000" w:themeColor="text1"/>
                <w:sz w:val="28"/>
                <w:szCs w:val="28"/>
                <w:lang w:val="pt-BR"/>
              </w:rPr>
              <w:t>, đại diện tổ chức vi phạm</w:t>
            </w:r>
            <w:r w:rsidRPr="00DC21F8">
              <w:rPr>
                <w:rFonts w:ascii="Times New Roman" w:hAnsi="Times New Roman"/>
                <w:color w:val="000000" w:themeColor="text1"/>
                <w:sz w:val="28"/>
                <w:szCs w:val="28"/>
                <w:lang w:val="pt-BR"/>
              </w:rPr>
              <w:t xml:space="preserve"> không ký được thì điểm chỉ), trừ trường hợp biên bản được lập, gửi bằng phương thức điện tử; </w:t>
            </w:r>
          </w:p>
          <w:p w14:paraId="1F99BB86" w14:textId="478D9427" w:rsidR="00A33DAB" w:rsidRPr="00DC21F8" w:rsidRDefault="00A33DAB" w:rsidP="00CF1E94">
            <w:pPr>
              <w:pStyle w:val="PlainText"/>
              <w:spacing w:before="120" w:after="120" w:line="340" w:lineRule="exact"/>
              <w:ind w:firstLine="709"/>
              <w:jc w:val="both"/>
              <w:rPr>
                <w:rFonts w:ascii="Times New Roman" w:hAnsi="Times New Roman"/>
                <w:color w:val="000000" w:themeColor="text1"/>
                <w:sz w:val="28"/>
                <w:szCs w:val="28"/>
                <w:lang w:val="pt-BR"/>
              </w:rPr>
            </w:pPr>
            <w:r w:rsidRPr="00DC21F8">
              <w:rPr>
                <w:rFonts w:ascii="Times New Roman" w:hAnsi="Times New Roman"/>
                <w:color w:val="000000" w:themeColor="text1"/>
                <w:sz w:val="28"/>
                <w:szCs w:val="28"/>
                <w:lang w:val="pt-BR"/>
              </w:rPr>
              <w:t xml:space="preserve">Nếu có người chứng kiến, người phiên dịch, người bị thiệt hại hoặc đại diện tổ chức bị thiệt hại thì những người này cùng phải </w:t>
            </w:r>
            <w:r w:rsidRPr="00DC21F8">
              <w:rPr>
                <w:rFonts w:ascii="Times New Roman" w:hAnsi="Times New Roman"/>
                <w:color w:val="000000" w:themeColor="text1"/>
                <w:sz w:val="28"/>
                <w:szCs w:val="28"/>
                <w:lang w:val="vi-VN"/>
              </w:rPr>
              <w:t>ký vào biên bản</w:t>
            </w:r>
            <w:r w:rsidRPr="00DC21F8">
              <w:rPr>
                <w:rFonts w:ascii="Times New Roman" w:hAnsi="Times New Roman"/>
                <w:color w:val="000000" w:themeColor="text1"/>
                <w:sz w:val="28"/>
                <w:szCs w:val="28"/>
                <w:lang w:val="pt-BR"/>
              </w:rPr>
              <w:t>;</w:t>
            </w:r>
            <w:r w:rsidR="0009045E" w:rsidRPr="00DC21F8">
              <w:rPr>
                <w:rFonts w:ascii="Times New Roman" w:hAnsi="Times New Roman"/>
                <w:color w:val="000000" w:themeColor="text1"/>
                <w:sz w:val="28"/>
                <w:szCs w:val="28"/>
                <w:lang w:val="pt-BR"/>
              </w:rPr>
              <w:t xml:space="preserve"> </w:t>
            </w:r>
            <w:r w:rsidRPr="00DC21F8">
              <w:rPr>
                <w:rFonts w:ascii="Times New Roman" w:hAnsi="Times New Roman"/>
                <w:color w:val="000000" w:themeColor="text1"/>
                <w:sz w:val="28"/>
                <w:szCs w:val="28"/>
                <w:lang w:val="pt-BR"/>
              </w:rPr>
              <w:t>trường hợp biên bản vi phạm hành chính gồm nhiều trang, thì phải ký hoặc điểm chỉ vào từng trang biên bản;</w:t>
            </w:r>
          </w:p>
          <w:p w14:paraId="67BBCBFC" w14:textId="77777777" w:rsidR="00A33DAB" w:rsidRPr="00DC21F8" w:rsidRDefault="00A33DAB"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pacing w:val="-2"/>
                <w:sz w:val="28"/>
                <w:szCs w:val="28"/>
                <w:lang w:val="pt-BR"/>
              </w:rPr>
              <w:t xml:space="preserve">c) </w:t>
            </w:r>
            <w:r w:rsidR="009F74CF" w:rsidRPr="00DC21F8">
              <w:rPr>
                <w:rFonts w:ascii="Times New Roman" w:hAnsi="Times New Roman" w:cs="Times New Roman"/>
                <w:color w:val="000000" w:themeColor="text1"/>
                <w:spacing w:val="-2"/>
                <w:sz w:val="28"/>
                <w:szCs w:val="28"/>
              </w:rPr>
              <w:t xml:space="preserve">Trường hợp người vi phạm, đại diện tổ chức vi phạm không có mặt tại nơi vi phạm hoặc cố tình trốn tránh hoặc vì lý do khách quan mà không ký, điểm chỉ vào biên bản hoặc có mặt nhưng từ chối ký, điểm chỉ vào biên bản thì cán bộ </w:t>
            </w:r>
            <w:r w:rsidR="009F74CF" w:rsidRPr="00DC21F8">
              <w:rPr>
                <w:rFonts w:ascii="Times New Roman" w:hAnsi="Times New Roman" w:cs="Times New Roman"/>
                <w:color w:val="000000" w:themeColor="text1"/>
                <w:sz w:val="28"/>
                <w:szCs w:val="28"/>
              </w:rPr>
              <w:t>lập biên bản phải ghi rõ lý do vào biên bản. Tổ trưởng Tổ tuần tra, kiểm soát mời đại diện chính quyền cấp xã nơi xảy ra vi phạm hoặc ít nhất 01 người chứng kiến ký xác nhận việc cá nhân, tổ chức vi phạm không ký vào biên bản và phải báo cáo</w:t>
            </w:r>
            <w:r w:rsidR="009F74CF" w:rsidRPr="00DC21F8">
              <w:rPr>
                <w:rFonts w:ascii="Times New Roman" w:hAnsi="Times New Roman" w:cs="Times New Roman"/>
                <w:color w:val="000000" w:themeColor="text1"/>
                <w:spacing w:val="-2"/>
                <w:sz w:val="28"/>
                <w:szCs w:val="28"/>
              </w:rPr>
              <w:t xml:space="preserve"> thủ trưởng đơn vị bằng văn bản để làm cơ sở cho người có thẩm quyền quyết định xử phạt hoặc sử dụng phương tiện, thiết bị kỹ thuật nghiệp vụ để ghi hình làm cơ sở xử lý; không tẩy xóa, sửa chữa các nội dung đã ghi trong biên bản vi phạm hành chính</w:t>
            </w:r>
            <w:r w:rsidRPr="00DC21F8">
              <w:rPr>
                <w:rFonts w:ascii="Times New Roman" w:hAnsi="Times New Roman" w:cs="Times New Roman"/>
                <w:color w:val="000000" w:themeColor="text1"/>
                <w:spacing w:val="-2"/>
                <w:sz w:val="28"/>
                <w:szCs w:val="28"/>
                <w:lang w:val="pt-BR"/>
              </w:rPr>
              <w:t>;</w:t>
            </w:r>
          </w:p>
          <w:p w14:paraId="2A8D6741" w14:textId="77777777" w:rsidR="00A33DAB" w:rsidRPr="00DC21F8" w:rsidRDefault="00A33DAB" w:rsidP="00CF1E94">
            <w:pPr>
              <w:pStyle w:val="PlainText"/>
              <w:spacing w:before="120" w:after="120" w:line="340" w:lineRule="exact"/>
              <w:ind w:firstLine="709"/>
              <w:jc w:val="both"/>
              <w:rPr>
                <w:rFonts w:ascii="Times New Roman" w:hAnsi="Times New Roman"/>
                <w:color w:val="000000" w:themeColor="text1"/>
                <w:sz w:val="28"/>
                <w:szCs w:val="28"/>
                <w:lang w:val="pt-BR"/>
              </w:rPr>
            </w:pPr>
            <w:r w:rsidRPr="00DC21F8">
              <w:rPr>
                <w:rFonts w:ascii="Times New Roman" w:hAnsi="Times New Roman"/>
                <w:color w:val="000000" w:themeColor="text1"/>
                <w:sz w:val="28"/>
                <w:szCs w:val="28"/>
                <w:lang w:val="pt-BR"/>
              </w:rPr>
              <w:t xml:space="preserve">d) Biên bản vi phạm hành chính phải được giao cho cá nhân, tổ chức vi phạm hành chính 01 bản, trừ trường hợp không xác định được cá nhân, tổ chức vi phạm hành chính. </w:t>
            </w:r>
          </w:p>
          <w:p w14:paraId="0DBEE0E3" w14:textId="77777777" w:rsidR="00A33DAB" w:rsidRPr="00DC21F8" w:rsidRDefault="00A33DAB" w:rsidP="00CF1E94">
            <w:pPr>
              <w:pStyle w:val="PlainText"/>
              <w:spacing w:before="120" w:after="120" w:line="340" w:lineRule="exact"/>
              <w:ind w:firstLine="709"/>
              <w:jc w:val="both"/>
              <w:rPr>
                <w:rFonts w:ascii="Times New Roman" w:hAnsi="Times New Roman"/>
                <w:color w:val="000000" w:themeColor="text1"/>
                <w:sz w:val="28"/>
                <w:szCs w:val="28"/>
                <w:lang w:val="pt-BR"/>
              </w:rPr>
            </w:pPr>
            <w:r w:rsidRPr="00DC21F8">
              <w:rPr>
                <w:rFonts w:ascii="Times New Roman" w:hAnsi="Times New Roman"/>
                <w:color w:val="000000" w:themeColor="text1"/>
                <w:sz w:val="28"/>
                <w:szCs w:val="28"/>
                <w:lang w:val="pt-BR"/>
              </w:rPr>
              <w:t>Trường hợp người chưa thành niên vi phạm hành chính, thì biên bản còn được gửi cho cha mẹ hoặc người giám hộ của người đó;</w:t>
            </w:r>
          </w:p>
          <w:p w14:paraId="6EC627BF" w14:textId="43F3684A" w:rsidR="00FA3092" w:rsidRPr="00DC21F8" w:rsidRDefault="00A33DAB" w:rsidP="00CF1E94">
            <w:pPr>
              <w:pStyle w:val="PlainText"/>
              <w:spacing w:before="120" w:after="120" w:line="340" w:lineRule="exact"/>
              <w:ind w:firstLine="709"/>
              <w:jc w:val="both"/>
              <w:rPr>
                <w:rFonts w:ascii="Times New Roman" w:hAnsi="Times New Roman"/>
                <w:color w:val="000000" w:themeColor="text1"/>
                <w:sz w:val="28"/>
                <w:szCs w:val="28"/>
                <w:lang w:val="pt-BR"/>
              </w:rPr>
            </w:pPr>
            <w:r w:rsidRPr="00DC21F8">
              <w:rPr>
                <w:rFonts w:ascii="Times New Roman" w:hAnsi="Times New Roman"/>
                <w:color w:val="000000" w:themeColor="text1"/>
                <w:sz w:val="28"/>
                <w:szCs w:val="28"/>
                <w:lang w:val="pt-BR"/>
              </w:rPr>
              <w:t>Trường hợp người vi phạm, đại diện tổ chức vi phạm không có mặt tại nơi lập biên bản vi phạm hành chính hoặc có mặt nhưng từ chối nhận hoặc có căn cứ cho rằng cá nhân, tổ chức vi phạm trốn tránh không nhận biên bản, thì việc giao biên bản vi phạm hành chính được thực hiện theo quy định tại Điều 70 Luật Xử lý vi phạm hành chính về việc gửi quyết định xử phạt vi phạm hành chính để thi hành</w:t>
            </w:r>
            <w:r w:rsidRPr="00DC21F8">
              <w:rPr>
                <w:rFonts w:ascii="Times New Roman" w:hAnsi="Times New Roman"/>
                <w:color w:val="000000" w:themeColor="text1"/>
                <w:sz w:val="28"/>
                <w:szCs w:val="28"/>
                <w:lang w:val="vi-VN"/>
              </w:rPr>
              <w:t>.</w:t>
            </w:r>
            <w:r w:rsidR="00FA3092" w:rsidRPr="00DC21F8">
              <w:rPr>
                <w:rFonts w:ascii="Times New Roman" w:hAnsi="Times New Roman"/>
                <w:color w:val="000000" w:themeColor="text1"/>
                <w:sz w:val="28"/>
                <w:szCs w:val="28"/>
                <w:lang w:val="pt-BR"/>
              </w:rPr>
              <w:t xml:space="preserve"> Biên bản vi phạm hành chính có thể được lập, gửi bằng phương thức điện tử đối với trường hợp cơ quan của người có thẩm quyền xử phạt, cá nhân, tổ chức </w:t>
            </w:r>
            <w:r w:rsidR="00FA3092" w:rsidRPr="00DC21F8">
              <w:rPr>
                <w:rFonts w:ascii="Times New Roman" w:hAnsi="Times New Roman"/>
                <w:color w:val="000000" w:themeColor="text1"/>
                <w:sz w:val="28"/>
                <w:szCs w:val="28"/>
                <w:lang w:val="pt-BR"/>
              </w:rPr>
              <w:lastRenderedPageBreak/>
              <w:t>vi phạm đáp ứng điều kiện về cơ sở hạ tầng, kỹ thuật, thông tin.</w:t>
            </w:r>
          </w:p>
        </w:tc>
      </w:tr>
      <w:tr w:rsidR="00DC21F8" w:rsidRPr="00DC21F8" w14:paraId="496603FB" w14:textId="77777777" w:rsidTr="00EE3D65">
        <w:trPr>
          <w:jc w:val="center"/>
        </w:trPr>
        <w:tc>
          <w:tcPr>
            <w:tcW w:w="9339" w:type="dxa"/>
          </w:tcPr>
          <w:p w14:paraId="04E28D1B" w14:textId="0FEC7ECC"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lastRenderedPageBreak/>
              <w:t>Điề</w:t>
            </w:r>
            <w:r w:rsidR="000645CA" w:rsidRPr="00DC21F8">
              <w:rPr>
                <w:rFonts w:ascii="Times New Roman" w:hAnsi="Times New Roman" w:cs="Times New Roman"/>
                <w:b/>
                <w:color w:val="000000" w:themeColor="text1"/>
                <w:sz w:val="28"/>
                <w:szCs w:val="28"/>
                <w:lang w:val="pt-BR"/>
              </w:rPr>
              <w:t xml:space="preserve">u </w:t>
            </w:r>
            <w:r w:rsidR="000A7E1E" w:rsidRPr="00DC21F8">
              <w:rPr>
                <w:rFonts w:ascii="Times New Roman" w:hAnsi="Times New Roman" w:cs="Times New Roman"/>
                <w:b/>
                <w:color w:val="000000" w:themeColor="text1"/>
                <w:sz w:val="28"/>
                <w:szCs w:val="28"/>
                <w:lang w:val="pt-BR"/>
              </w:rPr>
              <w:t>1</w:t>
            </w:r>
            <w:r w:rsidR="00FC28A0" w:rsidRPr="00DC21F8">
              <w:rPr>
                <w:rFonts w:ascii="Times New Roman" w:hAnsi="Times New Roman" w:cs="Times New Roman"/>
                <w:b/>
                <w:color w:val="000000" w:themeColor="text1"/>
                <w:sz w:val="28"/>
                <w:szCs w:val="28"/>
                <w:lang w:val="pt-BR"/>
              </w:rPr>
              <w:t>1</w:t>
            </w:r>
            <w:r w:rsidRPr="00DC21F8">
              <w:rPr>
                <w:rFonts w:ascii="Times New Roman" w:hAnsi="Times New Roman" w:cs="Times New Roman"/>
                <w:b/>
                <w:color w:val="000000" w:themeColor="text1"/>
                <w:sz w:val="28"/>
                <w:szCs w:val="28"/>
                <w:lang w:val="pt-BR"/>
              </w:rPr>
              <w:t>. Áp dụng các biện pháp ngăn chặ</w:t>
            </w:r>
            <w:r w:rsidR="0022152B" w:rsidRPr="00DC21F8">
              <w:rPr>
                <w:rFonts w:ascii="Times New Roman" w:hAnsi="Times New Roman" w:cs="Times New Roman"/>
                <w:b/>
                <w:color w:val="000000" w:themeColor="text1"/>
                <w:sz w:val="28"/>
                <w:szCs w:val="28"/>
                <w:lang w:val="pt-BR"/>
              </w:rPr>
              <w:t>n,</w:t>
            </w:r>
            <w:r w:rsidRPr="00DC21F8">
              <w:rPr>
                <w:rFonts w:ascii="Times New Roman" w:hAnsi="Times New Roman" w:cs="Times New Roman"/>
                <w:b/>
                <w:color w:val="000000" w:themeColor="text1"/>
                <w:sz w:val="28"/>
                <w:szCs w:val="28"/>
                <w:lang w:val="pt-BR"/>
              </w:rPr>
              <w:t xml:space="preserve"> bảo đả</w:t>
            </w:r>
            <w:r w:rsidR="00041309" w:rsidRPr="00DC21F8">
              <w:rPr>
                <w:rFonts w:ascii="Times New Roman" w:hAnsi="Times New Roman" w:cs="Times New Roman"/>
                <w:b/>
                <w:color w:val="000000" w:themeColor="text1"/>
                <w:sz w:val="28"/>
                <w:szCs w:val="28"/>
                <w:lang w:val="pt-BR"/>
              </w:rPr>
              <w:t xml:space="preserve">m </w:t>
            </w:r>
            <w:r w:rsidRPr="00DC21F8">
              <w:rPr>
                <w:rFonts w:ascii="Times New Roman" w:hAnsi="Times New Roman" w:cs="Times New Roman"/>
                <w:b/>
                <w:color w:val="000000" w:themeColor="text1"/>
                <w:sz w:val="28"/>
                <w:szCs w:val="28"/>
                <w:lang w:val="pt-BR"/>
              </w:rPr>
              <w:t>xử lý vi phạm hành chính</w:t>
            </w:r>
            <w:r w:rsidR="00FA3092" w:rsidRPr="00DC21F8">
              <w:rPr>
                <w:rFonts w:ascii="Times New Roman" w:hAnsi="Times New Roman" w:cs="Times New Roman"/>
                <w:b/>
                <w:color w:val="000000" w:themeColor="text1"/>
                <w:sz w:val="28"/>
                <w:szCs w:val="28"/>
                <w:lang w:val="pt-BR"/>
              </w:rPr>
              <w:t xml:space="preserve"> </w:t>
            </w:r>
            <w:r w:rsidR="00041309" w:rsidRPr="00DC21F8">
              <w:rPr>
                <w:rFonts w:ascii="Times New Roman" w:hAnsi="Times New Roman" w:cs="Times New Roman"/>
                <w:b/>
                <w:color w:val="000000" w:themeColor="text1"/>
                <w:sz w:val="28"/>
                <w:szCs w:val="28"/>
                <w:lang w:val="pt-BR"/>
              </w:rPr>
              <w:t>và thi hành Quyết định xử phạt vi phạm hành chính</w:t>
            </w:r>
          </w:p>
          <w:p w14:paraId="024BF5F7"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Trường hợp cần ngăn chặn ngay hành vi vi phạm hành chính hoặc để bảo đảm việc thi hành quyết định xử phạt hoặc để xác minh tình tiết mà nếu không tạm giữ thì không có căn cứ ra quyết định xử phạt, Tổ trưởng Tổ tuần tra, kiểm soát phải quyết định hoặc báo cáo người có thẩm quyền quyết định áp dụng các biện pháp ngăn chặn theo quy định của pháp luật.</w:t>
            </w:r>
          </w:p>
          <w:p w14:paraId="3727BE34" w14:textId="7EC908E2"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Tạm giữ tang vật, phương tiện vi phạm hành chính, giấy phép, chứng chỉ hành nghề</w:t>
            </w:r>
          </w:p>
          <w:p w14:paraId="0AB89096" w14:textId="6CEC0759"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Khi phát hiện hành vi vi phạm theo quy định của pháp luật phải tạm giữ tang vật, phương tiện vi phạm hành chính, giấy phép chứng chỉ hành nghề</w:t>
            </w:r>
            <w:r w:rsidR="0021698C" w:rsidRPr="00DC21F8">
              <w:rPr>
                <w:rFonts w:ascii="Times New Roman" w:hAnsi="Times New Roman" w:cs="Times New Roman"/>
                <w:color w:val="000000" w:themeColor="text1"/>
                <w:sz w:val="28"/>
                <w:szCs w:val="28"/>
                <w:lang w:val="pt-BR"/>
              </w:rPr>
              <w:t>,</w:t>
            </w:r>
            <w:r w:rsidRPr="00DC21F8">
              <w:rPr>
                <w:rFonts w:ascii="Times New Roman" w:hAnsi="Times New Roman" w:cs="Times New Roman"/>
                <w:color w:val="000000" w:themeColor="text1"/>
                <w:sz w:val="28"/>
                <w:szCs w:val="28"/>
                <w:lang w:val="pt-BR"/>
              </w:rPr>
              <w:t xml:space="preserve"> Tổ tuần tra, kiểm soát thông báo cho người vi phạm</w:t>
            </w:r>
            <w:r w:rsidR="00487E8B" w:rsidRPr="00DC21F8">
              <w:rPr>
                <w:rFonts w:ascii="Times New Roman" w:hAnsi="Times New Roman" w:cs="Times New Roman"/>
                <w:color w:val="000000" w:themeColor="text1"/>
                <w:sz w:val="28"/>
                <w:szCs w:val="28"/>
                <w:lang w:val="pt-BR"/>
              </w:rPr>
              <w:t>,</w:t>
            </w:r>
            <w:r w:rsidR="00487E8B" w:rsidRPr="00DC21F8">
              <w:rPr>
                <w:rFonts w:ascii="Times New Roman" w:hAnsi="Times New Roman"/>
                <w:color w:val="000000" w:themeColor="text1"/>
                <w:sz w:val="28"/>
                <w:szCs w:val="28"/>
                <w:lang w:val="pt-BR"/>
              </w:rPr>
              <w:t xml:space="preserve"> đại diện tổ chức vi phạm</w:t>
            </w:r>
            <w:r w:rsidRPr="00DC21F8">
              <w:rPr>
                <w:rFonts w:ascii="Times New Roman" w:hAnsi="Times New Roman" w:cs="Times New Roman"/>
                <w:color w:val="000000" w:themeColor="text1"/>
                <w:sz w:val="28"/>
                <w:szCs w:val="28"/>
                <w:lang w:val="pt-BR"/>
              </w:rPr>
              <w:t xml:space="preserve"> và những người có liên quan biết; tiến hành lập biên bản vi phạm hành chính; lập biên bản tạm giữ tang vật, phương tiện, giấy phép</w:t>
            </w:r>
            <w:r w:rsidR="0021698C" w:rsidRPr="00DC21F8">
              <w:rPr>
                <w:rFonts w:ascii="Times New Roman" w:hAnsi="Times New Roman" w:cs="Times New Roman"/>
                <w:color w:val="000000" w:themeColor="text1"/>
                <w:sz w:val="28"/>
                <w:szCs w:val="28"/>
                <w:lang w:val="pt-BR"/>
              </w:rPr>
              <w:t>,</w:t>
            </w:r>
            <w:r w:rsidRPr="00DC21F8">
              <w:rPr>
                <w:rFonts w:ascii="Times New Roman" w:hAnsi="Times New Roman" w:cs="Times New Roman"/>
                <w:color w:val="000000" w:themeColor="text1"/>
                <w:sz w:val="28"/>
                <w:szCs w:val="28"/>
                <w:lang w:val="pt-BR"/>
              </w:rPr>
              <w:t xml:space="preserve"> chứng chỉ hành nghề; ra quyết định tạm giữ theo thẩm quyền hoặc báo cáo người có thẩm quyền ra quyết định tạm giữ tang vật, phương tiện, giấy phép chứng chỉ hành nghề theo quy định; trường hợp tang vật, phương tiện bị tạm giữ phải niêm phong thì tiến hành niêm phong theo quy định </w:t>
            </w:r>
            <w:r w:rsidR="00604446" w:rsidRPr="00DC21F8">
              <w:rPr>
                <w:rFonts w:ascii="Times New Roman" w:hAnsi="Times New Roman" w:cs="Times New Roman"/>
                <w:color w:val="000000" w:themeColor="text1"/>
                <w:sz w:val="28"/>
                <w:szCs w:val="28"/>
                <w:lang w:val="pt-BR"/>
              </w:rPr>
              <w:t>của pháp luật</w:t>
            </w:r>
            <w:r w:rsidRPr="00DC21F8">
              <w:rPr>
                <w:rFonts w:ascii="Times New Roman" w:hAnsi="Times New Roman" w:cs="Times New Roman"/>
                <w:color w:val="000000" w:themeColor="text1"/>
                <w:sz w:val="28"/>
                <w:szCs w:val="28"/>
                <w:lang w:val="pt-BR"/>
              </w:rPr>
              <w:t>;</w:t>
            </w:r>
          </w:p>
          <w:p w14:paraId="658F7DBE" w14:textId="45F8329D"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Trong thời hạn 24 giờ, kể từ khi lập biên bản</w:t>
            </w:r>
            <w:r w:rsidR="0021698C" w:rsidRPr="00DC21F8">
              <w:rPr>
                <w:rFonts w:ascii="Times New Roman" w:hAnsi="Times New Roman" w:cs="Times New Roman"/>
                <w:color w:val="000000" w:themeColor="text1"/>
                <w:sz w:val="28"/>
                <w:szCs w:val="28"/>
                <w:lang w:val="pt-BR"/>
              </w:rPr>
              <w:t xml:space="preserve"> tạm giữ</w:t>
            </w:r>
            <w:r w:rsidRPr="00DC21F8">
              <w:rPr>
                <w:rFonts w:ascii="Times New Roman" w:hAnsi="Times New Roman" w:cs="Times New Roman"/>
                <w:color w:val="000000" w:themeColor="text1"/>
                <w:sz w:val="28"/>
                <w:szCs w:val="28"/>
                <w:lang w:val="pt-BR"/>
              </w:rPr>
              <w:t>, người lập biên bản phải báo cáo người có thẩm quyền tạm giữ tang vật, phương tiện vi phạm hành chính, giấy phép, chứng chỉ hành nghề đã tạm giữ để xem xét ra quyết định tạm giữ; quyết định tạm giữ phải được giao cho người vi phạm, đại diện tổ chức vi phạm 01 bản.</w:t>
            </w:r>
          </w:p>
          <w:p w14:paraId="4CD7C527"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Trường hợp không ra quyết định tạm giữ thì phải trả lại ngay tang vật, phương tiện vi phạm hành chính, giấy phép, chứng chỉ hành nghề theo quy định.</w:t>
            </w:r>
          </w:p>
          <w:p w14:paraId="0CB34EED" w14:textId="1BDD122F"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Đối với trường hợp tang vật là hàng hóa dễ hư hỏng thì người tạm giữ phải báo cáo ngay thủ trưởng trực tiếp để xử lý, nếu để hư hỏng hoặc thất thoát thì phải bồi thường theo quy định của pháp luật</w:t>
            </w:r>
            <w:r w:rsidR="006279BD" w:rsidRPr="00DC21F8">
              <w:rPr>
                <w:rFonts w:ascii="Times New Roman" w:hAnsi="Times New Roman" w:cs="Times New Roman"/>
                <w:color w:val="000000" w:themeColor="text1"/>
                <w:sz w:val="28"/>
                <w:szCs w:val="28"/>
                <w:lang w:val="pt-BR"/>
              </w:rPr>
              <w:t>;</w:t>
            </w:r>
          </w:p>
          <w:p w14:paraId="55E780D6" w14:textId="0A255EC5"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pt-BR"/>
              </w:rPr>
              <w:t xml:space="preserve">c) Trường hợp khi tạm giữ tang vật, phương tiện vi phạm hành chính, người điều khiển phương tiện không có mặt tại nơi xảy ra vi phạm hoặc cố tình trốn tránh, gây cản trở, không chấp hành thì thực hiện như sau: Lập biên bản tạm giữ, có chữ ký xác nhận của </w:t>
            </w:r>
            <w:r w:rsidR="00624EDB" w:rsidRPr="00DC21F8">
              <w:rPr>
                <w:rFonts w:ascii="Times New Roman" w:hAnsi="Times New Roman" w:cs="Times New Roman"/>
                <w:color w:val="000000" w:themeColor="text1"/>
                <w:sz w:val="28"/>
                <w:szCs w:val="28"/>
                <w:lang w:val="pt-BR"/>
              </w:rPr>
              <w:t xml:space="preserve">đại diện chính quyền cấp xã hoặc ít nhất 01 </w:t>
            </w:r>
            <w:r w:rsidRPr="00DC21F8">
              <w:rPr>
                <w:rFonts w:ascii="Times New Roman" w:hAnsi="Times New Roman" w:cs="Times New Roman"/>
                <w:color w:val="000000" w:themeColor="text1"/>
                <w:sz w:val="28"/>
                <w:szCs w:val="28"/>
                <w:lang w:val="pt-BR"/>
              </w:rPr>
              <w:t xml:space="preserve">người chứng kiến; sử dụng thiết bị kỹ thuật nghiệp vụ (thiết bị ghi âm, ghi hình) </w:t>
            </w:r>
            <w:r w:rsidR="0089555F" w:rsidRPr="00DC21F8">
              <w:rPr>
                <w:rFonts w:ascii="Times New Roman" w:hAnsi="Times New Roman" w:cs="Times New Roman"/>
                <w:color w:val="000000" w:themeColor="text1"/>
                <w:sz w:val="28"/>
                <w:szCs w:val="28"/>
                <w:lang w:val="pt-BR"/>
              </w:rPr>
              <w:t xml:space="preserve">ghi nhận vụ việc, ghi nhận </w:t>
            </w:r>
            <w:r w:rsidRPr="00DC21F8">
              <w:rPr>
                <w:rFonts w:ascii="Times New Roman" w:hAnsi="Times New Roman" w:cs="Times New Roman"/>
                <w:color w:val="000000" w:themeColor="text1"/>
                <w:sz w:val="28"/>
                <w:szCs w:val="28"/>
                <w:lang w:val="pt-BR"/>
              </w:rPr>
              <w:t>hình ảnh tang vật, phương tiện; sử dụng các biện pháp đưa tang vật, phương tiện về nơi tạm giữ</w:t>
            </w:r>
            <w:r w:rsidR="006279BD" w:rsidRPr="00DC21F8">
              <w:rPr>
                <w:rFonts w:ascii="Times New Roman" w:hAnsi="Times New Roman" w:cs="Times New Roman"/>
                <w:color w:val="000000" w:themeColor="text1"/>
                <w:sz w:val="28"/>
                <w:szCs w:val="28"/>
                <w:lang w:val="pt-BR"/>
              </w:rPr>
              <w:t xml:space="preserve"> (trực tiếp thực hiện hoặc thuê tổ chức, cá nhân thực hiện)</w:t>
            </w:r>
            <w:r w:rsidRPr="00DC21F8">
              <w:rPr>
                <w:rFonts w:ascii="Times New Roman" w:hAnsi="Times New Roman" w:cs="Times New Roman"/>
                <w:color w:val="000000" w:themeColor="text1"/>
                <w:sz w:val="28"/>
                <w:szCs w:val="28"/>
                <w:lang w:val="pt-BR"/>
              </w:rPr>
              <w:t>; xác minh và gửi thông báo đến chủ phương tiện, yêu cầu người vi phạm</w:t>
            </w:r>
            <w:r w:rsidR="00487E8B" w:rsidRPr="00DC21F8">
              <w:rPr>
                <w:rFonts w:ascii="Times New Roman" w:hAnsi="Times New Roman" w:cs="Times New Roman"/>
                <w:color w:val="000000" w:themeColor="text1"/>
                <w:sz w:val="28"/>
                <w:szCs w:val="28"/>
                <w:lang w:val="pt-BR"/>
              </w:rPr>
              <w:t>,</w:t>
            </w:r>
            <w:r w:rsidR="00487E8B" w:rsidRPr="00DC21F8">
              <w:rPr>
                <w:rFonts w:ascii="Times New Roman" w:hAnsi="Times New Roman"/>
                <w:color w:val="000000" w:themeColor="text1"/>
                <w:sz w:val="28"/>
                <w:szCs w:val="28"/>
                <w:lang w:val="pt-BR"/>
              </w:rPr>
              <w:t xml:space="preserve"> đại diện tổ chức vi phạm</w:t>
            </w:r>
            <w:r w:rsidRPr="00DC21F8">
              <w:rPr>
                <w:rFonts w:ascii="Times New Roman" w:hAnsi="Times New Roman" w:cs="Times New Roman"/>
                <w:color w:val="000000" w:themeColor="text1"/>
                <w:sz w:val="28"/>
                <w:szCs w:val="28"/>
                <w:lang w:val="pt-BR"/>
              </w:rPr>
              <w:t xml:space="preserve"> đến giải quyết</w:t>
            </w:r>
            <w:r w:rsidR="00383A53" w:rsidRPr="00DC21F8">
              <w:rPr>
                <w:rFonts w:ascii="Times New Roman" w:hAnsi="Times New Roman" w:cs="Times New Roman"/>
                <w:color w:val="000000" w:themeColor="text1"/>
                <w:sz w:val="28"/>
                <w:szCs w:val="28"/>
                <w:lang w:val="pt-BR"/>
              </w:rPr>
              <w:t xml:space="preserve"> </w:t>
            </w:r>
            <w:r w:rsidR="00383A53" w:rsidRPr="00946708">
              <w:rPr>
                <w:rFonts w:ascii="Times New Roman" w:hAnsi="Times New Roman" w:cs="Times New Roman"/>
                <w:color w:val="FF0000"/>
                <w:sz w:val="28"/>
                <w:szCs w:val="28"/>
                <w:lang w:val="pt-BR"/>
              </w:rPr>
              <w:t>(theo mẫu số 02 ban hành kèm theo Thông tư này)</w:t>
            </w:r>
            <w:r w:rsidRPr="00946708">
              <w:rPr>
                <w:rFonts w:ascii="Times New Roman" w:hAnsi="Times New Roman" w:cs="Times New Roman"/>
                <w:color w:val="FF0000"/>
                <w:sz w:val="28"/>
                <w:szCs w:val="28"/>
                <w:lang w:val="pt-BR"/>
              </w:rPr>
              <w:t xml:space="preserve">; </w:t>
            </w:r>
            <w:r w:rsidR="00487E8B" w:rsidRPr="00DC21F8">
              <w:rPr>
                <w:rFonts w:ascii="Times New Roman" w:hAnsi="Times New Roman" w:cs="Times New Roman"/>
                <w:color w:val="000000" w:themeColor="text1"/>
                <w:sz w:val="28"/>
                <w:szCs w:val="28"/>
                <w:lang w:val="pt-BR"/>
              </w:rPr>
              <w:t>cá nhân, tổ chức</w:t>
            </w:r>
            <w:r w:rsidRPr="00DC21F8">
              <w:rPr>
                <w:rFonts w:ascii="Times New Roman" w:hAnsi="Times New Roman" w:cs="Times New Roman"/>
                <w:color w:val="000000" w:themeColor="text1"/>
                <w:sz w:val="28"/>
                <w:szCs w:val="28"/>
                <w:lang w:val="pt-BR"/>
              </w:rPr>
              <w:t xml:space="preserve"> </w:t>
            </w:r>
            <w:r w:rsidR="008A6EF3" w:rsidRPr="00DC21F8">
              <w:rPr>
                <w:rFonts w:ascii="Times New Roman" w:hAnsi="Times New Roman" w:cs="Times New Roman"/>
                <w:color w:val="000000" w:themeColor="text1"/>
                <w:sz w:val="28"/>
                <w:szCs w:val="28"/>
                <w:lang w:val="pt-BR"/>
              </w:rPr>
              <w:t xml:space="preserve">vi phạm </w:t>
            </w:r>
            <w:r w:rsidRPr="00DC21F8">
              <w:rPr>
                <w:rFonts w:ascii="Times New Roman" w:hAnsi="Times New Roman" w:cs="Times New Roman"/>
                <w:color w:val="000000" w:themeColor="text1"/>
                <w:sz w:val="28"/>
                <w:szCs w:val="28"/>
                <w:lang w:val="pt-BR"/>
              </w:rPr>
              <w:t xml:space="preserve">phải chịu chi phí cho việc đưa tang </w:t>
            </w:r>
            <w:r w:rsidRPr="00DC21F8">
              <w:rPr>
                <w:rFonts w:ascii="Times New Roman" w:hAnsi="Times New Roman" w:cs="Times New Roman"/>
                <w:color w:val="000000" w:themeColor="text1"/>
                <w:sz w:val="28"/>
                <w:szCs w:val="28"/>
                <w:lang w:val="pt-BR"/>
              </w:rPr>
              <w:lastRenderedPageBreak/>
              <w:t>vật, phương tiện đó về nơi tạm giữ theo quy định của pháp luật;</w:t>
            </w:r>
          </w:p>
          <w:p w14:paraId="2A494A59" w14:textId="5CCFF791" w:rsidR="00B07E4A" w:rsidRPr="00DC21F8" w:rsidRDefault="00383A53"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pt-BR"/>
              </w:rPr>
              <w:t>d) T</w:t>
            </w:r>
            <w:r w:rsidRPr="00DC21F8">
              <w:rPr>
                <w:rFonts w:ascii="Times New Roman" w:hAnsi="Times New Roman" w:cs="Times New Roman"/>
                <w:color w:val="000000" w:themeColor="text1"/>
                <w:sz w:val="28"/>
                <w:szCs w:val="28"/>
              </w:rPr>
              <w:t>rường hợp chỉ áp dụng hình thức phạt tiền</w:t>
            </w:r>
            <w:r w:rsidRPr="00DC21F8">
              <w:rPr>
                <w:rFonts w:ascii="Times New Roman" w:hAnsi="Times New Roman" w:cs="Times New Roman"/>
                <w:color w:val="000000" w:themeColor="text1"/>
                <w:sz w:val="28"/>
                <w:szCs w:val="28"/>
                <w:lang w:val="pt-BR"/>
              </w:rPr>
              <w:t xml:space="preserve"> thì người có thẩm quyền xử phạt có quyền tạm giữ </w:t>
            </w:r>
            <w:r w:rsidRPr="00DC21F8">
              <w:rPr>
                <w:rFonts w:ascii="Times New Roman" w:hAnsi="Times New Roman" w:cs="Times New Roman"/>
                <w:color w:val="000000" w:themeColor="text1"/>
                <w:sz w:val="28"/>
                <w:szCs w:val="28"/>
              </w:rPr>
              <w:t>một trong các loại giấy tờ theo thứ tự: Giấy chứng nhận khả năng chuyên môn thuyền trưởng, chứng chỉ lái phương tiện, Giấy chứng nhận đăng ký phương tiện hoặc giấy xác nhận của tổ chức tín dụng còn hiệu lực đối với trường hợp phương tiện thế chấp, Giấy chứng nhận an toàn kỹ thuật và bảo vệ môi trường của phương tiện, Giấy chứng nhận khả năng chuyên môn máy trưởng hoặc các giấy tờ khác liên quan đến tang vật, phương tiện theo quy định của pháp luật để bảo đảm việc chấp hành quyết định xử phạt vi phạm hành chính. Nếu người vi phạm không có giấy tờ nói trên thì có thể tạm giữ phương tiện vi phạm hành chính để bảo đảm thi hành quyết định xử phạt vi phạ</w:t>
            </w:r>
            <w:r w:rsidR="00C35B00" w:rsidRPr="00DC21F8">
              <w:rPr>
                <w:rFonts w:ascii="Times New Roman" w:hAnsi="Times New Roman" w:cs="Times New Roman"/>
                <w:color w:val="000000" w:themeColor="text1"/>
                <w:sz w:val="28"/>
                <w:szCs w:val="28"/>
              </w:rPr>
              <w:t>m hành chính</w:t>
            </w:r>
            <w:r w:rsidR="006279BD" w:rsidRPr="00AE2021">
              <w:rPr>
                <w:rFonts w:ascii="Times New Roman" w:hAnsi="Times New Roman" w:cs="Times New Roman"/>
                <w:color w:val="000000" w:themeColor="text1"/>
                <w:sz w:val="28"/>
                <w:szCs w:val="28"/>
              </w:rPr>
              <w:t>;</w:t>
            </w:r>
          </w:p>
          <w:p w14:paraId="4DC99500" w14:textId="03E232F3" w:rsidR="001D2FCF" w:rsidRPr="00DC21F8" w:rsidRDefault="00C35B00"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đ</w:t>
            </w:r>
            <w:r w:rsidR="00CA4CA6" w:rsidRPr="00DC21F8">
              <w:rPr>
                <w:rFonts w:ascii="Times New Roman" w:hAnsi="Times New Roman" w:cs="Times New Roman"/>
                <w:color w:val="000000" w:themeColor="text1"/>
                <w:sz w:val="28"/>
                <w:szCs w:val="28"/>
                <w:lang w:val="pt-BR"/>
              </w:rPr>
              <w:t>) Trường hợp giao phương tiện giao thông bị tạm giữ để đảm bảo thi hành quyết định xử phạt cho cá nhân, tổ chức vi phạm quản lý, bảo quản thì thực hiện theo quy định của Chính phủ về quản lý, bảo quản tang vật, phương tiện vi phạm hành chính bị tạm giữ, tịch thu theo thủ tục hành chính.</w:t>
            </w:r>
          </w:p>
        </w:tc>
      </w:tr>
      <w:tr w:rsidR="00DC21F8" w:rsidRPr="00DC21F8" w14:paraId="08F3C3DD" w14:textId="77777777" w:rsidTr="00EE3D65">
        <w:trPr>
          <w:jc w:val="center"/>
        </w:trPr>
        <w:tc>
          <w:tcPr>
            <w:tcW w:w="9339" w:type="dxa"/>
          </w:tcPr>
          <w:p w14:paraId="74C548F8" w14:textId="5D909C5D" w:rsidR="00BD4221" w:rsidRPr="00DC21F8" w:rsidRDefault="00766B9F" w:rsidP="00CF1E94">
            <w:pPr>
              <w:spacing w:before="120" w:after="120" w:line="340" w:lineRule="exact"/>
              <w:ind w:firstLine="720"/>
              <w:jc w:val="both"/>
              <w:rPr>
                <w:rFonts w:ascii="Times New Roman" w:hAnsi="Times New Roman" w:cs="Times New Roman"/>
                <w:b/>
                <w:color w:val="000000" w:themeColor="text1"/>
                <w:sz w:val="28"/>
                <w:szCs w:val="28"/>
              </w:rPr>
            </w:pPr>
            <w:r w:rsidRPr="00AE2021">
              <w:rPr>
                <w:rFonts w:ascii="Times New Roman" w:hAnsi="Times New Roman" w:cs="Times New Roman"/>
                <w:b/>
                <w:color w:val="000000" w:themeColor="text1"/>
                <w:sz w:val="28"/>
                <w:szCs w:val="28"/>
              </w:rPr>
              <w:lastRenderedPageBreak/>
              <w:t>Điều 1</w:t>
            </w:r>
            <w:r w:rsidR="00FC28A0" w:rsidRPr="00AE2021">
              <w:rPr>
                <w:rFonts w:ascii="Times New Roman" w:hAnsi="Times New Roman" w:cs="Times New Roman"/>
                <w:b/>
                <w:color w:val="000000" w:themeColor="text1"/>
                <w:sz w:val="28"/>
                <w:szCs w:val="28"/>
              </w:rPr>
              <w:t>2</w:t>
            </w:r>
            <w:r w:rsidR="00A367FD" w:rsidRPr="00AE2021">
              <w:rPr>
                <w:rFonts w:ascii="Times New Roman" w:hAnsi="Times New Roman" w:cs="Times New Roman"/>
                <w:b/>
                <w:color w:val="000000" w:themeColor="text1"/>
                <w:sz w:val="28"/>
                <w:szCs w:val="28"/>
              </w:rPr>
              <w:t xml:space="preserve">. </w:t>
            </w:r>
            <w:r w:rsidR="00BD4221" w:rsidRPr="00DC21F8">
              <w:rPr>
                <w:rFonts w:ascii="Times New Roman" w:hAnsi="Times New Roman" w:cs="Times New Roman"/>
                <w:b/>
                <w:color w:val="000000" w:themeColor="text1"/>
                <w:sz w:val="28"/>
                <w:szCs w:val="28"/>
              </w:rPr>
              <w:t>Ghi Sổ kế hoạch và nhật ký tuần tra, kiểm soát đường thủy</w:t>
            </w:r>
          </w:p>
          <w:p w14:paraId="4F8D4602" w14:textId="77777777" w:rsidR="00BD4221" w:rsidRPr="00DC21F8" w:rsidRDefault="00BD4221"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1. Khi giải quyết xong từng vụ việc phải ghi ngay vào Sổ kế hoạch và nhật ký tuần tra, kiểm soát đường thủy.</w:t>
            </w:r>
          </w:p>
          <w:p w14:paraId="79C39490" w14:textId="77777777" w:rsidR="00BD4221" w:rsidRPr="00DC21F8" w:rsidRDefault="00BD4221" w:rsidP="00CF1E94">
            <w:pPr>
              <w:spacing w:before="120" w:after="120" w:line="340" w:lineRule="exact"/>
              <w:ind w:firstLine="720"/>
              <w:jc w:val="both"/>
              <w:rPr>
                <w:rFonts w:ascii="Times New Roman" w:hAnsi="Times New Roman" w:cs="Times New Roman"/>
                <w:color w:val="000000" w:themeColor="text1"/>
                <w:spacing w:val="-6"/>
                <w:sz w:val="28"/>
                <w:szCs w:val="28"/>
              </w:rPr>
            </w:pPr>
            <w:r w:rsidRPr="00DC21F8">
              <w:rPr>
                <w:rFonts w:ascii="Times New Roman" w:hAnsi="Times New Roman" w:cs="Times New Roman"/>
                <w:color w:val="000000" w:themeColor="text1"/>
                <w:spacing w:val="-6"/>
                <w:sz w:val="28"/>
                <w:szCs w:val="28"/>
              </w:rPr>
              <w:t xml:space="preserve">2. Các vụ việc ghi ngắn gọn, rõ ràng và liên tục theo thứ tự thời gian, cụ thể: </w:t>
            </w:r>
          </w:p>
          <w:p w14:paraId="5F275059" w14:textId="2B4FC89D" w:rsidR="00BD4221" w:rsidRPr="00DC21F8" w:rsidRDefault="00BD4221"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a) Trường hợp phương tiện có vi phạm ghi nội dung: Thời gian (giờ, phút, ngày); địa điểm (km, địa danh, tuyến, địa bàn); kiểm tra phương tiện thủy, biển kiểm soát, người điều khiển; hành vi vi phạm; biện pháp xử lý của Cảnh sát: Nhắc nhở, quyết định xử phạt cảnh cáo, phạt tiền (số </w:t>
            </w:r>
            <w:r w:rsidR="000F25EF" w:rsidRPr="00AE2021">
              <w:rPr>
                <w:rFonts w:ascii="Times New Roman" w:hAnsi="Times New Roman" w:cs="Times New Roman"/>
                <w:color w:val="000000" w:themeColor="text1"/>
                <w:sz w:val="28"/>
                <w:szCs w:val="28"/>
              </w:rPr>
              <w:t>tiền</w:t>
            </w:r>
            <w:r w:rsidRPr="00DC21F8">
              <w:rPr>
                <w:rFonts w:ascii="Times New Roman" w:hAnsi="Times New Roman" w:cs="Times New Roman"/>
                <w:color w:val="000000" w:themeColor="text1"/>
                <w:sz w:val="28"/>
                <w:szCs w:val="28"/>
              </w:rPr>
              <w:t xml:space="preserve">), biên bản đã lập (số thứ tự), việc áp dụng biện pháp ngăn chặn, biện pháp khác; </w:t>
            </w:r>
          </w:p>
          <w:p w14:paraId="02423FE0" w14:textId="77777777" w:rsidR="00BD4221" w:rsidRPr="00DC21F8" w:rsidRDefault="00BD4221"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b) Trường hợp phương tiện không vi phạm ghi nội dung: Thời gian (giờ, phút, ngày); địa điểm (km, địa danh, tuyến, địa bàn); kiểm tra phương tiện thủy, biển kiểm soát, người điều khiển phương tiện;</w:t>
            </w:r>
          </w:p>
          <w:p w14:paraId="42992A2C" w14:textId="77777777" w:rsidR="00BD4221" w:rsidRPr="00DC21F8" w:rsidRDefault="00BD4221" w:rsidP="00CF1E94">
            <w:pPr>
              <w:spacing w:before="120" w:after="120" w:line="340" w:lineRule="exact"/>
              <w:ind w:firstLine="720"/>
              <w:jc w:val="both"/>
              <w:rPr>
                <w:rFonts w:ascii="Times New Roman" w:hAnsi="Times New Roman" w:cs="Times New Roman"/>
                <w:b/>
                <w:color w:val="000000" w:themeColor="text1"/>
                <w:sz w:val="28"/>
                <w:szCs w:val="28"/>
              </w:rPr>
            </w:pPr>
            <w:r w:rsidRPr="00DC21F8">
              <w:rPr>
                <w:rFonts w:ascii="Times New Roman" w:hAnsi="Times New Roman" w:cs="Times New Roman"/>
                <w:color w:val="000000" w:themeColor="text1"/>
                <w:sz w:val="28"/>
                <w:szCs w:val="28"/>
              </w:rPr>
              <w:t>c) Các vụ việc tai nạn giao thông, ùn tắc giao thông, hoạt động tội phạm và các vụ việc khác.</w:t>
            </w:r>
          </w:p>
        </w:tc>
      </w:tr>
      <w:tr w:rsidR="00DC21F8" w:rsidRPr="00DC21F8" w14:paraId="63D0979B" w14:textId="77777777" w:rsidTr="00EE3D65">
        <w:trPr>
          <w:jc w:val="center"/>
        </w:trPr>
        <w:tc>
          <w:tcPr>
            <w:tcW w:w="9339" w:type="dxa"/>
          </w:tcPr>
          <w:p w14:paraId="0AADB2A8" w14:textId="6C8F1A3D"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Điề</w:t>
            </w:r>
            <w:r w:rsidR="00BD4221" w:rsidRPr="00DC21F8">
              <w:rPr>
                <w:rFonts w:ascii="Times New Roman" w:hAnsi="Times New Roman" w:cs="Times New Roman"/>
                <w:b/>
                <w:color w:val="000000" w:themeColor="text1"/>
                <w:sz w:val="28"/>
                <w:szCs w:val="28"/>
                <w:lang w:val="pt-BR"/>
              </w:rPr>
              <w:t xml:space="preserve">u </w:t>
            </w:r>
            <w:r w:rsidR="000A7E1E" w:rsidRPr="00DC21F8">
              <w:rPr>
                <w:rFonts w:ascii="Times New Roman" w:hAnsi="Times New Roman" w:cs="Times New Roman"/>
                <w:b/>
                <w:color w:val="000000" w:themeColor="text1"/>
                <w:sz w:val="28"/>
                <w:szCs w:val="28"/>
                <w:lang w:val="pt-BR"/>
              </w:rPr>
              <w:t>13</w:t>
            </w:r>
            <w:r w:rsidRPr="00DC21F8">
              <w:rPr>
                <w:rFonts w:ascii="Times New Roman" w:hAnsi="Times New Roman" w:cs="Times New Roman"/>
                <w:b/>
                <w:color w:val="000000" w:themeColor="text1"/>
                <w:sz w:val="28"/>
                <w:szCs w:val="28"/>
                <w:lang w:val="pt-BR"/>
              </w:rPr>
              <w:t>. Kết thúc tuần tra, kiểm soát</w:t>
            </w:r>
          </w:p>
          <w:p w14:paraId="44AB8171" w14:textId="79ACFC30"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1. Tổ trưởng Tổ tuần tra, kiểm soát tổ chức họp rút kinh nghiệm, bổ sung hoàn thiện các tình tiết </w:t>
            </w:r>
            <w:r w:rsidR="00DE4115" w:rsidRPr="00DC21F8">
              <w:rPr>
                <w:rFonts w:ascii="Times New Roman" w:hAnsi="Times New Roman" w:cs="Times New Roman"/>
                <w:color w:val="000000" w:themeColor="text1"/>
                <w:sz w:val="28"/>
                <w:szCs w:val="28"/>
                <w:lang w:val="pt-BR"/>
              </w:rPr>
              <w:t>vụ việc</w:t>
            </w:r>
            <w:r w:rsidRPr="00DC21F8">
              <w:rPr>
                <w:rFonts w:ascii="Times New Roman" w:hAnsi="Times New Roman" w:cs="Times New Roman"/>
                <w:color w:val="000000" w:themeColor="text1"/>
                <w:sz w:val="28"/>
                <w:szCs w:val="28"/>
                <w:lang w:val="pt-BR"/>
              </w:rPr>
              <w:t xml:space="preserve"> trong ca tuần tra, kiểm soát; ghi chép đầy đủ những nhận xét, đánh giá ưu điểm, tồn tại, đề xuất ý kiến</w:t>
            </w:r>
            <w:r w:rsidR="0089555F" w:rsidRPr="00DC21F8">
              <w:rPr>
                <w:rFonts w:ascii="Times New Roman" w:hAnsi="Times New Roman" w:cs="Times New Roman"/>
                <w:color w:val="000000" w:themeColor="text1"/>
                <w:sz w:val="28"/>
                <w:szCs w:val="28"/>
                <w:lang w:val="pt-BR"/>
              </w:rPr>
              <w:t>, ký</w:t>
            </w:r>
            <w:r w:rsidRPr="00DC21F8">
              <w:rPr>
                <w:rFonts w:ascii="Times New Roman" w:hAnsi="Times New Roman" w:cs="Times New Roman"/>
                <w:color w:val="000000" w:themeColor="text1"/>
                <w:sz w:val="28"/>
                <w:szCs w:val="28"/>
                <w:lang w:val="pt-BR"/>
              </w:rPr>
              <w:t xml:space="preserve"> vào Sổ kế hoạch và nhật ký tuần tra, kiểm soát đường thủy.</w:t>
            </w:r>
          </w:p>
          <w:p w14:paraId="02919E8D"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Báo cáo tình hình, kết quả công tác của Tổ tuần tra, kiểm soát.</w:t>
            </w:r>
          </w:p>
          <w:p w14:paraId="277C3A2D" w14:textId="207F6586" w:rsidR="007067EB"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3. Bàn giao biểu mẫu, hồ sơ các vụ</w:t>
            </w:r>
            <w:r w:rsidR="00FA3092"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 xml:space="preserve">việc vi phạm hành chính, các giấy tờ, tang vật, phương tiện bị tạm giữ, tiền thu nộp phạt tại chỗ cho cán bộ quản lý của </w:t>
            </w:r>
            <w:r w:rsidRPr="00DC21F8">
              <w:rPr>
                <w:rFonts w:ascii="Times New Roman" w:hAnsi="Times New Roman" w:cs="Times New Roman"/>
                <w:color w:val="000000" w:themeColor="text1"/>
                <w:sz w:val="28"/>
                <w:szCs w:val="28"/>
                <w:lang w:val="pt-BR"/>
              </w:rPr>
              <w:lastRenderedPageBreak/>
              <w:t xml:space="preserve">đơn vị (nếu có). Việc bàn giao phải được tiến hành ngay sau khi kết thúc ca tuần tra, kiểm soát. Người giao và người nhận phải ký, ghi rõ họ tên trong Sổ giao nhận biểu mẫu trong hoạt động tuần tra, kiểm soát và Sổ giao nhận hồ sơ và các </w:t>
            </w:r>
            <w:r w:rsidR="00DE4115" w:rsidRPr="00DC21F8">
              <w:rPr>
                <w:rFonts w:ascii="Times New Roman" w:hAnsi="Times New Roman" w:cs="Times New Roman"/>
                <w:color w:val="000000" w:themeColor="text1"/>
                <w:sz w:val="28"/>
                <w:szCs w:val="28"/>
                <w:lang w:val="pt-BR"/>
              </w:rPr>
              <w:t>vụ việc</w:t>
            </w:r>
            <w:r w:rsidRPr="00DC21F8">
              <w:rPr>
                <w:rFonts w:ascii="Times New Roman" w:hAnsi="Times New Roman" w:cs="Times New Roman"/>
                <w:color w:val="000000" w:themeColor="text1"/>
                <w:sz w:val="28"/>
                <w:szCs w:val="28"/>
                <w:lang w:val="pt-BR"/>
              </w:rPr>
              <w:t xml:space="preserve"> trong tuần tra, kiể</w:t>
            </w:r>
            <w:r w:rsidR="00B43CA7" w:rsidRPr="00DC21F8">
              <w:rPr>
                <w:rFonts w:ascii="Times New Roman" w:hAnsi="Times New Roman" w:cs="Times New Roman"/>
                <w:color w:val="000000" w:themeColor="text1"/>
                <w:sz w:val="28"/>
                <w:szCs w:val="28"/>
                <w:lang w:val="pt-BR"/>
              </w:rPr>
              <w:t>m soát và</w:t>
            </w:r>
            <w:r w:rsidRPr="00DC21F8">
              <w:rPr>
                <w:rFonts w:ascii="Times New Roman" w:hAnsi="Times New Roman" w:cs="Times New Roman"/>
                <w:color w:val="000000" w:themeColor="text1"/>
                <w:sz w:val="28"/>
                <w:szCs w:val="28"/>
                <w:lang w:val="pt-BR"/>
              </w:rPr>
              <w:t xml:space="preserve"> xử lý vi phạm hành chính; nếu để mất, hư hỏng tài liệu, thiết bị, giấy tờ, tang vật, phương tiện, tiền nêu trên, tùy theo tính chất, mức độ </w:t>
            </w:r>
            <w:r w:rsidR="006279BD" w:rsidRPr="00DC21F8">
              <w:rPr>
                <w:rFonts w:ascii="Times New Roman" w:hAnsi="Times New Roman" w:cs="Times New Roman"/>
                <w:color w:val="000000" w:themeColor="text1"/>
                <w:sz w:val="28"/>
                <w:szCs w:val="28"/>
                <w:lang w:val="pt-BR"/>
              </w:rPr>
              <w:t xml:space="preserve">sẽ </w:t>
            </w:r>
            <w:r w:rsidRPr="00DC21F8">
              <w:rPr>
                <w:rFonts w:ascii="Times New Roman" w:hAnsi="Times New Roman" w:cs="Times New Roman"/>
                <w:color w:val="000000" w:themeColor="text1"/>
                <w:sz w:val="28"/>
                <w:szCs w:val="28"/>
                <w:lang w:val="pt-BR"/>
              </w:rPr>
              <w:t>bị xử lý kỷ luật, bồi thường và trách nhiệm pháp lý khác theo quy định của pháp luật. Việc bàn giao vũ khí, công cụ hỗ trợ, phương tiện, thiết bị kỹ thuật nghiệp vụ và các trang bị khác cho Tổ tuần tra, kiểm soát tiếp theo hoặc cán bộ quản lý của đơn vị phải ghi rõ trong Sổ kế hoạch và nhật ký tuần tra, kiểm soát đường thủ</w:t>
            </w:r>
            <w:r w:rsidR="0089555F" w:rsidRPr="00DC21F8">
              <w:rPr>
                <w:rFonts w:ascii="Times New Roman" w:hAnsi="Times New Roman" w:cs="Times New Roman"/>
                <w:color w:val="000000" w:themeColor="text1"/>
                <w:sz w:val="28"/>
                <w:szCs w:val="28"/>
                <w:lang w:val="pt-BR"/>
              </w:rPr>
              <w:t xml:space="preserve">y và </w:t>
            </w:r>
            <w:r w:rsidR="006279BD" w:rsidRPr="00DC21F8">
              <w:rPr>
                <w:rFonts w:ascii="Times New Roman" w:hAnsi="Times New Roman" w:cs="Times New Roman"/>
                <w:color w:val="000000" w:themeColor="text1"/>
                <w:sz w:val="28"/>
                <w:szCs w:val="28"/>
                <w:lang w:val="pt-BR"/>
              </w:rPr>
              <w:t>S</w:t>
            </w:r>
            <w:r w:rsidR="0089555F" w:rsidRPr="00DC21F8">
              <w:rPr>
                <w:rFonts w:ascii="Times New Roman" w:hAnsi="Times New Roman" w:cs="Times New Roman"/>
                <w:color w:val="000000" w:themeColor="text1"/>
                <w:sz w:val="28"/>
                <w:szCs w:val="28"/>
                <w:lang w:val="pt-BR"/>
              </w:rPr>
              <w:t>ổ giao nhận</w:t>
            </w:r>
            <w:r w:rsidR="006279BD" w:rsidRPr="00DC21F8">
              <w:rPr>
                <w:rFonts w:ascii="Times New Roman" w:hAnsi="Times New Roman" w:cs="Times New Roman"/>
                <w:color w:val="000000" w:themeColor="text1"/>
                <w:sz w:val="28"/>
                <w:szCs w:val="28"/>
                <w:lang w:val="pt-BR"/>
              </w:rPr>
              <w:t xml:space="preserve"> và sử dụng phương tiện, </w:t>
            </w:r>
            <w:r w:rsidR="0089555F" w:rsidRPr="00DC21F8">
              <w:rPr>
                <w:rFonts w:ascii="Times New Roman" w:hAnsi="Times New Roman" w:cs="Times New Roman"/>
                <w:color w:val="000000" w:themeColor="text1"/>
                <w:sz w:val="28"/>
                <w:szCs w:val="28"/>
                <w:lang w:val="pt-BR"/>
              </w:rPr>
              <w:t>thiết bị kỹ thuật kỹ thuật nghiệp vụ</w:t>
            </w:r>
            <w:r w:rsidR="006279BD" w:rsidRPr="00DC21F8">
              <w:rPr>
                <w:rFonts w:ascii="Times New Roman" w:hAnsi="Times New Roman" w:cs="Times New Roman"/>
                <w:color w:val="000000" w:themeColor="text1"/>
                <w:sz w:val="28"/>
                <w:szCs w:val="28"/>
                <w:lang w:val="pt-BR"/>
              </w:rPr>
              <w:t>, vũ khí, công cụ hỗ trợ</w:t>
            </w:r>
            <w:r w:rsidR="0089555F" w:rsidRPr="00DC21F8">
              <w:rPr>
                <w:rFonts w:ascii="Times New Roman" w:hAnsi="Times New Roman" w:cs="Times New Roman"/>
                <w:color w:val="000000" w:themeColor="text1"/>
                <w:sz w:val="28"/>
                <w:szCs w:val="28"/>
                <w:lang w:val="pt-BR"/>
              </w:rPr>
              <w:t>.</w:t>
            </w:r>
          </w:p>
        </w:tc>
      </w:tr>
      <w:tr w:rsidR="00DC21F8" w:rsidRPr="00DC21F8" w14:paraId="78DC1A9F" w14:textId="77777777" w:rsidTr="00EE3D65">
        <w:trPr>
          <w:jc w:val="center"/>
        </w:trPr>
        <w:tc>
          <w:tcPr>
            <w:tcW w:w="9339" w:type="dxa"/>
          </w:tcPr>
          <w:p w14:paraId="5B5B7FF9" w14:textId="77777777" w:rsidR="00CA4CA6" w:rsidRPr="00DC21F8" w:rsidRDefault="00B87CC4" w:rsidP="00CF1E94">
            <w:pPr>
              <w:spacing w:before="120" w:after="120" w:line="340" w:lineRule="exact"/>
              <w:jc w:val="center"/>
              <w:rPr>
                <w:rFonts w:ascii="Times New Roman" w:hAnsi="Times New Roman" w:cs="Times New Roman"/>
                <w:color w:val="000000" w:themeColor="text1"/>
                <w:spacing w:val="-6"/>
                <w:sz w:val="28"/>
                <w:szCs w:val="28"/>
                <w:lang w:val="pt-BR"/>
              </w:rPr>
            </w:pPr>
            <w:r w:rsidRPr="00DC21F8">
              <w:rPr>
                <w:rFonts w:ascii="Times New Roman" w:hAnsi="Times New Roman" w:cs="Times New Roman"/>
                <w:b/>
                <w:bCs/>
                <w:color w:val="000000" w:themeColor="text1"/>
                <w:spacing w:val="-6"/>
                <w:sz w:val="28"/>
                <w:szCs w:val="28"/>
                <w:lang w:val="pt-BR"/>
              </w:rPr>
              <w:lastRenderedPageBreak/>
              <w:t>Chương III</w:t>
            </w:r>
          </w:p>
          <w:p w14:paraId="604958AF" w14:textId="77777777" w:rsidR="00CA4CA6" w:rsidRPr="00DC21F8" w:rsidRDefault="00CA4CA6" w:rsidP="00CF1E94">
            <w:pPr>
              <w:spacing w:before="120" w:after="120" w:line="340" w:lineRule="exact"/>
              <w:jc w:val="center"/>
              <w:rPr>
                <w:rFonts w:ascii="Times New Roman" w:hAnsi="Times New Roman" w:cs="Times New Roman"/>
                <w:color w:val="000000" w:themeColor="text1"/>
                <w:spacing w:val="-6"/>
                <w:sz w:val="28"/>
                <w:szCs w:val="28"/>
                <w:lang w:val="pt-BR"/>
              </w:rPr>
            </w:pPr>
            <w:r w:rsidRPr="00DC21F8">
              <w:rPr>
                <w:rFonts w:ascii="Times New Roman" w:hAnsi="Times New Roman" w:cs="Times New Roman"/>
                <w:b/>
                <w:bCs/>
                <w:color w:val="000000" w:themeColor="text1"/>
                <w:spacing w:val="-6"/>
                <w:sz w:val="28"/>
                <w:szCs w:val="28"/>
                <w:lang w:val="pt-BR"/>
              </w:rPr>
              <w:t>XỬ LÝ VỤ</w:t>
            </w:r>
            <w:r w:rsidR="000B08CA" w:rsidRPr="00DC21F8">
              <w:rPr>
                <w:rFonts w:ascii="Times New Roman" w:hAnsi="Times New Roman" w:cs="Times New Roman"/>
                <w:b/>
                <w:bCs/>
                <w:color w:val="000000" w:themeColor="text1"/>
                <w:spacing w:val="-6"/>
                <w:sz w:val="28"/>
                <w:szCs w:val="28"/>
                <w:lang w:val="pt-BR"/>
              </w:rPr>
              <w:t xml:space="preserve"> </w:t>
            </w:r>
            <w:r w:rsidRPr="00DC21F8">
              <w:rPr>
                <w:rFonts w:ascii="Times New Roman" w:hAnsi="Times New Roman" w:cs="Times New Roman"/>
                <w:b/>
                <w:bCs/>
                <w:color w:val="000000" w:themeColor="text1"/>
                <w:spacing w:val="-6"/>
                <w:sz w:val="28"/>
                <w:szCs w:val="28"/>
                <w:lang w:val="pt-BR"/>
              </w:rPr>
              <w:t>VIỆC VI PHẠM HÀNH CHÍNH TẠI TRỤ SỞ ĐƠN VỊ</w:t>
            </w:r>
          </w:p>
        </w:tc>
      </w:tr>
      <w:tr w:rsidR="00DC21F8" w:rsidRPr="00DC21F8" w14:paraId="0C0A6190" w14:textId="77777777" w:rsidTr="00EE3D65">
        <w:trPr>
          <w:jc w:val="center"/>
        </w:trPr>
        <w:tc>
          <w:tcPr>
            <w:tcW w:w="9339" w:type="dxa"/>
          </w:tcPr>
          <w:p w14:paraId="2EF638EE" w14:textId="350EB072"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Điề</w:t>
            </w:r>
            <w:r w:rsidR="00F97FBC" w:rsidRPr="00DC21F8">
              <w:rPr>
                <w:rFonts w:ascii="Times New Roman" w:hAnsi="Times New Roman" w:cs="Times New Roman"/>
                <w:b/>
                <w:color w:val="000000" w:themeColor="text1"/>
                <w:sz w:val="28"/>
                <w:szCs w:val="28"/>
                <w:lang w:val="pt-BR"/>
              </w:rPr>
              <w:t xml:space="preserve">u </w:t>
            </w:r>
            <w:r w:rsidR="000A7E1E" w:rsidRPr="00DC21F8">
              <w:rPr>
                <w:rFonts w:ascii="Times New Roman" w:hAnsi="Times New Roman" w:cs="Times New Roman"/>
                <w:b/>
                <w:color w:val="000000" w:themeColor="text1"/>
                <w:sz w:val="28"/>
                <w:szCs w:val="28"/>
                <w:lang w:val="pt-BR"/>
              </w:rPr>
              <w:t>14</w:t>
            </w:r>
            <w:r w:rsidRPr="00DC21F8">
              <w:rPr>
                <w:rFonts w:ascii="Times New Roman" w:hAnsi="Times New Roman" w:cs="Times New Roman"/>
                <w:b/>
                <w:color w:val="000000" w:themeColor="text1"/>
                <w:sz w:val="28"/>
                <w:szCs w:val="28"/>
                <w:lang w:val="pt-BR"/>
              </w:rPr>
              <w:t>. Tổ chức thực hiện công tác xử</w:t>
            </w:r>
            <w:r w:rsidR="000B08CA" w:rsidRPr="00DC21F8">
              <w:rPr>
                <w:rFonts w:ascii="Times New Roman" w:hAnsi="Times New Roman" w:cs="Times New Roman"/>
                <w:b/>
                <w:color w:val="000000" w:themeColor="text1"/>
                <w:sz w:val="28"/>
                <w:szCs w:val="28"/>
                <w:lang w:val="pt-BR"/>
              </w:rPr>
              <w:t xml:space="preserve"> lý </w:t>
            </w:r>
            <w:r w:rsidRPr="00DC21F8">
              <w:rPr>
                <w:rFonts w:ascii="Times New Roman" w:hAnsi="Times New Roman" w:cs="Times New Roman"/>
                <w:b/>
                <w:color w:val="000000" w:themeColor="text1"/>
                <w:sz w:val="28"/>
                <w:szCs w:val="28"/>
                <w:lang w:val="pt-BR"/>
              </w:rPr>
              <w:t>vi phạm hành chính</w:t>
            </w:r>
          </w:p>
          <w:p w14:paraId="36F2BCFB" w14:textId="450DCD42"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Công an các đơn vị, địa phương có thẩm quyền xử lý vi phạm hành chính phải bố trí bộ phận xử lý vi phạm hành chính.</w:t>
            </w:r>
          </w:p>
          <w:p w14:paraId="1948BDB5" w14:textId="2BDB6CAA"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2. Địa điểm giải quyết </w:t>
            </w:r>
            <w:r w:rsidR="00DE4115" w:rsidRPr="00DC21F8">
              <w:rPr>
                <w:rFonts w:ascii="Times New Roman" w:hAnsi="Times New Roman" w:cs="Times New Roman"/>
                <w:color w:val="000000" w:themeColor="text1"/>
                <w:sz w:val="28"/>
                <w:szCs w:val="28"/>
                <w:lang w:val="pt-BR"/>
              </w:rPr>
              <w:t>vụ việc</w:t>
            </w:r>
            <w:r w:rsidRPr="00DC21F8">
              <w:rPr>
                <w:rFonts w:ascii="Times New Roman" w:hAnsi="Times New Roman" w:cs="Times New Roman"/>
                <w:color w:val="000000" w:themeColor="text1"/>
                <w:sz w:val="28"/>
                <w:szCs w:val="28"/>
                <w:lang w:val="pt-BR"/>
              </w:rPr>
              <w:t xml:space="preserve"> vi phạ</w:t>
            </w:r>
            <w:r w:rsidR="0089555F" w:rsidRPr="00DC21F8">
              <w:rPr>
                <w:rFonts w:ascii="Times New Roman" w:hAnsi="Times New Roman" w:cs="Times New Roman"/>
                <w:color w:val="000000" w:themeColor="text1"/>
                <w:sz w:val="28"/>
                <w:szCs w:val="28"/>
                <w:lang w:val="pt-BR"/>
              </w:rPr>
              <w:t>m hành chính</w:t>
            </w:r>
          </w:p>
          <w:p w14:paraId="16A27809" w14:textId="24A14E99"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a) Bố trí ở vị trí thuận lợi, có diện tích phù hợp, có chỗ ngồi cho người đến liên hệ giải quyết </w:t>
            </w:r>
            <w:r w:rsidR="00DE4115" w:rsidRPr="00DC21F8">
              <w:rPr>
                <w:rFonts w:ascii="Times New Roman" w:hAnsi="Times New Roman" w:cs="Times New Roman"/>
                <w:color w:val="000000" w:themeColor="text1"/>
                <w:sz w:val="28"/>
                <w:szCs w:val="28"/>
                <w:lang w:val="pt-BR"/>
              </w:rPr>
              <w:t>vụ việc</w:t>
            </w:r>
            <w:r w:rsidRPr="00DC21F8">
              <w:rPr>
                <w:rFonts w:ascii="Times New Roman" w:hAnsi="Times New Roman" w:cs="Times New Roman"/>
                <w:color w:val="000000" w:themeColor="text1"/>
                <w:sz w:val="28"/>
                <w:szCs w:val="28"/>
                <w:lang w:val="pt-BR"/>
              </w:rPr>
              <w:t xml:space="preserve"> vi phạm hành chính;</w:t>
            </w:r>
          </w:p>
          <w:p w14:paraId="71E3BC58"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Niêm yết sơ đồ chỉ dẫn nơi làm việc, lịch tiếp dân, biển chức danh của cán bộ làm nhiệm vụ xử lý, số điện thoại, nội quy tiếp dân, hòm thư góp ý và nội dung một số văn bản quy phạm pháp luật liên quan đến công tác xử lý vi phạm hành chính.</w:t>
            </w:r>
          </w:p>
          <w:p w14:paraId="48BD7C52" w14:textId="3D8101C8"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3. </w:t>
            </w:r>
            <w:r w:rsidR="0018303D" w:rsidRPr="00DC21F8">
              <w:rPr>
                <w:rFonts w:ascii="Times New Roman" w:hAnsi="Times New Roman" w:cs="Times New Roman"/>
                <w:color w:val="000000" w:themeColor="text1"/>
                <w:sz w:val="28"/>
                <w:szCs w:val="28"/>
                <w:lang w:val="pt-BR"/>
              </w:rPr>
              <w:t>Trách nhiệm c</w:t>
            </w:r>
            <w:r w:rsidRPr="00DC21F8">
              <w:rPr>
                <w:rFonts w:ascii="Times New Roman" w:hAnsi="Times New Roman" w:cs="Times New Roman"/>
                <w:color w:val="000000" w:themeColor="text1"/>
                <w:sz w:val="28"/>
                <w:szCs w:val="28"/>
                <w:lang w:val="pt-BR"/>
              </w:rPr>
              <w:t>án bộ xử lý vi phạ</w:t>
            </w:r>
            <w:r w:rsidR="0089555F" w:rsidRPr="00DC21F8">
              <w:rPr>
                <w:rFonts w:ascii="Times New Roman" w:hAnsi="Times New Roman" w:cs="Times New Roman"/>
                <w:color w:val="000000" w:themeColor="text1"/>
                <w:sz w:val="28"/>
                <w:szCs w:val="28"/>
                <w:lang w:val="pt-BR"/>
              </w:rPr>
              <w:t>m hành chính</w:t>
            </w:r>
          </w:p>
          <w:p w14:paraId="3EDD4DE8" w14:textId="77777777" w:rsidR="0018303D" w:rsidRPr="00DC21F8" w:rsidRDefault="00CA4CA6" w:rsidP="00CF1E94">
            <w:pPr>
              <w:spacing w:before="120" w:after="120" w:line="340" w:lineRule="exact"/>
              <w:ind w:firstLine="720"/>
              <w:jc w:val="both"/>
              <w:rPr>
                <w:rFonts w:ascii="Times New Roman" w:hAnsi="Times New Roman" w:cs="Times New Roman"/>
                <w:color w:val="000000" w:themeColor="text1"/>
                <w:lang w:val="pt-BR"/>
              </w:rPr>
            </w:pPr>
            <w:r w:rsidRPr="00DC21F8">
              <w:rPr>
                <w:rFonts w:ascii="Times New Roman" w:hAnsi="Times New Roman" w:cs="Times New Roman"/>
                <w:color w:val="000000" w:themeColor="text1"/>
                <w:sz w:val="28"/>
                <w:szCs w:val="28"/>
                <w:lang w:val="pt-BR"/>
              </w:rPr>
              <w:t>a) Có mặt trước giờ làm việc 15 phút, chuẩn bị đầy đủ các phương tiện, biểu mẫu, thiết bị văn phòng phục vụ cho công tác xử lý vi phạm hành chính; hướng dẫn người đến giải quyết vi phạm hành chính thực hiện theo đúng thứ tự;</w:t>
            </w:r>
            <w:r w:rsidR="0018303D" w:rsidRPr="00DC21F8">
              <w:rPr>
                <w:rFonts w:ascii="Times New Roman" w:hAnsi="Times New Roman" w:cs="Times New Roman"/>
                <w:color w:val="000000" w:themeColor="text1"/>
              </w:rPr>
              <w:t xml:space="preserve"> </w:t>
            </w:r>
          </w:p>
          <w:p w14:paraId="006D51B3" w14:textId="31432C90" w:rsidR="0018303D" w:rsidRPr="00DC21F8" w:rsidRDefault="0018303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w:t>
            </w:r>
            <w:r w:rsidRPr="00DC21F8">
              <w:rPr>
                <w:rFonts w:ascii="Times New Roman" w:hAnsi="Times New Roman" w:cs="Times New Roman"/>
                <w:color w:val="000000" w:themeColor="text1"/>
                <w:lang w:val="pt-BR"/>
              </w:rPr>
              <w:t xml:space="preserve"> </w:t>
            </w:r>
            <w:r w:rsidRPr="00DC21F8">
              <w:rPr>
                <w:rFonts w:ascii="Times New Roman" w:hAnsi="Times New Roman" w:cs="Times New Roman"/>
                <w:color w:val="000000" w:themeColor="text1"/>
                <w:sz w:val="28"/>
                <w:szCs w:val="28"/>
                <w:lang w:val="pt-BR"/>
              </w:rPr>
              <w:t>Lập biên bản vi phạm hành chính đối với trường hợp vi phạm được phát hiện thông qua sử dụng phương tiện, thiết bị kỹ thuật nghiệp vụ, nhưng chưa dừng ngay đượ</w:t>
            </w:r>
            <w:r w:rsidR="00D73C3E" w:rsidRPr="00DC21F8">
              <w:rPr>
                <w:rFonts w:ascii="Times New Roman" w:hAnsi="Times New Roman" w:cs="Times New Roman"/>
                <w:color w:val="000000" w:themeColor="text1"/>
                <w:sz w:val="28"/>
                <w:szCs w:val="28"/>
                <w:lang w:val="pt-BR"/>
              </w:rPr>
              <w:t>c phương tiện</w:t>
            </w:r>
            <w:r w:rsidRPr="00DC21F8">
              <w:rPr>
                <w:rFonts w:ascii="Times New Roman" w:hAnsi="Times New Roman" w:cs="Times New Roman"/>
                <w:color w:val="000000" w:themeColor="text1"/>
                <w:sz w:val="28"/>
                <w:szCs w:val="28"/>
                <w:lang w:val="pt-BR"/>
              </w:rPr>
              <w:t xml:space="preserve"> để xử lý;</w:t>
            </w:r>
          </w:p>
          <w:p w14:paraId="28573579" w14:textId="01CF2876" w:rsidR="00CA4CA6" w:rsidRPr="00DC21F8" w:rsidRDefault="0018303D"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pt-BR"/>
              </w:rPr>
              <w:t xml:space="preserve">c) Tiếp nhận dữ liệu (thông tin, hình ảnh) phản ánh vi phạm hành chính về trật tự, an toàn giao thông đường </w:t>
            </w:r>
            <w:r w:rsidR="000F25EF" w:rsidRPr="00DC21F8">
              <w:rPr>
                <w:rFonts w:ascii="Times New Roman" w:hAnsi="Times New Roman" w:cs="Times New Roman"/>
                <w:color w:val="000000" w:themeColor="text1"/>
                <w:sz w:val="28"/>
                <w:szCs w:val="28"/>
                <w:lang w:val="pt-BR"/>
              </w:rPr>
              <w:t xml:space="preserve">thủy </w:t>
            </w:r>
            <w:r w:rsidRPr="00DC21F8">
              <w:rPr>
                <w:rFonts w:ascii="Times New Roman" w:hAnsi="Times New Roman" w:cs="Times New Roman"/>
                <w:color w:val="000000" w:themeColor="text1"/>
                <w:sz w:val="28"/>
                <w:szCs w:val="28"/>
                <w:lang w:val="pt-BR"/>
              </w:rPr>
              <w:t>(sau đây viết gọn là thông tin, hình ảnh) do cá nhân, tổ chức cung cấp hoặc đăng tải trên các phương tiện thông tin đại chúng, mạng xã hội;</w:t>
            </w:r>
          </w:p>
          <w:p w14:paraId="34AB3B13" w14:textId="41FFEF6B" w:rsidR="00CA4CA6" w:rsidRPr="00DC21F8" w:rsidRDefault="0018303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rPr>
              <w:t>d</w:t>
            </w:r>
            <w:r w:rsidR="00CA4CA6" w:rsidRPr="00DC21F8">
              <w:rPr>
                <w:rFonts w:ascii="Times New Roman" w:hAnsi="Times New Roman" w:cs="Times New Roman"/>
                <w:color w:val="000000" w:themeColor="text1"/>
                <w:sz w:val="28"/>
                <w:szCs w:val="28"/>
                <w:lang w:val="pt-BR"/>
              </w:rPr>
              <w:t xml:space="preserve">) Tiếp nhận hồ sơ </w:t>
            </w:r>
            <w:r w:rsidR="00DE4115" w:rsidRPr="00DC21F8">
              <w:rPr>
                <w:rFonts w:ascii="Times New Roman" w:hAnsi="Times New Roman" w:cs="Times New Roman"/>
                <w:color w:val="000000" w:themeColor="text1"/>
                <w:sz w:val="28"/>
                <w:szCs w:val="28"/>
                <w:lang w:val="pt-BR"/>
              </w:rPr>
              <w:t>vụ việc</w:t>
            </w:r>
            <w:r w:rsidR="00CA4CA6" w:rsidRPr="00DC21F8">
              <w:rPr>
                <w:rFonts w:ascii="Times New Roman" w:hAnsi="Times New Roman" w:cs="Times New Roman"/>
                <w:color w:val="000000" w:themeColor="text1"/>
                <w:sz w:val="28"/>
                <w:szCs w:val="28"/>
                <w:lang w:val="pt-BR"/>
              </w:rPr>
              <w:t xml:space="preserve"> vi phạm hành chính;</w:t>
            </w:r>
          </w:p>
          <w:p w14:paraId="280612C2" w14:textId="5635C62A" w:rsidR="00CA4CA6" w:rsidRPr="00DC21F8" w:rsidRDefault="0018303D"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đ</w:t>
            </w:r>
            <w:r w:rsidR="00CA4CA6" w:rsidRPr="00DC21F8">
              <w:rPr>
                <w:rFonts w:ascii="Times New Roman" w:hAnsi="Times New Roman" w:cs="Times New Roman"/>
                <w:color w:val="000000" w:themeColor="text1"/>
                <w:sz w:val="28"/>
                <w:szCs w:val="28"/>
                <w:lang w:val="pt-BR"/>
              </w:rPr>
              <w:t>) Tham mưu, đề xuất việc xử lý vi phạm hành chính.</w:t>
            </w:r>
          </w:p>
        </w:tc>
      </w:tr>
      <w:tr w:rsidR="00DC21F8" w:rsidRPr="00DC21F8" w14:paraId="70BE398F" w14:textId="77777777" w:rsidTr="00EE3D65">
        <w:trPr>
          <w:jc w:val="center"/>
        </w:trPr>
        <w:tc>
          <w:tcPr>
            <w:tcW w:w="9339" w:type="dxa"/>
          </w:tcPr>
          <w:p w14:paraId="054D96ED" w14:textId="0B0BB99D"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nl-NL"/>
              </w:rPr>
            </w:pPr>
            <w:r w:rsidRPr="00DC21F8">
              <w:rPr>
                <w:rFonts w:ascii="Times New Roman" w:hAnsi="Times New Roman" w:cs="Times New Roman"/>
                <w:b/>
                <w:color w:val="000000" w:themeColor="text1"/>
                <w:sz w:val="28"/>
                <w:szCs w:val="28"/>
                <w:lang w:val="nl-NL"/>
              </w:rPr>
              <w:lastRenderedPageBreak/>
              <w:t>Điề</w:t>
            </w:r>
            <w:r w:rsidR="00F97FBC" w:rsidRPr="00DC21F8">
              <w:rPr>
                <w:rFonts w:ascii="Times New Roman" w:hAnsi="Times New Roman" w:cs="Times New Roman"/>
                <w:b/>
                <w:color w:val="000000" w:themeColor="text1"/>
                <w:sz w:val="28"/>
                <w:szCs w:val="28"/>
                <w:lang w:val="nl-NL"/>
              </w:rPr>
              <w:t xml:space="preserve">u </w:t>
            </w:r>
            <w:r w:rsidR="000A7E1E" w:rsidRPr="00DC21F8">
              <w:rPr>
                <w:rFonts w:ascii="Times New Roman" w:hAnsi="Times New Roman" w:cs="Times New Roman"/>
                <w:b/>
                <w:color w:val="000000" w:themeColor="text1"/>
                <w:sz w:val="28"/>
                <w:szCs w:val="28"/>
                <w:lang w:val="nl-NL"/>
              </w:rPr>
              <w:t>15</w:t>
            </w:r>
            <w:r w:rsidRPr="00DC21F8">
              <w:rPr>
                <w:rFonts w:ascii="Times New Roman" w:hAnsi="Times New Roman" w:cs="Times New Roman"/>
                <w:b/>
                <w:color w:val="000000" w:themeColor="text1"/>
                <w:sz w:val="28"/>
                <w:szCs w:val="28"/>
                <w:lang w:val="nl-NL"/>
              </w:rPr>
              <w:t>. Trình tự xử lý vi phạm hành chính</w:t>
            </w:r>
          </w:p>
          <w:p w14:paraId="0CA3ABC3" w14:textId="0856EB74"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 xml:space="preserve">1. Tiếp nhận hồ sơ </w:t>
            </w:r>
            <w:r w:rsidR="00DE4115" w:rsidRPr="00DC21F8">
              <w:rPr>
                <w:rFonts w:ascii="Times New Roman" w:hAnsi="Times New Roman" w:cs="Times New Roman"/>
                <w:color w:val="000000" w:themeColor="text1"/>
                <w:sz w:val="28"/>
                <w:szCs w:val="28"/>
                <w:lang w:val="nl-NL"/>
              </w:rPr>
              <w:t>vụ việc</w:t>
            </w:r>
            <w:r w:rsidRPr="00DC21F8">
              <w:rPr>
                <w:rFonts w:ascii="Times New Roman" w:hAnsi="Times New Roman" w:cs="Times New Roman"/>
                <w:color w:val="000000" w:themeColor="text1"/>
                <w:sz w:val="28"/>
                <w:szCs w:val="28"/>
                <w:lang w:val="nl-NL"/>
              </w:rPr>
              <w:t xml:space="preserve"> vi phạ</w:t>
            </w:r>
            <w:r w:rsidR="0089555F" w:rsidRPr="00DC21F8">
              <w:rPr>
                <w:rFonts w:ascii="Times New Roman" w:hAnsi="Times New Roman" w:cs="Times New Roman"/>
                <w:color w:val="000000" w:themeColor="text1"/>
                <w:sz w:val="28"/>
                <w:szCs w:val="28"/>
                <w:lang w:val="nl-NL"/>
              </w:rPr>
              <w:t>m hành chính</w:t>
            </w:r>
          </w:p>
          <w:p w14:paraId="7E010B03" w14:textId="3167C0B4"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a) Hồ sơ vụ việc vi phạm hành chính do Tổ tuần tra, kiểm soát bàn giao, bao gồm: Biên bản vi phạm hành chính hoặc biên bản kiểm tra; biên bản tạm giữ tang vật, phương tiện, giấy phép chứng chỉ hành nghề; quyết định xử phạt vi phạm hành chính</w:t>
            </w:r>
            <w:r w:rsidR="00455DDD" w:rsidRPr="00DC21F8">
              <w:rPr>
                <w:rFonts w:ascii="Times New Roman" w:hAnsi="Times New Roman" w:cs="Times New Roman"/>
                <w:color w:val="000000" w:themeColor="text1"/>
                <w:sz w:val="28"/>
                <w:szCs w:val="28"/>
                <w:lang w:val="nl-NL"/>
              </w:rPr>
              <w:t xml:space="preserve"> tại chỗ</w:t>
            </w:r>
            <w:r w:rsidRPr="00DC21F8">
              <w:rPr>
                <w:rFonts w:ascii="Times New Roman" w:hAnsi="Times New Roman" w:cs="Times New Roman"/>
                <w:color w:val="000000" w:themeColor="text1"/>
                <w:sz w:val="28"/>
                <w:szCs w:val="28"/>
                <w:lang w:val="nl-NL"/>
              </w:rPr>
              <w:t>; quyết định tạm giữ và giấy tờ có liên quan đến phương tiện, người điều khiển phương tiện; tang vật, phương tiện, giấy phép chứng chỉ hành nghề bị tạm giữ và các tài liệu đã thu thập được (nếu có);</w:t>
            </w:r>
          </w:p>
          <w:p w14:paraId="2A5784B2" w14:textId="29760A9F" w:rsidR="00A741B5" w:rsidRPr="00DC21F8" w:rsidRDefault="00A741B5"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nl-NL"/>
              </w:rPr>
              <w:t xml:space="preserve">b) </w:t>
            </w:r>
            <w:r w:rsidRPr="00DC21F8">
              <w:rPr>
                <w:rFonts w:ascii="Times New Roman" w:hAnsi="Times New Roman" w:cs="Times New Roman"/>
                <w:color w:val="000000" w:themeColor="text1"/>
                <w:sz w:val="28"/>
                <w:szCs w:val="28"/>
              </w:rPr>
              <w:t>Hồ sơ vụ việc vi phạm phát hiện thông qua phương tiện, thiết bị kỹ thuật nghiệp vụ có ghi hình nhưng chưa dừng đượ</w:t>
            </w:r>
            <w:r w:rsidR="00D73C3E" w:rsidRPr="00DC21F8">
              <w:rPr>
                <w:rFonts w:ascii="Times New Roman" w:hAnsi="Times New Roman" w:cs="Times New Roman"/>
                <w:color w:val="000000" w:themeColor="text1"/>
                <w:sz w:val="28"/>
                <w:szCs w:val="28"/>
              </w:rPr>
              <w:t>c phương tiện</w:t>
            </w:r>
            <w:r w:rsidRPr="00DC21F8">
              <w:rPr>
                <w:rFonts w:ascii="Times New Roman" w:hAnsi="Times New Roman" w:cs="Times New Roman"/>
                <w:color w:val="000000" w:themeColor="text1"/>
                <w:sz w:val="28"/>
                <w:szCs w:val="28"/>
              </w:rPr>
              <w:t xml:space="preserve"> để xử lý; </w:t>
            </w:r>
          </w:p>
          <w:p w14:paraId="38F02F96" w14:textId="15AA2FF6" w:rsidR="00A741B5" w:rsidRPr="00DC21F8" w:rsidRDefault="00A741B5"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c) Hồ sơ vụ việc thông tin, hình ảnh do tổ chức, cá nhân cung cấp hoặc đăng tải trên các phương tiện thông tin đại chúng, mạng xã hội;</w:t>
            </w:r>
          </w:p>
          <w:p w14:paraId="0910749E" w14:textId="0FFA45FB" w:rsidR="00CA4CA6" w:rsidRPr="00DC21F8" w:rsidRDefault="00A741B5"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rPr>
              <w:t>d</w:t>
            </w:r>
            <w:r w:rsidR="00CA4CA6" w:rsidRPr="00DC21F8">
              <w:rPr>
                <w:rFonts w:ascii="Times New Roman" w:hAnsi="Times New Roman" w:cs="Times New Roman"/>
                <w:color w:val="000000" w:themeColor="text1"/>
                <w:sz w:val="28"/>
                <w:szCs w:val="28"/>
                <w:lang w:val="nl-NL"/>
              </w:rPr>
              <w:t>) Hồ sơ vụ</w:t>
            </w:r>
            <w:r w:rsidR="000B08CA" w:rsidRPr="00DC21F8">
              <w:rPr>
                <w:rFonts w:ascii="Times New Roman" w:hAnsi="Times New Roman" w:cs="Times New Roman"/>
                <w:color w:val="000000" w:themeColor="text1"/>
                <w:sz w:val="28"/>
                <w:szCs w:val="28"/>
                <w:lang w:val="nl-NL"/>
              </w:rPr>
              <w:t xml:space="preserve"> </w:t>
            </w:r>
            <w:r w:rsidR="00CA4CA6" w:rsidRPr="00DC21F8">
              <w:rPr>
                <w:rFonts w:ascii="Times New Roman" w:hAnsi="Times New Roman" w:cs="Times New Roman"/>
                <w:color w:val="000000" w:themeColor="text1"/>
                <w:sz w:val="28"/>
                <w:szCs w:val="28"/>
                <w:lang w:val="nl-NL"/>
              </w:rPr>
              <w:t>việc do cơ quan tiến hành tố tụng hình sự có thẩm quyền chuyển đến để xử phạt vi phạm hành chính;</w:t>
            </w:r>
          </w:p>
          <w:p w14:paraId="5756950F" w14:textId="3D65CA9A" w:rsidR="00CA4CA6" w:rsidRPr="00DC21F8" w:rsidRDefault="00A741B5" w:rsidP="00CF1E94">
            <w:pPr>
              <w:spacing w:before="120" w:after="120" w:line="340" w:lineRule="exact"/>
              <w:ind w:firstLine="720"/>
              <w:jc w:val="both"/>
              <w:rPr>
                <w:rFonts w:ascii="Times New Roman" w:hAnsi="Times New Roman" w:cs="Times New Roman"/>
                <w:iCs/>
                <w:color w:val="000000" w:themeColor="text1"/>
                <w:sz w:val="28"/>
                <w:szCs w:val="28"/>
              </w:rPr>
            </w:pPr>
            <w:r w:rsidRPr="00DC21F8">
              <w:rPr>
                <w:rFonts w:ascii="Times New Roman" w:hAnsi="Times New Roman" w:cs="Times New Roman"/>
                <w:color w:val="000000" w:themeColor="text1"/>
                <w:sz w:val="28"/>
                <w:szCs w:val="28"/>
                <w:lang w:val="nl-NL"/>
              </w:rPr>
              <w:t>đ</w:t>
            </w:r>
            <w:r w:rsidR="00CA4CA6" w:rsidRPr="00DC21F8">
              <w:rPr>
                <w:rFonts w:ascii="Times New Roman" w:hAnsi="Times New Roman" w:cs="Times New Roman"/>
                <w:color w:val="000000" w:themeColor="text1"/>
                <w:sz w:val="28"/>
                <w:szCs w:val="28"/>
                <w:lang w:val="nl-NL"/>
              </w:rPr>
              <w:t>) Vào Sổ thống kê</w:t>
            </w:r>
            <w:r w:rsidR="006279BD" w:rsidRPr="00DC21F8">
              <w:rPr>
                <w:rFonts w:ascii="Times New Roman" w:hAnsi="Times New Roman" w:cs="Times New Roman"/>
                <w:color w:val="000000" w:themeColor="text1"/>
                <w:sz w:val="28"/>
                <w:szCs w:val="28"/>
                <w:lang w:val="nl-NL"/>
              </w:rPr>
              <w:t xml:space="preserve"> kết quả</w:t>
            </w:r>
            <w:r w:rsidR="00CA4CA6" w:rsidRPr="00DC21F8">
              <w:rPr>
                <w:rFonts w:ascii="Times New Roman" w:hAnsi="Times New Roman" w:cs="Times New Roman"/>
                <w:color w:val="000000" w:themeColor="text1"/>
                <w:sz w:val="28"/>
                <w:szCs w:val="28"/>
                <w:lang w:val="nl-NL"/>
              </w:rPr>
              <w:t xml:space="preserve"> xử lý các vụ việc vi phạ</w:t>
            </w:r>
            <w:r w:rsidRPr="00DC21F8">
              <w:rPr>
                <w:rFonts w:ascii="Times New Roman" w:hAnsi="Times New Roman" w:cs="Times New Roman"/>
                <w:color w:val="000000" w:themeColor="text1"/>
                <w:sz w:val="28"/>
                <w:szCs w:val="28"/>
                <w:lang w:val="nl-NL"/>
              </w:rPr>
              <w:t>m hành chính</w:t>
            </w:r>
            <w:r w:rsidRPr="00DC21F8">
              <w:rPr>
                <w:rFonts w:ascii="Times New Roman" w:hAnsi="Times New Roman" w:cs="Times New Roman"/>
                <w:iCs/>
                <w:color w:val="000000" w:themeColor="text1"/>
                <w:sz w:val="28"/>
                <w:szCs w:val="28"/>
              </w:rPr>
              <w:t xml:space="preserve">. Đối với những đơn vị, địa phương đã được trang bị </w:t>
            </w:r>
            <w:r w:rsidR="001937B6" w:rsidRPr="00DC21F8">
              <w:rPr>
                <w:rFonts w:ascii="Times New Roman" w:hAnsi="Times New Roman" w:cs="Times New Roman"/>
                <w:iCs/>
                <w:color w:val="000000" w:themeColor="text1"/>
                <w:sz w:val="28"/>
                <w:szCs w:val="28"/>
              </w:rPr>
              <w:t xml:space="preserve">phần mềm hệ thống xử lý vi phạm trật tự an toàn giao thông </w:t>
            </w:r>
            <w:r w:rsidRPr="00DC21F8">
              <w:rPr>
                <w:rFonts w:ascii="Times New Roman" w:hAnsi="Times New Roman" w:cs="Times New Roman"/>
                <w:iCs/>
                <w:color w:val="000000" w:themeColor="text1"/>
                <w:sz w:val="28"/>
                <w:szCs w:val="28"/>
              </w:rPr>
              <w:t>thực hiện thống kê, theo dõi vụ việc vi phạm trên hệ thống.</w:t>
            </w:r>
          </w:p>
          <w:p w14:paraId="2FA13B1D" w14:textId="79BF79A0"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2. Phân loại hồ sơ vụ</w:t>
            </w:r>
            <w:r w:rsidR="000B08CA"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việc vi phạ</w:t>
            </w:r>
            <w:r w:rsidR="0089555F" w:rsidRPr="00DC21F8">
              <w:rPr>
                <w:rFonts w:ascii="Times New Roman" w:hAnsi="Times New Roman" w:cs="Times New Roman"/>
                <w:color w:val="000000" w:themeColor="text1"/>
                <w:sz w:val="28"/>
                <w:szCs w:val="28"/>
                <w:lang w:val="nl-NL"/>
              </w:rPr>
              <w:t>m hành chính</w:t>
            </w:r>
          </w:p>
          <w:p w14:paraId="57659922"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a) Hồ sơ vụ</w:t>
            </w:r>
            <w:r w:rsidR="000B08CA"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 xml:space="preserve">việc vi phạm hành chính chờ giải quyết, gồm: </w:t>
            </w:r>
          </w:p>
          <w:p w14:paraId="6FB07FC5" w14:textId="427E21D9"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Loại vụ</w:t>
            </w:r>
            <w:r w:rsidR="000B08CA"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việc đã rõ không cầ</w:t>
            </w:r>
            <w:r w:rsidR="00CB4162" w:rsidRPr="00DC21F8">
              <w:rPr>
                <w:rFonts w:ascii="Times New Roman" w:hAnsi="Times New Roman" w:cs="Times New Roman"/>
                <w:color w:val="000000" w:themeColor="text1"/>
                <w:sz w:val="28"/>
                <w:szCs w:val="28"/>
                <w:lang w:val="nl-NL"/>
              </w:rPr>
              <w:t xml:space="preserve">n </w:t>
            </w:r>
            <w:r w:rsidRPr="00DC21F8">
              <w:rPr>
                <w:rFonts w:ascii="Times New Roman" w:hAnsi="Times New Roman" w:cs="Times New Roman"/>
                <w:color w:val="000000" w:themeColor="text1"/>
                <w:sz w:val="28"/>
                <w:szCs w:val="28"/>
                <w:lang w:val="nl-NL"/>
              </w:rPr>
              <w:t>xác minh;</w:t>
            </w:r>
          </w:p>
          <w:p w14:paraId="6122A146" w14:textId="513EDD62"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Loại vụ</w:t>
            </w:r>
            <w:r w:rsidR="000B08CA"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việc cầ</w:t>
            </w:r>
            <w:r w:rsidR="00CB4162" w:rsidRPr="00DC21F8">
              <w:rPr>
                <w:rFonts w:ascii="Times New Roman" w:hAnsi="Times New Roman" w:cs="Times New Roman"/>
                <w:color w:val="000000" w:themeColor="text1"/>
                <w:sz w:val="28"/>
                <w:szCs w:val="28"/>
                <w:lang w:val="nl-NL"/>
              </w:rPr>
              <w:t xml:space="preserve">n </w:t>
            </w:r>
            <w:r w:rsidRPr="00DC21F8">
              <w:rPr>
                <w:rFonts w:ascii="Times New Roman" w:hAnsi="Times New Roman" w:cs="Times New Roman"/>
                <w:color w:val="000000" w:themeColor="text1"/>
                <w:sz w:val="28"/>
                <w:szCs w:val="28"/>
                <w:lang w:val="nl-NL"/>
              </w:rPr>
              <w:t>xác minh;</w:t>
            </w:r>
          </w:p>
          <w:p w14:paraId="0891EC40"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Loại vụ</w:t>
            </w:r>
            <w:r w:rsidR="000B08CA"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việc không thuộc thẩm quyền của thủ trưởng đơn vị;</w:t>
            </w:r>
          </w:p>
          <w:p w14:paraId="6121035A" w14:textId="52A645DA"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Loại vụ</w:t>
            </w:r>
            <w:r w:rsidR="000B08CA"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việc có dấu hiệu tội phạm; vụ</w:t>
            </w:r>
            <w:r w:rsidR="0048310E"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việc vi phạm phát hiện thông qua sử dụng phương tiện, thiết bị kỹ thuật nghiệp vụ nhưng chưa dừng ngay được phương tiện để xử lý; vụ</w:t>
            </w:r>
            <w:r w:rsidR="0048310E"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việc phản ánh vi phạm hành chính về giao thông đường thủy nội địa do tổ chức, cá nhân cung cấp hoặc đăng tải trên các phương tiện thông tin đại chúng</w:t>
            </w:r>
            <w:r w:rsidR="00A741B5" w:rsidRPr="00DC21F8">
              <w:rPr>
                <w:rFonts w:ascii="Times New Roman" w:hAnsi="Times New Roman" w:cs="Times New Roman"/>
                <w:color w:val="000000" w:themeColor="text1"/>
                <w:sz w:val="28"/>
                <w:szCs w:val="28"/>
                <w:lang w:val="nl-NL"/>
              </w:rPr>
              <w:t>, mạng xã hội</w:t>
            </w:r>
            <w:r w:rsidRPr="00DC21F8">
              <w:rPr>
                <w:rFonts w:ascii="Times New Roman" w:hAnsi="Times New Roman" w:cs="Times New Roman"/>
                <w:color w:val="000000" w:themeColor="text1"/>
                <w:sz w:val="28"/>
                <w:szCs w:val="28"/>
                <w:lang w:val="nl-NL"/>
              </w:rPr>
              <w:t>;</w:t>
            </w:r>
          </w:p>
          <w:p w14:paraId="4A8A8510"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pacing w:val="-4"/>
                <w:sz w:val="28"/>
                <w:szCs w:val="28"/>
                <w:lang w:val="nl-NL"/>
              </w:rPr>
            </w:pPr>
            <w:r w:rsidRPr="00DC21F8">
              <w:rPr>
                <w:rFonts w:ascii="Times New Roman" w:hAnsi="Times New Roman" w:cs="Times New Roman"/>
                <w:color w:val="000000" w:themeColor="text1"/>
                <w:spacing w:val="-4"/>
                <w:sz w:val="28"/>
                <w:szCs w:val="28"/>
                <w:lang w:val="nl-NL"/>
              </w:rPr>
              <w:t>b) Hồ sơ đã ra quyết định xử phạt nhưng cá nhân, tổ chức vi phạm chưa đến nhận quyết định; đã nhận quyết định nhưng chưa thi hành hoặc thi hành chưa xong;</w:t>
            </w:r>
          </w:p>
          <w:p w14:paraId="3F1F89D5" w14:textId="527AF97A"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 xml:space="preserve">c) Hồ sơ đã giải quyết xong, gồm: Những </w:t>
            </w:r>
            <w:r w:rsidR="00DE4115" w:rsidRPr="00DC21F8">
              <w:rPr>
                <w:rFonts w:ascii="Times New Roman" w:hAnsi="Times New Roman" w:cs="Times New Roman"/>
                <w:color w:val="000000" w:themeColor="text1"/>
                <w:sz w:val="28"/>
                <w:szCs w:val="28"/>
                <w:lang w:val="nl-NL"/>
              </w:rPr>
              <w:t>vụ việc</w:t>
            </w:r>
            <w:r w:rsidRPr="00DC21F8">
              <w:rPr>
                <w:rFonts w:ascii="Times New Roman" w:hAnsi="Times New Roman" w:cs="Times New Roman"/>
                <w:color w:val="000000" w:themeColor="text1"/>
                <w:sz w:val="28"/>
                <w:szCs w:val="28"/>
                <w:lang w:val="nl-NL"/>
              </w:rPr>
              <w:t xml:space="preserve"> vi phạm hành chính mà cá nhân, tổ chức vi phạm đã thi hành xong quyết định xử phạt nhưng chưa lưu trữ theo chế độ hồ sơ của Bộ Công an;</w:t>
            </w:r>
          </w:p>
          <w:p w14:paraId="37F7941C" w14:textId="5D37446A"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 xml:space="preserve">d) Hồ sơ </w:t>
            </w:r>
            <w:r w:rsidR="00A741B5" w:rsidRPr="00DC21F8">
              <w:rPr>
                <w:rFonts w:ascii="Times New Roman" w:hAnsi="Times New Roman" w:cs="Times New Roman"/>
                <w:color w:val="000000" w:themeColor="text1"/>
                <w:sz w:val="28"/>
                <w:szCs w:val="28"/>
                <w:lang w:val="nl-NL"/>
              </w:rPr>
              <w:t xml:space="preserve">giải quyết </w:t>
            </w:r>
            <w:r w:rsidRPr="00DC21F8">
              <w:rPr>
                <w:rFonts w:ascii="Times New Roman" w:hAnsi="Times New Roman" w:cs="Times New Roman"/>
                <w:color w:val="000000" w:themeColor="text1"/>
                <w:sz w:val="28"/>
                <w:szCs w:val="28"/>
                <w:lang w:val="nl-NL"/>
              </w:rPr>
              <w:t xml:space="preserve">khiếu nại, </w:t>
            </w:r>
            <w:r w:rsidR="00A741B5" w:rsidRPr="00DC21F8">
              <w:rPr>
                <w:rFonts w:ascii="Times New Roman" w:hAnsi="Times New Roman" w:cs="Times New Roman"/>
                <w:color w:val="000000" w:themeColor="text1"/>
                <w:sz w:val="28"/>
                <w:szCs w:val="28"/>
                <w:lang w:val="nl-NL"/>
              </w:rPr>
              <w:t xml:space="preserve">hồ sơ giải quyết </w:t>
            </w:r>
            <w:r w:rsidRPr="00DC21F8">
              <w:rPr>
                <w:rFonts w:ascii="Times New Roman" w:hAnsi="Times New Roman" w:cs="Times New Roman"/>
                <w:color w:val="000000" w:themeColor="text1"/>
                <w:sz w:val="28"/>
                <w:szCs w:val="28"/>
                <w:lang w:val="nl-NL"/>
              </w:rPr>
              <w:t>tố cáo.</w:t>
            </w:r>
          </w:p>
          <w:p w14:paraId="2FF9C6F2" w14:textId="735B28DF"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3. Xem xét vụ việc vi phạ</w:t>
            </w:r>
            <w:r w:rsidR="00A741B5" w:rsidRPr="00DC21F8">
              <w:rPr>
                <w:rFonts w:ascii="Times New Roman" w:hAnsi="Times New Roman" w:cs="Times New Roman"/>
                <w:color w:val="000000" w:themeColor="text1"/>
                <w:sz w:val="28"/>
                <w:szCs w:val="28"/>
                <w:lang w:val="nl-NL"/>
              </w:rPr>
              <w:t>m hành chính</w:t>
            </w:r>
          </w:p>
          <w:p w14:paraId="4B3FF3FC" w14:textId="03CDF6D8" w:rsidR="00FC662E" w:rsidRPr="00DC21F8" w:rsidRDefault="00CA4CA6" w:rsidP="00CF1E94">
            <w:pPr>
              <w:spacing w:before="120" w:after="120" w:line="340" w:lineRule="exact"/>
              <w:ind w:firstLine="720"/>
              <w:jc w:val="both"/>
              <w:rPr>
                <w:rFonts w:ascii="Times New Roman" w:hAnsi="Times New Roman" w:cs="Times New Roman"/>
                <w:color w:val="000000" w:themeColor="text1"/>
                <w:spacing w:val="-3"/>
                <w:sz w:val="28"/>
                <w:szCs w:val="28"/>
                <w:lang w:val="nl-NL"/>
              </w:rPr>
            </w:pPr>
            <w:r w:rsidRPr="00DC21F8">
              <w:rPr>
                <w:rFonts w:ascii="Times New Roman" w:hAnsi="Times New Roman" w:cs="Times New Roman"/>
                <w:color w:val="000000" w:themeColor="text1"/>
                <w:spacing w:val="-3"/>
                <w:sz w:val="28"/>
                <w:szCs w:val="28"/>
                <w:lang w:val="nl-NL"/>
              </w:rPr>
              <w:t>a)</w:t>
            </w:r>
            <w:r w:rsidR="00FC662E" w:rsidRPr="00DC21F8">
              <w:rPr>
                <w:rFonts w:ascii="Times New Roman" w:hAnsi="Times New Roman" w:cs="Times New Roman"/>
                <w:color w:val="000000" w:themeColor="text1"/>
                <w:spacing w:val="-3"/>
                <w:sz w:val="28"/>
                <w:szCs w:val="28"/>
              </w:rPr>
              <w:t xml:space="preserve"> Nhập dữ liệu vào </w:t>
            </w:r>
            <w:r w:rsidR="0017126A" w:rsidRPr="0017126A">
              <w:rPr>
                <w:rFonts w:ascii="Times New Roman" w:hAnsi="Times New Roman" w:cs="Times New Roman"/>
                <w:color w:val="000000" w:themeColor="text1"/>
                <w:spacing w:val="-3"/>
                <w:sz w:val="28"/>
                <w:szCs w:val="28"/>
                <w:lang w:val="nl-NL"/>
              </w:rPr>
              <w:t>phần mềm h</w:t>
            </w:r>
            <w:r w:rsidR="00FC662E" w:rsidRPr="00DC21F8">
              <w:rPr>
                <w:rFonts w:ascii="Times New Roman" w:hAnsi="Times New Roman" w:cs="Times New Roman"/>
                <w:color w:val="000000" w:themeColor="text1"/>
                <w:spacing w:val="-3"/>
                <w:sz w:val="28"/>
                <w:szCs w:val="28"/>
              </w:rPr>
              <w:t xml:space="preserve">ệ thống quản lý, xử lý vi phạm hành chính về trật tự, an toàn giao thông, để in quyết định xử phạt vi phạm hành chính thông </w:t>
            </w:r>
            <w:r w:rsidR="00FC662E" w:rsidRPr="00DC21F8">
              <w:rPr>
                <w:rFonts w:ascii="Times New Roman" w:hAnsi="Times New Roman" w:cs="Times New Roman"/>
                <w:color w:val="000000" w:themeColor="text1"/>
                <w:spacing w:val="-3"/>
                <w:sz w:val="28"/>
                <w:szCs w:val="28"/>
              </w:rPr>
              <w:lastRenderedPageBreak/>
              <w:t xml:space="preserve">qua hệ thống theo quy định tại khoản </w:t>
            </w:r>
            <w:r w:rsidR="00FC662E" w:rsidRPr="00DC21F8">
              <w:rPr>
                <w:rFonts w:ascii="Times New Roman" w:hAnsi="Times New Roman" w:cs="Times New Roman"/>
                <w:color w:val="000000" w:themeColor="text1"/>
                <w:spacing w:val="-3"/>
                <w:sz w:val="28"/>
                <w:szCs w:val="28"/>
                <w:lang w:val="nl-NL"/>
              </w:rPr>
              <w:t>4</w:t>
            </w:r>
            <w:r w:rsidR="00FC662E" w:rsidRPr="00DC21F8">
              <w:rPr>
                <w:rFonts w:ascii="Times New Roman" w:hAnsi="Times New Roman" w:cs="Times New Roman"/>
                <w:color w:val="000000" w:themeColor="text1"/>
                <w:spacing w:val="-3"/>
                <w:sz w:val="28"/>
                <w:szCs w:val="28"/>
              </w:rPr>
              <w:t xml:space="preserve"> Điều này</w:t>
            </w:r>
            <w:r w:rsidRPr="00DC21F8">
              <w:rPr>
                <w:rFonts w:ascii="Times New Roman" w:hAnsi="Times New Roman" w:cs="Times New Roman"/>
                <w:color w:val="000000" w:themeColor="text1"/>
                <w:spacing w:val="-3"/>
                <w:sz w:val="28"/>
                <w:szCs w:val="28"/>
                <w:lang w:val="nl-NL"/>
              </w:rPr>
              <w:t>; xem xét, đối chiếu hồ sơ vụ việc vi phạm hành chính với quy định của pháp luật và báo cáo, đề xuất xử lý theo quy định;</w:t>
            </w:r>
            <w:r w:rsidR="00FC662E" w:rsidRPr="00DC21F8">
              <w:rPr>
                <w:rFonts w:ascii="Times New Roman" w:hAnsi="Times New Roman" w:cs="Times New Roman"/>
                <w:color w:val="000000" w:themeColor="text1"/>
                <w:spacing w:val="-3"/>
              </w:rPr>
              <w:t xml:space="preserve"> </w:t>
            </w:r>
            <w:r w:rsidR="006279BD" w:rsidRPr="00AE2021">
              <w:rPr>
                <w:rFonts w:ascii="Times New Roman" w:hAnsi="Times New Roman" w:cs="Times New Roman"/>
                <w:color w:val="000000" w:themeColor="text1"/>
                <w:spacing w:val="-3"/>
                <w:sz w:val="28"/>
                <w:szCs w:val="28"/>
                <w:lang w:val="nl-NL"/>
              </w:rPr>
              <w:t>đ</w:t>
            </w:r>
            <w:r w:rsidR="00FC662E" w:rsidRPr="00DC21F8">
              <w:rPr>
                <w:rFonts w:ascii="Times New Roman" w:hAnsi="Times New Roman" w:cs="Times New Roman"/>
                <w:color w:val="000000" w:themeColor="text1"/>
                <w:spacing w:val="-3"/>
                <w:sz w:val="28"/>
                <w:szCs w:val="28"/>
              </w:rPr>
              <w:t>ối với vụ việc cần xác minh</w:t>
            </w:r>
            <w:r w:rsidR="00FC662E" w:rsidRPr="00DC21F8">
              <w:rPr>
                <w:rFonts w:ascii="Times New Roman" w:hAnsi="Times New Roman" w:cs="Times New Roman"/>
                <w:color w:val="000000" w:themeColor="text1"/>
                <w:spacing w:val="-3"/>
                <w:sz w:val="28"/>
                <w:szCs w:val="28"/>
                <w:lang w:val="nl-NL"/>
              </w:rPr>
              <w:t xml:space="preserve">, </w:t>
            </w:r>
            <w:r w:rsidR="00FC662E" w:rsidRPr="00DC21F8">
              <w:rPr>
                <w:rFonts w:ascii="Times New Roman" w:hAnsi="Times New Roman" w:cs="Times New Roman"/>
                <w:color w:val="000000" w:themeColor="text1"/>
                <w:spacing w:val="-3"/>
                <w:sz w:val="28"/>
                <w:szCs w:val="28"/>
              </w:rPr>
              <w:t xml:space="preserve">giải trình thì thực hiện theo quy định tại Điều </w:t>
            </w:r>
            <w:r w:rsidR="00FC662E" w:rsidRPr="00DC21F8">
              <w:rPr>
                <w:rFonts w:ascii="Times New Roman" w:hAnsi="Times New Roman" w:cs="Times New Roman"/>
                <w:color w:val="000000" w:themeColor="text1"/>
                <w:spacing w:val="-3"/>
                <w:sz w:val="28"/>
                <w:szCs w:val="28"/>
                <w:lang w:val="nl-NL"/>
              </w:rPr>
              <w:t xml:space="preserve">59, Điều </w:t>
            </w:r>
            <w:r w:rsidR="0017126A">
              <w:rPr>
                <w:rFonts w:ascii="Times New Roman" w:hAnsi="Times New Roman" w:cs="Times New Roman"/>
                <w:color w:val="000000" w:themeColor="text1"/>
                <w:spacing w:val="-3"/>
                <w:sz w:val="28"/>
                <w:szCs w:val="28"/>
              </w:rPr>
              <w:t>61</w:t>
            </w:r>
            <w:r w:rsidR="00FC662E" w:rsidRPr="00DC21F8">
              <w:rPr>
                <w:rFonts w:ascii="Times New Roman" w:hAnsi="Times New Roman" w:cs="Times New Roman"/>
                <w:color w:val="000000" w:themeColor="text1"/>
                <w:spacing w:val="-3"/>
                <w:sz w:val="28"/>
                <w:szCs w:val="28"/>
              </w:rPr>
              <w:t xml:space="preserve"> Luật Xử lý vi phạm hành chính</w:t>
            </w:r>
            <w:r w:rsidR="005C3E14" w:rsidRPr="00AE2021">
              <w:rPr>
                <w:rFonts w:ascii="Times New Roman" w:hAnsi="Times New Roman" w:cs="Times New Roman"/>
                <w:color w:val="000000" w:themeColor="text1"/>
                <w:spacing w:val="-3"/>
                <w:sz w:val="28"/>
                <w:szCs w:val="28"/>
                <w:lang w:val="nl-NL"/>
              </w:rPr>
              <w:t xml:space="preserve"> năm 2012</w:t>
            </w:r>
            <w:r w:rsidR="00FC662E" w:rsidRPr="00DC21F8">
              <w:rPr>
                <w:rFonts w:ascii="Times New Roman" w:hAnsi="Times New Roman" w:cs="Times New Roman"/>
                <w:color w:val="000000" w:themeColor="text1"/>
                <w:spacing w:val="-3"/>
                <w:sz w:val="28"/>
                <w:szCs w:val="28"/>
                <w:lang w:val="nl-NL"/>
              </w:rPr>
              <w:t xml:space="preserve"> </w:t>
            </w:r>
            <w:r w:rsidR="00FC662E" w:rsidRPr="00DC21F8">
              <w:rPr>
                <w:rFonts w:ascii="Times New Roman" w:hAnsi="Times New Roman" w:cs="Times New Roman"/>
                <w:color w:val="000000" w:themeColor="text1"/>
                <w:spacing w:val="-3"/>
                <w:sz w:val="28"/>
                <w:szCs w:val="28"/>
              </w:rPr>
              <w:t>(sửa đổi, bổ sung năm 2020</w:t>
            </w:r>
            <w:r w:rsidR="00FC662E" w:rsidRPr="00DC21F8">
              <w:rPr>
                <w:rFonts w:ascii="Times New Roman" w:hAnsi="Times New Roman" w:cs="Times New Roman"/>
                <w:color w:val="000000" w:themeColor="text1"/>
                <w:spacing w:val="-3"/>
                <w:sz w:val="28"/>
                <w:szCs w:val="28"/>
                <w:lang w:val="nl-NL"/>
              </w:rPr>
              <w:t>)</w:t>
            </w:r>
            <w:r w:rsidR="00FC662E" w:rsidRPr="00DC21F8">
              <w:rPr>
                <w:rFonts w:ascii="Times New Roman" w:hAnsi="Times New Roman" w:cs="Times New Roman"/>
                <w:color w:val="000000" w:themeColor="text1"/>
                <w:spacing w:val="-3"/>
                <w:sz w:val="28"/>
                <w:szCs w:val="28"/>
              </w:rPr>
              <w:t>;</w:t>
            </w:r>
          </w:p>
          <w:p w14:paraId="11800976" w14:textId="6F7FDAA5"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b) Đối với vụ việc không thuộc thẩm quyền xử phạt của thủ trưởng đơn vị thì cán bộ báo cáo, đề xuất thủ trưởng đơn vị chuyển hồ sơ đến cấp có thẩm quyền xử lý theo quy định của pháp luật;</w:t>
            </w:r>
          </w:p>
          <w:p w14:paraId="2574C1EB" w14:textId="3EBF60DE" w:rsidR="00EB2F92" w:rsidRPr="00DC21F8" w:rsidRDefault="00EB2F92"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nl-NL"/>
              </w:rPr>
              <w:t xml:space="preserve">c) </w:t>
            </w:r>
            <w:r w:rsidRPr="00DC21F8">
              <w:rPr>
                <w:rFonts w:ascii="Times New Roman" w:hAnsi="Times New Roman" w:cs="Times New Roman"/>
                <w:color w:val="000000" w:themeColor="text1"/>
                <w:sz w:val="28"/>
                <w:szCs w:val="28"/>
              </w:rPr>
              <w:t>Đối với vụ việc vi phạm hành chính phát hiện qua sử dụng phương tiện, thiết bị kỹ thuật nghiệp vụ, nhưng chưa dừng ngay đượ</w:t>
            </w:r>
            <w:r w:rsidR="00D73C3E" w:rsidRPr="00DC21F8">
              <w:rPr>
                <w:rFonts w:ascii="Times New Roman" w:hAnsi="Times New Roman" w:cs="Times New Roman"/>
                <w:color w:val="000000" w:themeColor="text1"/>
                <w:sz w:val="28"/>
                <w:szCs w:val="28"/>
              </w:rPr>
              <w:t>c phương tiện</w:t>
            </w:r>
            <w:r w:rsidRPr="00DC21F8">
              <w:rPr>
                <w:rFonts w:ascii="Times New Roman" w:hAnsi="Times New Roman" w:cs="Times New Roman"/>
                <w:color w:val="000000" w:themeColor="text1"/>
                <w:sz w:val="28"/>
                <w:szCs w:val="28"/>
              </w:rPr>
              <w:t xml:space="preserve"> vi phạm </w:t>
            </w:r>
            <w:r w:rsidR="006279BD" w:rsidRPr="00AE2021">
              <w:rPr>
                <w:rFonts w:ascii="Times New Roman" w:hAnsi="Times New Roman" w:cs="Times New Roman"/>
                <w:color w:val="000000" w:themeColor="text1"/>
                <w:sz w:val="28"/>
                <w:szCs w:val="28"/>
                <w:lang w:val="nl-NL"/>
              </w:rPr>
              <w:t xml:space="preserve">thì </w:t>
            </w:r>
            <w:r w:rsidRPr="00DC21F8">
              <w:rPr>
                <w:rFonts w:ascii="Times New Roman" w:hAnsi="Times New Roman" w:cs="Times New Roman"/>
                <w:color w:val="000000" w:themeColor="text1"/>
                <w:sz w:val="28"/>
                <w:szCs w:val="28"/>
              </w:rPr>
              <w:t>thực hiện theo quy định tại Điề</w:t>
            </w:r>
            <w:r w:rsidR="001D60D4" w:rsidRPr="00DC21F8">
              <w:rPr>
                <w:rFonts w:ascii="Times New Roman" w:hAnsi="Times New Roman" w:cs="Times New Roman"/>
                <w:color w:val="000000" w:themeColor="text1"/>
                <w:sz w:val="28"/>
                <w:szCs w:val="28"/>
              </w:rPr>
              <w:t xml:space="preserve">u </w:t>
            </w:r>
            <w:r w:rsidR="000A5ADC" w:rsidRPr="00DC21F8">
              <w:rPr>
                <w:rFonts w:ascii="Times New Roman" w:hAnsi="Times New Roman" w:cs="Times New Roman"/>
                <w:color w:val="000000" w:themeColor="text1"/>
                <w:sz w:val="28"/>
                <w:szCs w:val="28"/>
                <w:lang w:val="nl-NL"/>
              </w:rPr>
              <w:t>16</w:t>
            </w:r>
            <w:r w:rsidR="001D60D4" w:rsidRPr="00DC21F8">
              <w:rPr>
                <w:rFonts w:ascii="Times New Roman" w:hAnsi="Times New Roman" w:cs="Times New Roman"/>
                <w:color w:val="000000" w:themeColor="text1"/>
                <w:sz w:val="28"/>
                <w:szCs w:val="28"/>
              </w:rPr>
              <w:t xml:space="preserve"> Thông tư</w:t>
            </w:r>
            <w:r w:rsidR="00D73C3E" w:rsidRPr="00DC21F8">
              <w:rPr>
                <w:rFonts w:ascii="Times New Roman" w:hAnsi="Times New Roman" w:cs="Times New Roman"/>
                <w:color w:val="000000" w:themeColor="text1"/>
                <w:sz w:val="28"/>
                <w:szCs w:val="28"/>
                <w:lang w:val="nl-NL"/>
              </w:rPr>
              <w:t xml:space="preserve"> này; </w:t>
            </w:r>
            <w:r w:rsidRPr="00DC21F8">
              <w:rPr>
                <w:rFonts w:ascii="Times New Roman" w:hAnsi="Times New Roman" w:cs="Times New Roman"/>
                <w:color w:val="000000" w:themeColor="text1"/>
                <w:sz w:val="28"/>
                <w:szCs w:val="28"/>
              </w:rPr>
              <w:t>khi giải quyết phải cho</w:t>
            </w:r>
            <w:r w:rsidR="00487E8B" w:rsidRPr="00AE2021">
              <w:rPr>
                <w:rFonts w:ascii="Times New Roman" w:hAnsi="Times New Roman" w:cs="Times New Roman"/>
                <w:color w:val="000000" w:themeColor="text1"/>
                <w:sz w:val="28"/>
                <w:szCs w:val="28"/>
                <w:lang w:val="nl-NL"/>
              </w:rPr>
              <w:t xml:space="preserve"> cá nhân, tổ chức</w:t>
            </w:r>
            <w:r w:rsidRPr="00DC21F8">
              <w:rPr>
                <w:rFonts w:ascii="Times New Roman" w:hAnsi="Times New Roman" w:cs="Times New Roman"/>
                <w:color w:val="000000" w:themeColor="text1"/>
                <w:sz w:val="28"/>
                <w:szCs w:val="28"/>
              </w:rPr>
              <w:t xml:space="preserve"> vi phạm xem kết quả thu thập được bằng phương tiện, thiết bị kỹ thuật nghiệp vụ; lập biên bản vi phạm hành chính. Sau khi lập biên bản vi phạm hành chính phải vào </w:t>
            </w:r>
            <w:r w:rsidR="006279BD" w:rsidRPr="00AE2021">
              <w:rPr>
                <w:rFonts w:ascii="Times New Roman" w:hAnsi="Times New Roman" w:cs="Times New Roman"/>
                <w:color w:val="000000" w:themeColor="text1"/>
                <w:sz w:val="28"/>
                <w:szCs w:val="28"/>
              </w:rPr>
              <w:t>S</w:t>
            </w:r>
            <w:r w:rsidR="006279BD" w:rsidRPr="00DC21F8">
              <w:rPr>
                <w:rFonts w:ascii="Times New Roman" w:hAnsi="Times New Roman" w:cs="Times New Roman"/>
                <w:color w:val="000000" w:themeColor="text1"/>
                <w:sz w:val="28"/>
                <w:szCs w:val="28"/>
              </w:rPr>
              <w:t xml:space="preserve">ổ </w:t>
            </w:r>
            <w:r w:rsidRPr="00DC21F8">
              <w:rPr>
                <w:rFonts w:ascii="Times New Roman" w:hAnsi="Times New Roman" w:cs="Times New Roman"/>
                <w:color w:val="000000" w:themeColor="text1"/>
                <w:sz w:val="28"/>
                <w:szCs w:val="28"/>
              </w:rPr>
              <w:t>thống k</w:t>
            </w:r>
            <w:r w:rsidR="006279BD" w:rsidRPr="00AE2021">
              <w:rPr>
                <w:rFonts w:ascii="Times New Roman" w:hAnsi="Times New Roman" w:cs="Times New Roman"/>
                <w:color w:val="000000" w:themeColor="text1"/>
                <w:sz w:val="28"/>
                <w:szCs w:val="28"/>
              </w:rPr>
              <w:t xml:space="preserve">ê kết quả </w:t>
            </w:r>
            <w:r w:rsidRPr="00DC21F8">
              <w:rPr>
                <w:rFonts w:ascii="Times New Roman" w:hAnsi="Times New Roman" w:cs="Times New Roman"/>
                <w:color w:val="000000" w:themeColor="text1"/>
                <w:sz w:val="28"/>
                <w:szCs w:val="28"/>
              </w:rPr>
              <w:t>xử lý các vụ việc vi phạm hành chính theo quy định tại điể</w:t>
            </w:r>
            <w:r w:rsidR="001D60D4" w:rsidRPr="00DC21F8">
              <w:rPr>
                <w:rFonts w:ascii="Times New Roman" w:hAnsi="Times New Roman" w:cs="Times New Roman"/>
                <w:color w:val="000000" w:themeColor="text1"/>
                <w:sz w:val="28"/>
                <w:szCs w:val="28"/>
              </w:rPr>
              <w:t>m đ</w:t>
            </w:r>
            <w:r w:rsidRPr="00DC21F8">
              <w:rPr>
                <w:rFonts w:ascii="Times New Roman" w:hAnsi="Times New Roman" w:cs="Times New Roman"/>
                <w:color w:val="000000" w:themeColor="text1"/>
                <w:sz w:val="28"/>
                <w:szCs w:val="28"/>
              </w:rPr>
              <w:t xml:space="preserve"> khoả</w:t>
            </w:r>
            <w:r w:rsidR="001D60D4" w:rsidRPr="00DC21F8">
              <w:rPr>
                <w:rFonts w:ascii="Times New Roman" w:hAnsi="Times New Roman" w:cs="Times New Roman"/>
                <w:color w:val="000000" w:themeColor="text1"/>
                <w:sz w:val="28"/>
                <w:szCs w:val="28"/>
              </w:rPr>
              <w:t>n 1</w:t>
            </w:r>
            <w:r w:rsidRPr="00DC21F8">
              <w:rPr>
                <w:rFonts w:ascii="Times New Roman" w:hAnsi="Times New Roman" w:cs="Times New Roman"/>
                <w:color w:val="000000" w:themeColor="text1"/>
                <w:sz w:val="28"/>
                <w:szCs w:val="28"/>
              </w:rPr>
              <w:t xml:space="preserve"> Điều này;</w:t>
            </w:r>
          </w:p>
          <w:p w14:paraId="77F7BB1F" w14:textId="00324763" w:rsidR="00CA4CA6" w:rsidRPr="00DC21F8" w:rsidRDefault="001D60D4"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rPr>
              <w:t>d</w:t>
            </w:r>
            <w:r w:rsidR="00CA4CA6" w:rsidRPr="00DC21F8">
              <w:rPr>
                <w:rFonts w:ascii="Times New Roman" w:hAnsi="Times New Roman" w:cs="Times New Roman"/>
                <w:color w:val="000000" w:themeColor="text1"/>
                <w:sz w:val="28"/>
                <w:szCs w:val="28"/>
                <w:lang w:val="nl-NL"/>
              </w:rPr>
              <w:t>) Đối với vụ việc có dấu hiệu tội phạm thì cán bộ báo cáo, đề xuất thủ trưởng đơn vị chuyển hồ sơ cho cơ quan tiến hành tố tụng hình sự có thẩm quyền xử lý theo quy đị</w:t>
            </w:r>
            <w:r w:rsidR="00FC662E" w:rsidRPr="00DC21F8">
              <w:rPr>
                <w:rFonts w:ascii="Times New Roman" w:hAnsi="Times New Roman" w:cs="Times New Roman"/>
                <w:color w:val="000000" w:themeColor="text1"/>
                <w:sz w:val="28"/>
                <w:szCs w:val="28"/>
                <w:lang w:val="nl-NL"/>
              </w:rPr>
              <w:t xml:space="preserve">nh tại Điều 62 Luật Xử lý vi phạm hành chính </w:t>
            </w:r>
            <w:r w:rsidR="005C3E14" w:rsidRPr="00DC21F8">
              <w:rPr>
                <w:rFonts w:ascii="Times New Roman" w:hAnsi="Times New Roman" w:cs="Times New Roman"/>
                <w:color w:val="000000" w:themeColor="text1"/>
                <w:sz w:val="28"/>
                <w:szCs w:val="28"/>
                <w:lang w:val="nl-NL"/>
              </w:rPr>
              <w:t xml:space="preserve">năm 2012 </w:t>
            </w:r>
            <w:r w:rsidR="00FC662E" w:rsidRPr="00DC21F8">
              <w:rPr>
                <w:rFonts w:ascii="Times New Roman" w:hAnsi="Times New Roman" w:cs="Times New Roman"/>
                <w:color w:val="000000" w:themeColor="text1"/>
                <w:sz w:val="28"/>
                <w:szCs w:val="28"/>
                <w:lang w:val="nl-NL"/>
              </w:rPr>
              <w:t>(sửa đổi, bổ sung năm 2020);</w:t>
            </w:r>
          </w:p>
          <w:p w14:paraId="6134512C" w14:textId="5DCE076B" w:rsidR="0018303D" w:rsidRPr="00DC21F8" w:rsidRDefault="0018303D"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nl-NL"/>
              </w:rPr>
              <w:t>đ</w:t>
            </w:r>
            <w:r w:rsidRPr="00DC21F8">
              <w:rPr>
                <w:rFonts w:ascii="Times New Roman" w:hAnsi="Times New Roman" w:cs="Times New Roman"/>
                <w:color w:val="000000" w:themeColor="text1"/>
                <w:sz w:val="28"/>
                <w:szCs w:val="28"/>
              </w:rPr>
              <w:t>) Trình cấp có thẩm quyền ra quyết định xử phạt vi phạm hành chính theo quy định của pháp luật;</w:t>
            </w:r>
          </w:p>
          <w:p w14:paraId="2F1AF54E" w14:textId="4EF40B00" w:rsidR="0018303D" w:rsidRPr="00DC21F8" w:rsidRDefault="0018303D"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e) Gửi quyết định xử phạt vi phạm hành chính</w:t>
            </w:r>
            <w:r w:rsidR="00904202" w:rsidRPr="00AE2021">
              <w:rPr>
                <w:rFonts w:ascii="Times New Roman" w:hAnsi="Times New Roman" w:cs="Times New Roman"/>
                <w:color w:val="000000" w:themeColor="text1"/>
                <w:sz w:val="28"/>
                <w:szCs w:val="28"/>
              </w:rPr>
              <w:t xml:space="preserve"> cho</w:t>
            </w:r>
            <w:r w:rsidRPr="00DC21F8">
              <w:rPr>
                <w:rFonts w:ascii="Times New Roman" w:hAnsi="Times New Roman" w:cs="Times New Roman"/>
                <w:color w:val="000000" w:themeColor="text1"/>
                <w:sz w:val="28"/>
                <w:szCs w:val="28"/>
              </w:rPr>
              <w:t xml:space="preserve"> </w:t>
            </w:r>
            <w:r w:rsidR="00904202" w:rsidRPr="00DC21F8">
              <w:rPr>
                <w:rFonts w:ascii="Times New Roman" w:hAnsi="Times New Roman" w:cs="Times New Roman"/>
                <w:color w:val="000000" w:themeColor="text1"/>
                <w:sz w:val="28"/>
                <w:szCs w:val="28"/>
              </w:rPr>
              <w:t>cơ quan cấp</w:t>
            </w:r>
            <w:r w:rsidR="00904202" w:rsidRPr="00AE2021">
              <w:rPr>
                <w:rFonts w:ascii="Times New Roman" w:hAnsi="Times New Roman" w:cs="Times New Roman"/>
                <w:color w:val="000000" w:themeColor="text1"/>
                <w:sz w:val="28"/>
                <w:szCs w:val="28"/>
              </w:rPr>
              <w:t xml:space="preserve"> </w:t>
            </w:r>
            <w:r w:rsidRPr="00DC21F8">
              <w:rPr>
                <w:rFonts w:ascii="Times New Roman" w:hAnsi="Times New Roman" w:cs="Times New Roman"/>
                <w:color w:val="000000" w:themeColor="text1"/>
                <w:sz w:val="28"/>
                <w:szCs w:val="28"/>
              </w:rPr>
              <w:t xml:space="preserve">đối với các trường hợp bị tước quyền sử dụng Giấy phép, chứng chỉ hành nghề </w:t>
            </w:r>
            <w:r w:rsidR="00904202" w:rsidRPr="00AE2021">
              <w:rPr>
                <w:rFonts w:ascii="Times New Roman" w:hAnsi="Times New Roman" w:cs="Times New Roman"/>
                <w:color w:val="000000" w:themeColor="text1"/>
                <w:sz w:val="28"/>
                <w:szCs w:val="28"/>
              </w:rPr>
              <w:t>và cho cá nhân, tổ chức bị xử phạt</w:t>
            </w:r>
            <w:r w:rsidRPr="00DC21F8">
              <w:rPr>
                <w:rFonts w:ascii="Times New Roman" w:hAnsi="Times New Roman" w:cs="Times New Roman"/>
                <w:color w:val="000000" w:themeColor="text1"/>
                <w:sz w:val="28"/>
                <w:szCs w:val="28"/>
              </w:rPr>
              <w:t xml:space="preserve"> theo quy định. Nhập dữ liệu vào </w:t>
            </w:r>
            <w:r w:rsidR="00586978" w:rsidRPr="00AE2021">
              <w:rPr>
                <w:rFonts w:ascii="Times New Roman" w:hAnsi="Times New Roman" w:cs="Times New Roman"/>
                <w:color w:val="000000" w:themeColor="text1"/>
                <w:sz w:val="28"/>
                <w:szCs w:val="28"/>
              </w:rPr>
              <w:t>p</w:t>
            </w:r>
            <w:r w:rsidR="001937B6" w:rsidRPr="00DC21F8">
              <w:rPr>
                <w:rFonts w:ascii="Times New Roman" w:hAnsi="Times New Roman" w:cs="Times New Roman"/>
                <w:color w:val="000000" w:themeColor="text1"/>
                <w:sz w:val="28"/>
                <w:szCs w:val="28"/>
              </w:rPr>
              <w:t xml:space="preserve">hần mềm hệ thống xử lý vi phạm trật tự an toàn giao thông </w:t>
            </w:r>
            <w:r w:rsidR="009C1E6A" w:rsidRPr="00AE2021">
              <w:rPr>
                <w:rFonts w:ascii="Times New Roman" w:hAnsi="Times New Roman" w:cs="Times New Roman"/>
                <w:color w:val="000000" w:themeColor="text1"/>
                <w:sz w:val="28"/>
                <w:szCs w:val="28"/>
              </w:rPr>
              <w:t xml:space="preserve">của </w:t>
            </w:r>
            <w:r w:rsidRPr="00DC21F8">
              <w:rPr>
                <w:rFonts w:ascii="Times New Roman" w:hAnsi="Times New Roman" w:cs="Times New Roman"/>
                <w:color w:val="000000" w:themeColor="text1"/>
                <w:sz w:val="28"/>
                <w:szCs w:val="28"/>
              </w:rPr>
              <w:t xml:space="preserve">Cục Cảnh sát giao thông đối với các trường hợp </w:t>
            </w:r>
            <w:r w:rsidR="00C034D3" w:rsidRPr="00AE2021">
              <w:rPr>
                <w:rFonts w:ascii="Times New Roman" w:hAnsi="Times New Roman" w:cs="Times New Roman"/>
                <w:color w:val="000000" w:themeColor="text1"/>
                <w:sz w:val="28"/>
                <w:szCs w:val="28"/>
              </w:rPr>
              <w:t>g</w:t>
            </w:r>
            <w:r w:rsidRPr="00DC21F8">
              <w:rPr>
                <w:rFonts w:ascii="Times New Roman" w:hAnsi="Times New Roman" w:cs="Times New Roman"/>
                <w:color w:val="000000" w:themeColor="text1"/>
                <w:sz w:val="28"/>
                <w:szCs w:val="28"/>
              </w:rPr>
              <w:t xml:space="preserve">iấy phép, chứng chỉ hành nghề đã bị tước quyền sử dụng hoặc </w:t>
            </w:r>
            <w:r w:rsidR="00C034D3" w:rsidRPr="00AE2021">
              <w:rPr>
                <w:rFonts w:ascii="Times New Roman" w:hAnsi="Times New Roman" w:cs="Times New Roman"/>
                <w:color w:val="000000" w:themeColor="text1"/>
                <w:sz w:val="28"/>
                <w:szCs w:val="28"/>
              </w:rPr>
              <w:t>giấy tờ phương tiện, g</w:t>
            </w:r>
            <w:r w:rsidR="00C034D3" w:rsidRPr="00DC21F8">
              <w:rPr>
                <w:rFonts w:ascii="Times New Roman" w:hAnsi="Times New Roman" w:cs="Times New Roman"/>
                <w:color w:val="000000" w:themeColor="text1"/>
                <w:sz w:val="28"/>
                <w:szCs w:val="28"/>
              </w:rPr>
              <w:t>iấy phép, chứng chỉ hành nghề</w:t>
            </w:r>
            <w:r w:rsidR="00C034D3" w:rsidRPr="00AE2021">
              <w:rPr>
                <w:rFonts w:ascii="Times New Roman" w:hAnsi="Times New Roman" w:cs="Times New Roman"/>
                <w:color w:val="000000" w:themeColor="text1"/>
                <w:sz w:val="28"/>
                <w:szCs w:val="28"/>
              </w:rPr>
              <w:t xml:space="preserve"> bị</w:t>
            </w:r>
            <w:r w:rsidR="00C034D3" w:rsidRPr="00DC21F8">
              <w:rPr>
                <w:rFonts w:ascii="Times New Roman" w:hAnsi="Times New Roman" w:cs="Times New Roman"/>
                <w:color w:val="000000" w:themeColor="text1"/>
                <w:sz w:val="28"/>
                <w:szCs w:val="28"/>
              </w:rPr>
              <w:t xml:space="preserve"> </w:t>
            </w:r>
            <w:r w:rsidRPr="00DC21F8">
              <w:rPr>
                <w:rFonts w:ascii="Times New Roman" w:hAnsi="Times New Roman" w:cs="Times New Roman"/>
                <w:color w:val="000000" w:themeColor="text1"/>
                <w:sz w:val="28"/>
                <w:szCs w:val="28"/>
              </w:rPr>
              <w:t xml:space="preserve">tạm giữ quá thời hạn nhưng </w:t>
            </w:r>
            <w:r w:rsidR="00487E8B" w:rsidRPr="00DC21F8">
              <w:rPr>
                <w:rFonts w:ascii="Times New Roman" w:hAnsi="Times New Roman" w:cs="Times New Roman"/>
                <w:color w:val="000000" w:themeColor="text1"/>
                <w:sz w:val="28"/>
                <w:szCs w:val="28"/>
              </w:rPr>
              <w:t>c</w:t>
            </w:r>
            <w:r w:rsidR="00487E8B" w:rsidRPr="00AE2021">
              <w:rPr>
                <w:rFonts w:ascii="Times New Roman" w:hAnsi="Times New Roman" w:cs="Times New Roman"/>
                <w:color w:val="000000" w:themeColor="text1"/>
                <w:sz w:val="28"/>
                <w:szCs w:val="28"/>
              </w:rPr>
              <w:t>á nhân, tổ chức</w:t>
            </w:r>
            <w:r w:rsidRPr="00DC21F8">
              <w:rPr>
                <w:rFonts w:ascii="Times New Roman" w:hAnsi="Times New Roman" w:cs="Times New Roman"/>
                <w:color w:val="000000" w:themeColor="text1"/>
                <w:sz w:val="28"/>
                <w:szCs w:val="28"/>
              </w:rPr>
              <w:t xml:space="preserve"> vi phạm chưa đến chấp hành quyết định xử phạt. Khi </w:t>
            </w:r>
            <w:r w:rsidR="00C65170" w:rsidRPr="00AE2021">
              <w:rPr>
                <w:rFonts w:ascii="Times New Roman" w:hAnsi="Times New Roman" w:cs="Times New Roman"/>
                <w:color w:val="000000" w:themeColor="text1"/>
                <w:sz w:val="28"/>
                <w:szCs w:val="28"/>
              </w:rPr>
              <w:t>cá nhân, tổ chức</w:t>
            </w:r>
            <w:r w:rsidRPr="00DC21F8">
              <w:rPr>
                <w:rFonts w:ascii="Times New Roman" w:hAnsi="Times New Roman" w:cs="Times New Roman"/>
                <w:color w:val="000000" w:themeColor="text1"/>
                <w:sz w:val="28"/>
                <w:szCs w:val="28"/>
              </w:rPr>
              <w:t xml:space="preserve"> vi phạm đã chấp hành quyết định xử phạt, nhận lại </w:t>
            </w:r>
            <w:r w:rsidR="00C034D3" w:rsidRPr="00AE2021">
              <w:rPr>
                <w:rFonts w:ascii="Times New Roman" w:hAnsi="Times New Roman" w:cs="Times New Roman"/>
                <w:color w:val="000000" w:themeColor="text1"/>
                <w:sz w:val="28"/>
                <w:szCs w:val="28"/>
              </w:rPr>
              <w:t>giấy tờ phương tiện, g</w:t>
            </w:r>
            <w:r w:rsidRPr="00DC21F8">
              <w:rPr>
                <w:rFonts w:ascii="Times New Roman" w:hAnsi="Times New Roman" w:cs="Times New Roman"/>
                <w:color w:val="000000" w:themeColor="text1"/>
                <w:sz w:val="28"/>
                <w:szCs w:val="28"/>
              </w:rPr>
              <w:t xml:space="preserve">iấy phép, chứng chỉ hành nghề thì cán bộ xử lý cập nhật vào </w:t>
            </w:r>
            <w:r w:rsidR="00586978" w:rsidRPr="00AE2021">
              <w:rPr>
                <w:rFonts w:ascii="Times New Roman" w:hAnsi="Times New Roman" w:cs="Times New Roman"/>
                <w:color w:val="000000" w:themeColor="text1"/>
                <w:sz w:val="28"/>
                <w:szCs w:val="28"/>
              </w:rPr>
              <w:t>p</w:t>
            </w:r>
            <w:r w:rsidR="00586978" w:rsidRPr="00DC21F8">
              <w:rPr>
                <w:rFonts w:ascii="Times New Roman" w:hAnsi="Times New Roman" w:cs="Times New Roman"/>
                <w:color w:val="000000" w:themeColor="text1"/>
                <w:sz w:val="28"/>
                <w:szCs w:val="28"/>
              </w:rPr>
              <w:t>hần mềm hệ thống xử lý vi phạm trật tự an toàn giao thông</w:t>
            </w:r>
            <w:r w:rsidRPr="00DC21F8">
              <w:rPr>
                <w:rFonts w:ascii="Times New Roman" w:hAnsi="Times New Roman" w:cs="Times New Roman"/>
                <w:color w:val="000000" w:themeColor="text1"/>
                <w:sz w:val="28"/>
                <w:szCs w:val="28"/>
              </w:rPr>
              <w:t xml:space="preserve">, nội dung đã trả </w:t>
            </w:r>
            <w:r w:rsidR="00C034D3" w:rsidRPr="00AE2021">
              <w:rPr>
                <w:rFonts w:ascii="Times New Roman" w:hAnsi="Times New Roman" w:cs="Times New Roman"/>
                <w:color w:val="000000" w:themeColor="text1"/>
                <w:sz w:val="28"/>
                <w:szCs w:val="28"/>
              </w:rPr>
              <w:t>giấy tờ phương tiện, g</w:t>
            </w:r>
            <w:r w:rsidRPr="00DC21F8">
              <w:rPr>
                <w:rFonts w:ascii="Times New Roman" w:hAnsi="Times New Roman" w:cs="Times New Roman"/>
                <w:color w:val="000000" w:themeColor="text1"/>
                <w:sz w:val="28"/>
                <w:szCs w:val="28"/>
              </w:rPr>
              <w:t>iấy phép, chứng chỉ hành nghề;</w:t>
            </w:r>
          </w:p>
          <w:p w14:paraId="41605EBE" w14:textId="0356DD7D" w:rsidR="0018303D" w:rsidRPr="00DC21F8" w:rsidRDefault="00B6428F"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g</w:t>
            </w:r>
            <w:r w:rsidR="0018303D" w:rsidRPr="00DC21F8">
              <w:rPr>
                <w:rFonts w:ascii="Times New Roman" w:hAnsi="Times New Roman" w:cs="Times New Roman"/>
                <w:color w:val="000000" w:themeColor="text1"/>
                <w:sz w:val="28"/>
                <w:szCs w:val="28"/>
              </w:rPr>
              <w:t xml:space="preserve">) Khi </w:t>
            </w:r>
            <w:r w:rsidR="00C65170" w:rsidRPr="00AE2021">
              <w:rPr>
                <w:rFonts w:ascii="Times New Roman" w:hAnsi="Times New Roman" w:cs="Times New Roman"/>
                <w:color w:val="000000" w:themeColor="text1"/>
                <w:sz w:val="28"/>
                <w:szCs w:val="28"/>
              </w:rPr>
              <w:t xml:space="preserve">cá nhân, tổ chức </w:t>
            </w:r>
            <w:r w:rsidR="0018303D" w:rsidRPr="00DC21F8">
              <w:rPr>
                <w:rFonts w:ascii="Times New Roman" w:hAnsi="Times New Roman" w:cs="Times New Roman"/>
                <w:color w:val="000000" w:themeColor="text1"/>
                <w:sz w:val="28"/>
                <w:szCs w:val="28"/>
              </w:rPr>
              <w:t>vi phạm đến giải quyết vi phạm thì thực hiện theo quy định tại khoả</w:t>
            </w:r>
            <w:r w:rsidRPr="00DC21F8">
              <w:rPr>
                <w:rFonts w:ascii="Times New Roman" w:hAnsi="Times New Roman" w:cs="Times New Roman"/>
                <w:color w:val="000000" w:themeColor="text1"/>
                <w:sz w:val="28"/>
                <w:szCs w:val="28"/>
              </w:rPr>
              <w:t>n 5</w:t>
            </w:r>
            <w:r w:rsidR="0018303D" w:rsidRPr="00DC21F8">
              <w:rPr>
                <w:rFonts w:ascii="Times New Roman" w:hAnsi="Times New Roman" w:cs="Times New Roman"/>
                <w:color w:val="000000" w:themeColor="text1"/>
                <w:sz w:val="28"/>
                <w:szCs w:val="28"/>
              </w:rPr>
              <w:t xml:space="preserve"> Điề</w:t>
            </w:r>
            <w:r w:rsidRPr="00DC21F8">
              <w:rPr>
                <w:rFonts w:ascii="Times New Roman" w:hAnsi="Times New Roman" w:cs="Times New Roman"/>
                <w:color w:val="000000" w:themeColor="text1"/>
                <w:sz w:val="28"/>
                <w:szCs w:val="28"/>
              </w:rPr>
              <w:t>u này</w:t>
            </w:r>
            <w:r w:rsidR="0018303D" w:rsidRPr="00DC21F8">
              <w:rPr>
                <w:rFonts w:ascii="Times New Roman" w:hAnsi="Times New Roman" w:cs="Times New Roman"/>
                <w:color w:val="000000" w:themeColor="text1"/>
                <w:sz w:val="28"/>
                <w:szCs w:val="28"/>
              </w:rPr>
              <w:t>. Trường hợp nộp phạt vi phạm hành chính qua dịch vụ bưu chính công ích thì thực hiện theo quy định của pháp luật hiện hành và Bộ</w:t>
            </w:r>
            <w:r w:rsidRPr="00DC21F8">
              <w:rPr>
                <w:rFonts w:ascii="Times New Roman" w:hAnsi="Times New Roman" w:cs="Times New Roman"/>
                <w:color w:val="000000" w:themeColor="text1"/>
                <w:sz w:val="28"/>
                <w:szCs w:val="28"/>
              </w:rPr>
              <w:t xml:space="preserve"> Công an. </w:t>
            </w:r>
            <w:r w:rsidR="0018303D" w:rsidRPr="00DC21F8">
              <w:rPr>
                <w:rFonts w:ascii="Times New Roman" w:hAnsi="Times New Roman" w:cs="Times New Roman"/>
                <w:color w:val="000000" w:themeColor="text1"/>
                <w:sz w:val="28"/>
                <w:szCs w:val="28"/>
              </w:rPr>
              <w:t>Trường hợp nộp phạt vi phạm hành chính qua Cổng dịch vụ công quốc gia, Cổng dịch vụ công Bộ Công an thì thực hiện theo quy định tại khoả</w:t>
            </w:r>
            <w:r w:rsidRPr="00DC21F8">
              <w:rPr>
                <w:rFonts w:ascii="Times New Roman" w:hAnsi="Times New Roman" w:cs="Times New Roman"/>
                <w:color w:val="000000" w:themeColor="text1"/>
                <w:sz w:val="28"/>
                <w:szCs w:val="28"/>
              </w:rPr>
              <w:t>n 7</w:t>
            </w:r>
            <w:r w:rsidR="0018303D" w:rsidRPr="00DC21F8">
              <w:rPr>
                <w:rFonts w:ascii="Times New Roman" w:hAnsi="Times New Roman" w:cs="Times New Roman"/>
                <w:color w:val="000000" w:themeColor="text1"/>
                <w:sz w:val="28"/>
                <w:szCs w:val="28"/>
              </w:rPr>
              <w:t xml:space="preserve"> Điề</w:t>
            </w:r>
            <w:r w:rsidRPr="00DC21F8">
              <w:rPr>
                <w:rFonts w:ascii="Times New Roman" w:hAnsi="Times New Roman" w:cs="Times New Roman"/>
                <w:color w:val="000000" w:themeColor="text1"/>
                <w:sz w:val="28"/>
                <w:szCs w:val="28"/>
              </w:rPr>
              <w:t>u này</w:t>
            </w:r>
            <w:r w:rsidR="0018303D" w:rsidRPr="00DC21F8">
              <w:rPr>
                <w:rFonts w:ascii="Times New Roman" w:hAnsi="Times New Roman" w:cs="Times New Roman"/>
                <w:color w:val="000000" w:themeColor="text1"/>
                <w:sz w:val="28"/>
                <w:szCs w:val="28"/>
              </w:rPr>
              <w:t>;</w:t>
            </w:r>
          </w:p>
          <w:p w14:paraId="291F6A8E" w14:textId="43922DE7" w:rsidR="0018303D" w:rsidRPr="00DC21F8" w:rsidRDefault="00B6428F"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h</w:t>
            </w:r>
            <w:r w:rsidR="0018303D" w:rsidRPr="00DC21F8">
              <w:rPr>
                <w:rFonts w:ascii="Times New Roman" w:hAnsi="Times New Roman" w:cs="Times New Roman"/>
                <w:color w:val="000000" w:themeColor="text1"/>
                <w:sz w:val="28"/>
                <w:szCs w:val="28"/>
              </w:rPr>
              <w:t xml:space="preserve">) Trường hợp quá thời hạn hẹn đến giải quyết vụ việc vi phạm ghi trong biên bản vi phạm hành chính mà chủ phương tiện, </w:t>
            </w:r>
            <w:r w:rsidR="00C65170" w:rsidRPr="00AE2021">
              <w:rPr>
                <w:rFonts w:ascii="Times New Roman" w:hAnsi="Times New Roman" w:cs="Times New Roman"/>
                <w:color w:val="000000" w:themeColor="text1"/>
                <w:sz w:val="28"/>
                <w:szCs w:val="28"/>
              </w:rPr>
              <w:t xml:space="preserve">cá nhân, tổ chức </w:t>
            </w:r>
            <w:r w:rsidR="0018303D" w:rsidRPr="00DC21F8">
              <w:rPr>
                <w:rFonts w:ascii="Times New Roman" w:hAnsi="Times New Roman" w:cs="Times New Roman"/>
                <w:color w:val="000000" w:themeColor="text1"/>
                <w:sz w:val="28"/>
                <w:szCs w:val="28"/>
              </w:rPr>
              <w:t>vi phạ</w:t>
            </w:r>
            <w:r w:rsidRPr="00DC21F8">
              <w:rPr>
                <w:rFonts w:ascii="Times New Roman" w:hAnsi="Times New Roman" w:cs="Times New Roman"/>
                <w:color w:val="000000" w:themeColor="text1"/>
                <w:sz w:val="28"/>
                <w:szCs w:val="28"/>
              </w:rPr>
              <w:t xml:space="preserve">m </w:t>
            </w:r>
            <w:r w:rsidR="0018303D" w:rsidRPr="00DC21F8">
              <w:rPr>
                <w:rFonts w:ascii="Times New Roman" w:hAnsi="Times New Roman" w:cs="Times New Roman"/>
                <w:color w:val="000000" w:themeColor="text1"/>
                <w:sz w:val="28"/>
                <w:szCs w:val="28"/>
              </w:rPr>
              <w:t xml:space="preserve">chưa </w:t>
            </w:r>
            <w:r w:rsidR="0018303D" w:rsidRPr="00DC21F8">
              <w:rPr>
                <w:rFonts w:ascii="Times New Roman" w:hAnsi="Times New Roman" w:cs="Times New Roman"/>
                <w:color w:val="000000" w:themeColor="text1"/>
                <w:sz w:val="28"/>
                <w:szCs w:val="28"/>
              </w:rPr>
              <w:lastRenderedPageBreak/>
              <w:t>đến giải quyế</w:t>
            </w:r>
            <w:r w:rsidRPr="00DC21F8">
              <w:rPr>
                <w:rFonts w:ascii="Times New Roman" w:hAnsi="Times New Roman" w:cs="Times New Roman"/>
                <w:color w:val="000000" w:themeColor="text1"/>
                <w:sz w:val="28"/>
                <w:szCs w:val="28"/>
              </w:rPr>
              <w:t>t, thì thực hiện theo quy định tại khoản 4 Điều 1</w:t>
            </w:r>
            <w:r w:rsidR="000A5ADC" w:rsidRPr="00DC21F8">
              <w:rPr>
                <w:rFonts w:ascii="Times New Roman" w:hAnsi="Times New Roman" w:cs="Times New Roman"/>
                <w:color w:val="000000" w:themeColor="text1"/>
                <w:sz w:val="28"/>
                <w:szCs w:val="28"/>
              </w:rPr>
              <w:t>6</w:t>
            </w:r>
            <w:r w:rsidRPr="00DC21F8">
              <w:rPr>
                <w:rFonts w:ascii="Times New Roman" w:hAnsi="Times New Roman" w:cs="Times New Roman"/>
                <w:color w:val="000000" w:themeColor="text1"/>
                <w:sz w:val="28"/>
                <w:szCs w:val="28"/>
              </w:rPr>
              <w:t xml:space="preserve"> Thông tư này</w:t>
            </w:r>
            <w:r w:rsidR="00821C98" w:rsidRPr="00AE2021">
              <w:rPr>
                <w:rFonts w:ascii="Times New Roman" w:hAnsi="Times New Roman" w:cs="Times New Roman"/>
                <w:color w:val="000000" w:themeColor="text1"/>
                <w:sz w:val="28"/>
                <w:szCs w:val="28"/>
              </w:rPr>
              <w:t xml:space="preserve"> </w:t>
            </w:r>
            <w:r w:rsidR="00821C98" w:rsidRPr="00DC21F8">
              <w:rPr>
                <w:rFonts w:ascii="Times New Roman" w:hAnsi="Times New Roman" w:cs="Times New Roman"/>
                <w:color w:val="000000" w:themeColor="text1"/>
                <w:sz w:val="28"/>
                <w:szCs w:val="28"/>
              </w:rPr>
              <w:t>đối với phương tiện thuộc diện đăng kiểm</w:t>
            </w:r>
            <w:r w:rsidRPr="00DC21F8">
              <w:rPr>
                <w:rFonts w:ascii="Times New Roman" w:hAnsi="Times New Roman" w:cs="Times New Roman"/>
                <w:color w:val="000000" w:themeColor="text1"/>
                <w:sz w:val="28"/>
                <w:szCs w:val="28"/>
              </w:rPr>
              <w:t>.</w:t>
            </w:r>
          </w:p>
          <w:p w14:paraId="354780A9" w14:textId="14CE001B" w:rsidR="0018303D" w:rsidRPr="00AE2021" w:rsidRDefault="0018303D"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Đối với giấy phép, chứng chỉ hành nghề đã quá thời hạn tạm giữ hoặc hết thời hiệu thi hành quyết định xử phạt nếu </w:t>
            </w:r>
            <w:r w:rsidR="00C65170" w:rsidRPr="00AE2021">
              <w:rPr>
                <w:rFonts w:ascii="Times New Roman" w:hAnsi="Times New Roman" w:cs="Times New Roman"/>
                <w:color w:val="000000" w:themeColor="text1"/>
                <w:sz w:val="28"/>
                <w:szCs w:val="28"/>
              </w:rPr>
              <w:t xml:space="preserve">cá nhân, tổ chức </w:t>
            </w:r>
            <w:r w:rsidRPr="00DC21F8">
              <w:rPr>
                <w:rFonts w:ascii="Times New Roman" w:hAnsi="Times New Roman" w:cs="Times New Roman"/>
                <w:color w:val="000000" w:themeColor="text1"/>
                <w:sz w:val="28"/>
                <w:szCs w:val="28"/>
              </w:rPr>
              <w:t xml:space="preserve">vi phạm không đến nhận mà không có lý do chính đáng thì trong thời hạn 10 ngày làm việc, kể từ ngày hết thời hạn tạm giữ hoặc hết thời hiệu thi hành quyết định xử phạt, người có thẩm quyền tạm giữ phải chuyển cho cơ quan đã cấp các loại giấy tờ đó để tiến hành việc thu hồi theo quy định của pháp luật và thông báo cho </w:t>
            </w:r>
            <w:r w:rsidR="00C65170" w:rsidRPr="00AE2021">
              <w:rPr>
                <w:rFonts w:ascii="Times New Roman" w:hAnsi="Times New Roman" w:cs="Times New Roman"/>
                <w:color w:val="000000" w:themeColor="text1"/>
                <w:sz w:val="28"/>
                <w:szCs w:val="28"/>
              </w:rPr>
              <w:t xml:space="preserve">cá nhân, tổ chức </w:t>
            </w:r>
            <w:r w:rsidRPr="00DC21F8">
              <w:rPr>
                <w:rFonts w:ascii="Times New Roman" w:hAnsi="Times New Roman" w:cs="Times New Roman"/>
                <w:color w:val="000000" w:themeColor="text1"/>
                <w:sz w:val="28"/>
                <w:szCs w:val="28"/>
              </w:rPr>
              <w:t xml:space="preserve">vi phạm biết theo quy định tại Điều 126 Luật Xử lý vi phạm hành chính </w:t>
            </w:r>
            <w:r w:rsidR="009C1E6A" w:rsidRPr="00AE2021">
              <w:rPr>
                <w:rFonts w:ascii="Times New Roman" w:hAnsi="Times New Roman" w:cs="Times New Roman"/>
                <w:color w:val="000000" w:themeColor="text1"/>
                <w:sz w:val="28"/>
                <w:szCs w:val="28"/>
              </w:rPr>
              <w:t xml:space="preserve">năm 2012 </w:t>
            </w:r>
            <w:r w:rsidRPr="00DC21F8">
              <w:rPr>
                <w:rFonts w:ascii="Times New Roman" w:hAnsi="Times New Roman" w:cs="Times New Roman"/>
                <w:color w:val="000000" w:themeColor="text1"/>
                <w:sz w:val="28"/>
                <w:szCs w:val="28"/>
              </w:rPr>
              <w:t>(sửa đổi, bổ sung năm 2020) và Điều 41 Nghị định số 118/2021/NĐ-CP ngày 23/12/2021 của Chính phủ quy định chi tiết một số điều và biện pháp thi hành Luật Xử lý vi phạ</w:t>
            </w:r>
            <w:r w:rsidR="00E46010" w:rsidRPr="00DC21F8">
              <w:rPr>
                <w:rFonts w:ascii="Times New Roman" w:hAnsi="Times New Roman" w:cs="Times New Roman"/>
                <w:color w:val="000000" w:themeColor="text1"/>
                <w:sz w:val="28"/>
                <w:szCs w:val="28"/>
              </w:rPr>
              <w:t>m hành chính.</w:t>
            </w:r>
            <w:r w:rsidR="00C65170" w:rsidRPr="00AE2021">
              <w:rPr>
                <w:rFonts w:ascii="Times New Roman" w:hAnsi="Times New Roman" w:cs="Times New Roman"/>
                <w:color w:val="000000" w:themeColor="text1"/>
                <w:sz w:val="28"/>
                <w:szCs w:val="28"/>
              </w:rPr>
              <w:t xml:space="preserve"> </w:t>
            </w:r>
          </w:p>
          <w:p w14:paraId="580092D1" w14:textId="2ABACE4B" w:rsidR="00EA53A7" w:rsidRPr="00AE2021" w:rsidRDefault="00E46010"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4</w:t>
            </w:r>
            <w:r w:rsidR="002A2779" w:rsidRPr="00DC21F8">
              <w:rPr>
                <w:rFonts w:ascii="Times New Roman" w:hAnsi="Times New Roman" w:cs="Times New Roman"/>
                <w:color w:val="000000" w:themeColor="text1"/>
                <w:sz w:val="28"/>
                <w:szCs w:val="28"/>
              </w:rPr>
              <w:t xml:space="preserve">. </w:t>
            </w:r>
            <w:r w:rsidR="00EA53A7" w:rsidRPr="00DC21F8">
              <w:rPr>
                <w:rFonts w:ascii="Times New Roman" w:hAnsi="Times New Roman" w:cs="Times New Roman"/>
                <w:color w:val="000000" w:themeColor="text1"/>
                <w:sz w:val="28"/>
                <w:szCs w:val="28"/>
              </w:rPr>
              <w:t xml:space="preserve">Đối với Công an các đơn vị, địa phương đã được trang bị </w:t>
            </w:r>
            <w:r w:rsidR="00EA53A7" w:rsidRPr="00AE2021">
              <w:rPr>
                <w:rFonts w:ascii="Times New Roman" w:hAnsi="Times New Roman" w:cs="Times New Roman"/>
                <w:color w:val="000000" w:themeColor="text1"/>
                <w:sz w:val="28"/>
                <w:szCs w:val="28"/>
              </w:rPr>
              <w:t>p</w:t>
            </w:r>
            <w:r w:rsidR="00EA53A7" w:rsidRPr="00DC21F8">
              <w:rPr>
                <w:rFonts w:ascii="Times New Roman" w:hAnsi="Times New Roman" w:cs="Times New Roman"/>
                <w:color w:val="000000" w:themeColor="text1"/>
                <w:sz w:val="28"/>
                <w:szCs w:val="28"/>
              </w:rPr>
              <w:t xml:space="preserve">hần mềm hệ thống xử lý vi phạm trật tự an toàn giao thông, phải nhập dữ liệu, in </w:t>
            </w:r>
            <w:r w:rsidR="00EA53A7" w:rsidRPr="00AE2021">
              <w:rPr>
                <w:rFonts w:ascii="Times New Roman" w:hAnsi="Times New Roman" w:cs="Times New Roman"/>
                <w:color w:val="000000" w:themeColor="text1"/>
                <w:sz w:val="28"/>
                <w:szCs w:val="28"/>
              </w:rPr>
              <w:t>quyết định</w:t>
            </w:r>
            <w:r w:rsidR="00EA53A7" w:rsidRPr="00DC21F8">
              <w:rPr>
                <w:rFonts w:ascii="Times New Roman" w:hAnsi="Times New Roman" w:cs="Times New Roman"/>
                <w:color w:val="000000" w:themeColor="text1"/>
                <w:sz w:val="28"/>
                <w:szCs w:val="28"/>
              </w:rPr>
              <w:t xml:space="preserve"> xử </w:t>
            </w:r>
            <w:r w:rsidR="00EA53A7" w:rsidRPr="00AE2021">
              <w:rPr>
                <w:rFonts w:ascii="Times New Roman" w:hAnsi="Times New Roman" w:cs="Times New Roman"/>
                <w:color w:val="000000" w:themeColor="text1"/>
                <w:sz w:val="28"/>
                <w:szCs w:val="28"/>
              </w:rPr>
              <w:t xml:space="preserve">phạt </w:t>
            </w:r>
            <w:r w:rsidR="00EA53A7" w:rsidRPr="00DC21F8">
              <w:rPr>
                <w:rFonts w:ascii="Times New Roman" w:hAnsi="Times New Roman" w:cs="Times New Roman"/>
                <w:color w:val="000000" w:themeColor="text1"/>
                <w:sz w:val="28"/>
                <w:szCs w:val="28"/>
              </w:rPr>
              <w:t xml:space="preserve">vi phạm hành chính thông qua </w:t>
            </w:r>
            <w:r w:rsidR="00EA53A7" w:rsidRPr="00AE2021">
              <w:rPr>
                <w:rFonts w:ascii="Times New Roman" w:hAnsi="Times New Roman" w:cs="Times New Roman"/>
                <w:color w:val="000000" w:themeColor="text1"/>
                <w:sz w:val="28"/>
                <w:szCs w:val="28"/>
              </w:rPr>
              <w:t>phần mềm</w:t>
            </w:r>
            <w:r w:rsidR="00821C98" w:rsidRPr="00AE2021">
              <w:rPr>
                <w:rFonts w:ascii="Times New Roman" w:hAnsi="Times New Roman" w:cs="Times New Roman"/>
                <w:color w:val="000000" w:themeColor="text1"/>
                <w:sz w:val="28"/>
                <w:szCs w:val="28"/>
              </w:rPr>
              <w:t xml:space="preserve"> hệ thống xử lý vi phạm trật tự an toàn giao thông</w:t>
            </w:r>
            <w:r w:rsidR="00EA53A7" w:rsidRPr="00AE2021">
              <w:rPr>
                <w:rFonts w:ascii="Times New Roman" w:hAnsi="Times New Roman" w:cs="Times New Roman"/>
                <w:color w:val="000000" w:themeColor="text1"/>
                <w:sz w:val="28"/>
                <w:szCs w:val="28"/>
              </w:rPr>
              <w:t>.</w:t>
            </w:r>
          </w:p>
          <w:p w14:paraId="2B1E8AE4" w14:textId="75463146" w:rsidR="00EA53A7" w:rsidRPr="00AE2021" w:rsidRDefault="00EA53A7"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Trường hợp vì lý do bất khả kháng mà buộc phải </w:t>
            </w:r>
            <w:r w:rsidR="006240E1" w:rsidRPr="00AE2021">
              <w:rPr>
                <w:rFonts w:ascii="Times New Roman" w:hAnsi="Times New Roman" w:cs="Times New Roman"/>
                <w:color w:val="000000" w:themeColor="text1"/>
                <w:sz w:val="28"/>
                <w:szCs w:val="28"/>
              </w:rPr>
              <w:t xml:space="preserve">sử dụng </w:t>
            </w:r>
            <w:r w:rsidRPr="00DC21F8">
              <w:rPr>
                <w:rFonts w:ascii="Times New Roman" w:hAnsi="Times New Roman" w:cs="Times New Roman"/>
                <w:color w:val="000000" w:themeColor="text1"/>
                <w:sz w:val="28"/>
                <w:szCs w:val="28"/>
              </w:rPr>
              <w:t xml:space="preserve">quyết định xử </w:t>
            </w:r>
            <w:r w:rsidRPr="00AE2021">
              <w:rPr>
                <w:rFonts w:ascii="Times New Roman" w:hAnsi="Times New Roman" w:cs="Times New Roman"/>
                <w:color w:val="000000" w:themeColor="text1"/>
                <w:sz w:val="28"/>
                <w:szCs w:val="28"/>
              </w:rPr>
              <w:t xml:space="preserve">phạt </w:t>
            </w:r>
            <w:r w:rsidRPr="00DC21F8">
              <w:rPr>
                <w:rFonts w:ascii="Times New Roman" w:hAnsi="Times New Roman" w:cs="Times New Roman"/>
                <w:color w:val="000000" w:themeColor="text1"/>
                <w:sz w:val="28"/>
                <w:szCs w:val="28"/>
              </w:rPr>
              <w:t>bằng mẫu in sẵn (Đội, Trạm</w:t>
            </w:r>
            <w:r w:rsidRPr="00AE2021">
              <w:rPr>
                <w:rFonts w:ascii="Times New Roman" w:hAnsi="Times New Roman" w:cs="Times New Roman"/>
                <w:color w:val="000000" w:themeColor="text1"/>
                <w:sz w:val="28"/>
                <w:szCs w:val="28"/>
              </w:rPr>
              <w:t>, Thủy đội</w:t>
            </w:r>
            <w:r w:rsidRPr="00DC21F8">
              <w:rPr>
                <w:rFonts w:ascii="Times New Roman" w:hAnsi="Times New Roman" w:cs="Times New Roman"/>
                <w:color w:val="000000" w:themeColor="text1"/>
                <w:sz w:val="28"/>
                <w:szCs w:val="28"/>
              </w:rPr>
              <w:t xml:space="preserve"> phải có báo cáo cụ thể lãnh đạo </w:t>
            </w:r>
            <w:r w:rsidRPr="00AE2021">
              <w:rPr>
                <w:rFonts w:ascii="Times New Roman" w:hAnsi="Times New Roman" w:cs="Times New Roman"/>
                <w:color w:val="000000" w:themeColor="text1"/>
                <w:sz w:val="28"/>
                <w:szCs w:val="28"/>
              </w:rPr>
              <w:t xml:space="preserve">Thủy đoàn, </w:t>
            </w:r>
            <w:r w:rsidRPr="00DC21F8">
              <w:rPr>
                <w:rFonts w:ascii="Times New Roman" w:hAnsi="Times New Roman" w:cs="Times New Roman"/>
                <w:color w:val="000000" w:themeColor="text1"/>
                <w:sz w:val="28"/>
                <w:szCs w:val="28"/>
              </w:rPr>
              <w:t>Phòng</w:t>
            </w:r>
            <w:r w:rsidRPr="00AE2021">
              <w:rPr>
                <w:rFonts w:ascii="Times New Roman" w:hAnsi="Times New Roman" w:cs="Times New Roman"/>
                <w:color w:val="000000" w:themeColor="text1"/>
                <w:sz w:val="28"/>
                <w:szCs w:val="28"/>
              </w:rPr>
              <w:t xml:space="preserve"> Cảnh sát giao thông</w:t>
            </w:r>
            <w:r w:rsidRPr="00DC21F8">
              <w:rPr>
                <w:rFonts w:ascii="Times New Roman" w:hAnsi="Times New Roman" w:cs="Times New Roman"/>
                <w:color w:val="000000" w:themeColor="text1"/>
                <w:sz w:val="28"/>
                <w:szCs w:val="28"/>
              </w:rPr>
              <w:t xml:space="preserve">, lãnh đạo Công an cấp huyện về lý do bất khả kháng và phải lưu vào hồ sơ vụ việc xử lý vi phạm hành chính) hoặc các trường hợp xử phạt theo thủ tục không lập biên bản bằng mẫu in sẵn; sau khi ra quyết định bằng mẫu in sẵn phải nhập dữ liệu vào </w:t>
            </w:r>
            <w:r w:rsidRPr="00AE2021">
              <w:rPr>
                <w:rFonts w:ascii="Times New Roman" w:hAnsi="Times New Roman" w:cs="Times New Roman"/>
                <w:color w:val="000000" w:themeColor="text1"/>
                <w:sz w:val="28"/>
                <w:szCs w:val="28"/>
              </w:rPr>
              <w:t>p</w:t>
            </w:r>
            <w:r w:rsidRPr="00DC21F8">
              <w:rPr>
                <w:rFonts w:ascii="Times New Roman" w:hAnsi="Times New Roman" w:cs="Times New Roman"/>
                <w:color w:val="000000" w:themeColor="text1"/>
                <w:sz w:val="28"/>
                <w:szCs w:val="28"/>
              </w:rPr>
              <w:t>hần mềm hệ thống xử lý vi phạm trật tự an toàn giao thông để quản lý và thực hiện chế độ thông tin, báo cáo.</w:t>
            </w:r>
          </w:p>
          <w:p w14:paraId="6487979D" w14:textId="20DD331B" w:rsidR="00EA53A7" w:rsidRPr="00AE2021" w:rsidRDefault="00EA53A7" w:rsidP="00CF1E94">
            <w:pPr>
              <w:spacing w:before="120" w:after="120" w:line="340" w:lineRule="exact"/>
              <w:ind w:firstLine="720"/>
              <w:jc w:val="both"/>
              <w:rPr>
                <w:rFonts w:ascii="Times New Roman" w:hAnsi="Times New Roman" w:cs="Times New Roman"/>
                <w:color w:val="000000" w:themeColor="text1"/>
                <w:sz w:val="28"/>
                <w:szCs w:val="28"/>
              </w:rPr>
            </w:pPr>
            <w:r w:rsidRPr="00AE2021">
              <w:rPr>
                <w:rFonts w:ascii="Times New Roman" w:hAnsi="Times New Roman" w:cs="Times New Roman"/>
                <w:color w:val="000000" w:themeColor="text1"/>
                <w:sz w:val="28"/>
                <w:szCs w:val="28"/>
              </w:rPr>
              <w:t>Khi p</w:t>
            </w:r>
            <w:r w:rsidRPr="00DC21F8">
              <w:rPr>
                <w:rFonts w:ascii="Times New Roman" w:hAnsi="Times New Roman" w:cs="Times New Roman"/>
                <w:color w:val="000000" w:themeColor="text1"/>
                <w:sz w:val="28"/>
                <w:szCs w:val="28"/>
              </w:rPr>
              <w:t xml:space="preserve">hần mềm </w:t>
            </w:r>
            <w:r w:rsidRPr="00AE2021">
              <w:rPr>
                <w:rFonts w:ascii="Times New Roman" w:hAnsi="Times New Roman" w:cs="Times New Roman"/>
                <w:color w:val="000000" w:themeColor="text1"/>
                <w:sz w:val="28"/>
                <w:szCs w:val="28"/>
              </w:rPr>
              <w:t>đáp ứng điều kiện về hạ tầng, kỹ thuật, thông tin thì thực hiện lập, in biên bản vi phạm hành chính và các biểu mẫu khác thông qua phần mềm</w:t>
            </w:r>
            <w:r w:rsidR="006240E1" w:rsidRPr="00DC21F8">
              <w:rPr>
                <w:color w:val="000000" w:themeColor="text1"/>
              </w:rPr>
              <w:t xml:space="preserve"> </w:t>
            </w:r>
            <w:r w:rsidR="006240E1" w:rsidRPr="00AE2021">
              <w:rPr>
                <w:rFonts w:ascii="Times New Roman" w:hAnsi="Times New Roman" w:cs="Times New Roman"/>
                <w:color w:val="000000" w:themeColor="text1"/>
                <w:sz w:val="28"/>
                <w:szCs w:val="28"/>
              </w:rPr>
              <w:t>hệ thống xử lý vi phạm trật tự an toàn giao thông</w:t>
            </w:r>
            <w:r w:rsidRPr="00AE2021">
              <w:rPr>
                <w:rFonts w:ascii="Times New Roman" w:hAnsi="Times New Roman" w:cs="Times New Roman"/>
                <w:color w:val="000000" w:themeColor="text1"/>
                <w:sz w:val="28"/>
                <w:szCs w:val="28"/>
              </w:rPr>
              <w:t>.</w:t>
            </w:r>
          </w:p>
          <w:p w14:paraId="29181C41"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5. Trực tiếp làm việc với cá nhân hoặc đại diện tổ chức vi phạm đến giải quyết vi phạm:</w:t>
            </w:r>
          </w:p>
          <w:p w14:paraId="1D00B5AB" w14:textId="60FE6334" w:rsidR="00CA4CA6" w:rsidRPr="00DC21F8" w:rsidRDefault="00CA4CA6" w:rsidP="00CF1E94">
            <w:pPr>
              <w:spacing w:before="120" w:after="120" w:line="340" w:lineRule="exact"/>
              <w:ind w:firstLine="720"/>
              <w:jc w:val="both"/>
              <w:rPr>
                <w:rFonts w:ascii="Times New Roman" w:hAnsi="Times New Roman" w:cs="Times New Roman"/>
                <w:color w:val="000000" w:themeColor="text1"/>
                <w:spacing w:val="-2"/>
                <w:sz w:val="28"/>
                <w:szCs w:val="28"/>
                <w:lang w:val="nl-NL"/>
              </w:rPr>
            </w:pPr>
            <w:r w:rsidRPr="00DC21F8">
              <w:rPr>
                <w:rFonts w:ascii="Times New Roman" w:hAnsi="Times New Roman" w:cs="Times New Roman"/>
                <w:color w:val="000000" w:themeColor="text1"/>
                <w:spacing w:val="-2"/>
                <w:sz w:val="28"/>
                <w:szCs w:val="28"/>
                <w:lang w:val="nl-NL"/>
              </w:rPr>
              <w:t xml:space="preserve">a) Tiếp nhận biên bản vi phạm hành chính và đối chiếu với hồ sơ vi phạm; trường hợp cá nhân, tổ chức vi phạm làm mất biên bản vi phạm hành chính phải xuất trình giấy tờ tùy thân; chỉ giải quyết </w:t>
            </w:r>
            <w:r w:rsidR="00DE4115" w:rsidRPr="00DC21F8">
              <w:rPr>
                <w:rFonts w:ascii="Times New Roman" w:hAnsi="Times New Roman" w:cs="Times New Roman"/>
                <w:color w:val="000000" w:themeColor="text1"/>
                <w:spacing w:val="-2"/>
                <w:sz w:val="28"/>
                <w:szCs w:val="28"/>
                <w:lang w:val="nl-NL"/>
              </w:rPr>
              <w:t>vụ việc</w:t>
            </w:r>
            <w:r w:rsidRPr="00DC21F8">
              <w:rPr>
                <w:rFonts w:ascii="Times New Roman" w:hAnsi="Times New Roman" w:cs="Times New Roman"/>
                <w:color w:val="000000" w:themeColor="text1"/>
                <w:spacing w:val="-2"/>
                <w:sz w:val="28"/>
                <w:szCs w:val="28"/>
                <w:lang w:val="nl-NL"/>
              </w:rPr>
              <w:t xml:space="preserve"> vi phạm hành chính trực tiếp với người vi phạm</w:t>
            </w:r>
            <w:r w:rsidR="008A6EF3" w:rsidRPr="00DC21F8">
              <w:rPr>
                <w:rFonts w:ascii="Times New Roman" w:hAnsi="Times New Roman" w:cs="Times New Roman"/>
                <w:color w:val="000000" w:themeColor="text1"/>
                <w:spacing w:val="-2"/>
                <w:sz w:val="28"/>
                <w:szCs w:val="28"/>
                <w:lang w:val="nl-NL"/>
              </w:rPr>
              <w:t xml:space="preserve">, đại diện tổ chức vi phạm hoặc </w:t>
            </w:r>
            <w:r w:rsidRPr="00DC21F8">
              <w:rPr>
                <w:rFonts w:ascii="Times New Roman" w:hAnsi="Times New Roman" w:cs="Times New Roman"/>
                <w:color w:val="000000" w:themeColor="text1"/>
                <w:spacing w:val="-2"/>
                <w:sz w:val="28"/>
                <w:szCs w:val="28"/>
                <w:lang w:val="nl-NL"/>
              </w:rPr>
              <w:t>người được ủy quyền hợp pháp theo quy định của pháp luật;</w:t>
            </w:r>
          </w:p>
          <w:p w14:paraId="0D635577" w14:textId="75B1F7EC" w:rsidR="00513F04" w:rsidRPr="00DC21F8" w:rsidRDefault="00513F0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nl-NL"/>
              </w:rPr>
              <w:t>b</w:t>
            </w:r>
            <w:r w:rsidRPr="00DC21F8">
              <w:rPr>
                <w:rFonts w:ascii="Times New Roman" w:hAnsi="Times New Roman" w:cs="Times New Roman"/>
                <w:color w:val="000000" w:themeColor="text1"/>
                <w:sz w:val="28"/>
                <w:szCs w:val="28"/>
              </w:rPr>
              <w:t>) Thông báo hình thức, mức xử phạt, biện pháp ngăn chặn, biện pháp khác, kết quả thu thập được hành vi vi phạm bằng phương tiện, thiết bị kỹ thuật nghiệp vụ theo quy định;</w:t>
            </w:r>
          </w:p>
          <w:p w14:paraId="3F46229C" w14:textId="03CA0D58" w:rsidR="00CA4CA6" w:rsidRPr="00DC21F8" w:rsidRDefault="00513F04"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rPr>
              <w:t>c</w:t>
            </w:r>
            <w:r w:rsidR="00CA4CA6" w:rsidRPr="00DC21F8">
              <w:rPr>
                <w:rFonts w:ascii="Times New Roman" w:hAnsi="Times New Roman" w:cs="Times New Roman"/>
                <w:color w:val="000000" w:themeColor="text1"/>
                <w:sz w:val="28"/>
                <w:szCs w:val="28"/>
                <w:lang w:val="nl-NL"/>
              </w:rPr>
              <w:t xml:space="preserve">) Giao 01 bản quyết định xử phạt vi phạm hành chính cho người bị xử phạt hoặc người đại diện hợp pháp, người được ủy quyền, 01 bản chuyển giao cho Kho bạc </w:t>
            </w:r>
            <w:r w:rsidR="00015ACF" w:rsidRPr="00DC21F8">
              <w:rPr>
                <w:rFonts w:ascii="Times New Roman" w:hAnsi="Times New Roman" w:cs="Times New Roman"/>
                <w:color w:val="000000" w:themeColor="text1"/>
                <w:sz w:val="28"/>
                <w:szCs w:val="28"/>
                <w:lang w:val="nl-NL"/>
              </w:rPr>
              <w:t>N</w:t>
            </w:r>
            <w:r w:rsidR="00CA4CA6" w:rsidRPr="00DC21F8">
              <w:rPr>
                <w:rFonts w:ascii="Times New Roman" w:hAnsi="Times New Roman" w:cs="Times New Roman"/>
                <w:color w:val="000000" w:themeColor="text1"/>
                <w:sz w:val="28"/>
                <w:szCs w:val="28"/>
                <w:lang w:val="nl-NL"/>
              </w:rPr>
              <w:t>hà nước hoặc ngân hàng nơi thu tiền phạt;</w:t>
            </w:r>
          </w:p>
          <w:p w14:paraId="5D1C6449" w14:textId="5B004AFC" w:rsidR="006542AF" w:rsidRPr="00DC21F8" w:rsidRDefault="006542AF"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lastRenderedPageBreak/>
              <w:t>d</w:t>
            </w:r>
            <w:r w:rsidR="00CA4CA6" w:rsidRPr="00DC21F8">
              <w:rPr>
                <w:rFonts w:ascii="Times New Roman" w:hAnsi="Times New Roman" w:cs="Times New Roman"/>
                <w:color w:val="000000" w:themeColor="text1"/>
                <w:sz w:val="28"/>
                <w:szCs w:val="28"/>
                <w:lang w:val="nl-NL"/>
              </w:rPr>
              <w:t xml:space="preserve">) Trường hợp cá nhân, tổ chức vi phạm đã thực hiện xong việc nộp tiền phạt, cán bộ thực hiện nhiệm vụ xử lý vi phạm hành chính tại đơn vị thực hiện như sau: Tiếp nhận biên lai thu tiền phạt; </w:t>
            </w:r>
            <w:r w:rsidR="00AE26B3" w:rsidRPr="00DC21F8">
              <w:rPr>
                <w:rFonts w:ascii="Times New Roman" w:hAnsi="Times New Roman" w:cs="Times New Roman"/>
                <w:color w:val="000000" w:themeColor="text1"/>
                <w:sz w:val="28"/>
                <w:szCs w:val="28"/>
                <w:lang w:val="nl-NL"/>
              </w:rPr>
              <w:t>k</w:t>
            </w:r>
            <w:r w:rsidR="00CA4CA6" w:rsidRPr="00DC21F8">
              <w:rPr>
                <w:rFonts w:ascii="Times New Roman" w:hAnsi="Times New Roman" w:cs="Times New Roman"/>
                <w:color w:val="000000" w:themeColor="text1"/>
                <w:sz w:val="28"/>
                <w:szCs w:val="28"/>
                <w:lang w:val="nl-NL"/>
              </w:rPr>
              <w:t>iểm tra, đối chiếu biên lai thu tiền phạt với hồ sơ vi phạm hành chính và lưu hồ sơ; trả lại tang vật, phương tiện</w:t>
            </w:r>
            <w:r w:rsidR="009E7636" w:rsidRPr="00DC21F8">
              <w:rPr>
                <w:rFonts w:ascii="Times New Roman" w:hAnsi="Times New Roman" w:cs="Times New Roman"/>
                <w:color w:val="000000" w:themeColor="text1"/>
                <w:sz w:val="28"/>
                <w:szCs w:val="28"/>
                <w:lang w:val="nl-NL"/>
              </w:rPr>
              <w:t xml:space="preserve"> vi phạm hành chính</w:t>
            </w:r>
            <w:r w:rsidR="00CA4CA6" w:rsidRPr="00DC21F8">
              <w:rPr>
                <w:rFonts w:ascii="Times New Roman" w:hAnsi="Times New Roman" w:cs="Times New Roman"/>
                <w:color w:val="000000" w:themeColor="text1"/>
                <w:sz w:val="28"/>
                <w:szCs w:val="28"/>
                <w:lang w:val="nl-NL"/>
              </w:rPr>
              <w:t>, giấy phép</w:t>
            </w:r>
            <w:r w:rsidR="009E7636" w:rsidRPr="00DC21F8">
              <w:rPr>
                <w:rFonts w:ascii="Times New Roman" w:hAnsi="Times New Roman" w:cs="Times New Roman"/>
                <w:color w:val="000000" w:themeColor="text1"/>
                <w:sz w:val="28"/>
                <w:szCs w:val="28"/>
                <w:lang w:val="nl-NL"/>
              </w:rPr>
              <w:t>,</w:t>
            </w:r>
            <w:r w:rsidR="00CA4CA6" w:rsidRPr="00DC21F8">
              <w:rPr>
                <w:rFonts w:ascii="Times New Roman" w:hAnsi="Times New Roman" w:cs="Times New Roman"/>
                <w:color w:val="000000" w:themeColor="text1"/>
                <w:sz w:val="28"/>
                <w:szCs w:val="28"/>
                <w:lang w:val="nl-NL"/>
              </w:rPr>
              <w:t xml:space="preserve"> chứng chỉ hành nghề đã bị tạm giữ theo thủ tục hành chính (trừ trường hợp </w:t>
            </w:r>
            <w:r w:rsidR="009E7636" w:rsidRPr="00DC21F8">
              <w:rPr>
                <w:rFonts w:ascii="Times New Roman" w:hAnsi="Times New Roman" w:cs="Times New Roman"/>
                <w:color w:val="000000" w:themeColor="text1"/>
                <w:sz w:val="28"/>
                <w:szCs w:val="28"/>
                <w:lang w:val="nl-NL"/>
              </w:rPr>
              <w:t xml:space="preserve">chưa thực hiện xong các biện pháp xử phạt bổ sung, biện pháp khắc phục hậu quả </w:t>
            </w:r>
            <w:r w:rsidR="00CA4CA6" w:rsidRPr="00DC21F8">
              <w:rPr>
                <w:rFonts w:ascii="Times New Roman" w:hAnsi="Times New Roman" w:cs="Times New Roman"/>
                <w:color w:val="000000" w:themeColor="text1"/>
                <w:sz w:val="28"/>
                <w:szCs w:val="28"/>
                <w:lang w:val="nl-NL"/>
              </w:rPr>
              <w:t xml:space="preserve">hoặc </w:t>
            </w:r>
            <w:r w:rsidR="009E7636" w:rsidRPr="00DC21F8">
              <w:rPr>
                <w:rFonts w:ascii="Times New Roman" w:hAnsi="Times New Roman" w:cs="Times New Roman"/>
                <w:color w:val="000000" w:themeColor="text1"/>
                <w:sz w:val="28"/>
                <w:szCs w:val="28"/>
                <w:lang w:val="nl-NL"/>
              </w:rPr>
              <w:t>quyết định xử phạt có áp dụng hình thức xử phạt tịch thu tang vật, phương tiện vi phạm hành chính</w:t>
            </w:r>
            <w:r w:rsidR="00CA4CA6" w:rsidRPr="00DC21F8">
              <w:rPr>
                <w:rFonts w:ascii="Times New Roman" w:hAnsi="Times New Roman" w:cs="Times New Roman"/>
                <w:color w:val="000000" w:themeColor="text1"/>
                <w:sz w:val="28"/>
                <w:szCs w:val="28"/>
                <w:lang w:val="nl-NL"/>
              </w:rPr>
              <w:t xml:space="preserve">) </w:t>
            </w:r>
            <w:r w:rsidRPr="00DC21F8">
              <w:rPr>
                <w:rFonts w:ascii="Times New Roman" w:hAnsi="Times New Roman" w:cs="Times New Roman"/>
                <w:color w:val="000000" w:themeColor="text1"/>
                <w:sz w:val="28"/>
                <w:szCs w:val="28"/>
                <w:lang w:val="nl-NL"/>
              </w:rPr>
              <w:t>theo quy định của pháp luật. Trả lại giấy phép, chứng chỉ hành nghề đối với các trường hợp đã hết thời hạn tước</w:t>
            </w:r>
            <w:r w:rsidR="00A367FD" w:rsidRPr="00DC21F8">
              <w:rPr>
                <w:rFonts w:ascii="Times New Roman" w:hAnsi="Times New Roman" w:cs="Times New Roman"/>
                <w:color w:val="000000" w:themeColor="text1"/>
                <w:sz w:val="28"/>
                <w:szCs w:val="28"/>
                <w:lang w:val="nl-NL"/>
              </w:rPr>
              <w:t>;</w:t>
            </w:r>
          </w:p>
          <w:p w14:paraId="44A0D51C" w14:textId="1EA4CFB9" w:rsidR="006542AF" w:rsidRPr="00DC21F8" w:rsidRDefault="008A5671"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đ</w:t>
            </w:r>
            <w:r w:rsidR="006542AF" w:rsidRPr="00DC21F8">
              <w:rPr>
                <w:rFonts w:ascii="Times New Roman" w:hAnsi="Times New Roman" w:cs="Times New Roman"/>
                <w:color w:val="000000" w:themeColor="text1"/>
                <w:sz w:val="28"/>
                <w:szCs w:val="28"/>
                <w:lang w:val="nl-NL"/>
              </w:rPr>
              <w:t>) Trường hợp giải quyết vụ việc theo thông báo vi phạm hành chính về trật tự, an toàn giao thông đường thủy: Kiểm tra, đối chiếu các thông tin trên giấy thông báo, giấy tờ tùy thân; cho người vi phạm xem kết quả thu thập được hành vi vi phạm bằng phương tiện, thiết bị kỹ thuật nghiệp vụ; lập biên bản vi phạm hành chính và thực hiện xử lý vi phạm theo quy định</w:t>
            </w:r>
            <w:r w:rsidRPr="00DC21F8">
              <w:rPr>
                <w:rFonts w:ascii="Times New Roman" w:hAnsi="Times New Roman" w:cs="Times New Roman"/>
                <w:color w:val="000000" w:themeColor="text1"/>
                <w:sz w:val="28"/>
                <w:szCs w:val="28"/>
                <w:lang w:val="nl-NL"/>
              </w:rPr>
              <w:t>.</w:t>
            </w:r>
          </w:p>
          <w:p w14:paraId="29A6078F" w14:textId="6EAB522D"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 xml:space="preserve">6. Trường hợp cá nhân, tổ chức vi phạm thực hiện </w:t>
            </w:r>
            <w:r w:rsidR="006279BD" w:rsidRPr="00DC21F8">
              <w:rPr>
                <w:rFonts w:ascii="Times New Roman" w:hAnsi="Times New Roman" w:cs="Times New Roman"/>
                <w:color w:val="000000" w:themeColor="text1"/>
                <w:sz w:val="28"/>
                <w:szCs w:val="28"/>
                <w:lang w:val="nl-NL"/>
              </w:rPr>
              <w:t xml:space="preserve">việc nộp tiền </w:t>
            </w:r>
            <w:r w:rsidRPr="00DC21F8">
              <w:rPr>
                <w:rFonts w:ascii="Times New Roman" w:hAnsi="Times New Roman" w:cs="Times New Roman"/>
                <w:color w:val="000000" w:themeColor="text1"/>
                <w:sz w:val="28"/>
                <w:szCs w:val="28"/>
                <w:lang w:val="nl-NL"/>
              </w:rPr>
              <w:t>xử phạt vi phạm hành chính qua tài khoản, dịch vụ bưu chính công ích hoặc thuộc các trường hợp: Nộp tiền phạt nhiều lần; miễn, giảm tiền phạt; quá thời hạn nộp phạt hoặc phải áp dụng biện pháp cưỡng chế xử phạt vi phạm hành chính thì thực hiện theo quy định của pháp luật hiện hành.</w:t>
            </w:r>
          </w:p>
          <w:p w14:paraId="617CC081" w14:textId="3549914B"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7. Trường hợp cá nhân, tổ chức vi phạm yêu cầu thực hiện việc nộp tiền xử phạt vi phạm hành chính qua Cổng Dịch vụ công quốc gia, Cổng Dịch vụ công Bộ Công an thì thực hiện như sau:</w:t>
            </w:r>
          </w:p>
          <w:p w14:paraId="09F20C1E" w14:textId="5D2F8479"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 xml:space="preserve">a) Người có thẩm quyền xử phạt gửi thông tin xử phạt lên Cổng dịch vụ công; Cổng dịch vụ công tự động thông báo cho </w:t>
            </w:r>
            <w:r w:rsidR="00634AE3" w:rsidRPr="00DC21F8">
              <w:rPr>
                <w:rFonts w:ascii="Times New Roman" w:hAnsi="Times New Roman" w:cs="Times New Roman"/>
                <w:color w:val="000000" w:themeColor="text1"/>
                <w:sz w:val="28"/>
                <w:szCs w:val="28"/>
                <w:lang w:val="nl-NL"/>
              </w:rPr>
              <w:t xml:space="preserve">cá nhân, tổ chức vi phạm </w:t>
            </w:r>
            <w:r w:rsidRPr="00DC21F8">
              <w:rPr>
                <w:rFonts w:ascii="Times New Roman" w:hAnsi="Times New Roman" w:cs="Times New Roman"/>
                <w:color w:val="000000" w:themeColor="text1"/>
                <w:sz w:val="28"/>
                <w:szCs w:val="28"/>
                <w:lang w:val="nl-NL"/>
              </w:rPr>
              <w:t>tra cứu thông tin Quyết định xử phạt vi phạm hành chính thông qua số điện thoại đã đăng ký với cơ quan Công an tại thời điểm lập biên bản vi phạ</w:t>
            </w:r>
            <w:r w:rsidR="00205EC1" w:rsidRPr="00DC21F8">
              <w:rPr>
                <w:rFonts w:ascii="Times New Roman" w:hAnsi="Times New Roman" w:cs="Times New Roman"/>
                <w:color w:val="000000" w:themeColor="text1"/>
                <w:sz w:val="28"/>
                <w:szCs w:val="28"/>
                <w:lang w:val="nl-NL"/>
              </w:rPr>
              <w:t>m hành chính;</w:t>
            </w:r>
          </w:p>
          <w:p w14:paraId="25C77E44" w14:textId="02F9F100" w:rsidR="00CA4CA6" w:rsidRPr="00DC21F8" w:rsidRDefault="00CA4CA6" w:rsidP="00CF1E94">
            <w:pPr>
              <w:spacing w:before="120" w:after="120" w:line="340" w:lineRule="exact"/>
              <w:ind w:firstLine="720"/>
              <w:jc w:val="both"/>
              <w:rPr>
                <w:rFonts w:ascii="Times New Roman" w:hAnsi="Times New Roman" w:cs="Times New Roman"/>
                <w:color w:val="000000" w:themeColor="text1"/>
                <w:spacing w:val="-4"/>
                <w:sz w:val="28"/>
                <w:szCs w:val="28"/>
                <w:lang w:val="nl-NL"/>
              </w:rPr>
            </w:pPr>
            <w:r w:rsidRPr="00DC21F8">
              <w:rPr>
                <w:rFonts w:ascii="Times New Roman" w:hAnsi="Times New Roman" w:cs="Times New Roman"/>
                <w:color w:val="000000" w:themeColor="text1"/>
                <w:sz w:val="28"/>
                <w:szCs w:val="28"/>
                <w:lang w:val="nl-NL"/>
              </w:rPr>
              <w:t xml:space="preserve">b) </w:t>
            </w:r>
            <w:r w:rsidR="00634AE3" w:rsidRPr="00DC21F8">
              <w:rPr>
                <w:rFonts w:ascii="Times New Roman" w:hAnsi="Times New Roman" w:cs="Times New Roman"/>
                <w:color w:val="000000" w:themeColor="text1"/>
                <w:sz w:val="28"/>
                <w:szCs w:val="28"/>
                <w:lang w:val="nl-NL"/>
              </w:rPr>
              <w:t xml:space="preserve">Cá nhân, tổ chức vi phạm </w:t>
            </w:r>
            <w:r w:rsidRPr="00DC21F8">
              <w:rPr>
                <w:rFonts w:ascii="Times New Roman" w:hAnsi="Times New Roman" w:cs="Times New Roman"/>
                <w:color w:val="000000" w:themeColor="text1"/>
                <w:sz w:val="28"/>
                <w:szCs w:val="28"/>
                <w:lang w:val="nl-NL"/>
              </w:rPr>
              <w:t xml:space="preserve">truy cập vào Cổng dịch vụ công thông qua số Quyết định </w:t>
            </w:r>
            <w:r w:rsidRPr="00DC21F8">
              <w:rPr>
                <w:rFonts w:ascii="Times New Roman" w:hAnsi="Times New Roman" w:cs="Times New Roman"/>
                <w:color w:val="000000" w:themeColor="text1"/>
                <w:spacing w:val="-4"/>
                <w:sz w:val="28"/>
                <w:szCs w:val="28"/>
                <w:lang w:val="nl-NL"/>
              </w:rPr>
              <w:t>xử phạt vi phạm hành chính đã được thông báo hoặc số biên bản vi phạm hành chính để tra cứu thông tin Quyết định xử phạt vi phạm hành chính; nộp tiền xử phạt vi phạm hành chính, đăng ký nhận lại giấy tờ bị tạm giữ qua dịch vụ Bưu chính công ích;</w:t>
            </w:r>
          </w:p>
          <w:p w14:paraId="7143C659" w14:textId="07F8D2EF"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c) Người có thẩm quyền xử phạt tra cứu Biên lai điện tử thu tiền xử phạt vi phạm hành chính đượ</w:t>
            </w:r>
            <w:r w:rsidR="00C345C7" w:rsidRPr="00DC21F8">
              <w:rPr>
                <w:rFonts w:ascii="Times New Roman" w:hAnsi="Times New Roman" w:cs="Times New Roman"/>
                <w:color w:val="000000" w:themeColor="text1"/>
                <w:sz w:val="28"/>
                <w:szCs w:val="28"/>
                <w:lang w:val="nl-NL"/>
              </w:rPr>
              <w:t>c H</w:t>
            </w:r>
            <w:r w:rsidRPr="00DC21F8">
              <w:rPr>
                <w:rFonts w:ascii="Times New Roman" w:hAnsi="Times New Roman" w:cs="Times New Roman"/>
                <w:color w:val="000000" w:themeColor="text1"/>
                <w:sz w:val="28"/>
                <w:szCs w:val="28"/>
                <w:lang w:val="nl-NL"/>
              </w:rPr>
              <w:t>ệ thố</w:t>
            </w:r>
            <w:r w:rsidR="00C345C7" w:rsidRPr="00DC21F8">
              <w:rPr>
                <w:rFonts w:ascii="Times New Roman" w:hAnsi="Times New Roman" w:cs="Times New Roman"/>
                <w:color w:val="000000" w:themeColor="text1"/>
                <w:sz w:val="28"/>
                <w:szCs w:val="28"/>
                <w:lang w:val="nl-NL"/>
              </w:rPr>
              <w:t>ng C</w:t>
            </w:r>
            <w:r w:rsidRPr="00DC21F8">
              <w:rPr>
                <w:rFonts w:ascii="Times New Roman" w:hAnsi="Times New Roman" w:cs="Times New Roman"/>
                <w:color w:val="000000" w:themeColor="text1"/>
                <w:sz w:val="28"/>
                <w:szCs w:val="28"/>
                <w:lang w:val="nl-NL"/>
              </w:rPr>
              <w:t>ổng dịch vụ công gửi về để in, lưu hồ sơ xử phạt vi phạm hành chính và làm căn cứ trả lại tang vật, phương tiện, giấy phép, chứng chỉ hành nghề bị tạm giữ, tiền đặt bảo lãnh;</w:t>
            </w:r>
          </w:p>
          <w:p w14:paraId="501D47C1" w14:textId="499F34B6"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nl-NL"/>
              </w:rPr>
              <w:t xml:space="preserve">d) Người có thẩm quyền xử phạt vi phạm hành chính trả lại giấy phép, chứng chỉ hành nghề bị tạm giữ, hết thời hạn tước cho </w:t>
            </w:r>
            <w:r w:rsidR="00634AE3" w:rsidRPr="00DC21F8">
              <w:rPr>
                <w:rFonts w:ascii="Times New Roman" w:hAnsi="Times New Roman" w:cs="Times New Roman"/>
                <w:color w:val="000000" w:themeColor="text1"/>
                <w:sz w:val="28"/>
                <w:szCs w:val="28"/>
                <w:lang w:val="nl-NL"/>
              </w:rPr>
              <w:t xml:space="preserve">cá nhân, tổ chức vi phạm </w:t>
            </w:r>
            <w:r w:rsidRPr="00DC21F8">
              <w:rPr>
                <w:rFonts w:ascii="Times New Roman" w:hAnsi="Times New Roman" w:cs="Times New Roman"/>
                <w:color w:val="000000" w:themeColor="text1"/>
                <w:sz w:val="28"/>
                <w:szCs w:val="28"/>
                <w:lang w:val="nl-NL"/>
              </w:rPr>
              <w:t>qua dịch vụ</w:t>
            </w:r>
            <w:r w:rsidR="00C345C7" w:rsidRPr="00DC21F8">
              <w:rPr>
                <w:rFonts w:ascii="Times New Roman" w:hAnsi="Times New Roman" w:cs="Times New Roman"/>
                <w:color w:val="000000" w:themeColor="text1"/>
                <w:sz w:val="28"/>
                <w:szCs w:val="28"/>
                <w:lang w:val="nl-NL"/>
              </w:rPr>
              <w:t xml:space="preserve"> B</w:t>
            </w:r>
            <w:r w:rsidRPr="00DC21F8">
              <w:rPr>
                <w:rFonts w:ascii="Times New Roman" w:hAnsi="Times New Roman" w:cs="Times New Roman"/>
                <w:color w:val="000000" w:themeColor="text1"/>
                <w:sz w:val="28"/>
                <w:szCs w:val="28"/>
                <w:lang w:val="nl-NL"/>
              </w:rPr>
              <w:t>ưu chính công ích; trả lại tang vật, phương tiện bị tạm giữ, tiền đặt bảo lãnh (nếu có) theo quy định pháp luật.</w:t>
            </w:r>
          </w:p>
          <w:p w14:paraId="2EE2B9AE" w14:textId="55289ADB" w:rsidR="00D11C57"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lang w:val="nl-NL"/>
              </w:rPr>
              <w:lastRenderedPageBreak/>
              <w:t xml:space="preserve">8. </w:t>
            </w:r>
            <w:r w:rsidR="00D11C57" w:rsidRPr="00DC21F8">
              <w:rPr>
                <w:rFonts w:ascii="Times New Roman" w:hAnsi="Times New Roman" w:cs="Times New Roman"/>
                <w:color w:val="000000" w:themeColor="text1"/>
                <w:sz w:val="28"/>
                <w:szCs w:val="28"/>
              </w:rPr>
              <w:t>Theo dõi, thống kê việc xử lý vi phạm hành chính</w:t>
            </w:r>
          </w:p>
          <w:p w14:paraId="78EABF0A" w14:textId="729A3264" w:rsidR="00D11C57" w:rsidRPr="00DC21F8" w:rsidRDefault="00E46010"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a) </w:t>
            </w:r>
            <w:r w:rsidR="00D11C57" w:rsidRPr="00DC21F8">
              <w:rPr>
                <w:rFonts w:ascii="Times New Roman" w:hAnsi="Times New Roman" w:cs="Times New Roman"/>
                <w:color w:val="000000" w:themeColor="text1"/>
                <w:sz w:val="28"/>
                <w:szCs w:val="28"/>
              </w:rPr>
              <w:t xml:space="preserve">Trong thời hạn không quá 48 giờ, kể từ khi cá nhân, tổ chức vi phạm đã chấp hành xong quyết định xử phạt thì cán bộ thực hiện nhiệm vụ xử lý vi phạm phải thực hiện: Nhập dữ liệu vào </w:t>
            </w:r>
            <w:r w:rsidR="00586978" w:rsidRPr="00AE2021">
              <w:rPr>
                <w:rFonts w:ascii="Times New Roman" w:hAnsi="Times New Roman" w:cs="Times New Roman"/>
                <w:color w:val="000000" w:themeColor="text1"/>
                <w:sz w:val="28"/>
                <w:szCs w:val="28"/>
              </w:rPr>
              <w:t>p</w:t>
            </w:r>
            <w:r w:rsidR="001937B6" w:rsidRPr="00DC21F8">
              <w:rPr>
                <w:rFonts w:ascii="Times New Roman" w:hAnsi="Times New Roman" w:cs="Times New Roman"/>
                <w:color w:val="000000" w:themeColor="text1"/>
                <w:sz w:val="28"/>
                <w:szCs w:val="28"/>
              </w:rPr>
              <w:t xml:space="preserve">hần mềm hệ thống xử lý vi phạm trật tự an toàn giao thông </w:t>
            </w:r>
            <w:r w:rsidR="00D11C57" w:rsidRPr="00DC21F8">
              <w:rPr>
                <w:rFonts w:ascii="Times New Roman" w:hAnsi="Times New Roman" w:cs="Times New Roman"/>
                <w:color w:val="000000" w:themeColor="text1"/>
                <w:sz w:val="28"/>
                <w:szCs w:val="28"/>
              </w:rPr>
              <w:t xml:space="preserve">đối với các vụ việc vì lý </w:t>
            </w:r>
            <w:r w:rsidR="006C0C8B" w:rsidRPr="00AE2021">
              <w:rPr>
                <w:rFonts w:ascii="Times New Roman" w:hAnsi="Times New Roman" w:cs="Times New Roman"/>
                <w:color w:val="000000" w:themeColor="text1"/>
                <w:sz w:val="28"/>
                <w:szCs w:val="28"/>
              </w:rPr>
              <w:t xml:space="preserve">do </w:t>
            </w:r>
            <w:r w:rsidR="00F85AF8" w:rsidRPr="00AE2021">
              <w:rPr>
                <w:rFonts w:ascii="Times New Roman" w:hAnsi="Times New Roman" w:cs="Times New Roman"/>
                <w:color w:val="000000" w:themeColor="text1"/>
                <w:sz w:val="28"/>
                <w:szCs w:val="28"/>
              </w:rPr>
              <w:t xml:space="preserve">bất khả kháng </w:t>
            </w:r>
            <w:r w:rsidR="00D11C57" w:rsidRPr="00DC21F8">
              <w:rPr>
                <w:rFonts w:ascii="Times New Roman" w:hAnsi="Times New Roman" w:cs="Times New Roman"/>
                <w:color w:val="000000" w:themeColor="text1"/>
                <w:sz w:val="28"/>
                <w:szCs w:val="28"/>
              </w:rPr>
              <w:t xml:space="preserve">(kể cả các trường hợp xử phạt theo thủ tục không lập biên bản) mà phải </w:t>
            </w:r>
            <w:r w:rsidR="00F85AF8" w:rsidRPr="00AE2021">
              <w:rPr>
                <w:rFonts w:ascii="Times New Roman" w:hAnsi="Times New Roman" w:cs="Times New Roman"/>
                <w:color w:val="000000" w:themeColor="text1"/>
                <w:sz w:val="28"/>
                <w:szCs w:val="28"/>
              </w:rPr>
              <w:t xml:space="preserve">sử dụng </w:t>
            </w:r>
            <w:r w:rsidR="00D11C57" w:rsidRPr="00DC21F8">
              <w:rPr>
                <w:rFonts w:ascii="Times New Roman" w:hAnsi="Times New Roman" w:cs="Times New Roman"/>
                <w:color w:val="000000" w:themeColor="text1"/>
                <w:sz w:val="28"/>
                <w:szCs w:val="28"/>
              </w:rPr>
              <w:t>mẫu in sẵn theo quy định tại khoản 4 Điều này;</w:t>
            </w:r>
          </w:p>
          <w:p w14:paraId="60AFD0A0" w14:textId="718DF361" w:rsidR="00D11C57" w:rsidRPr="00DC21F8" w:rsidRDefault="00E46010" w:rsidP="00CF1E94">
            <w:pPr>
              <w:spacing w:before="120" w:after="120" w:line="340" w:lineRule="exact"/>
              <w:ind w:firstLine="720"/>
              <w:jc w:val="both"/>
              <w:rPr>
                <w:rFonts w:ascii="Times New Roman" w:hAnsi="Times New Roman" w:cs="Times New Roman"/>
                <w:color w:val="000000" w:themeColor="text1"/>
                <w:spacing w:val="-6"/>
                <w:sz w:val="28"/>
                <w:szCs w:val="28"/>
              </w:rPr>
            </w:pPr>
            <w:r w:rsidRPr="00DC21F8">
              <w:rPr>
                <w:rFonts w:ascii="Times New Roman" w:hAnsi="Times New Roman" w:cs="Times New Roman"/>
                <w:color w:val="000000" w:themeColor="text1"/>
                <w:spacing w:val="-6"/>
                <w:sz w:val="28"/>
                <w:szCs w:val="28"/>
              </w:rPr>
              <w:t xml:space="preserve">b) </w:t>
            </w:r>
            <w:r w:rsidR="00D11C57" w:rsidRPr="00DC21F8">
              <w:rPr>
                <w:rFonts w:ascii="Times New Roman" w:hAnsi="Times New Roman" w:cs="Times New Roman"/>
                <w:color w:val="000000" w:themeColor="text1"/>
                <w:spacing w:val="-6"/>
                <w:sz w:val="28"/>
                <w:szCs w:val="28"/>
              </w:rPr>
              <w:t>Ghi bổ sung vào Sổ thống kê</w:t>
            </w:r>
            <w:r w:rsidR="006279BD" w:rsidRPr="00AE2021">
              <w:rPr>
                <w:rFonts w:ascii="Times New Roman" w:hAnsi="Times New Roman" w:cs="Times New Roman"/>
                <w:color w:val="000000" w:themeColor="text1"/>
                <w:spacing w:val="-6"/>
                <w:sz w:val="28"/>
                <w:szCs w:val="28"/>
              </w:rPr>
              <w:t xml:space="preserve"> kết quả</w:t>
            </w:r>
            <w:r w:rsidR="00D11C57" w:rsidRPr="00DC21F8">
              <w:rPr>
                <w:rFonts w:ascii="Times New Roman" w:hAnsi="Times New Roman" w:cs="Times New Roman"/>
                <w:color w:val="000000" w:themeColor="text1"/>
                <w:spacing w:val="-6"/>
                <w:sz w:val="28"/>
                <w:szCs w:val="28"/>
              </w:rPr>
              <w:t xml:space="preserve"> xử lý các vụ</w:t>
            </w:r>
            <w:r w:rsidR="006279BD" w:rsidRPr="00AE2021">
              <w:rPr>
                <w:rFonts w:ascii="Times New Roman" w:hAnsi="Times New Roman" w:cs="Times New Roman"/>
                <w:color w:val="000000" w:themeColor="text1"/>
                <w:spacing w:val="-6"/>
                <w:sz w:val="28"/>
                <w:szCs w:val="28"/>
              </w:rPr>
              <w:t>,</w:t>
            </w:r>
            <w:r w:rsidR="00D11C57" w:rsidRPr="00DC21F8">
              <w:rPr>
                <w:rFonts w:ascii="Times New Roman" w:hAnsi="Times New Roman" w:cs="Times New Roman"/>
                <w:color w:val="000000" w:themeColor="text1"/>
                <w:spacing w:val="-6"/>
                <w:sz w:val="28"/>
                <w:szCs w:val="28"/>
              </w:rPr>
              <w:t xml:space="preserve"> việc vi phạm hành chính. Những đơn vị, địa phương đã được trang bị</w:t>
            </w:r>
            <w:r w:rsidR="002D01C0" w:rsidRPr="00DC21F8">
              <w:rPr>
                <w:rFonts w:ascii="Times New Roman" w:hAnsi="Times New Roman" w:cs="Times New Roman"/>
                <w:color w:val="000000" w:themeColor="text1"/>
                <w:spacing w:val="-6"/>
                <w:sz w:val="28"/>
                <w:szCs w:val="28"/>
              </w:rPr>
              <w:t xml:space="preserve"> </w:t>
            </w:r>
            <w:r w:rsidR="00F85AF8" w:rsidRPr="00AE2021">
              <w:rPr>
                <w:rFonts w:ascii="Times New Roman" w:hAnsi="Times New Roman" w:cs="Times New Roman"/>
                <w:color w:val="000000" w:themeColor="text1"/>
                <w:spacing w:val="-6"/>
                <w:sz w:val="28"/>
                <w:szCs w:val="28"/>
              </w:rPr>
              <w:t xml:space="preserve">phần mềm hệ </w:t>
            </w:r>
            <w:r w:rsidR="00D11C57" w:rsidRPr="00DC21F8">
              <w:rPr>
                <w:rFonts w:ascii="Times New Roman" w:hAnsi="Times New Roman" w:cs="Times New Roman"/>
                <w:color w:val="000000" w:themeColor="text1"/>
                <w:spacing w:val="-6"/>
                <w:sz w:val="28"/>
                <w:szCs w:val="28"/>
              </w:rPr>
              <w:t xml:space="preserve">thống xử lý vi phạm hành chính về trật tự, an toàn giao thông thực hiện thống kê, theo dõi vụ việc trên </w:t>
            </w:r>
            <w:r w:rsidR="00F85AF8" w:rsidRPr="00AE2021">
              <w:rPr>
                <w:rFonts w:ascii="Times New Roman" w:hAnsi="Times New Roman" w:cs="Times New Roman"/>
                <w:color w:val="000000" w:themeColor="text1"/>
                <w:spacing w:val="-6"/>
                <w:sz w:val="28"/>
                <w:szCs w:val="28"/>
              </w:rPr>
              <w:t>phần mềm</w:t>
            </w:r>
            <w:r w:rsidR="006C0C8B" w:rsidRPr="00AE2021">
              <w:rPr>
                <w:rFonts w:ascii="Times New Roman" w:hAnsi="Times New Roman" w:cs="Times New Roman"/>
                <w:color w:val="000000" w:themeColor="text1"/>
                <w:spacing w:val="-6"/>
                <w:sz w:val="28"/>
                <w:szCs w:val="28"/>
              </w:rPr>
              <w:t xml:space="preserve"> hệ </w:t>
            </w:r>
            <w:r w:rsidR="006C0C8B" w:rsidRPr="00DC21F8">
              <w:rPr>
                <w:rFonts w:ascii="Times New Roman" w:hAnsi="Times New Roman" w:cs="Times New Roman"/>
                <w:color w:val="000000" w:themeColor="text1"/>
                <w:spacing w:val="-6"/>
                <w:sz w:val="28"/>
                <w:szCs w:val="28"/>
              </w:rPr>
              <w:t>thống xử lý vi phạm hành chính về trật tự, an toàn giao thông</w:t>
            </w:r>
            <w:r w:rsidR="00D11C57" w:rsidRPr="00DC21F8">
              <w:rPr>
                <w:rFonts w:ascii="Times New Roman" w:hAnsi="Times New Roman" w:cs="Times New Roman"/>
                <w:color w:val="000000" w:themeColor="text1"/>
                <w:spacing w:val="-6"/>
                <w:sz w:val="28"/>
                <w:szCs w:val="28"/>
              </w:rPr>
              <w:t>;</w:t>
            </w:r>
          </w:p>
          <w:p w14:paraId="53E37CD7" w14:textId="4836140A" w:rsidR="00D11C57" w:rsidRPr="00DC21F8" w:rsidRDefault="00E46010"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c) </w:t>
            </w:r>
            <w:r w:rsidR="00D11C57" w:rsidRPr="00DC21F8">
              <w:rPr>
                <w:rFonts w:ascii="Times New Roman" w:hAnsi="Times New Roman" w:cs="Times New Roman"/>
                <w:color w:val="000000" w:themeColor="text1"/>
                <w:sz w:val="28"/>
                <w:szCs w:val="28"/>
              </w:rPr>
              <w:t>Sắp xếp hồ sơ đưa vào tập hồ sơ lưu trữ theo đúng chế độ hồ sơ; lưu trữ số liệu vào máy tính.</w:t>
            </w:r>
          </w:p>
          <w:p w14:paraId="2D790A7B" w14:textId="0553CF3F"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Điề</w:t>
            </w:r>
            <w:r w:rsidR="00F97FBC" w:rsidRPr="00DC21F8">
              <w:rPr>
                <w:rFonts w:ascii="Times New Roman" w:hAnsi="Times New Roman" w:cs="Times New Roman"/>
                <w:b/>
                <w:color w:val="000000" w:themeColor="text1"/>
                <w:sz w:val="28"/>
                <w:szCs w:val="28"/>
                <w:lang w:val="pt-BR"/>
              </w:rPr>
              <w:t xml:space="preserve">u </w:t>
            </w:r>
            <w:r w:rsidR="000A7E1E" w:rsidRPr="00DC21F8">
              <w:rPr>
                <w:rFonts w:ascii="Times New Roman" w:hAnsi="Times New Roman" w:cs="Times New Roman"/>
                <w:b/>
                <w:color w:val="000000" w:themeColor="text1"/>
                <w:sz w:val="28"/>
                <w:szCs w:val="28"/>
                <w:lang w:val="pt-BR"/>
              </w:rPr>
              <w:t>16</w:t>
            </w:r>
            <w:r w:rsidRPr="00DC21F8">
              <w:rPr>
                <w:rFonts w:ascii="Times New Roman" w:hAnsi="Times New Roman" w:cs="Times New Roman"/>
                <w:b/>
                <w:color w:val="000000" w:themeColor="text1"/>
                <w:sz w:val="28"/>
                <w:szCs w:val="28"/>
                <w:lang w:val="pt-BR"/>
              </w:rPr>
              <w:t>. Trình tự xử lý kết quả thu thập được bằng phương tiện, thiết bị kỹ thuật nghiệp vụ đối với trường hợp vi phạm nhưng không dừng ngay được phương tiện để kiểm soát, xử lý vi phạ</w:t>
            </w:r>
            <w:r w:rsidR="003E0CFD">
              <w:rPr>
                <w:rFonts w:ascii="Times New Roman" w:hAnsi="Times New Roman" w:cs="Times New Roman"/>
                <w:b/>
                <w:color w:val="000000" w:themeColor="text1"/>
                <w:sz w:val="28"/>
                <w:szCs w:val="28"/>
                <w:lang w:val="pt-BR"/>
              </w:rPr>
              <w:t>m</w:t>
            </w:r>
          </w:p>
          <w:p w14:paraId="1793E6C7" w14:textId="14D2149F"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Trong thời hạn 10 ngày làm việc</w:t>
            </w:r>
            <w:r w:rsidR="006279BD" w:rsidRPr="00DC21F8">
              <w:rPr>
                <w:rFonts w:ascii="Times New Roman" w:hAnsi="Times New Roman" w:cs="Times New Roman"/>
                <w:color w:val="000000" w:themeColor="text1"/>
                <w:sz w:val="28"/>
                <w:szCs w:val="28"/>
                <w:lang w:val="pt-BR"/>
              </w:rPr>
              <w:t>,</w:t>
            </w:r>
            <w:r w:rsidRPr="00DC21F8">
              <w:rPr>
                <w:rFonts w:ascii="Times New Roman" w:hAnsi="Times New Roman" w:cs="Times New Roman"/>
                <w:color w:val="000000" w:themeColor="text1"/>
                <w:sz w:val="28"/>
                <w:szCs w:val="28"/>
                <w:lang w:val="pt-BR"/>
              </w:rPr>
              <w:t xml:space="preserve"> kể từ ngày phát hiện hành vi vi phạm, người có thẩm quyền xử phạt của cơ quan Công an nơi phát hiện vi phạm hành chính thực hiện:</w:t>
            </w:r>
          </w:p>
          <w:p w14:paraId="20092ED2"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Xác minh thông tin về phương tiện, chủ phương tiện, tổ chức, cá nhân có liên quan đến vi phạm hành chính thông qua cơ quan đăng ký hoặc cơ quan đăng kiểm phương tiện thủy và Cơ sở dữ liệu quốc gia về dân cư;</w:t>
            </w:r>
          </w:p>
          <w:p w14:paraId="1B55EF8E" w14:textId="38443D4E"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b) Trường hợp chủ phương tiện, tổ chức, cá nhân có liên quan đến vi phạm hành chính không cư trú, đóng trụ sở tại địa bàn cấp huyện nơi cơ quan Công an đã phát hiện vi phạm hành chính, nếu xác định vi phạm hành chính đó thuộc thẩm quyền xử phạt của Trưởng Công an cấp xã thì chuyển kết quả thu thập được bằng phương tiện, thiết bị kỹ thuật nghiệp vụ đến Công an cấp xã nơi chủ phương tiện, tổ chức, cá nhân có liên quan đến vi phạm hành chính cư trú, đóng trụ sở</w:t>
            </w:r>
            <w:r w:rsidR="003E0CFD">
              <w:rPr>
                <w:rFonts w:ascii="Times New Roman" w:hAnsi="Times New Roman" w:cs="Times New Roman"/>
                <w:color w:val="000000" w:themeColor="text1"/>
                <w:sz w:val="28"/>
                <w:szCs w:val="28"/>
                <w:lang w:val="pt-BR"/>
              </w:rPr>
              <w:t xml:space="preserve"> (theo M</w:t>
            </w:r>
            <w:r w:rsidRPr="00DC21F8">
              <w:rPr>
                <w:rFonts w:ascii="Times New Roman" w:hAnsi="Times New Roman" w:cs="Times New Roman"/>
                <w:color w:val="000000" w:themeColor="text1"/>
                <w:sz w:val="28"/>
                <w:szCs w:val="28"/>
                <w:lang w:val="pt-BR"/>
              </w:rPr>
              <w:t xml:space="preserve">ẫu số 01) để giải quyết, xử lý vụ việc vi phạm (khi được trang bị hệ thống mạng kết nối gửi bằng phương thức điện tử); </w:t>
            </w:r>
          </w:p>
          <w:p w14:paraId="4AD3D614" w14:textId="23031829"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Trường hợp vi phạm hành chính không thuộc thẩm quyền xử phạt của Trưởng Công an cấp xã hoặc thuộc thẩm quyền xử phạt của Trưởng Công an cấp xã nhưng Công an cấp xã chưa được trang bị hệ thống mạng kết nối thì chuyển kết quả thu thập được bằng phương tiện, thiết bị kỹ thuật nghiệp vụ đến Công an cấp huyện nơi chủ phương tiện, tổ chức, cá nhân có liên quan đến vi phạm hành chính cư trú, đóng trụ sở (theo </w:t>
            </w:r>
            <w:r w:rsidR="004118FF" w:rsidRPr="00DC21F8">
              <w:rPr>
                <w:rFonts w:ascii="Times New Roman" w:hAnsi="Times New Roman" w:cs="Times New Roman"/>
                <w:color w:val="000000" w:themeColor="text1"/>
                <w:sz w:val="28"/>
                <w:szCs w:val="28"/>
                <w:lang w:val="pt-BR"/>
              </w:rPr>
              <w:t>M</w:t>
            </w:r>
            <w:r w:rsidRPr="00DC21F8">
              <w:rPr>
                <w:rFonts w:ascii="Times New Roman" w:hAnsi="Times New Roman" w:cs="Times New Roman"/>
                <w:color w:val="000000" w:themeColor="text1"/>
                <w:sz w:val="28"/>
                <w:szCs w:val="28"/>
                <w:lang w:val="pt-BR"/>
              </w:rPr>
              <w:t>ẫu số 01) để giải quyết, xử lý vụ việc vi phạm;</w:t>
            </w:r>
          </w:p>
          <w:p w14:paraId="3BC89FA6" w14:textId="48C2B011"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c) Gửi thông báo (theo </w:t>
            </w:r>
            <w:r w:rsidR="004118FF" w:rsidRPr="00DC21F8">
              <w:rPr>
                <w:rFonts w:ascii="Times New Roman" w:hAnsi="Times New Roman" w:cs="Times New Roman"/>
                <w:color w:val="000000" w:themeColor="text1"/>
                <w:sz w:val="28"/>
                <w:szCs w:val="28"/>
                <w:lang w:val="pt-BR"/>
              </w:rPr>
              <w:t>M</w:t>
            </w:r>
            <w:r w:rsidRPr="00DC21F8">
              <w:rPr>
                <w:rFonts w:ascii="Times New Roman" w:hAnsi="Times New Roman" w:cs="Times New Roman"/>
                <w:color w:val="000000" w:themeColor="text1"/>
                <w:sz w:val="28"/>
                <w:szCs w:val="28"/>
                <w:lang w:val="pt-BR"/>
              </w:rPr>
              <w:t xml:space="preserve">ẫu số 02) yêu cầu chủ phương tiện, tổ chức, cá nhân có liên quan đến vi phạm hành chính đến trụ sở cơ quan Công an nơi phát hiện vi phạm hành chính hoặc đến trụ sở Công an cấp xã, Công an cấp huyện nơi </w:t>
            </w:r>
            <w:r w:rsidRPr="00DC21F8">
              <w:rPr>
                <w:rFonts w:ascii="Times New Roman" w:hAnsi="Times New Roman" w:cs="Times New Roman"/>
                <w:color w:val="000000" w:themeColor="text1"/>
                <w:sz w:val="28"/>
                <w:szCs w:val="28"/>
                <w:lang w:val="pt-BR"/>
              </w:rPr>
              <w:lastRenderedPageBreak/>
              <w:t>cư trú, đóng trụ sở để giải quyết vụ việc vi phạm hành chính nếu việc đi lại gặp khó khăn và không có điều kiện trực tiếp đến trụ sở cơ quan Công an nơi phát hiện vi phạm hành chính theo quy định tại khoản 2 Điều 15 Nghị định số 135/2021/NĐ-CP ngày 31 tháng 12 năm 2021 của Chính phủ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 (sau đây viết gọn là Nghị định số 135/2021/NĐ-CP).</w:t>
            </w:r>
          </w:p>
          <w:p w14:paraId="1AA169BD"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Khi chủ phương tiện, tổ chức, cá nhân có liên quan đến vi phạm hành chính đến cơ quan Công an để giải quyết vụ việc vi phạm thì người có thẩm quyền xử phạt vi phạm hành chính của cơ quan Công an nơi phát hiện vi phạm hoặc Trưởng Công an cấp xã, Trưởng Công an cấp huyện tiến hành giải quyết, xử lý vụ việc vi phạm theo quy định tại điểm c, điểm d khoản 1 Điều 15 Nghị định số 135/2021/NĐ-CP.</w:t>
            </w:r>
          </w:p>
          <w:p w14:paraId="3D62479C" w14:textId="7201FF6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3. Trường hợp vụ việc vi phạm do Công an cấp xã, Công an cấp huyện giải quyết, xử lý thì phải thông báo ngay kết quả giải quyết, xử lý vụ việc cho cơ quan Công an nơi phát hiện vi phạm. Đồng thời, cập nhật trạng thái đã giải quyết, xử lý vụ việc trên Trang thông tin điện tử của Cục Cảnh sát giao thông và gửi thông báo về phương tiện vi phạm cho cơ quan đăng kiểm, gỡ bỏ trạng thái cảnh báo đã gửi thông báo cho cơ quan đăng kiể</w:t>
            </w:r>
            <w:r w:rsidR="002D01C0" w:rsidRPr="00DC21F8">
              <w:rPr>
                <w:rFonts w:ascii="Times New Roman" w:hAnsi="Times New Roman" w:cs="Times New Roman"/>
                <w:color w:val="000000" w:themeColor="text1"/>
                <w:sz w:val="28"/>
                <w:szCs w:val="28"/>
                <w:lang w:val="pt-BR"/>
              </w:rPr>
              <w:t xml:space="preserve">m trên </w:t>
            </w:r>
            <w:r w:rsidR="007F04D2" w:rsidRPr="00DC21F8">
              <w:rPr>
                <w:rFonts w:ascii="Times New Roman" w:hAnsi="Times New Roman" w:cs="Times New Roman"/>
                <w:color w:val="000000" w:themeColor="text1"/>
                <w:sz w:val="28"/>
                <w:szCs w:val="28"/>
                <w:lang w:val="pt-BR"/>
              </w:rPr>
              <w:t>p</w:t>
            </w:r>
            <w:r w:rsidR="001937B6" w:rsidRPr="00DC21F8">
              <w:rPr>
                <w:rFonts w:ascii="Times New Roman" w:hAnsi="Times New Roman" w:cs="Times New Roman"/>
                <w:color w:val="000000" w:themeColor="text1"/>
                <w:sz w:val="28"/>
                <w:szCs w:val="28"/>
                <w:lang w:val="pt-BR"/>
              </w:rPr>
              <w:t xml:space="preserve">hần mềm hệ thống xử lý vi phạm trật tự an toàn giao thông </w:t>
            </w:r>
            <w:r w:rsidRPr="00DC21F8">
              <w:rPr>
                <w:rFonts w:ascii="Times New Roman" w:hAnsi="Times New Roman" w:cs="Times New Roman"/>
                <w:color w:val="000000" w:themeColor="text1"/>
                <w:sz w:val="28"/>
                <w:szCs w:val="28"/>
                <w:lang w:val="pt-BR"/>
              </w:rPr>
              <w:t>(nếu đã có thông tin cảnh báo từ cơ quan Công an nơi phát hiện vi phạm).</w:t>
            </w:r>
          </w:p>
          <w:p w14:paraId="7E61FE3D" w14:textId="19069D13"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Trường hợp vụ việc vi phạm do cơ quan Công an nơi phát hiện vi phạm giải quyết, xử lý thì phải thông báo ngay kết quả giải quyết vụ việc cho Công an cấp xã hoặc Công an cấp huyện đã nhận kết quả thu thập được bằng phương tiện, thiết bị kỹ thuật nghiệp vụ. Đồng thời, cập nhật trạng thái đã giải quyết, xử lý vụ việc trên Trang thông tin điện tử của Cục Cảnh sát giao thông và gửi thông báo về phương tiện vi phạm cho cơ quan đăng kiểm, gỡ bỏ trạng thái cảnh báo đã gửi thông báo cho cơ quan đăng kiể</w:t>
            </w:r>
            <w:r w:rsidR="002D01C0" w:rsidRPr="00DC21F8">
              <w:rPr>
                <w:rFonts w:ascii="Times New Roman" w:hAnsi="Times New Roman" w:cs="Times New Roman"/>
                <w:color w:val="000000" w:themeColor="text1"/>
                <w:sz w:val="28"/>
                <w:szCs w:val="28"/>
                <w:lang w:val="pt-BR"/>
              </w:rPr>
              <w:t xml:space="preserve">m trên </w:t>
            </w:r>
            <w:r w:rsidR="007F04D2" w:rsidRPr="00DC21F8">
              <w:rPr>
                <w:rFonts w:ascii="Times New Roman" w:hAnsi="Times New Roman" w:cs="Times New Roman"/>
                <w:color w:val="000000" w:themeColor="text1"/>
                <w:sz w:val="28"/>
                <w:szCs w:val="28"/>
                <w:lang w:val="pt-BR"/>
              </w:rPr>
              <w:t>p</w:t>
            </w:r>
            <w:r w:rsidR="001937B6" w:rsidRPr="00DC21F8">
              <w:rPr>
                <w:rFonts w:ascii="Times New Roman" w:hAnsi="Times New Roman" w:cs="Times New Roman"/>
                <w:color w:val="000000" w:themeColor="text1"/>
                <w:sz w:val="28"/>
                <w:szCs w:val="28"/>
                <w:lang w:val="pt-BR"/>
              </w:rPr>
              <w:t xml:space="preserve">hần mềm hệ thống xử lý vi phạm trật tự an toàn giao thông </w:t>
            </w:r>
            <w:r w:rsidRPr="00DC21F8">
              <w:rPr>
                <w:rFonts w:ascii="Times New Roman" w:hAnsi="Times New Roman" w:cs="Times New Roman"/>
                <w:color w:val="000000" w:themeColor="text1"/>
                <w:sz w:val="28"/>
                <w:szCs w:val="28"/>
                <w:lang w:val="pt-BR"/>
              </w:rPr>
              <w:t>đối với vụ việc quy định tại khoản 4 Điều này.</w:t>
            </w:r>
          </w:p>
          <w:p w14:paraId="106370CF"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4. Quá thời hạn 20 ngày kể từ ngày gửi thông báo vi phạm, chủ phương tiện, tổ chức, cá nhân có liên quan đến vi phạm hành chính không đến trụ sở cơ quan Công an nơi phát hiện vi phạm để giải quyết vụ việc hoặc cơ quan Công an nơi phát hiện vi phạm chưa nhận được thông báo kết quả giải quyết, xử lý vụ việc của Công an cấp xã, Công an cấp huyện đã nhận kết quả thu thập được bằng phương tiện, thiết bị kỹ thuật nghiệp vụ thì người có thẩm quyền xử phạt vi phạm hành chính của cơ quan Công an nơi phát hiện vi phạm thực hiện:</w:t>
            </w:r>
          </w:p>
          <w:p w14:paraId="51EB7869"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a) Cập nhật thông tin của phương tiện vi phạm (loại phương tiện; biển số, màu biển số; thời gian, địa điểm vi phạm, hành vi vi phạm; đơn vị phát hiện vi phạm; đơn vị giải quyết vụ việc, số điện thoại liên hệ) lên Trang thông tin điện tử của Cục Cảnh sát giao thông để chủ phương tiện, tổ chức, cá nhân có liên quan </w:t>
            </w:r>
            <w:r w:rsidRPr="00DC21F8">
              <w:rPr>
                <w:rFonts w:ascii="Times New Roman" w:hAnsi="Times New Roman" w:cs="Times New Roman"/>
                <w:color w:val="000000" w:themeColor="text1"/>
                <w:sz w:val="28"/>
                <w:szCs w:val="28"/>
                <w:lang w:val="pt-BR"/>
              </w:rPr>
              <w:lastRenderedPageBreak/>
              <w:t>đến vi phạm hành chính biết, liên hệ giải quyết theo quy định;</w:t>
            </w:r>
          </w:p>
          <w:p w14:paraId="51772B5C" w14:textId="38D30AED"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b) Gửi thông báo về phương tiện vi phạm cho cơ quan đăng kiểm đối với phương tiện thuộc diện đăng kiểm; đồng thời, cập nhật trạng thái cảnh báo đã gửi thông báo cho cơ quan đăng kiểm trên </w:t>
            </w:r>
            <w:r w:rsidR="007F04D2" w:rsidRPr="00AE2021">
              <w:rPr>
                <w:rFonts w:ascii="Times New Roman" w:hAnsi="Times New Roman" w:cs="Times New Roman"/>
                <w:color w:val="000000" w:themeColor="text1"/>
                <w:sz w:val="28"/>
                <w:szCs w:val="28"/>
                <w:lang w:val="pt-BR"/>
              </w:rPr>
              <w:t>p</w:t>
            </w:r>
            <w:r w:rsidR="007F04D2" w:rsidRPr="00DC21F8">
              <w:rPr>
                <w:rFonts w:ascii="Times New Roman" w:hAnsi="Times New Roman" w:cs="Times New Roman"/>
                <w:color w:val="000000" w:themeColor="text1"/>
                <w:sz w:val="28"/>
                <w:szCs w:val="28"/>
              </w:rPr>
              <w:t>hần mềm hệ thống xử lý vi phạm trật tự an toàn giao thông</w:t>
            </w:r>
            <w:r w:rsidR="00902D05" w:rsidRPr="00DC21F8">
              <w:rPr>
                <w:rFonts w:ascii="Times New Roman" w:hAnsi="Times New Roman" w:cs="Times New Roman"/>
                <w:color w:val="000000" w:themeColor="text1"/>
                <w:sz w:val="28"/>
                <w:szCs w:val="28"/>
                <w:lang w:val="pt-BR"/>
              </w:rPr>
              <w:t>.</w:t>
            </w:r>
          </w:p>
          <w:p w14:paraId="63C752BE"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nl-NL"/>
              </w:rPr>
            </w:pPr>
            <w:r w:rsidRPr="00DC21F8">
              <w:rPr>
                <w:rFonts w:ascii="Times New Roman" w:hAnsi="Times New Roman" w:cs="Times New Roman"/>
                <w:color w:val="000000" w:themeColor="text1"/>
                <w:sz w:val="28"/>
                <w:szCs w:val="28"/>
                <w:lang w:val="pt-BR"/>
              </w:rPr>
              <w:t>5. Việc chuyển kết quả thu thập được bằng phương tiện, thiết bị kỹ thuật nghiệp vụ, thông báo kết quả giải quyết vụ việc vi phạm được thực hiện bằng phương thức điện tử.</w:t>
            </w:r>
          </w:p>
        </w:tc>
      </w:tr>
      <w:tr w:rsidR="00DC21F8" w:rsidRPr="00DC21F8" w14:paraId="18A0688A" w14:textId="77777777" w:rsidTr="00EE3D65">
        <w:trPr>
          <w:jc w:val="center"/>
        </w:trPr>
        <w:tc>
          <w:tcPr>
            <w:tcW w:w="9339" w:type="dxa"/>
          </w:tcPr>
          <w:p w14:paraId="4CB30A6D" w14:textId="4F993115"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nl-NL"/>
              </w:rPr>
            </w:pPr>
            <w:r w:rsidRPr="00DC21F8">
              <w:rPr>
                <w:rFonts w:ascii="Times New Roman" w:hAnsi="Times New Roman" w:cs="Times New Roman"/>
                <w:b/>
                <w:color w:val="000000" w:themeColor="text1"/>
                <w:sz w:val="28"/>
                <w:szCs w:val="28"/>
                <w:lang w:val="nl-NL"/>
              </w:rPr>
              <w:lastRenderedPageBreak/>
              <w:t>Điề</w:t>
            </w:r>
            <w:r w:rsidR="00F97FBC" w:rsidRPr="00DC21F8">
              <w:rPr>
                <w:rFonts w:ascii="Times New Roman" w:hAnsi="Times New Roman" w:cs="Times New Roman"/>
                <w:b/>
                <w:color w:val="000000" w:themeColor="text1"/>
                <w:sz w:val="28"/>
                <w:szCs w:val="28"/>
                <w:lang w:val="nl-NL"/>
              </w:rPr>
              <w:t xml:space="preserve">u </w:t>
            </w:r>
            <w:r w:rsidR="000A7E1E" w:rsidRPr="00DC21F8">
              <w:rPr>
                <w:rFonts w:ascii="Times New Roman" w:hAnsi="Times New Roman" w:cs="Times New Roman"/>
                <w:b/>
                <w:color w:val="000000" w:themeColor="text1"/>
                <w:sz w:val="28"/>
                <w:szCs w:val="28"/>
                <w:lang w:val="nl-NL"/>
              </w:rPr>
              <w:t>17</w:t>
            </w:r>
            <w:r w:rsidRPr="00DC21F8">
              <w:rPr>
                <w:rFonts w:ascii="Times New Roman" w:hAnsi="Times New Roman" w:cs="Times New Roman"/>
                <w:b/>
                <w:color w:val="000000" w:themeColor="text1"/>
                <w:sz w:val="28"/>
                <w:szCs w:val="28"/>
                <w:lang w:val="nl-NL"/>
              </w:rPr>
              <w:t xml:space="preserve">. </w:t>
            </w:r>
            <w:r w:rsidR="00347E74" w:rsidRPr="00DC21F8">
              <w:rPr>
                <w:rFonts w:ascii="Times New Roman" w:hAnsi="Times New Roman" w:cs="Times New Roman"/>
                <w:b/>
                <w:color w:val="000000" w:themeColor="text1"/>
                <w:sz w:val="28"/>
                <w:szCs w:val="28"/>
                <w:lang w:val="nl-NL"/>
              </w:rPr>
              <w:t>Thu thập, sử dụng dữ liệu (thông tin, hình ảnh) thu được từ phương tiện, thiết bị kỹ thuật do cá nhân, tổ chức cung cấp để phát hiện vi phạm hành chính</w:t>
            </w:r>
            <w:r w:rsidR="00DA3B47" w:rsidRPr="00DC21F8">
              <w:rPr>
                <w:rFonts w:ascii="Times New Roman" w:hAnsi="Times New Roman" w:cs="Times New Roman"/>
                <w:b/>
                <w:color w:val="000000" w:themeColor="text1"/>
                <w:sz w:val="28"/>
                <w:szCs w:val="28"/>
                <w:lang w:val="nl-NL"/>
              </w:rPr>
              <w:t xml:space="preserve"> </w:t>
            </w:r>
          </w:p>
          <w:p w14:paraId="4FB02502" w14:textId="77777777"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pacing w:val="-4"/>
                <w:sz w:val="28"/>
                <w:szCs w:val="28"/>
              </w:rPr>
              <w:t>Quy trình thu thập, sử dụng dữ liệu (thông tin, hình ảnh) thu được từ phương tiện, thiết bị kỹ thuật do cá nhân, tổ chức cung cấp để phát hiện vi phạm hành chính thực hiện theo quy định tại Chương III Nghị định số 135</w:t>
            </w:r>
            <w:r w:rsidRPr="00DC21F8">
              <w:rPr>
                <w:rFonts w:ascii="Times New Roman" w:hAnsi="Times New Roman" w:cs="Times New Roman"/>
                <w:color w:val="000000" w:themeColor="text1"/>
                <w:sz w:val="28"/>
                <w:szCs w:val="28"/>
              </w:rPr>
              <w:t>/2021/NĐ-CP và quy định sau đây:</w:t>
            </w:r>
          </w:p>
          <w:p w14:paraId="3388A2E1" w14:textId="78DF691C"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1. Đơn vị thực hiện tiếp nhận, thu thập dữ liệu (thông tin, hình ảnh) gồm:</w:t>
            </w:r>
          </w:p>
          <w:p w14:paraId="1BDD73D2" w14:textId="0BE13A5C"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a) Phòng Hướng dẫn tuần tra, kiểm soát </w:t>
            </w:r>
            <w:r w:rsidR="00DA3B47" w:rsidRPr="00DC21F8">
              <w:rPr>
                <w:rFonts w:ascii="Times New Roman" w:hAnsi="Times New Roman" w:cs="Times New Roman"/>
                <w:color w:val="000000" w:themeColor="text1"/>
                <w:sz w:val="28"/>
                <w:szCs w:val="28"/>
              </w:rPr>
              <w:t>và đấu tranh phòng</w:t>
            </w:r>
            <w:r w:rsidR="00902D05" w:rsidRPr="00AE2021">
              <w:rPr>
                <w:rFonts w:ascii="Times New Roman" w:hAnsi="Times New Roman" w:cs="Times New Roman"/>
                <w:color w:val="000000" w:themeColor="text1"/>
                <w:sz w:val="28"/>
                <w:szCs w:val="28"/>
              </w:rPr>
              <w:t>,</w:t>
            </w:r>
            <w:r w:rsidR="00DA3B47" w:rsidRPr="00DC21F8">
              <w:rPr>
                <w:rFonts w:ascii="Times New Roman" w:hAnsi="Times New Roman" w:cs="Times New Roman"/>
                <w:color w:val="000000" w:themeColor="text1"/>
                <w:sz w:val="28"/>
                <w:szCs w:val="28"/>
              </w:rPr>
              <w:t xml:space="preserve"> chống tội phạm trên đường thủy</w:t>
            </w:r>
            <w:r w:rsidR="00DA3230" w:rsidRPr="00AE2021">
              <w:rPr>
                <w:rFonts w:ascii="Times New Roman" w:hAnsi="Times New Roman" w:cs="Times New Roman"/>
                <w:color w:val="000000" w:themeColor="text1"/>
                <w:sz w:val="28"/>
                <w:szCs w:val="28"/>
              </w:rPr>
              <w:t xml:space="preserve"> nội địa</w:t>
            </w:r>
            <w:r w:rsidR="00DA3B47" w:rsidRPr="00DC21F8">
              <w:rPr>
                <w:rFonts w:ascii="Times New Roman" w:hAnsi="Times New Roman" w:cs="Times New Roman"/>
                <w:color w:val="000000" w:themeColor="text1"/>
                <w:sz w:val="28"/>
                <w:szCs w:val="28"/>
              </w:rPr>
              <w:t>, Thủy đoàn thuộc Cục Cảnh sát giao thông</w:t>
            </w:r>
            <w:r w:rsidRPr="00DC21F8">
              <w:rPr>
                <w:rFonts w:ascii="Times New Roman" w:hAnsi="Times New Roman" w:cs="Times New Roman"/>
                <w:color w:val="000000" w:themeColor="text1"/>
                <w:sz w:val="28"/>
                <w:szCs w:val="28"/>
              </w:rPr>
              <w:t xml:space="preserve">; </w:t>
            </w:r>
          </w:p>
          <w:p w14:paraId="19B11037" w14:textId="7DD3DC16"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b) Phòng Cảnh sát giao thông</w:t>
            </w:r>
            <w:r w:rsidR="006279BD" w:rsidRPr="00AE2021">
              <w:rPr>
                <w:rFonts w:ascii="Times New Roman" w:hAnsi="Times New Roman" w:cs="Times New Roman"/>
                <w:color w:val="000000" w:themeColor="text1"/>
                <w:sz w:val="28"/>
                <w:szCs w:val="28"/>
              </w:rPr>
              <w:t xml:space="preserve"> Công an cấp tỉnh</w:t>
            </w:r>
            <w:r w:rsidRPr="00DC21F8">
              <w:rPr>
                <w:rFonts w:ascii="Times New Roman" w:hAnsi="Times New Roman" w:cs="Times New Roman"/>
                <w:color w:val="000000" w:themeColor="text1"/>
                <w:sz w:val="28"/>
                <w:szCs w:val="28"/>
              </w:rPr>
              <w:t xml:space="preserve">; </w:t>
            </w:r>
          </w:p>
          <w:p w14:paraId="38C7C80D" w14:textId="46D7C629"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c) </w:t>
            </w:r>
            <w:r w:rsidR="006279BD" w:rsidRPr="00DC21F8">
              <w:rPr>
                <w:rFonts w:ascii="Times New Roman" w:hAnsi="Times New Roman" w:cs="Times New Roman"/>
                <w:bCs/>
                <w:color w:val="000000" w:themeColor="text1"/>
                <w:sz w:val="28"/>
                <w:szCs w:val="28"/>
                <w:lang w:val="nl-NL"/>
              </w:rPr>
              <w:t xml:space="preserve">Đội Cảnh sát đường thủy hoặc Đội Cảnh sát giao thông - Trật tự hoặc </w:t>
            </w:r>
            <w:r w:rsidR="006279BD" w:rsidRPr="00DC21F8">
              <w:rPr>
                <w:rFonts w:ascii="Times New Roman" w:hAnsi="Times New Roman" w:cs="Times New Roman"/>
                <w:color w:val="000000" w:themeColor="text1"/>
                <w:sz w:val="28"/>
                <w:szCs w:val="28"/>
                <w:lang w:val="nl-NL"/>
              </w:rPr>
              <w:t>Đội Cảnh sát giao thông - trật tự - cơ động hoặc Đội Cảnh sát quản lý hành chính - giao thông - trật tự - cơ động trực thuộc</w:t>
            </w:r>
            <w:r w:rsidRPr="00DC21F8">
              <w:rPr>
                <w:rFonts w:ascii="Times New Roman" w:hAnsi="Times New Roman" w:cs="Times New Roman"/>
                <w:color w:val="000000" w:themeColor="text1"/>
                <w:sz w:val="28"/>
                <w:szCs w:val="28"/>
              </w:rPr>
              <w:t xml:space="preserve"> thuộc Công an cấp huyện.</w:t>
            </w:r>
          </w:p>
          <w:p w14:paraId="63526BCB" w14:textId="2D66DAB1"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2. Đơn vị</w:t>
            </w:r>
            <w:r w:rsidR="00D975DE" w:rsidRPr="00DC21F8">
              <w:rPr>
                <w:rFonts w:ascii="Times New Roman" w:hAnsi="Times New Roman" w:cs="Times New Roman"/>
                <w:color w:val="000000" w:themeColor="text1"/>
                <w:sz w:val="28"/>
                <w:szCs w:val="28"/>
              </w:rPr>
              <w:t xml:space="preserve"> </w:t>
            </w:r>
            <w:r w:rsidRPr="00DC21F8">
              <w:rPr>
                <w:rFonts w:ascii="Times New Roman" w:hAnsi="Times New Roman" w:cs="Times New Roman"/>
                <w:color w:val="000000" w:themeColor="text1"/>
                <w:sz w:val="28"/>
                <w:szCs w:val="28"/>
              </w:rPr>
              <w:t>quy định tại khoản 1 Điều này có trách nhiệm:</w:t>
            </w:r>
          </w:p>
          <w:p w14:paraId="6BFE391D" w14:textId="26EFB167"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a) Thông báo công khai địa điểm, địa chỉ bưu chính, hộp thư điện tử, cổng thông tin điện tử hoặc trang thông tin điện tử, số điện thoại đường dây nóng của đơn vị để cá nhân, tổ chức biết cung cấp;</w:t>
            </w:r>
          </w:p>
          <w:p w14:paraId="12E1FCBB" w14:textId="77777777"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b) Tổ chức trực ban 24/24 giờ để tiếp nhận, thu thập dữ liệu (thông tin, hình ảnh).</w:t>
            </w:r>
          </w:p>
          <w:p w14:paraId="02A95AB1" w14:textId="77777777"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3. Tiếp nhận, thu thập và xử lý dữ liệu (thông tin, hình ảnh)</w:t>
            </w:r>
          </w:p>
          <w:p w14:paraId="3608FA17" w14:textId="48834DD2"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Việc tiếp nhận, thu thập và xử lý dữ liệu (thông tin, hình ảnh) được thực hiện theo quy định tại Điều 20 Nghị định số 135/2021/NĐ-CP. Khi tiếp nhận, thu thập được dữ liệu (thông tin, hình ảnh), cán bộ Cảnh sát giao thông phải xem xét, phân loại, nếu bảo đảm yêu cầu quy định, thì ghi chép vào </w:t>
            </w:r>
            <w:r w:rsidR="003F30F9" w:rsidRPr="00DC21F8">
              <w:rPr>
                <w:rFonts w:ascii="Times New Roman" w:hAnsi="Times New Roman" w:cs="Times New Roman"/>
                <w:color w:val="000000" w:themeColor="text1"/>
                <w:sz w:val="28"/>
                <w:szCs w:val="28"/>
              </w:rPr>
              <w:t>Sổ tiếp nhận thông tin, hình ảnh phản ánh vi phạm hành chính về trật tự, an toàn giao thông đường thủy</w:t>
            </w:r>
            <w:r w:rsidR="00325599">
              <w:rPr>
                <w:rFonts w:ascii="Times New Roman" w:hAnsi="Times New Roman" w:cs="Times New Roman"/>
                <w:color w:val="000000" w:themeColor="text1"/>
                <w:sz w:val="28"/>
                <w:szCs w:val="28"/>
              </w:rPr>
              <w:t xml:space="preserve"> (theo </w:t>
            </w:r>
            <w:r w:rsidR="00325599" w:rsidRPr="00325599">
              <w:rPr>
                <w:rFonts w:ascii="Times New Roman" w:hAnsi="Times New Roman" w:cs="Times New Roman"/>
                <w:sz w:val="28"/>
                <w:szCs w:val="28"/>
              </w:rPr>
              <w:t>M</w:t>
            </w:r>
            <w:r w:rsidRPr="00325599">
              <w:rPr>
                <w:rFonts w:ascii="Times New Roman" w:hAnsi="Times New Roman" w:cs="Times New Roman"/>
                <w:sz w:val="28"/>
                <w:szCs w:val="28"/>
              </w:rPr>
              <w:t>ẫu số</w:t>
            </w:r>
            <w:r w:rsidR="00D975DE" w:rsidRPr="00325599">
              <w:rPr>
                <w:rFonts w:ascii="Times New Roman" w:hAnsi="Times New Roman" w:cs="Times New Roman"/>
                <w:sz w:val="28"/>
                <w:szCs w:val="28"/>
              </w:rPr>
              <w:t xml:space="preserve"> 0</w:t>
            </w:r>
            <w:r w:rsidR="00902D05" w:rsidRPr="00325599">
              <w:rPr>
                <w:rFonts w:ascii="Times New Roman" w:hAnsi="Times New Roman" w:cs="Times New Roman"/>
                <w:sz w:val="28"/>
                <w:szCs w:val="28"/>
              </w:rPr>
              <w:t>5</w:t>
            </w:r>
            <w:r w:rsidRPr="00325599">
              <w:rPr>
                <w:rFonts w:ascii="Times New Roman" w:hAnsi="Times New Roman" w:cs="Times New Roman"/>
                <w:sz w:val="28"/>
                <w:szCs w:val="28"/>
              </w:rPr>
              <w:t xml:space="preserve"> ban hành kèm theo Thông tư này) và báo cáo thủ trưởng đơn vị có thẩm quyền thực hiện như sau: </w:t>
            </w:r>
          </w:p>
          <w:p w14:paraId="116F0A45" w14:textId="6B8EB7A8"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 xml:space="preserve">a) Trường hợp dữ liệu (thông tin, hình ảnh) phản ánh hành vi vi phạm trật </w:t>
            </w:r>
            <w:r w:rsidRPr="00DC21F8">
              <w:rPr>
                <w:rFonts w:ascii="Times New Roman" w:hAnsi="Times New Roman" w:cs="Times New Roman"/>
                <w:color w:val="000000" w:themeColor="text1"/>
                <w:sz w:val="28"/>
                <w:szCs w:val="28"/>
              </w:rPr>
              <w:lastRenderedPageBreak/>
              <w:t>tự, an toàn giao thông đườ</w:t>
            </w:r>
            <w:r w:rsidR="00D975DE" w:rsidRPr="00DC21F8">
              <w:rPr>
                <w:rFonts w:ascii="Times New Roman" w:hAnsi="Times New Roman" w:cs="Times New Roman"/>
                <w:color w:val="000000" w:themeColor="text1"/>
                <w:sz w:val="28"/>
                <w:szCs w:val="28"/>
              </w:rPr>
              <w:t xml:space="preserve">ng thủy </w:t>
            </w:r>
            <w:r w:rsidRPr="00DC21F8">
              <w:rPr>
                <w:rFonts w:ascii="Times New Roman" w:hAnsi="Times New Roman" w:cs="Times New Roman"/>
                <w:color w:val="000000" w:themeColor="text1"/>
                <w:sz w:val="28"/>
                <w:szCs w:val="28"/>
              </w:rPr>
              <w:t>đang diễn ra trên tuyến, địa bàn phụ trách thì tổ chức lực lượng dừng phương tiệ</w:t>
            </w:r>
            <w:r w:rsidR="00D975DE" w:rsidRPr="00DC21F8">
              <w:rPr>
                <w:rFonts w:ascii="Times New Roman" w:hAnsi="Times New Roman" w:cs="Times New Roman"/>
                <w:color w:val="000000" w:themeColor="text1"/>
                <w:sz w:val="28"/>
                <w:szCs w:val="28"/>
              </w:rPr>
              <w:t>n</w:t>
            </w:r>
            <w:r w:rsidRPr="00DC21F8">
              <w:rPr>
                <w:rFonts w:ascii="Times New Roman" w:hAnsi="Times New Roman" w:cs="Times New Roman"/>
                <w:color w:val="000000" w:themeColor="text1"/>
                <w:sz w:val="28"/>
                <w:szCs w:val="28"/>
              </w:rPr>
              <w:t>, kiểm soát, phát hiện vi phạm, xử lý theo quy định. Trường hợp không dừng được phương tiệ</w:t>
            </w:r>
            <w:r w:rsidR="00D975DE" w:rsidRPr="00DC21F8">
              <w:rPr>
                <w:rFonts w:ascii="Times New Roman" w:hAnsi="Times New Roman" w:cs="Times New Roman"/>
                <w:color w:val="000000" w:themeColor="text1"/>
                <w:sz w:val="28"/>
                <w:szCs w:val="28"/>
              </w:rPr>
              <w:t xml:space="preserve">n </w:t>
            </w:r>
            <w:r w:rsidRPr="00DC21F8">
              <w:rPr>
                <w:rFonts w:ascii="Times New Roman" w:hAnsi="Times New Roman" w:cs="Times New Roman"/>
                <w:color w:val="000000" w:themeColor="text1"/>
                <w:sz w:val="28"/>
                <w:szCs w:val="28"/>
              </w:rPr>
              <w:t>để kiểm soát hoặc hành vi vi phạm được phản ánh đã kết thúc thì thực hiện biện pháp xác minh, xử lý theo quy định của pháp luật;</w:t>
            </w:r>
          </w:p>
          <w:p w14:paraId="6BE9AF3D" w14:textId="08B9CC06"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b) Trường hợp không thuộc tuyến, địa bàn phụ trách của đơn vị thì thông báo cho đơn vị Cảnh sát giao thông có thẩm quyền thực hiện biện pháp xác minh, xử lý theo quy định của pháp luật.</w:t>
            </w:r>
          </w:p>
          <w:p w14:paraId="7EF49D82" w14:textId="77777777"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4. Xác minh dữ liệu (thông tin, hình ảnh) và kết luận vụ việc</w:t>
            </w:r>
          </w:p>
          <w:p w14:paraId="094B893A" w14:textId="77777777" w:rsidR="00347E74"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Căn cứ yêu cầu cụ thể từng vụ việc, người có thẩm quyền thụ lý vụ việc thực hiện:</w:t>
            </w:r>
          </w:p>
          <w:p w14:paraId="31DC396F" w14:textId="6641DB34" w:rsidR="00347E74" w:rsidRPr="00A57922" w:rsidRDefault="00347E74" w:rsidP="00CF1E94">
            <w:pPr>
              <w:spacing w:before="120" w:after="120" w:line="340" w:lineRule="exact"/>
              <w:ind w:firstLine="720"/>
              <w:jc w:val="both"/>
              <w:rPr>
                <w:rFonts w:ascii="Times New Roman" w:hAnsi="Times New Roman" w:cs="Times New Roman"/>
                <w:sz w:val="28"/>
                <w:szCs w:val="28"/>
              </w:rPr>
            </w:pPr>
            <w:r w:rsidRPr="00DC21F8">
              <w:rPr>
                <w:rFonts w:ascii="Times New Roman" w:hAnsi="Times New Roman" w:cs="Times New Roman"/>
                <w:color w:val="000000" w:themeColor="text1"/>
                <w:sz w:val="28"/>
                <w:szCs w:val="28"/>
              </w:rPr>
              <w:t>a) Xác minh thông tin về phương tiện giao thông, chủ phương tiệ</w:t>
            </w:r>
            <w:r w:rsidR="00D975DE" w:rsidRPr="00DC21F8">
              <w:rPr>
                <w:rFonts w:ascii="Times New Roman" w:hAnsi="Times New Roman" w:cs="Times New Roman"/>
                <w:color w:val="000000" w:themeColor="text1"/>
                <w:sz w:val="28"/>
                <w:szCs w:val="28"/>
              </w:rPr>
              <w:t>n thông qua cơ quan đăng ký, đăng kiểm phương tiện thủy</w:t>
            </w:r>
            <w:r w:rsidRPr="00DC21F8">
              <w:rPr>
                <w:rFonts w:ascii="Times New Roman" w:hAnsi="Times New Roman" w:cs="Times New Roman"/>
                <w:color w:val="000000" w:themeColor="text1"/>
                <w:sz w:val="28"/>
                <w:szCs w:val="28"/>
              </w:rPr>
              <w:t>, Cơ sở dữ liệu quốc gia về dân cư, cơ quan, tổ chức khác có liên quan; gửi thông báo đến chủ phương tiện, mời chủ phương tiện, người điều khiển phương tiện đến trụ sở cơ quan Công an đã ra thông báo vi phạm để làm rõ vụ việ</w:t>
            </w:r>
            <w:r w:rsidR="00325599">
              <w:rPr>
                <w:rFonts w:ascii="Times New Roman" w:hAnsi="Times New Roman" w:cs="Times New Roman"/>
                <w:color w:val="000000" w:themeColor="text1"/>
                <w:sz w:val="28"/>
                <w:szCs w:val="28"/>
              </w:rPr>
              <w:t xml:space="preserve">c </w:t>
            </w:r>
            <w:r w:rsidR="00325599" w:rsidRPr="00325599">
              <w:rPr>
                <w:rFonts w:ascii="Times New Roman" w:hAnsi="Times New Roman" w:cs="Times New Roman"/>
                <w:sz w:val="28"/>
                <w:szCs w:val="28"/>
              </w:rPr>
              <w:t>(theo M</w:t>
            </w:r>
            <w:r w:rsidRPr="00325599">
              <w:rPr>
                <w:rFonts w:ascii="Times New Roman" w:hAnsi="Times New Roman" w:cs="Times New Roman"/>
                <w:sz w:val="28"/>
                <w:szCs w:val="28"/>
              </w:rPr>
              <w:t>ẫu số</w:t>
            </w:r>
            <w:r w:rsidR="00D975DE" w:rsidRPr="00325599">
              <w:rPr>
                <w:rFonts w:ascii="Times New Roman" w:hAnsi="Times New Roman" w:cs="Times New Roman"/>
                <w:sz w:val="28"/>
                <w:szCs w:val="28"/>
              </w:rPr>
              <w:t xml:space="preserve"> 0</w:t>
            </w:r>
            <w:r w:rsidR="00902D05" w:rsidRPr="00325599">
              <w:rPr>
                <w:rFonts w:ascii="Times New Roman" w:hAnsi="Times New Roman" w:cs="Times New Roman"/>
                <w:sz w:val="28"/>
                <w:szCs w:val="28"/>
              </w:rPr>
              <w:t>3</w:t>
            </w:r>
            <w:r w:rsidRPr="00325599">
              <w:rPr>
                <w:rFonts w:ascii="Times New Roman" w:hAnsi="Times New Roman" w:cs="Times New Roman"/>
                <w:sz w:val="28"/>
                <w:szCs w:val="28"/>
              </w:rPr>
              <w:t xml:space="preserve"> ban hành kèm theo Thông tư này)</w:t>
            </w:r>
            <w:r w:rsidRPr="00DC21F8">
              <w:rPr>
                <w:rFonts w:ascii="Times New Roman" w:hAnsi="Times New Roman" w:cs="Times New Roman"/>
                <w:color w:val="000000" w:themeColor="text1"/>
                <w:sz w:val="28"/>
                <w:szCs w:val="28"/>
              </w:rPr>
              <w:t>. Trường hợp quá thời hạn 20 ngày, kể từ ngày gửi thông báo mà chủ phương tiện, người điều khiển phương tiện không đến trụ sở cơ quan Công an đã ra thông báo để giải quyết vụ việc thì người có thẩm quyền thụ lý vụ việc tiếp tục gửi thông báo đến Công an cấ</w:t>
            </w:r>
            <w:r w:rsidR="00325599">
              <w:rPr>
                <w:rFonts w:ascii="Times New Roman" w:hAnsi="Times New Roman" w:cs="Times New Roman"/>
                <w:color w:val="000000" w:themeColor="text1"/>
                <w:sz w:val="28"/>
                <w:szCs w:val="28"/>
              </w:rPr>
              <w:t xml:space="preserve">p xã </w:t>
            </w:r>
            <w:r w:rsidR="00325599" w:rsidRPr="00A57922">
              <w:rPr>
                <w:rFonts w:ascii="Times New Roman" w:hAnsi="Times New Roman" w:cs="Times New Roman"/>
                <w:sz w:val="28"/>
                <w:szCs w:val="28"/>
              </w:rPr>
              <w:t>(theo M</w:t>
            </w:r>
            <w:r w:rsidRPr="00A57922">
              <w:rPr>
                <w:rFonts w:ascii="Times New Roman" w:hAnsi="Times New Roman" w:cs="Times New Roman"/>
                <w:sz w:val="28"/>
                <w:szCs w:val="28"/>
              </w:rPr>
              <w:t>ẫu số</w:t>
            </w:r>
            <w:r w:rsidR="0053750A" w:rsidRPr="00A57922">
              <w:rPr>
                <w:rFonts w:ascii="Times New Roman" w:hAnsi="Times New Roman" w:cs="Times New Roman"/>
                <w:sz w:val="28"/>
                <w:szCs w:val="28"/>
              </w:rPr>
              <w:t xml:space="preserve"> 03</w:t>
            </w:r>
            <w:r w:rsidRPr="00A57922">
              <w:rPr>
                <w:rFonts w:ascii="Times New Roman" w:hAnsi="Times New Roman" w:cs="Times New Roman"/>
                <w:sz w:val="28"/>
                <w:szCs w:val="28"/>
              </w:rPr>
              <w:t xml:space="preserve"> ban hành kèm theo Thông tư này); Công an cấp xã khi nhận được thông báo có trách nhiệm chuyển đến chủ phương tiện, yêu cầu chủ phương tiện thực hiện theo thông báo và thông báo lại cho cơ quan</w:t>
            </w:r>
            <w:r w:rsidR="00325599" w:rsidRPr="00A57922">
              <w:rPr>
                <w:rFonts w:ascii="Times New Roman" w:hAnsi="Times New Roman" w:cs="Times New Roman"/>
                <w:sz w:val="28"/>
                <w:szCs w:val="28"/>
              </w:rPr>
              <w:t xml:space="preserve"> Công an đã ra thông báo (theo M</w:t>
            </w:r>
            <w:r w:rsidRPr="00A57922">
              <w:rPr>
                <w:rFonts w:ascii="Times New Roman" w:hAnsi="Times New Roman" w:cs="Times New Roman"/>
                <w:sz w:val="28"/>
                <w:szCs w:val="28"/>
              </w:rPr>
              <w:t>ẫu số</w:t>
            </w:r>
            <w:r w:rsidR="0053750A" w:rsidRPr="00A57922">
              <w:rPr>
                <w:rFonts w:ascii="Times New Roman" w:hAnsi="Times New Roman" w:cs="Times New Roman"/>
                <w:sz w:val="28"/>
                <w:szCs w:val="28"/>
              </w:rPr>
              <w:t xml:space="preserve"> 0</w:t>
            </w:r>
            <w:r w:rsidR="00902D05" w:rsidRPr="00A57922">
              <w:rPr>
                <w:rFonts w:ascii="Times New Roman" w:hAnsi="Times New Roman" w:cs="Times New Roman"/>
                <w:sz w:val="28"/>
                <w:szCs w:val="28"/>
              </w:rPr>
              <w:t>4</w:t>
            </w:r>
            <w:r w:rsidRPr="00A57922">
              <w:rPr>
                <w:rFonts w:ascii="Times New Roman" w:hAnsi="Times New Roman" w:cs="Times New Roman"/>
                <w:sz w:val="28"/>
                <w:szCs w:val="28"/>
              </w:rPr>
              <w:t xml:space="preserve"> ban hành kèm theo Thông tư này);</w:t>
            </w:r>
          </w:p>
          <w:p w14:paraId="34EA392E" w14:textId="03992684" w:rsidR="00CA4CA6" w:rsidRPr="00DC21F8" w:rsidRDefault="00347E74" w:rsidP="00CF1E94">
            <w:pPr>
              <w:spacing w:before="120" w:after="120" w:line="340" w:lineRule="exact"/>
              <w:ind w:firstLine="720"/>
              <w:jc w:val="both"/>
              <w:rPr>
                <w:rFonts w:ascii="Times New Roman" w:hAnsi="Times New Roman" w:cs="Times New Roman"/>
                <w:color w:val="000000" w:themeColor="text1"/>
                <w:sz w:val="28"/>
                <w:szCs w:val="28"/>
              </w:rPr>
            </w:pPr>
            <w:r w:rsidRPr="00DC21F8">
              <w:rPr>
                <w:rFonts w:ascii="Times New Roman" w:hAnsi="Times New Roman" w:cs="Times New Roman"/>
                <w:color w:val="000000" w:themeColor="text1"/>
                <w:sz w:val="28"/>
                <w:szCs w:val="28"/>
              </w:rPr>
              <w:t>b) Thực hiện việc xác minh dữ liệu (thông tin, hình ảnh), kết luận vụ việc theo quy định tại Điều 21 Nghị định số</w:t>
            </w:r>
            <w:r w:rsidR="002D01C0" w:rsidRPr="00DC21F8">
              <w:rPr>
                <w:rFonts w:ascii="Times New Roman" w:hAnsi="Times New Roman" w:cs="Times New Roman"/>
                <w:color w:val="000000" w:themeColor="text1"/>
                <w:sz w:val="28"/>
                <w:szCs w:val="28"/>
              </w:rPr>
              <w:t xml:space="preserve"> 135/2021/NĐ-CP.</w:t>
            </w:r>
          </w:p>
        </w:tc>
      </w:tr>
      <w:tr w:rsidR="00DC21F8" w:rsidRPr="00DC21F8" w14:paraId="7C65DDB5" w14:textId="77777777" w:rsidTr="00EE3D65">
        <w:trPr>
          <w:jc w:val="center"/>
        </w:trPr>
        <w:tc>
          <w:tcPr>
            <w:tcW w:w="9339" w:type="dxa"/>
          </w:tcPr>
          <w:p w14:paraId="5CD72CE7" w14:textId="539C0A3D" w:rsidR="00CA4CA6" w:rsidRPr="00DC21F8" w:rsidRDefault="00CA4CA6" w:rsidP="00CF1E94">
            <w:pPr>
              <w:spacing w:before="120" w:after="120" w:line="34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lastRenderedPageBreak/>
              <w:t>Điề</w:t>
            </w:r>
            <w:r w:rsidR="00F97FBC" w:rsidRPr="00DC21F8">
              <w:rPr>
                <w:rFonts w:ascii="Times New Roman" w:hAnsi="Times New Roman" w:cs="Times New Roman"/>
                <w:b/>
                <w:color w:val="000000" w:themeColor="text1"/>
                <w:sz w:val="28"/>
                <w:szCs w:val="28"/>
                <w:lang w:val="pt-BR"/>
              </w:rPr>
              <w:t xml:space="preserve">u </w:t>
            </w:r>
            <w:r w:rsidR="000A7E1E" w:rsidRPr="00DC21F8">
              <w:rPr>
                <w:rFonts w:ascii="Times New Roman" w:hAnsi="Times New Roman" w:cs="Times New Roman"/>
                <w:b/>
                <w:color w:val="000000" w:themeColor="text1"/>
                <w:sz w:val="28"/>
                <w:szCs w:val="28"/>
                <w:lang w:val="pt-BR"/>
              </w:rPr>
              <w:t>18</w:t>
            </w:r>
            <w:r w:rsidRPr="00DC21F8">
              <w:rPr>
                <w:rFonts w:ascii="Times New Roman" w:hAnsi="Times New Roman" w:cs="Times New Roman"/>
                <w:b/>
                <w:color w:val="000000" w:themeColor="text1"/>
                <w:sz w:val="28"/>
                <w:szCs w:val="28"/>
                <w:lang w:val="pt-BR"/>
              </w:rPr>
              <w:t>. Tiếp nhận kết quả thu được từ các phương tiện, thiết bị kỹ thuật do tổ chức được giao quản lý, khai thác, bảo trì kết cấu hạ tầng giao thông đường thủy cung cấp</w:t>
            </w:r>
          </w:p>
          <w:p w14:paraId="45E291A7"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Đơn vị Cảnh sát đường thủy được giao nhiệm vụ tuần tra, kiểm soát, theo tuyến, địa bàn phụ trách, có trách nhiệm phối hợp với các tổ chức được giao quản lý, khai thác, bảo trì kết cấu hạ tầng giao thông đường thủy để thực hiện:</w:t>
            </w:r>
          </w:p>
          <w:p w14:paraId="1FFA978D"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Phối hợp khai thác, sử dụng dữ liệu quản lý, điều hành giao thông của tổ chức được giao quản lý, khai thác, bảo trì kết cấu hạ tầng giao thông đường thủy để phục vụ công tác bảo đảm trật tự, an toàn giao thông và đấu tranh phòng chống tội phạm hoạt động trên tuyến giao thông theo quy định của pháp luật;</w:t>
            </w:r>
          </w:p>
          <w:p w14:paraId="6B94B491"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b) Tiếp nhận kết quả thu được từ phương tiện, thiết bị kỹ thuật quy định tại Điều 22 Nghị định số 135/2021/NĐ-CP để sử dụng làm căn cứ xác định hành vi vi phạm hành chính và xử lý vi phạm hành chính theo quy định của pháp luật. </w:t>
            </w:r>
            <w:r w:rsidRPr="00DC21F8">
              <w:rPr>
                <w:rFonts w:ascii="Times New Roman" w:hAnsi="Times New Roman" w:cs="Times New Roman"/>
                <w:color w:val="000000" w:themeColor="text1"/>
                <w:sz w:val="28"/>
                <w:szCs w:val="28"/>
                <w:lang w:val="pt-BR"/>
              </w:rPr>
              <w:lastRenderedPageBreak/>
              <w:t>Sau khi tiếp nhận kết quả, thực hiện:</w:t>
            </w:r>
          </w:p>
          <w:p w14:paraId="42E00F4B"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Trường hợp phương tiện vi phạm đang lưu thông trên tuyến, địa bàn phụ trách thì thủ trưởng đơn vị tuần tra, kiểm soát giao thông có thẩm quyền tổ chức lực lượng tiến hành dừng phương tiện vi phạm, kiểm soát và xử lý vi phạm theo quy định của pháp luật;</w:t>
            </w:r>
          </w:p>
          <w:p w14:paraId="28B78A63" w14:textId="72C622E5"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Trường hợp phương tiện vi phạm đã di chuyển sang tuyến, địa bàn khác thì thủ trưởng đơn vị tuần tra, kiểm soát có thẩm quyền thực hiện việc xác minh thông tin về phương tiện vi phạm, chủ phương tiện, gửi thông báo vi phạm và xử lý vi phạm theo quy định tại Điều 1</w:t>
            </w:r>
            <w:r w:rsidR="0001077A" w:rsidRPr="00DC21F8">
              <w:rPr>
                <w:rFonts w:ascii="Times New Roman" w:hAnsi="Times New Roman" w:cs="Times New Roman"/>
                <w:color w:val="000000" w:themeColor="text1"/>
                <w:sz w:val="28"/>
                <w:szCs w:val="28"/>
                <w:lang w:val="pt-BR"/>
              </w:rPr>
              <w:t>6</w:t>
            </w:r>
            <w:r w:rsidRPr="00DC21F8">
              <w:rPr>
                <w:rFonts w:ascii="Times New Roman" w:hAnsi="Times New Roman" w:cs="Times New Roman"/>
                <w:color w:val="000000" w:themeColor="text1"/>
                <w:sz w:val="28"/>
                <w:szCs w:val="28"/>
                <w:lang w:val="pt-BR"/>
              </w:rPr>
              <w:t xml:space="preserve"> Thông tư này.</w:t>
            </w:r>
          </w:p>
          <w:p w14:paraId="2444BF26" w14:textId="77777777" w:rsidR="00CA4CA6" w:rsidRPr="00DC21F8" w:rsidRDefault="00CA4CA6" w:rsidP="00CF1E94">
            <w:pPr>
              <w:spacing w:before="120" w:after="120" w:line="34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Khi tiếp nhận kết quả thu được từ phương tiện, thiết bị kỹ thuật do tổ chức được giao quản lý, khai thác, bảo trì kết cấu hạ tầng giao thông đường thủy cung cấp thì cán bộ tiếp nhận phải ký giấy giao nhận và lưu trong hồ sơ xử phạt vi phạm hành chính.</w:t>
            </w:r>
          </w:p>
        </w:tc>
      </w:tr>
      <w:tr w:rsidR="00DC21F8" w:rsidRPr="00DC21F8" w14:paraId="17A89C42" w14:textId="77777777" w:rsidTr="00EE3D65">
        <w:trPr>
          <w:jc w:val="center"/>
        </w:trPr>
        <w:tc>
          <w:tcPr>
            <w:tcW w:w="9339" w:type="dxa"/>
          </w:tcPr>
          <w:p w14:paraId="0D7FFB4B" w14:textId="4E992CAB" w:rsidR="00CA4CA6" w:rsidRPr="00DC21F8" w:rsidRDefault="00CA4CA6" w:rsidP="00CF1E94">
            <w:pPr>
              <w:spacing w:before="120" w:after="120" w:line="33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lastRenderedPageBreak/>
              <w:t>Điề</w:t>
            </w:r>
            <w:r w:rsidR="00F97FBC" w:rsidRPr="00DC21F8">
              <w:rPr>
                <w:rFonts w:ascii="Times New Roman" w:hAnsi="Times New Roman" w:cs="Times New Roman"/>
                <w:b/>
                <w:color w:val="000000" w:themeColor="text1"/>
                <w:sz w:val="28"/>
                <w:szCs w:val="28"/>
                <w:lang w:val="pt-BR"/>
              </w:rPr>
              <w:t xml:space="preserve">u </w:t>
            </w:r>
            <w:r w:rsidR="000A7E1E" w:rsidRPr="00DC21F8">
              <w:rPr>
                <w:rFonts w:ascii="Times New Roman" w:hAnsi="Times New Roman" w:cs="Times New Roman"/>
                <w:b/>
                <w:color w:val="000000" w:themeColor="text1"/>
                <w:sz w:val="28"/>
                <w:szCs w:val="28"/>
                <w:lang w:val="pt-BR"/>
              </w:rPr>
              <w:t>19</w:t>
            </w:r>
            <w:r w:rsidRPr="00DC21F8">
              <w:rPr>
                <w:rFonts w:ascii="Times New Roman" w:hAnsi="Times New Roman" w:cs="Times New Roman"/>
                <w:b/>
                <w:color w:val="000000" w:themeColor="text1"/>
                <w:sz w:val="28"/>
                <w:szCs w:val="28"/>
                <w:lang w:val="pt-BR"/>
              </w:rPr>
              <w:t>. Chế độ thông tin, báo cáo</w:t>
            </w:r>
          </w:p>
          <w:p w14:paraId="01D831DC" w14:textId="77777777" w:rsidR="00CA4CA6" w:rsidRPr="00DC21F8" w:rsidRDefault="00CA4CA6"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1. Báo cáo định kỳ:</w:t>
            </w:r>
          </w:p>
          <w:p w14:paraId="5DFD6E95" w14:textId="5F251444" w:rsidR="00CA4CA6" w:rsidRPr="00DC21F8" w:rsidRDefault="00CA4CA6"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a) Tuần, tháng, 6 tháng, năm, các Thủy đội, Đội, Trạm, Công an cấp xã báo cáo lãnh đạo Thủy đoàn, Phòng Cảnh sát giao thông, Công an cấp huyện về tình hình, kết quả công tác tuần tra, kiểm soát và xử lý vi phạm hành chính;</w:t>
            </w:r>
          </w:p>
          <w:p w14:paraId="5E8823AB" w14:textId="5CFBA889" w:rsidR="00CA4CA6" w:rsidRPr="00DC21F8" w:rsidRDefault="00CA4CA6" w:rsidP="00CF1E94">
            <w:pPr>
              <w:spacing w:before="120" w:after="120" w:line="330" w:lineRule="exact"/>
              <w:ind w:firstLine="720"/>
              <w:jc w:val="both"/>
              <w:rPr>
                <w:rFonts w:ascii="Times New Roman" w:hAnsi="Times New Roman" w:cs="Times New Roman"/>
                <w:color w:val="000000" w:themeColor="text1"/>
                <w:spacing w:val="-2"/>
                <w:sz w:val="28"/>
                <w:szCs w:val="28"/>
                <w:lang w:val="pt-BR"/>
              </w:rPr>
            </w:pPr>
            <w:r w:rsidRPr="00DC21F8">
              <w:rPr>
                <w:rFonts w:ascii="Times New Roman" w:hAnsi="Times New Roman" w:cs="Times New Roman"/>
                <w:color w:val="000000" w:themeColor="text1"/>
                <w:sz w:val="28"/>
                <w:szCs w:val="28"/>
                <w:lang w:val="pt-BR"/>
              </w:rPr>
              <w:t>b) Tuần, tháng, 6 tháng, năm, Công an cấp huyện báo cáo về Phòng Cảnh sát giao thông; Phòng Cảnh sát giao thông báo cáo Giám đốc Công an cấp tỉnh và Cục trưởng Cục Cảnh giao thông; Thủy đoàn báo cáo Cục trưởng Cục Cảnh sát giao thông về tình hình, kết quả công tác tuần tra, kiểm soát và xử lý vi phạm hành chính</w:t>
            </w:r>
            <w:r w:rsidRPr="00DC21F8">
              <w:rPr>
                <w:rFonts w:ascii="Times New Roman" w:hAnsi="Times New Roman" w:cs="Times New Roman"/>
                <w:color w:val="000000" w:themeColor="text1"/>
                <w:spacing w:val="-2"/>
                <w:sz w:val="28"/>
                <w:szCs w:val="28"/>
                <w:lang w:val="pt-BR"/>
              </w:rPr>
              <w:t>.</w:t>
            </w:r>
          </w:p>
          <w:p w14:paraId="27CD4A4A" w14:textId="072AA757" w:rsidR="00CA4CA6" w:rsidRPr="00DC21F8" w:rsidRDefault="00CA4CA6"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2. Đối với những </w:t>
            </w:r>
            <w:r w:rsidR="00DE4115" w:rsidRPr="00DC21F8">
              <w:rPr>
                <w:rFonts w:ascii="Times New Roman" w:hAnsi="Times New Roman" w:cs="Times New Roman"/>
                <w:color w:val="000000" w:themeColor="text1"/>
                <w:sz w:val="28"/>
                <w:szCs w:val="28"/>
                <w:lang w:val="pt-BR"/>
              </w:rPr>
              <w:t>vụ việc</w:t>
            </w:r>
            <w:r w:rsidRPr="00DC21F8">
              <w:rPr>
                <w:rFonts w:ascii="Times New Roman" w:hAnsi="Times New Roman" w:cs="Times New Roman"/>
                <w:color w:val="000000" w:themeColor="text1"/>
                <w:sz w:val="28"/>
                <w:szCs w:val="28"/>
                <w:lang w:val="pt-BR"/>
              </w:rPr>
              <w:t xml:space="preserve"> có tính chất nghiêm trọng, phức tạp hoặc có ảnh hưởng xấu đến an ninh chính trị, trật tự, an toàn xã hội, phải báo cáo ngay Giám đốc Công an cấp tỉnh và Cục trưởng Cục Cảnh sát giao thông.</w:t>
            </w:r>
          </w:p>
          <w:p w14:paraId="09A7B355" w14:textId="5B88D422" w:rsidR="00CA4CA6" w:rsidRPr="00DC21F8" w:rsidRDefault="00CA4CA6"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3. </w:t>
            </w:r>
            <w:r w:rsidR="00E04425" w:rsidRPr="00DC21F8">
              <w:rPr>
                <w:rFonts w:ascii="Times New Roman" w:hAnsi="Times New Roman" w:cs="Times New Roman"/>
                <w:color w:val="000000" w:themeColor="text1"/>
                <w:sz w:val="28"/>
                <w:szCs w:val="28"/>
                <w:lang w:val="pt-BR"/>
              </w:rPr>
              <w:t>T</w:t>
            </w:r>
            <w:r w:rsidRPr="00DC21F8">
              <w:rPr>
                <w:rFonts w:ascii="Times New Roman" w:hAnsi="Times New Roman" w:cs="Times New Roman"/>
                <w:color w:val="000000" w:themeColor="text1"/>
                <w:sz w:val="28"/>
                <w:szCs w:val="28"/>
                <w:lang w:val="pt-BR"/>
              </w:rPr>
              <w:t xml:space="preserve">rường hợp </w:t>
            </w:r>
            <w:r w:rsidR="006240E1" w:rsidRPr="00DC21F8">
              <w:rPr>
                <w:rFonts w:ascii="Times New Roman" w:hAnsi="Times New Roman" w:cs="Times New Roman"/>
                <w:color w:val="000000" w:themeColor="text1"/>
                <w:sz w:val="28"/>
                <w:szCs w:val="28"/>
                <w:lang w:val="pt-BR"/>
              </w:rPr>
              <w:t xml:space="preserve">giấy chứng nhận khả năng chuyên môn, chứng chỉ chuyên môn </w:t>
            </w:r>
            <w:r w:rsidRPr="00DC21F8">
              <w:rPr>
                <w:rFonts w:ascii="Times New Roman" w:hAnsi="Times New Roman" w:cs="Times New Roman"/>
                <w:color w:val="000000" w:themeColor="text1"/>
                <w:sz w:val="28"/>
                <w:szCs w:val="28"/>
                <w:lang w:val="pt-BR"/>
              </w:rPr>
              <w:t>bị tước quyền sử dụng</w:t>
            </w:r>
            <w:r w:rsidR="00FD2BF4" w:rsidRPr="00DC21F8">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Thủy đoàn trưởng, Trưởng phòng</w:t>
            </w:r>
            <w:r w:rsidR="003F30F9" w:rsidRPr="00DC21F8">
              <w:rPr>
                <w:rFonts w:ascii="Times New Roman" w:hAnsi="Times New Roman" w:cs="Times New Roman"/>
                <w:color w:val="000000" w:themeColor="text1"/>
                <w:sz w:val="28"/>
                <w:szCs w:val="28"/>
                <w:lang w:val="pt-BR"/>
              </w:rPr>
              <w:t xml:space="preserve"> Cảnh sát giao thông</w:t>
            </w:r>
            <w:r w:rsidRPr="00DC21F8">
              <w:rPr>
                <w:rFonts w:ascii="Times New Roman" w:hAnsi="Times New Roman" w:cs="Times New Roman"/>
                <w:color w:val="000000" w:themeColor="text1"/>
                <w:sz w:val="28"/>
                <w:szCs w:val="28"/>
                <w:lang w:val="pt-BR"/>
              </w:rPr>
              <w:t>, Trưởng Công an cấp huyện</w:t>
            </w:r>
            <w:r w:rsidR="00FD2BF4" w:rsidRPr="00DC21F8">
              <w:rPr>
                <w:rFonts w:ascii="Times New Roman" w:hAnsi="Times New Roman" w:cs="Times New Roman"/>
                <w:color w:val="000000" w:themeColor="text1"/>
                <w:sz w:val="28"/>
                <w:szCs w:val="28"/>
                <w:lang w:val="pt-BR"/>
              </w:rPr>
              <w:t xml:space="preserve"> trong thời hạn 05 ngày làm việc, kể từ ngày ra quyết định xử phạt phải thông báo </w:t>
            </w:r>
            <w:r w:rsidR="00183D04" w:rsidRPr="00DC21F8">
              <w:rPr>
                <w:rFonts w:ascii="Times New Roman" w:hAnsi="Times New Roman" w:cs="Times New Roman"/>
                <w:color w:val="000000" w:themeColor="text1"/>
                <w:sz w:val="28"/>
                <w:szCs w:val="28"/>
                <w:lang w:val="pt-BR"/>
              </w:rPr>
              <w:t xml:space="preserve">về </w:t>
            </w:r>
            <w:r w:rsidR="00D114EA" w:rsidRPr="00DC21F8">
              <w:rPr>
                <w:rFonts w:ascii="Times New Roman" w:hAnsi="Times New Roman" w:cs="Times New Roman"/>
                <w:color w:val="000000" w:themeColor="text1"/>
                <w:sz w:val="28"/>
                <w:szCs w:val="28"/>
                <w:lang w:val="pt-BR"/>
              </w:rPr>
              <w:t xml:space="preserve">cơ quan đã cấp giấy tờ đó và </w:t>
            </w:r>
            <w:r w:rsidR="00183D04" w:rsidRPr="00DC21F8">
              <w:rPr>
                <w:rFonts w:ascii="Times New Roman" w:hAnsi="Times New Roman" w:cs="Times New Roman"/>
                <w:color w:val="000000" w:themeColor="text1"/>
                <w:sz w:val="28"/>
                <w:szCs w:val="28"/>
                <w:lang w:val="pt-BR"/>
              </w:rPr>
              <w:t>Cục Cảnh sát giao thông</w:t>
            </w:r>
            <w:r w:rsidR="00FD2BF4" w:rsidRPr="00DC21F8">
              <w:rPr>
                <w:rFonts w:ascii="Times New Roman" w:hAnsi="Times New Roman" w:cs="Times New Roman"/>
                <w:color w:val="000000" w:themeColor="text1"/>
                <w:sz w:val="28"/>
                <w:szCs w:val="28"/>
                <w:lang w:val="pt-BR"/>
              </w:rPr>
              <w:t xml:space="preserve">, đồng thời </w:t>
            </w:r>
            <w:r w:rsidR="00713EF8" w:rsidRPr="00DC21F8">
              <w:rPr>
                <w:rFonts w:ascii="Times New Roman" w:hAnsi="Times New Roman" w:cs="Times New Roman"/>
                <w:color w:val="000000" w:themeColor="text1"/>
                <w:sz w:val="28"/>
                <w:szCs w:val="28"/>
                <w:lang w:val="pt-BR"/>
              </w:rPr>
              <w:t>cập nhậ</w:t>
            </w:r>
            <w:r w:rsidR="009646EF" w:rsidRPr="00DC21F8">
              <w:rPr>
                <w:rFonts w:ascii="Times New Roman" w:hAnsi="Times New Roman" w:cs="Times New Roman"/>
                <w:color w:val="000000" w:themeColor="text1"/>
                <w:sz w:val="28"/>
                <w:szCs w:val="28"/>
                <w:lang w:val="pt-BR"/>
              </w:rPr>
              <w:t>t</w:t>
            </w:r>
            <w:r w:rsidR="00183D04" w:rsidRPr="00DC21F8">
              <w:rPr>
                <w:rFonts w:ascii="Times New Roman" w:hAnsi="Times New Roman" w:cs="Times New Roman"/>
                <w:color w:val="000000" w:themeColor="text1"/>
                <w:sz w:val="28"/>
                <w:szCs w:val="28"/>
                <w:lang w:val="pt-BR"/>
              </w:rPr>
              <w:t xml:space="preserve"> </w:t>
            </w:r>
            <w:r w:rsidR="00FD2BF4" w:rsidRPr="00DC21F8">
              <w:rPr>
                <w:rFonts w:ascii="Times New Roman" w:hAnsi="Times New Roman" w:cs="Times New Roman"/>
                <w:color w:val="000000" w:themeColor="text1"/>
                <w:sz w:val="28"/>
                <w:szCs w:val="28"/>
                <w:lang w:val="pt-BR"/>
              </w:rPr>
              <w:t xml:space="preserve">ngay </w:t>
            </w:r>
            <w:r w:rsidR="009646EF" w:rsidRPr="00DC21F8">
              <w:rPr>
                <w:rFonts w:ascii="Times New Roman" w:hAnsi="Times New Roman" w:cs="Times New Roman"/>
                <w:color w:val="000000" w:themeColor="text1"/>
                <w:sz w:val="28"/>
                <w:szCs w:val="28"/>
                <w:lang w:val="pt-BR"/>
              </w:rPr>
              <w:t xml:space="preserve">thông tin </w:t>
            </w:r>
            <w:r w:rsidR="00713EF8" w:rsidRPr="00DC21F8">
              <w:rPr>
                <w:rFonts w:ascii="Times New Roman" w:hAnsi="Times New Roman" w:cs="Times New Roman"/>
                <w:color w:val="000000" w:themeColor="text1"/>
                <w:sz w:val="28"/>
                <w:szCs w:val="28"/>
                <w:lang w:val="pt-BR"/>
              </w:rPr>
              <w:t>lên</w:t>
            </w:r>
            <w:r w:rsidR="00183D04" w:rsidRPr="00DC21F8">
              <w:rPr>
                <w:rFonts w:ascii="Times New Roman" w:hAnsi="Times New Roman" w:cs="Times New Roman"/>
                <w:color w:val="000000" w:themeColor="text1"/>
                <w:sz w:val="28"/>
                <w:szCs w:val="28"/>
                <w:lang w:val="pt-BR"/>
              </w:rPr>
              <w:t xml:space="preserve"> </w:t>
            </w:r>
            <w:r w:rsidR="0001077A" w:rsidRPr="00DC21F8">
              <w:rPr>
                <w:rFonts w:ascii="Times New Roman" w:hAnsi="Times New Roman" w:cs="Times New Roman"/>
                <w:color w:val="000000" w:themeColor="text1"/>
                <w:sz w:val="28"/>
                <w:szCs w:val="28"/>
                <w:lang w:val="pt-BR"/>
              </w:rPr>
              <w:t>p</w:t>
            </w:r>
            <w:r w:rsidR="001937B6" w:rsidRPr="00DC21F8">
              <w:rPr>
                <w:rFonts w:ascii="Times New Roman" w:hAnsi="Times New Roman" w:cs="Times New Roman"/>
                <w:color w:val="000000" w:themeColor="text1"/>
                <w:sz w:val="28"/>
                <w:szCs w:val="28"/>
                <w:lang w:val="pt-BR"/>
              </w:rPr>
              <w:t xml:space="preserve">hần mềm hệ thống xử lý vi phạm trật tự an toàn giao thông </w:t>
            </w:r>
            <w:r w:rsidR="00183D04" w:rsidRPr="00DC21F8">
              <w:rPr>
                <w:rFonts w:ascii="Times New Roman" w:hAnsi="Times New Roman" w:cs="Times New Roman"/>
                <w:color w:val="000000" w:themeColor="text1"/>
                <w:sz w:val="28"/>
                <w:szCs w:val="28"/>
                <w:lang w:val="pt-BR"/>
              </w:rPr>
              <w:t>của Cục Cảnh sát giao thông</w:t>
            </w:r>
            <w:r w:rsidR="009646EF" w:rsidRPr="00DC21F8">
              <w:rPr>
                <w:rFonts w:ascii="Times New Roman" w:hAnsi="Times New Roman" w:cs="Times New Roman"/>
                <w:color w:val="000000" w:themeColor="text1"/>
                <w:sz w:val="28"/>
                <w:szCs w:val="28"/>
                <w:lang w:val="pt-BR"/>
              </w:rPr>
              <w:t>.</w:t>
            </w:r>
          </w:p>
          <w:p w14:paraId="61E8FB7C" w14:textId="0D3C12ED" w:rsidR="00D810CD" w:rsidRPr="00DC21F8" w:rsidRDefault="00E04425"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Trường hợp </w:t>
            </w:r>
            <w:r w:rsidR="00D810CD" w:rsidRPr="00DC21F8">
              <w:rPr>
                <w:rFonts w:ascii="Times New Roman" w:hAnsi="Times New Roman" w:cs="Times New Roman"/>
                <w:color w:val="000000" w:themeColor="text1"/>
                <w:sz w:val="28"/>
                <w:szCs w:val="28"/>
                <w:lang w:val="pt-BR"/>
              </w:rPr>
              <w:t xml:space="preserve">giấy tờ phương tiện, giấy chứng nhận khả năng chuyên môn, chứng chỉ chuyên môn bị tạm giữ đã quá thời hạn thi hành quyết định xử phạt, Thủy đoàn trưởng, Trưởng phòng Cảnh sát giao thông, Trưởng Công an cấp huyện trong thời hạn </w:t>
            </w:r>
            <w:r w:rsidRPr="00DC21F8">
              <w:rPr>
                <w:rFonts w:ascii="Times New Roman" w:hAnsi="Times New Roman" w:cs="Times New Roman"/>
                <w:color w:val="000000" w:themeColor="text1"/>
                <w:sz w:val="28"/>
                <w:szCs w:val="28"/>
                <w:lang w:val="pt-BR"/>
              </w:rPr>
              <w:t>10</w:t>
            </w:r>
            <w:r w:rsidR="00D810CD" w:rsidRPr="00DC21F8">
              <w:rPr>
                <w:rFonts w:ascii="Times New Roman" w:hAnsi="Times New Roman" w:cs="Times New Roman"/>
                <w:color w:val="000000" w:themeColor="text1"/>
                <w:sz w:val="28"/>
                <w:szCs w:val="28"/>
                <w:lang w:val="pt-BR"/>
              </w:rPr>
              <w:t xml:space="preserve"> ngày làm việc, kể từ ngày hết thời hạn thi hành quyết định xử phạt phải thông báo về Cục Cảnh sát giao thông, đồng thời cập nhật ngay thông tin lên phần mềm hệ thống xử lý vi phạm trật tự an toàn giao thông của Cục Cảnh sát giao thông.</w:t>
            </w:r>
          </w:p>
          <w:p w14:paraId="28F344F1" w14:textId="53AF2078" w:rsidR="00904397" w:rsidRPr="00DC21F8" w:rsidRDefault="00D00336"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lastRenderedPageBreak/>
              <w:t>4. Trường hợp tạm giữ giấy tờ phương tiện, Giấy chứng nhận khả năng chuyên môn để bảo đảm việc xử phạt, nếu quá thời hạn tạm giữ hoặc hết thời hiệu thi hành quyết định xử phạt mà người vi phạm không đến nhận, không có lý do chính đáng thì trong thời hạn 10 ngày làm việc, kể từ ngày hết hạn tạm giữ hoặc hết thời hiệu thi hành quyết định xử phạt, người có thẩm quyền tạm giữ phải chuyển cho cơ quan đã cấp các loại giấy tờ đó để tiến hành thu hồi theo quy định của pháp luật, thông báo về Cục Cảnh sát giao thông theo quy định tại khoản 3 Điều này và thông báo cho người vi phạm biết.</w:t>
            </w:r>
          </w:p>
        </w:tc>
      </w:tr>
      <w:tr w:rsidR="00DC21F8" w:rsidRPr="00DC21F8" w14:paraId="0ACBE9DA" w14:textId="77777777" w:rsidTr="00EE3D65">
        <w:trPr>
          <w:jc w:val="center"/>
        </w:trPr>
        <w:tc>
          <w:tcPr>
            <w:tcW w:w="9339" w:type="dxa"/>
          </w:tcPr>
          <w:p w14:paraId="3A7F52A0" w14:textId="5417EAAF" w:rsidR="00CA4CA6" w:rsidRPr="00DC21F8" w:rsidRDefault="00CA4CA6" w:rsidP="00CF1E94">
            <w:pPr>
              <w:spacing w:before="120" w:after="120" w:line="330" w:lineRule="exact"/>
              <w:ind w:firstLine="720"/>
              <w:jc w:val="center"/>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lastRenderedPageBreak/>
              <w:t xml:space="preserve">Chương </w:t>
            </w:r>
            <w:r w:rsidR="00901C99" w:rsidRPr="00DC21F8">
              <w:rPr>
                <w:rFonts w:ascii="Times New Roman" w:hAnsi="Times New Roman" w:cs="Times New Roman"/>
                <w:b/>
                <w:color w:val="000000" w:themeColor="text1"/>
                <w:sz w:val="28"/>
                <w:szCs w:val="28"/>
                <w:lang w:val="pt-BR"/>
              </w:rPr>
              <w:t>I</w:t>
            </w:r>
            <w:r w:rsidRPr="00DC21F8">
              <w:rPr>
                <w:rFonts w:ascii="Times New Roman" w:hAnsi="Times New Roman" w:cs="Times New Roman"/>
                <w:b/>
                <w:color w:val="000000" w:themeColor="text1"/>
                <w:sz w:val="28"/>
                <w:szCs w:val="28"/>
                <w:lang w:val="pt-BR"/>
              </w:rPr>
              <w:t>V</w:t>
            </w:r>
          </w:p>
          <w:p w14:paraId="4191A0A0" w14:textId="77777777" w:rsidR="00CA4CA6" w:rsidRPr="00DC21F8" w:rsidRDefault="00CA4CA6" w:rsidP="00CF1E94">
            <w:pPr>
              <w:spacing w:before="120" w:after="120" w:line="330" w:lineRule="exact"/>
              <w:ind w:firstLine="720"/>
              <w:jc w:val="center"/>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ĐIỀU KHOẢN THI HÀNH</w:t>
            </w:r>
          </w:p>
        </w:tc>
      </w:tr>
      <w:tr w:rsidR="00DC21F8" w:rsidRPr="00DC21F8" w14:paraId="238D498A" w14:textId="77777777" w:rsidTr="00EE3D65">
        <w:trPr>
          <w:jc w:val="center"/>
        </w:trPr>
        <w:tc>
          <w:tcPr>
            <w:tcW w:w="9339" w:type="dxa"/>
          </w:tcPr>
          <w:p w14:paraId="4BD70DDC" w14:textId="01D94DA1" w:rsidR="00CA4CA6" w:rsidRPr="00DC21F8" w:rsidRDefault="00CA4CA6" w:rsidP="00CF1E94">
            <w:pPr>
              <w:spacing w:before="120" w:after="120" w:line="33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Điề</w:t>
            </w:r>
            <w:r w:rsidR="004E169E" w:rsidRPr="00DC21F8">
              <w:rPr>
                <w:rFonts w:ascii="Times New Roman" w:hAnsi="Times New Roman" w:cs="Times New Roman"/>
                <w:b/>
                <w:color w:val="000000" w:themeColor="text1"/>
                <w:sz w:val="28"/>
                <w:szCs w:val="28"/>
                <w:lang w:val="pt-BR"/>
              </w:rPr>
              <w:t>u</w:t>
            </w:r>
            <w:r w:rsidR="00F97FBC" w:rsidRPr="00DC21F8">
              <w:rPr>
                <w:rFonts w:ascii="Times New Roman" w:hAnsi="Times New Roman" w:cs="Times New Roman"/>
                <w:b/>
                <w:color w:val="000000" w:themeColor="text1"/>
                <w:sz w:val="28"/>
                <w:szCs w:val="28"/>
                <w:lang w:val="pt-BR"/>
              </w:rPr>
              <w:t xml:space="preserve"> </w:t>
            </w:r>
            <w:r w:rsidR="000A7E1E" w:rsidRPr="00DC21F8">
              <w:rPr>
                <w:rFonts w:ascii="Times New Roman" w:hAnsi="Times New Roman" w:cs="Times New Roman"/>
                <w:b/>
                <w:color w:val="000000" w:themeColor="text1"/>
                <w:sz w:val="28"/>
                <w:szCs w:val="28"/>
                <w:lang w:val="pt-BR"/>
              </w:rPr>
              <w:t>20</w:t>
            </w:r>
            <w:r w:rsidRPr="00DC21F8">
              <w:rPr>
                <w:rFonts w:ascii="Times New Roman" w:hAnsi="Times New Roman" w:cs="Times New Roman"/>
                <w:b/>
                <w:color w:val="000000" w:themeColor="text1"/>
                <w:sz w:val="28"/>
                <w:szCs w:val="28"/>
                <w:lang w:val="pt-BR"/>
              </w:rPr>
              <w:t>. Hiệu lực thi hành</w:t>
            </w:r>
          </w:p>
          <w:p w14:paraId="4F0FC112" w14:textId="6DFB7514" w:rsidR="000B633B" w:rsidRPr="00DC21F8" w:rsidRDefault="00CA4CA6"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1. </w:t>
            </w:r>
            <w:bookmarkStart w:id="1" w:name="_GoBack"/>
            <w:r w:rsidRPr="00DC21F8">
              <w:rPr>
                <w:rFonts w:ascii="Times New Roman" w:hAnsi="Times New Roman" w:cs="Times New Roman"/>
                <w:color w:val="000000" w:themeColor="text1"/>
                <w:sz w:val="28"/>
                <w:szCs w:val="28"/>
                <w:lang w:val="pt-BR"/>
              </w:rPr>
              <w:t xml:space="preserve">Thông tư này có hiệu lực thi hành kể từ ngày </w:t>
            </w:r>
            <w:r w:rsidR="009E23D7">
              <w:rPr>
                <w:rFonts w:ascii="Times New Roman" w:hAnsi="Times New Roman" w:cs="Times New Roman"/>
                <w:color w:val="000000" w:themeColor="text1"/>
                <w:sz w:val="28"/>
                <w:szCs w:val="28"/>
                <w:lang w:val="pt-BR"/>
              </w:rPr>
              <w:t>16</w:t>
            </w:r>
            <w:r w:rsidRPr="00DC21F8">
              <w:rPr>
                <w:rFonts w:ascii="Times New Roman" w:hAnsi="Times New Roman" w:cs="Times New Roman"/>
                <w:color w:val="000000" w:themeColor="text1"/>
                <w:sz w:val="28"/>
                <w:szCs w:val="28"/>
                <w:lang w:val="pt-BR"/>
              </w:rPr>
              <w:t xml:space="preserve"> tháng </w:t>
            </w:r>
            <w:r w:rsidR="009E23D7">
              <w:rPr>
                <w:rFonts w:ascii="Times New Roman" w:hAnsi="Times New Roman" w:cs="Times New Roman"/>
                <w:color w:val="000000" w:themeColor="text1"/>
                <w:sz w:val="28"/>
                <w:szCs w:val="28"/>
                <w:lang w:val="pt-BR"/>
              </w:rPr>
              <w:t>9</w:t>
            </w:r>
            <w:r w:rsidR="00A4521D">
              <w:rPr>
                <w:rFonts w:ascii="Times New Roman" w:hAnsi="Times New Roman" w:cs="Times New Roman"/>
                <w:color w:val="000000" w:themeColor="text1"/>
                <w:sz w:val="28"/>
                <w:szCs w:val="28"/>
                <w:lang w:val="pt-BR"/>
              </w:rPr>
              <w:t xml:space="preserve"> </w:t>
            </w:r>
            <w:r w:rsidRPr="00DC21F8">
              <w:rPr>
                <w:rFonts w:ascii="Times New Roman" w:hAnsi="Times New Roman" w:cs="Times New Roman"/>
                <w:color w:val="000000" w:themeColor="text1"/>
                <w:sz w:val="28"/>
                <w:szCs w:val="28"/>
                <w:lang w:val="pt-BR"/>
              </w:rPr>
              <w:t>năm 2023</w:t>
            </w:r>
            <w:r w:rsidR="000B633B" w:rsidRPr="00DC21F8">
              <w:rPr>
                <w:rFonts w:ascii="Times New Roman" w:hAnsi="Times New Roman" w:cs="Times New Roman"/>
                <w:color w:val="000000" w:themeColor="text1"/>
                <w:sz w:val="28"/>
                <w:szCs w:val="28"/>
                <w:lang w:val="pt-BR"/>
              </w:rPr>
              <w:t>.</w:t>
            </w:r>
          </w:p>
          <w:p w14:paraId="1DA981ED" w14:textId="5898407F" w:rsidR="000B633B" w:rsidRPr="00DC21F8" w:rsidRDefault="000B633B"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2. Thông tư này</w:t>
            </w:r>
            <w:r w:rsidR="00CA4CA6" w:rsidRPr="00DC21F8">
              <w:rPr>
                <w:rFonts w:ascii="Times New Roman" w:hAnsi="Times New Roman" w:cs="Times New Roman"/>
                <w:color w:val="000000" w:themeColor="text1"/>
                <w:sz w:val="28"/>
                <w:szCs w:val="28"/>
                <w:lang w:val="pt-BR"/>
              </w:rPr>
              <w:t xml:space="preserve"> thay thế Thông tư số 68/2020/TT-BCA </w:t>
            </w:r>
            <w:bookmarkEnd w:id="1"/>
            <w:r w:rsidR="00CA4CA6" w:rsidRPr="00DC21F8">
              <w:rPr>
                <w:rFonts w:ascii="Times New Roman" w:hAnsi="Times New Roman" w:cs="Times New Roman"/>
                <w:color w:val="000000" w:themeColor="text1"/>
                <w:sz w:val="28"/>
                <w:szCs w:val="28"/>
                <w:lang w:val="pt-BR"/>
              </w:rPr>
              <w:t>ngày 19 tháng 6 năm 2020 của Bộ trưởng Bộ Công an quy định quy trình tuần tra, kiểm soát và xử lý vi phạm hành chính của Cảnh sát đường thủy</w:t>
            </w:r>
            <w:r w:rsidRPr="00DC21F8">
              <w:rPr>
                <w:rFonts w:ascii="Times New Roman" w:hAnsi="Times New Roman" w:cs="Times New Roman"/>
                <w:color w:val="000000" w:themeColor="text1"/>
                <w:sz w:val="28"/>
                <w:szCs w:val="28"/>
                <w:lang w:val="pt-BR"/>
              </w:rPr>
              <w:t>.</w:t>
            </w:r>
          </w:p>
          <w:p w14:paraId="143B9D92" w14:textId="165F7DF8" w:rsidR="00CA4CA6" w:rsidRPr="00DC21F8" w:rsidRDefault="000B633B" w:rsidP="00CF1E94">
            <w:pPr>
              <w:spacing w:before="120" w:after="120" w:line="330" w:lineRule="exact"/>
              <w:ind w:firstLine="720"/>
              <w:jc w:val="both"/>
              <w:rPr>
                <w:rFonts w:ascii="Times New Roman" w:hAnsi="Times New Roman" w:cs="Times New Roman"/>
                <w:color w:val="000000" w:themeColor="text1"/>
                <w:sz w:val="28"/>
                <w:szCs w:val="28"/>
                <w:lang w:val="pt-BR"/>
              </w:rPr>
            </w:pPr>
            <w:r w:rsidRPr="00DC21F8">
              <w:rPr>
                <w:rFonts w:ascii="Times New Roman" w:hAnsi="Times New Roman" w:cs="Times New Roman"/>
                <w:color w:val="000000" w:themeColor="text1"/>
                <w:sz w:val="28"/>
                <w:szCs w:val="28"/>
                <w:lang w:val="pt-BR"/>
              </w:rPr>
              <w:t xml:space="preserve">3. Bãi bỏ </w:t>
            </w:r>
            <w:r w:rsidR="00CA4CA6" w:rsidRPr="00DC21F8">
              <w:rPr>
                <w:rFonts w:ascii="Times New Roman" w:hAnsi="Times New Roman" w:cs="Times New Roman"/>
                <w:color w:val="000000" w:themeColor="text1"/>
                <w:sz w:val="28"/>
                <w:szCs w:val="28"/>
                <w:lang w:val="pt-BR"/>
              </w:rPr>
              <w:t>Điều 5</w:t>
            </w:r>
            <w:r w:rsidR="00994ACF" w:rsidRPr="00DC21F8">
              <w:rPr>
                <w:rFonts w:ascii="Times New Roman" w:hAnsi="Times New Roman" w:cs="Times New Roman"/>
                <w:color w:val="000000" w:themeColor="text1"/>
                <w:sz w:val="28"/>
                <w:szCs w:val="28"/>
                <w:lang w:val="pt-BR"/>
              </w:rPr>
              <w:t xml:space="preserve"> và</w:t>
            </w:r>
            <w:r w:rsidR="00CA4CA6" w:rsidRPr="00DC21F8">
              <w:rPr>
                <w:rFonts w:ascii="Times New Roman" w:hAnsi="Times New Roman" w:cs="Times New Roman"/>
                <w:color w:val="000000" w:themeColor="text1"/>
                <w:sz w:val="28"/>
                <w:szCs w:val="28"/>
                <w:lang w:val="pt-BR"/>
              </w:rPr>
              <w:t xml:space="preserve"> </w:t>
            </w:r>
            <w:r w:rsidR="00CA4CA6" w:rsidRPr="00A71098">
              <w:rPr>
                <w:rFonts w:ascii="Times New Roman" w:hAnsi="Times New Roman" w:cs="Times New Roman"/>
                <w:sz w:val="28"/>
                <w:szCs w:val="28"/>
                <w:lang w:val="pt-BR"/>
              </w:rPr>
              <w:t xml:space="preserve">khoản 15 Điều 7 </w:t>
            </w:r>
            <w:r w:rsidR="00CA4CA6" w:rsidRPr="00DC21F8">
              <w:rPr>
                <w:rFonts w:ascii="Times New Roman" w:hAnsi="Times New Roman" w:cs="Times New Roman"/>
                <w:color w:val="000000" w:themeColor="text1"/>
                <w:sz w:val="28"/>
                <w:szCs w:val="28"/>
                <w:lang w:val="pt-BR"/>
              </w:rPr>
              <w:t>Thông tư số 15/2022/TT-BCA ngày 06/4/2022 của Bộ trưởng Bộ Công an sửa đổi, bổ sung một số điều của Thông tư số 43/2017/TT-BCA ngày 20 tháng 10 năm 2017 của Bộ trưởng Bộ Công an 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Thông tư số 58/2020/TT-BCA ngày 16 tháng 6 năm 2020 của Bộ trưởng Bộ Công an quy định quy trình cấp, thu hồi đăng ký, biển số phương tiện giao thông cơ giới đường bộ; Thông tư số 65/2020/TT-BCA ngày 19 tháng 6 năm 2020 của Bộ trưởng Bộ Công an quy định nhiệm vụ, quyền hạn, hình thức, nội dung và quy trình tuần tra, kiể</w:t>
            </w:r>
            <w:r w:rsidR="00B43CA7" w:rsidRPr="00DC21F8">
              <w:rPr>
                <w:rFonts w:ascii="Times New Roman" w:hAnsi="Times New Roman" w:cs="Times New Roman"/>
                <w:color w:val="000000" w:themeColor="text1"/>
                <w:sz w:val="28"/>
                <w:szCs w:val="28"/>
                <w:lang w:val="pt-BR"/>
              </w:rPr>
              <w:t>m soát và</w:t>
            </w:r>
            <w:r w:rsidR="00CA4CA6" w:rsidRPr="00DC21F8">
              <w:rPr>
                <w:rFonts w:ascii="Times New Roman" w:hAnsi="Times New Roman" w:cs="Times New Roman"/>
                <w:color w:val="000000" w:themeColor="text1"/>
                <w:sz w:val="28"/>
                <w:szCs w:val="28"/>
                <w:lang w:val="pt-BR"/>
              </w:rPr>
              <w:t xml:space="preserve"> xử lý vi phạm hành chính về giao thông đường bộ của Cả</w:t>
            </w:r>
            <w:r w:rsidR="00A4521D">
              <w:rPr>
                <w:rFonts w:ascii="Times New Roman" w:hAnsi="Times New Roman" w:cs="Times New Roman"/>
                <w:color w:val="000000" w:themeColor="text1"/>
                <w:sz w:val="28"/>
                <w:szCs w:val="28"/>
                <w:lang w:val="pt-BR"/>
              </w:rPr>
              <w:t xml:space="preserve">nh sát giao thông; </w:t>
            </w:r>
            <w:r w:rsidR="00CA4CA6" w:rsidRPr="00DC21F8">
              <w:rPr>
                <w:rFonts w:ascii="Times New Roman" w:hAnsi="Times New Roman" w:cs="Times New Roman"/>
                <w:color w:val="000000" w:themeColor="text1"/>
                <w:sz w:val="28"/>
                <w:szCs w:val="28"/>
                <w:lang w:val="pt-BR"/>
              </w:rPr>
              <w:t>Thông tư số 68/2020/TT-BCA ngày 19 tháng 6 năm 2020 của Bộ trưởng Bộ Công an quy định về quy trình tuần tra, kiểm soát và xử lý vi phạm hành chính của Cảnh sát đường thủy; Thông tư số 73/2021/TT-BCA ngày 29 tháng 6 năm 2021 của Bộ trưởng Bộ Công an quy định về mẫu hộ chiếu, giấy thông hành và các biểu mẫu liên quan.</w:t>
            </w:r>
          </w:p>
          <w:p w14:paraId="4E18AC0D" w14:textId="1D351E8B" w:rsidR="00CA4CA6" w:rsidRPr="00DC21F8" w:rsidRDefault="00E8673B" w:rsidP="00CF1E94">
            <w:pPr>
              <w:spacing w:before="120" w:after="120" w:line="330" w:lineRule="exact"/>
              <w:ind w:firstLine="720"/>
              <w:jc w:val="both"/>
              <w:rPr>
                <w:rFonts w:ascii="Times New Roman" w:hAnsi="Times New Roman" w:cs="Times New Roman"/>
                <w:color w:val="000000" w:themeColor="text1"/>
                <w:spacing w:val="-4"/>
                <w:sz w:val="28"/>
                <w:szCs w:val="28"/>
                <w:lang w:val="pt-BR"/>
              </w:rPr>
            </w:pPr>
            <w:r>
              <w:rPr>
                <w:rFonts w:ascii="Times New Roman" w:hAnsi="Times New Roman" w:cs="Times New Roman"/>
                <w:color w:val="000000" w:themeColor="text1"/>
                <w:spacing w:val="-4"/>
                <w:sz w:val="28"/>
                <w:szCs w:val="28"/>
                <w:lang w:val="pt-BR"/>
              </w:rPr>
              <w:t>4</w:t>
            </w:r>
            <w:r w:rsidR="00CA4CA6" w:rsidRPr="00DC21F8">
              <w:rPr>
                <w:rFonts w:ascii="Times New Roman" w:hAnsi="Times New Roman" w:cs="Times New Roman"/>
                <w:color w:val="000000" w:themeColor="text1"/>
                <w:spacing w:val="-4"/>
                <w:sz w:val="28"/>
                <w:szCs w:val="28"/>
                <w:lang w:val="pt-BR"/>
              </w:rPr>
              <w:t>. Khi văn bản quy phạm pháp luật dẫn chiếu trong Thông tư này được sửa đổi, bổ sung hoặc thay thế bằng văn bản mới thì thực hiện theo quy định mới đó.</w:t>
            </w:r>
          </w:p>
        </w:tc>
      </w:tr>
      <w:tr w:rsidR="00CF3A12" w:rsidRPr="00DC21F8" w14:paraId="17509AEE" w14:textId="77777777" w:rsidTr="00CF3A12">
        <w:trPr>
          <w:jc w:val="center"/>
        </w:trPr>
        <w:tc>
          <w:tcPr>
            <w:tcW w:w="9339" w:type="dxa"/>
          </w:tcPr>
          <w:p w14:paraId="7E4AEC4D" w14:textId="1EF0D6B9" w:rsidR="00CA4CA6" w:rsidRPr="00DC21F8" w:rsidRDefault="00CA4CA6" w:rsidP="001616B1">
            <w:pPr>
              <w:spacing w:before="120" w:after="120" w:line="320" w:lineRule="exact"/>
              <w:ind w:firstLine="720"/>
              <w:jc w:val="both"/>
              <w:rPr>
                <w:rFonts w:ascii="Times New Roman" w:hAnsi="Times New Roman" w:cs="Times New Roman"/>
                <w:b/>
                <w:color w:val="000000" w:themeColor="text1"/>
                <w:sz w:val="28"/>
                <w:szCs w:val="28"/>
                <w:lang w:val="pt-BR"/>
              </w:rPr>
            </w:pPr>
            <w:r w:rsidRPr="00DC21F8">
              <w:rPr>
                <w:rFonts w:ascii="Times New Roman" w:hAnsi="Times New Roman" w:cs="Times New Roman"/>
                <w:b/>
                <w:color w:val="000000" w:themeColor="text1"/>
                <w:sz w:val="28"/>
                <w:szCs w:val="28"/>
                <w:lang w:val="pt-BR"/>
              </w:rPr>
              <w:t>Điề</w:t>
            </w:r>
            <w:r w:rsidR="009E284C" w:rsidRPr="00DC21F8">
              <w:rPr>
                <w:rFonts w:ascii="Times New Roman" w:hAnsi="Times New Roman" w:cs="Times New Roman"/>
                <w:b/>
                <w:color w:val="000000" w:themeColor="text1"/>
                <w:sz w:val="28"/>
                <w:szCs w:val="28"/>
                <w:lang w:val="pt-BR"/>
              </w:rPr>
              <w:t xml:space="preserve">u </w:t>
            </w:r>
            <w:r w:rsidR="000A7E1E" w:rsidRPr="00DC21F8">
              <w:rPr>
                <w:rFonts w:ascii="Times New Roman" w:hAnsi="Times New Roman" w:cs="Times New Roman"/>
                <w:b/>
                <w:color w:val="000000" w:themeColor="text1"/>
                <w:sz w:val="28"/>
                <w:szCs w:val="28"/>
                <w:lang w:val="pt-BR"/>
              </w:rPr>
              <w:t>21</w:t>
            </w:r>
            <w:r w:rsidRPr="00DC21F8">
              <w:rPr>
                <w:rFonts w:ascii="Times New Roman" w:hAnsi="Times New Roman" w:cs="Times New Roman"/>
                <w:b/>
                <w:color w:val="000000" w:themeColor="text1"/>
                <w:sz w:val="28"/>
                <w:szCs w:val="28"/>
                <w:lang w:val="pt-BR"/>
              </w:rPr>
              <w:t>. Trách nhiệm thi hành</w:t>
            </w:r>
          </w:p>
          <w:p w14:paraId="357DE3F7" w14:textId="77777777" w:rsidR="003F30F9" w:rsidRPr="00DC21F8" w:rsidRDefault="003F30F9" w:rsidP="001616B1">
            <w:pPr>
              <w:spacing w:before="120" w:after="120" w:line="320" w:lineRule="exact"/>
              <w:ind w:firstLine="709"/>
              <w:jc w:val="both"/>
              <w:rPr>
                <w:rFonts w:asciiTheme="majorHAnsi" w:hAnsiTheme="majorHAnsi" w:cstheme="majorHAnsi"/>
                <w:color w:val="000000" w:themeColor="text1"/>
                <w:sz w:val="28"/>
                <w:szCs w:val="28"/>
                <w:lang w:val="de-DE"/>
              </w:rPr>
            </w:pPr>
            <w:r w:rsidRPr="00DC21F8">
              <w:rPr>
                <w:rFonts w:asciiTheme="majorHAnsi" w:hAnsiTheme="majorHAnsi" w:cstheme="majorHAnsi"/>
                <w:color w:val="000000" w:themeColor="text1"/>
                <w:sz w:val="28"/>
                <w:szCs w:val="28"/>
                <w:lang w:val="de-DE"/>
              </w:rPr>
              <w:t>1. Cục trưởng Cục Cảnh sát giao thông có trách nhiệm chỉ đạo, theo dõi, hướng dẫn, kiểm tra, đôn đốc việc triển khai, thực hiện Thông tư này.</w:t>
            </w:r>
          </w:p>
          <w:p w14:paraId="399F4223" w14:textId="2CD39C58" w:rsidR="003F30F9" w:rsidRPr="00DC21F8" w:rsidRDefault="003F30F9" w:rsidP="001616B1">
            <w:pPr>
              <w:spacing w:before="120" w:after="120" w:line="320" w:lineRule="exact"/>
              <w:ind w:firstLine="720"/>
              <w:jc w:val="both"/>
              <w:rPr>
                <w:rFonts w:asciiTheme="majorHAnsi" w:hAnsiTheme="majorHAnsi" w:cstheme="majorHAnsi"/>
                <w:color w:val="000000" w:themeColor="text1"/>
                <w:sz w:val="28"/>
                <w:szCs w:val="28"/>
                <w:lang w:val="de-DE"/>
              </w:rPr>
            </w:pPr>
            <w:r w:rsidRPr="00DC21F8">
              <w:rPr>
                <w:rFonts w:asciiTheme="majorHAnsi" w:hAnsiTheme="majorHAnsi" w:cstheme="majorHAnsi"/>
                <w:color w:val="000000" w:themeColor="text1"/>
                <w:sz w:val="28"/>
                <w:szCs w:val="28"/>
                <w:lang w:val="de-DE"/>
              </w:rPr>
              <w:t xml:space="preserve">2. Thủ trưởng đơn vị thuộc cơ quan Bộ, Giám đốc Công </w:t>
            </w:r>
            <w:r w:rsidR="00745FAC" w:rsidRPr="00DC21F8">
              <w:rPr>
                <w:rFonts w:asciiTheme="majorHAnsi" w:hAnsiTheme="majorHAnsi" w:cstheme="majorHAnsi"/>
                <w:color w:val="000000" w:themeColor="text1"/>
                <w:sz w:val="28"/>
                <w:szCs w:val="28"/>
                <w:lang w:val="de-DE"/>
              </w:rPr>
              <w:t>cấp tỉnh</w:t>
            </w:r>
            <w:r w:rsidRPr="00DC21F8">
              <w:rPr>
                <w:rFonts w:asciiTheme="majorHAnsi" w:hAnsiTheme="majorHAnsi" w:cstheme="majorHAnsi"/>
                <w:color w:val="000000" w:themeColor="text1"/>
                <w:sz w:val="28"/>
                <w:szCs w:val="28"/>
                <w:lang w:val="de-DE"/>
              </w:rPr>
              <w:t xml:space="preserve"> chịu trách nhiệm thi hành Thông tư này.</w:t>
            </w:r>
          </w:p>
          <w:p w14:paraId="2DB91687" w14:textId="77777777" w:rsidR="003F30F9" w:rsidRPr="00DC21F8" w:rsidRDefault="003F30F9" w:rsidP="00EE3D65">
            <w:pPr>
              <w:spacing w:before="120" w:after="120" w:line="264" w:lineRule="auto"/>
              <w:ind w:firstLine="720"/>
              <w:jc w:val="both"/>
              <w:rPr>
                <w:rFonts w:asciiTheme="majorHAnsi" w:hAnsiTheme="majorHAnsi" w:cstheme="majorHAnsi"/>
                <w:color w:val="000000" w:themeColor="text1"/>
                <w:sz w:val="28"/>
                <w:szCs w:val="28"/>
                <w:lang w:val="de-DE"/>
              </w:rPr>
            </w:pPr>
            <w:r w:rsidRPr="00DC21F8">
              <w:rPr>
                <w:rFonts w:asciiTheme="majorHAnsi" w:hAnsiTheme="majorHAnsi" w:cstheme="majorHAnsi"/>
                <w:color w:val="000000" w:themeColor="text1"/>
                <w:sz w:val="28"/>
                <w:szCs w:val="28"/>
                <w:lang w:val="de-DE"/>
              </w:rPr>
              <w:lastRenderedPageBreak/>
              <w:t>3. Trong quá trình thực hiện Thông tư này, nếu có khó khăn, vướng mắc, Công an các đơn vị, địa phương báo cáo về Bộ Công an (qua Cục Cảnh sát giao thông) để có hướng dẫn kịp thời./.</w:t>
            </w:r>
          </w:p>
          <w:tbl>
            <w:tblPr>
              <w:tblW w:w="9180" w:type="dxa"/>
              <w:tblLook w:val="01E0" w:firstRow="1" w:lastRow="1" w:firstColumn="1" w:lastColumn="1" w:noHBand="0" w:noVBand="0"/>
            </w:tblPr>
            <w:tblGrid>
              <w:gridCol w:w="4786"/>
              <w:gridCol w:w="4394"/>
            </w:tblGrid>
            <w:tr w:rsidR="00DC21F8" w:rsidRPr="00DC21F8" w14:paraId="5B924B54" w14:textId="77777777" w:rsidTr="00C71B66">
              <w:trPr>
                <w:trHeight w:val="2409"/>
              </w:trPr>
              <w:tc>
                <w:tcPr>
                  <w:tcW w:w="4786" w:type="dxa"/>
                </w:tcPr>
                <w:p w14:paraId="74101BE1" w14:textId="77777777" w:rsidR="004E169E" w:rsidRPr="00DC21F8" w:rsidRDefault="004E169E" w:rsidP="00EE3D65">
                  <w:pPr>
                    <w:pStyle w:val="BodyText2"/>
                    <w:spacing w:after="0" w:line="240" w:lineRule="auto"/>
                    <w:jc w:val="both"/>
                    <w:rPr>
                      <w:rFonts w:ascii="Times New Roman" w:hAnsi="Times New Roman"/>
                      <w:b/>
                      <w:i/>
                      <w:color w:val="000000" w:themeColor="text1"/>
                      <w:sz w:val="24"/>
                      <w:lang w:val="vi-VN"/>
                    </w:rPr>
                  </w:pPr>
                  <w:r w:rsidRPr="00DC21F8">
                    <w:rPr>
                      <w:rFonts w:ascii="Times New Roman" w:hAnsi="Times New Roman"/>
                      <w:b/>
                      <w:i/>
                      <w:color w:val="000000" w:themeColor="text1"/>
                      <w:sz w:val="24"/>
                      <w:lang w:val="vi-VN"/>
                    </w:rPr>
                    <w:t>Nơi nhận:</w:t>
                  </w:r>
                </w:p>
                <w:p w14:paraId="290A80B9" w14:textId="77777777" w:rsidR="004E169E" w:rsidRPr="00DC21F8" w:rsidRDefault="004E169E" w:rsidP="00EE3D65">
                  <w:pPr>
                    <w:spacing w:after="0" w:line="240" w:lineRule="auto"/>
                    <w:rPr>
                      <w:rFonts w:ascii="Times New Roman" w:hAnsi="Times New Roman" w:cs="Times New Roman"/>
                      <w:color w:val="000000" w:themeColor="text1"/>
                    </w:rPr>
                  </w:pPr>
                  <w:r w:rsidRPr="00DC21F8">
                    <w:rPr>
                      <w:rFonts w:ascii="Times New Roman" w:hAnsi="Times New Roman" w:cs="Times New Roman"/>
                      <w:b/>
                      <w:bCs/>
                      <w:color w:val="000000" w:themeColor="text1"/>
                    </w:rPr>
                    <w:t xml:space="preserve">- </w:t>
                  </w:r>
                  <w:r w:rsidRPr="00DC21F8">
                    <w:rPr>
                      <w:rFonts w:ascii="Times New Roman" w:hAnsi="Times New Roman" w:cs="Times New Roman"/>
                      <w:color w:val="000000" w:themeColor="text1"/>
                    </w:rPr>
                    <w:t>Các đồng chí Thứ trưởng Bộ Công an;</w:t>
                  </w:r>
                </w:p>
                <w:p w14:paraId="12F907F6" w14:textId="0E2973D6" w:rsidR="004E169E" w:rsidRPr="00DC21F8" w:rsidRDefault="004E169E" w:rsidP="00EE3D65">
                  <w:pPr>
                    <w:spacing w:after="0" w:line="240" w:lineRule="auto"/>
                    <w:rPr>
                      <w:rFonts w:ascii="Times New Roman" w:hAnsi="Times New Roman" w:cs="Times New Roman"/>
                      <w:color w:val="000000" w:themeColor="text1"/>
                    </w:rPr>
                  </w:pPr>
                  <w:r w:rsidRPr="00DC21F8">
                    <w:rPr>
                      <w:rFonts w:ascii="Times New Roman" w:hAnsi="Times New Roman" w:cs="Times New Roman"/>
                      <w:b/>
                      <w:bCs/>
                      <w:color w:val="000000" w:themeColor="text1"/>
                    </w:rPr>
                    <w:t xml:space="preserve">- </w:t>
                  </w:r>
                  <w:r w:rsidRPr="00DC21F8">
                    <w:rPr>
                      <w:rFonts w:ascii="Times New Roman" w:hAnsi="Times New Roman" w:cs="Times New Roman"/>
                      <w:color w:val="000000" w:themeColor="text1"/>
                    </w:rPr>
                    <w:t xml:space="preserve">Các đơn vị thuộc </w:t>
                  </w:r>
                  <w:r w:rsidR="00BF1A99" w:rsidRPr="00DC21F8">
                    <w:rPr>
                      <w:rFonts w:ascii="Times New Roman" w:hAnsi="Times New Roman" w:cs="Times New Roman"/>
                      <w:color w:val="000000" w:themeColor="text1"/>
                    </w:rPr>
                    <w:t xml:space="preserve">cơ quan </w:t>
                  </w:r>
                  <w:r w:rsidRPr="00DC21F8">
                    <w:rPr>
                      <w:rFonts w:ascii="Times New Roman" w:hAnsi="Times New Roman" w:cs="Times New Roman"/>
                      <w:color w:val="000000" w:themeColor="text1"/>
                    </w:rPr>
                    <w:t>Bộ Công an;</w:t>
                  </w:r>
                </w:p>
                <w:p w14:paraId="76B3182B" w14:textId="77777777" w:rsidR="004E169E" w:rsidRPr="00DC21F8" w:rsidRDefault="004E169E" w:rsidP="00EE3D65">
                  <w:pPr>
                    <w:spacing w:after="0" w:line="240" w:lineRule="auto"/>
                    <w:rPr>
                      <w:rFonts w:ascii="Times New Roman" w:hAnsi="Times New Roman" w:cs="Times New Roman"/>
                      <w:color w:val="000000" w:themeColor="text1"/>
                    </w:rPr>
                  </w:pPr>
                  <w:r w:rsidRPr="00DC21F8">
                    <w:rPr>
                      <w:rFonts w:ascii="Times New Roman" w:hAnsi="Times New Roman" w:cs="Times New Roman"/>
                      <w:b/>
                      <w:bCs/>
                      <w:color w:val="000000" w:themeColor="text1"/>
                    </w:rPr>
                    <w:t>-</w:t>
                  </w:r>
                  <w:r w:rsidRPr="00DC21F8">
                    <w:rPr>
                      <w:rFonts w:ascii="Times New Roman" w:hAnsi="Times New Roman" w:cs="Times New Roman"/>
                      <w:color w:val="000000" w:themeColor="text1"/>
                    </w:rPr>
                    <w:t xml:space="preserve"> Công an tỉnh, thành phố trực thuộc Trung ương;</w:t>
                  </w:r>
                </w:p>
                <w:p w14:paraId="3EAAB2FA" w14:textId="77777777" w:rsidR="002E5FE7" w:rsidRPr="00DC21F8" w:rsidRDefault="002E5FE7" w:rsidP="00EE3D65">
                  <w:pPr>
                    <w:spacing w:after="0" w:line="240" w:lineRule="auto"/>
                    <w:rPr>
                      <w:rFonts w:ascii="Times New Roman" w:hAnsi="Times New Roman" w:cs="Times New Roman"/>
                      <w:color w:val="000000" w:themeColor="text1"/>
                    </w:rPr>
                  </w:pPr>
                  <w:r w:rsidRPr="00DC21F8">
                    <w:rPr>
                      <w:rFonts w:ascii="Times New Roman" w:hAnsi="Times New Roman" w:cs="Times New Roman"/>
                      <w:color w:val="000000" w:themeColor="text1"/>
                    </w:rPr>
                    <w:t xml:space="preserve">- Cục Kiểm tra văn bản quy phạm pháp luật, </w:t>
                  </w:r>
                </w:p>
                <w:p w14:paraId="30FC3109" w14:textId="7930746C" w:rsidR="002E5FE7" w:rsidRPr="00DC21F8" w:rsidRDefault="002E5FE7" w:rsidP="00EE3D65">
                  <w:pPr>
                    <w:spacing w:after="0" w:line="240" w:lineRule="auto"/>
                    <w:rPr>
                      <w:rFonts w:ascii="Times New Roman" w:hAnsi="Times New Roman" w:cs="Times New Roman"/>
                      <w:color w:val="000000" w:themeColor="text1"/>
                    </w:rPr>
                  </w:pPr>
                  <w:r w:rsidRPr="00DC21F8">
                    <w:rPr>
                      <w:rFonts w:ascii="Times New Roman" w:hAnsi="Times New Roman" w:cs="Times New Roman"/>
                      <w:color w:val="000000" w:themeColor="text1"/>
                    </w:rPr>
                    <w:t>Bộ Tư pháp;</w:t>
                  </w:r>
                </w:p>
                <w:p w14:paraId="4FB3257A" w14:textId="77777777" w:rsidR="004E169E" w:rsidRPr="00DC21F8" w:rsidRDefault="004E169E" w:rsidP="00EE3D65">
                  <w:pPr>
                    <w:spacing w:after="0" w:line="240" w:lineRule="auto"/>
                    <w:rPr>
                      <w:rFonts w:ascii="Times New Roman" w:hAnsi="Times New Roman" w:cs="Times New Roman"/>
                      <w:color w:val="000000" w:themeColor="text1"/>
                    </w:rPr>
                  </w:pPr>
                  <w:r w:rsidRPr="00DC21F8">
                    <w:rPr>
                      <w:rFonts w:ascii="Times New Roman" w:hAnsi="Times New Roman" w:cs="Times New Roman"/>
                      <w:color w:val="000000" w:themeColor="text1"/>
                    </w:rPr>
                    <w:t xml:space="preserve">- Công báo; </w:t>
                  </w:r>
                </w:p>
                <w:p w14:paraId="26B19CE7" w14:textId="77777777" w:rsidR="004E169E" w:rsidRPr="00DC21F8" w:rsidRDefault="004E169E" w:rsidP="00EE3D65">
                  <w:pPr>
                    <w:spacing w:after="0" w:line="240" w:lineRule="auto"/>
                    <w:rPr>
                      <w:rFonts w:ascii="Times New Roman" w:hAnsi="Times New Roman" w:cs="Times New Roman"/>
                      <w:b/>
                      <w:bCs/>
                      <w:color w:val="000000" w:themeColor="text1"/>
                      <w:spacing w:val="-4"/>
                    </w:rPr>
                  </w:pPr>
                  <w:r w:rsidRPr="00DC21F8">
                    <w:rPr>
                      <w:rFonts w:ascii="Times New Roman" w:hAnsi="Times New Roman" w:cs="Times New Roman"/>
                      <w:color w:val="000000" w:themeColor="text1"/>
                      <w:spacing w:val="-4"/>
                    </w:rPr>
                    <w:t>- Cổng TTĐT Chính phủ; Cổng TTĐT Bộ Công an;</w:t>
                  </w:r>
                </w:p>
                <w:p w14:paraId="06DD0CC2" w14:textId="49F8858D" w:rsidR="004E169E" w:rsidRPr="00DC21F8" w:rsidRDefault="004E169E" w:rsidP="00EE3D65">
                  <w:pPr>
                    <w:pStyle w:val="BodyText2"/>
                    <w:spacing w:after="0" w:line="240" w:lineRule="auto"/>
                    <w:rPr>
                      <w:rFonts w:ascii="Times New Roman" w:hAnsi="Times New Roman"/>
                      <w:i/>
                      <w:color w:val="000000" w:themeColor="text1"/>
                      <w:sz w:val="24"/>
                    </w:rPr>
                  </w:pPr>
                  <w:r w:rsidRPr="00DC21F8">
                    <w:rPr>
                      <w:rFonts w:ascii="Times New Roman" w:hAnsi="Times New Roman"/>
                      <w:b/>
                      <w:bCs/>
                      <w:color w:val="000000" w:themeColor="text1"/>
                      <w:sz w:val="22"/>
                      <w:szCs w:val="22"/>
                    </w:rPr>
                    <w:t xml:space="preserve">- </w:t>
                  </w:r>
                  <w:r w:rsidRPr="00DC21F8">
                    <w:rPr>
                      <w:rFonts w:ascii="Times New Roman" w:hAnsi="Times New Roman"/>
                      <w:color w:val="000000" w:themeColor="text1"/>
                      <w:sz w:val="22"/>
                      <w:szCs w:val="22"/>
                    </w:rPr>
                    <w:t xml:space="preserve">Lưu: VT, </w:t>
                  </w:r>
                  <w:r w:rsidR="00A367FD" w:rsidRPr="00DC21F8">
                    <w:rPr>
                      <w:rFonts w:ascii="Times New Roman" w:hAnsi="Times New Roman"/>
                      <w:color w:val="000000" w:themeColor="text1"/>
                      <w:sz w:val="22"/>
                      <w:szCs w:val="22"/>
                    </w:rPr>
                    <w:t>V03, C08</w:t>
                  </w:r>
                  <w:r w:rsidR="00BF1A99" w:rsidRPr="00DC21F8">
                    <w:rPr>
                      <w:rFonts w:ascii="Times New Roman" w:hAnsi="Times New Roman"/>
                      <w:color w:val="000000" w:themeColor="text1"/>
                      <w:sz w:val="22"/>
                      <w:szCs w:val="22"/>
                    </w:rPr>
                    <w:t>.</w:t>
                  </w:r>
                </w:p>
              </w:tc>
              <w:tc>
                <w:tcPr>
                  <w:tcW w:w="4394" w:type="dxa"/>
                </w:tcPr>
                <w:p w14:paraId="693F22D9" w14:textId="77777777" w:rsidR="004E169E" w:rsidRPr="00DC21F8" w:rsidRDefault="004E169E" w:rsidP="00EE3D65">
                  <w:pPr>
                    <w:spacing w:before="120" w:line="240" w:lineRule="auto"/>
                    <w:jc w:val="center"/>
                    <w:rPr>
                      <w:rFonts w:ascii="Times New Roman" w:hAnsi="Times New Roman" w:cs="Times New Roman"/>
                      <w:b/>
                      <w:color w:val="000000" w:themeColor="text1"/>
                      <w:sz w:val="28"/>
                      <w:szCs w:val="28"/>
                    </w:rPr>
                  </w:pPr>
                  <w:r w:rsidRPr="00DC21F8">
                    <w:rPr>
                      <w:rFonts w:ascii="Times New Roman" w:hAnsi="Times New Roman" w:cs="Times New Roman"/>
                      <w:b/>
                      <w:color w:val="000000" w:themeColor="text1"/>
                      <w:sz w:val="28"/>
                      <w:szCs w:val="28"/>
                    </w:rPr>
                    <w:t>BỘ TRƯỞNG</w:t>
                  </w:r>
                </w:p>
                <w:p w14:paraId="3628DDC3" w14:textId="77777777" w:rsidR="004E169E" w:rsidRPr="00DC21F8" w:rsidRDefault="004E169E" w:rsidP="00EE3D65">
                  <w:pPr>
                    <w:pStyle w:val="Heading4"/>
                    <w:spacing w:before="120" w:after="0"/>
                    <w:jc w:val="center"/>
                    <w:rPr>
                      <w:color w:val="000000" w:themeColor="text1"/>
                    </w:rPr>
                  </w:pPr>
                </w:p>
                <w:p w14:paraId="176985B3" w14:textId="3A412B38" w:rsidR="00DA3B56" w:rsidRPr="0070457B" w:rsidRDefault="0070457B" w:rsidP="00EE3D65">
                  <w:pPr>
                    <w:spacing w:after="0" w:line="240" w:lineRule="auto"/>
                    <w:jc w:val="center"/>
                    <w:rPr>
                      <w:rFonts w:ascii="Times New Roman" w:hAnsi="Times New Roman" w:cs="Times New Roman"/>
                      <w:color w:val="000000" w:themeColor="text1"/>
                      <w:sz w:val="46"/>
                      <w:szCs w:val="46"/>
                      <w:lang w:val="en-US"/>
                    </w:rPr>
                  </w:pPr>
                  <w:r>
                    <w:rPr>
                      <w:rFonts w:ascii="Times New Roman" w:hAnsi="Times New Roman" w:cs="Times New Roman"/>
                      <w:color w:val="000000" w:themeColor="text1"/>
                      <w:sz w:val="46"/>
                      <w:szCs w:val="46"/>
                      <w:lang w:val="en-US"/>
                    </w:rPr>
                    <w:t>Đã ký</w:t>
                  </w:r>
                </w:p>
                <w:p w14:paraId="687A660B" w14:textId="77777777" w:rsidR="007C32F3" w:rsidRPr="00DC21F8" w:rsidRDefault="007C32F3" w:rsidP="00EE3D65">
                  <w:pPr>
                    <w:spacing w:before="120" w:line="240" w:lineRule="auto"/>
                    <w:jc w:val="center"/>
                    <w:rPr>
                      <w:rFonts w:ascii="Times New Roman" w:hAnsi="Times New Roman" w:cs="Times New Roman"/>
                      <w:color w:val="000000" w:themeColor="text1"/>
                      <w:sz w:val="28"/>
                      <w:szCs w:val="28"/>
                    </w:rPr>
                  </w:pPr>
                </w:p>
                <w:p w14:paraId="4A9F47CC" w14:textId="77777777" w:rsidR="004E169E" w:rsidRPr="00DC21F8" w:rsidRDefault="004E169E" w:rsidP="00EE3D65">
                  <w:pPr>
                    <w:spacing w:before="120" w:line="240" w:lineRule="auto"/>
                    <w:jc w:val="center"/>
                    <w:rPr>
                      <w:rFonts w:ascii="Times New Roman" w:hAnsi="Times New Roman" w:cs="Times New Roman"/>
                      <w:b/>
                      <w:color w:val="000000" w:themeColor="text1"/>
                      <w:szCs w:val="28"/>
                    </w:rPr>
                  </w:pPr>
                  <w:r w:rsidRPr="00DC21F8">
                    <w:rPr>
                      <w:rFonts w:ascii="Times New Roman" w:hAnsi="Times New Roman" w:cs="Times New Roman"/>
                      <w:b/>
                      <w:color w:val="000000" w:themeColor="text1"/>
                      <w:sz w:val="28"/>
                      <w:szCs w:val="28"/>
                    </w:rPr>
                    <w:t>Đại tướng Tô Lâm</w:t>
                  </w:r>
                </w:p>
              </w:tc>
            </w:tr>
          </w:tbl>
          <w:p w14:paraId="1660B6C7" w14:textId="77777777" w:rsidR="004E169E" w:rsidRPr="00DC21F8" w:rsidRDefault="004E169E" w:rsidP="00EE3D65">
            <w:pPr>
              <w:spacing w:before="120" w:after="120"/>
              <w:ind w:firstLine="720"/>
              <w:jc w:val="both"/>
              <w:rPr>
                <w:rFonts w:ascii="Times New Roman" w:hAnsi="Times New Roman" w:cs="Times New Roman"/>
                <w:color w:val="000000" w:themeColor="text1"/>
                <w:sz w:val="28"/>
                <w:szCs w:val="28"/>
              </w:rPr>
            </w:pPr>
          </w:p>
        </w:tc>
      </w:tr>
    </w:tbl>
    <w:p w14:paraId="0A545D81" w14:textId="77777777" w:rsidR="00CA4CA6" w:rsidRPr="00DC21F8" w:rsidRDefault="00CA4CA6" w:rsidP="00CA4CA6">
      <w:pPr>
        <w:spacing w:after="120" w:line="340" w:lineRule="exact"/>
        <w:rPr>
          <w:rFonts w:ascii="Times New Roman" w:hAnsi="Times New Roman" w:cs="Times New Roman"/>
          <w:color w:val="000000" w:themeColor="text1"/>
          <w:sz w:val="28"/>
          <w:szCs w:val="28"/>
        </w:rPr>
      </w:pPr>
    </w:p>
    <w:sectPr w:rsidR="00CA4CA6" w:rsidRPr="00DC21F8" w:rsidSect="00DC70ED">
      <w:headerReference w:type="default" r:id="rId10"/>
      <w:pgSz w:w="11907" w:h="16840" w:code="9"/>
      <w:pgMar w:top="1134" w:right="1134"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6476" w14:textId="77777777" w:rsidR="00291481" w:rsidRDefault="00291481" w:rsidP="00CA4CA6">
      <w:pPr>
        <w:spacing w:after="0" w:line="240" w:lineRule="auto"/>
      </w:pPr>
      <w:r>
        <w:separator/>
      </w:r>
    </w:p>
  </w:endnote>
  <w:endnote w:type="continuationSeparator" w:id="0">
    <w:p w14:paraId="4384F767" w14:textId="77777777" w:rsidR="00291481" w:rsidRDefault="00291481" w:rsidP="00CA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0EA52" w14:textId="77777777" w:rsidR="00291481" w:rsidRDefault="00291481" w:rsidP="00CA4CA6">
      <w:pPr>
        <w:spacing w:after="0" w:line="240" w:lineRule="auto"/>
      </w:pPr>
      <w:r>
        <w:separator/>
      </w:r>
    </w:p>
  </w:footnote>
  <w:footnote w:type="continuationSeparator" w:id="0">
    <w:p w14:paraId="61144A45" w14:textId="77777777" w:rsidR="00291481" w:rsidRDefault="00291481" w:rsidP="00CA4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91343"/>
      <w:docPartObj>
        <w:docPartGallery w:val="Page Numbers (Top of Page)"/>
        <w:docPartUnique/>
      </w:docPartObj>
    </w:sdtPr>
    <w:sdtEndPr>
      <w:rPr>
        <w:rFonts w:asciiTheme="majorHAnsi" w:hAnsiTheme="majorHAnsi" w:cstheme="majorHAnsi"/>
        <w:noProof/>
        <w:sz w:val="28"/>
        <w:szCs w:val="28"/>
      </w:rPr>
    </w:sdtEndPr>
    <w:sdtContent>
      <w:p w14:paraId="368B6019" w14:textId="5A5EDD10" w:rsidR="006279BD" w:rsidRPr="004E169E" w:rsidRDefault="006279BD">
        <w:pPr>
          <w:pStyle w:val="Header"/>
          <w:jc w:val="center"/>
          <w:rPr>
            <w:rFonts w:asciiTheme="majorHAnsi" w:hAnsiTheme="majorHAnsi" w:cstheme="majorHAnsi"/>
            <w:sz w:val="28"/>
            <w:szCs w:val="28"/>
          </w:rPr>
        </w:pPr>
        <w:r w:rsidRPr="004E169E">
          <w:rPr>
            <w:rFonts w:asciiTheme="majorHAnsi" w:hAnsiTheme="majorHAnsi" w:cstheme="majorHAnsi"/>
            <w:sz w:val="28"/>
            <w:szCs w:val="28"/>
          </w:rPr>
          <w:fldChar w:fldCharType="begin"/>
        </w:r>
        <w:r w:rsidRPr="004E169E">
          <w:rPr>
            <w:rFonts w:asciiTheme="majorHAnsi" w:hAnsiTheme="majorHAnsi" w:cstheme="majorHAnsi"/>
            <w:sz w:val="28"/>
            <w:szCs w:val="28"/>
          </w:rPr>
          <w:instrText xml:space="preserve"> PAGE   \* MERGEFORMAT </w:instrText>
        </w:r>
        <w:r w:rsidRPr="004E169E">
          <w:rPr>
            <w:rFonts w:asciiTheme="majorHAnsi" w:hAnsiTheme="majorHAnsi" w:cstheme="majorHAnsi"/>
            <w:sz w:val="28"/>
            <w:szCs w:val="28"/>
          </w:rPr>
          <w:fldChar w:fldCharType="separate"/>
        </w:r>
        <w:r w:rsidR="00BC710E">
          <w:rPr>
            <w:rFonts w:asciiTheme="majorHAnsi" w:hAnsiTheme="majorHAnsi" w:cstheme="majorHAnsi"/>
            <w:noProof/>
            <w:sz w:val="28"/>
            <w:szCs w:val="28"/>
          </w:rPr>
          <w:t>23</w:t>
        </w:r>
        <w:r w:rsidRPr="004E169E">
          <w:rPr>
            <w:rFonts w:asciiTheme="majorHAnsi" w:hAnsiTheme="majorHAnsi" w:cstheme="majorHAnsi"/>
            <w:noProof/>
            <w:sz w:val="28"/>
            <w:szCs w:val="28"/>
          </w:rPr>
          <w:fldChar w:fldCharType="end"/>
        </w:r>
      </w:p>
    </w:sdtContent>
  </w:sdt>
  <w:p w14:paraId="1BF25F73" w14:textId="77777777" w:rsidR="006279BD" w:rsidRDefault="00627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A6"/>
    <w:rsid w:val="0001077A"/>
    <w:rsid w:val="0001149A"/>
    <w:rsid w:val="00011A77"/>
    <w:rsid w:val="00013AF3"/>
    <w:rsid w:val="00013F57"/>
    <w:rsid w:val="00015ACF"/>
    <w:rsid w:val="0002009B"/>
    <w:rsid w:val="00041309"/>
    <w:rsid w:val="00043189"/>
    <w:rsid w:val="00043FBB"/>
    <w:rsid w:val="00044EEB"/>
    <w:rsid w:val="00047022"/>
    <w:rsid w:val="000645CA"/>
    <w:rsid w:val="000900D2"/>
    <w:rsid w:val="0009045E"/>
    <w:rsid w:val="00091C5A"/>
    <w:rsid w:val="000A43C6"/>
    <w:rsid w:val="000A5398"/>
    <w:rsid w:val="000A5ADC"/>
    <w:rsid w:val="000A6A34"/>
    <w:rsid w:val="000A7E1E"/>
    <w:rsid w:val="000B08CA"/>
    <w:rsid w:val="000B1DF8"/>
    <w:rsid w:val="000B5C71"/>
    <w:rsid w:val="000B60C5"/>
    <w:rsid w:val="000B633B"/>
    <w:rsid w:val="000B7FE0"/>
    <w:rsid w:val="000C5863"/>
    <w:rsid w:val="000E23FE"/>
    <w:rsid w:val="000F25EF"/>
    <w:rsid w:val="0012015F"/>
    <w:rsid w:val="001275DC"/>
    <w:rsid w:val="00135484"/>
    <w:rsid w:val="00135AA8"/>
    <w:rsid w:val="001379D5"/>
    <w:rsid w:val="00141829"/>
    <w:rsid w:val="00147770"/>
    <w:rsid w:val="00151045"/>
    <w:rsid w:val="00157A21"/>
    <w:rsid w:val="001616B1"/>
    <w:rsid w:val="00165DC6"/>
    <w:rsid w:val="001660DA"/>
    <w:rsid w:val="00170AB8"/>
    <w:rsid w:val="0017126A"/>
    <w:rsid w:val="0018303D"/>
    <w:rsid w:val="0018388E"/>
    <w:rsid w:val="00183D04"/>
    <w:rsid w:val="00184F4D"/>
    <w:rsid w:val="0019264C"/>
    <w:rsid w:val="0019378E"/>
    <w:rsid w:val="001937B6"/>
    <w:rsid w:val="00195EE7"/>
    <w:rsid w:val="001A2BC1"/>
    <w:rsid w:val="001B10E1"/>
    <w:rsid w:val="001B2B6C"/>
    <w:rsid w:val="001B5ADE"/>
    <w:rsid w:val="001C1EEE"/>
    <w:rsid w:val="001C29C1"/>
    <w:rsid w:val="001D2FCF"/>
    <w:rsid w:val="001D4D6E"/>
    <w:rsid w:val="001D60D4"/>
    <w:rsid w:val="001E1810"/>
    <w:rsid w:val="001E4DCD"/>
    <w:rsid w:val="001F23C2"/>
    <w:rsid w:val="00205EC1"/>
    <w:rsid w:val="00210FD2"/>
    <w:rsid w:val="0021698C"/>
    <w:rsid w:val="0022152B"/>
    <w:rsid w:val="00227458"/>
    <w:rsid w:val="0023189B"/>
    <w:rsid w:val="0023234E"/>
    <w:rsid w:val="002347FB"/>
    <w:rsid w:val="002351ED"/>
    <w:rsid w:val="00240D51"/>
    <w:rsid w:val="00243B8B"/>
    <w:rsid w:val="00252341"/>
    <w:rsid w:val="0025534A"/>
    <w:rsid w:val="002613A0"/>
    <w:rsid w:val="00261EB3"/>
    <w:rsid w:val="002769D6"/>
    <w:rsid w:val="002902C1"/>
    <w:rsid w:val="00291481"/>
    <w:rsid w:val="00293099"/>
    <w:rsid w:val="0029661B"/>
    <w:rsid w:val="002A2779"/>
    <w:rsid w:val="002A7743"/>
    <w:rsid w:val="002B31BC"/>
    <w:rsid w:val="002C249C"/>
    <w:rsid w:val="002D01C0"/>
    <w:rsid w:val="002E0DDC"/>
    <w:rsid w:val="002E1DFE"/>
    <w:rsid w:val="002E2761"/>
    <w:rsid w:val="002E500F"/>
    <w:rsid w:val="002E5FE7"/>
    <w:rsid w:val="002F2019"/>
    <w:rsid w:val="00301DCA"/>
    <w:rsid w:val="003103D3"/>
    <w:rsid w:val="00312952"/>
    <w:rsid w:val="00321E58"/>
    <w:rsid w:val="003233CC"/>
    <w:rsid w:val="00325599"/>
    <w:rsid w:val="0033083D"/>
    <w:rsid w:val="00331354"/>
    <w:rsid w:val="00335236"/>
    <w:rsid w:val="00347E74"/>
    <w:rsid w:val="00353F6E"/>
    <w:rsid w:val="00356D1A"/>
    <w:rsid w:val="00365CCA"/>
    <w:rsid w:val="003664AB"/>
    <w:rsid w:val="00370EB7"/>
    <w:rsid w:val="003735AF"/>
    <w:rsid w:val="00377306"/>
    <w:rsid w:val="0038283E"/>
    <w:rsid w:val="00383A53"/>
    <w:rsid w:val="003960B7"/>
    <w:rsid w:val="003A16CA"/>
    <w:rsid w:val="003B7677"/>
    <w:rsid w:val="003C26CA"/>
    <w:rsid w:val="003D32EF"/>
    <w:rsid w:val="003D3599"/>
    <w:rsid w:val="003D720D"/>
    <w:rsid w:val="003E0CFD"/>
    <w:rsid w:val="003E619E"/>
    <w:rsid w:val="003E7736"/>
    <w:rsid w:val="003F30F9"/>
    <w:rsid w:val="003F3DE9"/>
    <w:rsid w:val="003F73E9"/>
    <w:rsid w:val="004020FA"/>
    <w:rsid w:val="004118FF"/>
    <w:rsid w:val="00425B2E"/>
    <w:rsid w:val="00433751"/>
    <w:rsid w:val="004337A7"/>
    <w:rsid w:val="00443918"/>
    <w:rsid w:val="00443CE2"/>
    <w:rsid w:val="004552CB"/>
    <w:rsid w:val="00455DDD"/>
    <w:rsid w:val="0045745D"/>
    <w:rsid w:val="00463D2C"/>
    <w:rsid w:val="00464867"/>
    <w:rsid w:val="00467100"/>
    <w:rsid w:val="0048310E"/>
    <w:rsid w:val="00487E8B"/>
    <w:rsid w:val="00496219"/>
    <w:rsid w:val="00497611"/>
    <w:rsid w:val="004A4559"/>
    <w:rsid w:val="004A4AFF"/>
    <w:rsid w:val="004A66ED"/>
    <w:rsid w:val="004B35FF"/>
    <w:rsid w:val="004C155D"/>
    <w:rsid w:val="004D0E93"/>
    <w:rsid w:val="004D64B8"/>
    <w:rsid w:val="004D69EC"/>
    <w:rsid w:val="004E169E"/>
    <w:rsid w:val="0050142D"/>
    <w:rsid w:val="00506867"/>
    <w:rsid w:val="00513225"/>
    <w:rsid w:val="00513F04"/>
    <w:rsid w:val="00514AB6"/>
    <w:rsid w:val="00524000"/>
    <w:rsid w:val="00531E75"/>
    <w:rsid w:val="0053287B"/>
    <w:rsid w:val="0053750A"/>
    <w:rsid w:val="00547CC2"/>
    <w:rsid w:val="005538F9"/>
    <w:rsid w:val="0055439E"/>
    <w:rsid w:val="0058401E"/>
    <w:rsid w:val="00586978"/>
    <w:rsid w:val="005A770F"/>
    <w:rsid w:val="005C3E14"/>
    <w:rsid w:val="005C47BB"/>
    <w:rsid w:val="005D0756"/>
    <w:rsid w:val="005E2A75"/>
    <w:rsid w:val="005E5FC0"/>
    <w:rsid w:val="005E73EB"/>
    <w:rsid w:val="005F3496"/>
    <w:rsid w:val="005F6280"/>
    <w:rsid w:val="006027B4"/>
    <w:rsid w:val="00604446"/>
    <w:rsid w:val="00612FEF"/>
    <w:rsid w:val="006137C5"/>
    <w:rsid w:val="006145D1"/>
    <w:rsid w:val="00615916"/>
    <w:rsid w:val="006240E1"/>
    <w:rsid w:val="0062488F"/>
    <w:rsid w:val="00624EDB"/>
    <w:rsid w:val="006279BD"/>
    <w:rsid w:val="006345F9"/>
    <w:rsid w:val="00634AE3"/>
    <w:rsid w:val="00644CA4"/>
    <w:rsid w:val="0065154D"/>
    <w:rsid w:val="006542AF"/>
    <w:rsid w:val="00660CC9"/>
    <w:rsid w:val="00662BD6"/>
    <w:rsid w:val="006819D9"/>
    <w:rsid w:val="006838A4"/>
    <w:rsid w:val="006963D8"/>
    <w:rsid w:val="006A1005"/>
    <w:rsid w:val="006C0C8B"/>
    <w:rsid w:val="006C6741"/>
    <w:rsid w:val="006D0C88"/>
    <w:rsid w:val="006D5E24"/>
    <w:rsid w:val="006D617B"/>
    <w:rsid w:val="006D68D4"/>
    <w:rsid w:val="006E0F28"/>
    <w:rsid w:val="006E5CA6"/>
    <w:rsid w:val="006E78A7"/>
    <w:rsid w:val="006F0800"/>
    <w:rsid w:val="00703B27"/>
    <w:rsid w:val="007043A2"/>
    <w:rsid w:val="0070457B"/>
    <w:rsid w:val="007067EB"/>
    <w:rsid w:val="00711594"/>
    <w:rsid w:val="00713EF8"/>
    <w:rsid w:val="007158D0"/>
    <w:rsid w:val="007235E3"/>
    <w:rsid w:val="007334EC"/>
    <w:rsid w:val="00733DB8"/>
    <w:rsid w:val="00735121"/>
    <w:rsid w:val="007406FB"/>
    <w:rsid w:val="00743AFF"/>
    <w:rsid w:val="00745FAC"/>
    <w:rsid w:val="007542B5"/>
    <w:rsid w:val="007547D3"/>
    <w:rsid w:val="00765722"/>
    <w:rsid w:val="00765F92"/>
    <w:rsid w:val="00766B9F"/>
    <w:rsid w:val="00770CAD"/>
    <w:rsid w:val="00775E21"/>
    <w:rsid w:val="007C32F3"/>
    <w:rsid w:val="007C7289"/>
    <w:rsid w:val="007C7451"/>
    <w:rsid w:val="007D4AD7"/>
    <w:rsid w:val="007D68B7"/>
    <w:rsid w:val="007E265B"/>
    <w:rsid w:val="007E3E5E"/>
    <w:rsid w:val="007E5CA4"/>
    <w:rsid w:val="007F04D2"/>
    <w:rsid w:val="00804275"/>
    <w:rsid w:val="00821C98"/>
    <w:rsid w:val="00840AA5"/>
    <w:rsid w:val="00846346"/>
    <w:rsid w:val="00866520"/>
    <w:rsid w:val="00880C48"/>
    <w:rsid w:val="00880F21"/>
    <w:rsid w:val="00883209"/>
    <w:rsid w:val="0089555F"/>
    <w:rsid w:val="008A5671"/>
    <w:rsid w:val="008A6EF3"/>
    <w:rsid w:val="008B26B2"/>
    <w:rsid w:val="008C58C5"/>
    <w:rsid w:val="008D1394"/>
    <w:rsid w:val="008D1D07"/>
    <w:rsid w:val="008D211B"/>
    <w:rsid w:val="008E04DC"/>
    <w:rsid w:val="008E5C59"/>
    <w:rsid w:val="008F2CC0"/>
    <w:rsid w:val="00900457"/>
    <w:rsid w:val="00901C99"/>
    <w:rsid w:val="00902D05"/>
    <w:rsid w:val="00904202"/>
    <w:rsid w:val="00904397"/>
    <w:rsid w:val="009048CC"/>
    <w:rsid w:val="00906D61"/>
    <w:rsid w:val="009217D3"/>
    <w:rsid w:val="00924867"/>
    <w:rsid w:val="009310AF"/>
    <w:rsid w:val="009330F2"/>
    <w:rsid w:val="0093524A"/>
    <w:rsid w:val="009463A6"/>
    <w:rsid w:val="00946708"/>
    <w:rsid w:val="00947106"/>
    <w:rsid w:val="0095012F"/>
    <w:rsid w:val="00963A51"/>
    <w:rsid w:val="009646EF"/>
    <w:rsid w:val="00966414"/>
    <w:rsid w:val="009705C9"/>
    <w:rsid w:val="009763BC"/>
    <w:rsid w:val="009861A2"/>
    <w:rsid w:val="0098773A"/>
    <w:rsid w:val="009920F7"/>
    <w:rsid w:val="00994ACF"/>
    <w:rsid w:val="00996B0C"/>
    <w:rsid w:val="009B0E35"/>
    <w:rsid w:val="009B389B"/>
    <w:rsid w:val="009B45EC"/>
    <w:rsid w:val="009B4F19"/>
    <w:rsid w:val="009C1E6A"/>
    <w:rsid w:val="009C4870"/>
    <w:rsid w:val="009C5961"/>
    <w:rsid w:val="009E1A4D"/>
    <w:rsid w:val="009E23D7"/>
    <w:rsid w:val="009E284C"/>
    <w:rsid w:val="009E4807"/>
    <w:rsid w:val="009E5350"/>
    <w:rsid w:val="009E6426"/>
    <w:rsid w:val="009E7636"/>
    <w:rsid w:val="009F6CC4"/>
    <w:rsid w:val="009F74CF"/>
    <w:rsid w:val="00A00657"/>
    <w:rsid w:val="00A026D5"/>
    <w:rsid w:val="00A05A20"/>
    <w:rsid w:val="00A06D1B"/>
    <w:rsid w:val="00A203C0"/>
    <w:rsid w:val="00A33DAB"/>
    <w:rsid w:val="00A367FD"/>
    <w:rsid w:val="00A37BF3"/>
    <w:rsid w:val="00A41626"/>
    <w:rsid w:val="00A423CD"/>
    <w:rsid w:val="00A43022"/>
    <w:rsid w:val="00A4521D"/>
    <w:rsid w:val="00A502C1"/>
    <w:rsid w:val="00A57922"/>
    <w:rsid w:val="00A65248"/>
    <w:rsid w:val="00A71098"/>
    <w:rsid w:val="00A741B5"/>
    <w:rsid w:val="00A742F0"/>
    <w:rsid w:val="00A8044F"/>
    <w:rsid w:val="00A83831"/>
    <w:rsid w:val="00A84DF2"/>
    <w:rsid w:val="00A93B6D"/>
    <w:rsid w:val="00A947A1"/>
    <w:rsid w:val="00A96842"/>
    <w:rsid w:val="00AA0EBF"/>
    <w:rsid w:val="00AA25FB"/>
    <w:rsid w:val="00AA741F"/>
    <w:rsid w:val="00AB6531"/>
    <w:rsid w:val="00AD17B0"/>
    <w:rsid w:val="00AD4289"/>
    <w:rsid w:val="00AD608F"/>
    <w:rsid w:val="00AE2021"/>
    <w:rsid w:val="00AE26B3"/>
    <w:rsid w:val="00AE684E"/>
    <w:rsid w:val="00AF18FF"/>
    <w:rsid w:val="00AF445D"/>
    <w:rsid w:val="00AF5B6C"/>
    <w:rsid w:val="00B01AB6"/>
    <w:rsid w:val="00B07E4A"/>
    <w:rsid w:val="00B1106F"/>
    <w:rsid w:val="00B11888"/>
    <w:rsid w:val="00B1218C"/>
    <w:rsid w:val="00B15DCD"/>
    <w:rsid w:val="00B3050C"/>
    <w:rsid w:val="00B3124C"/>
    <w:rsid w:val="00B318E4"/>
    <w:rsid w:val="00B4183A"/>
    <w:rsid w:val="00B4389C"/>
    <w:rsid w:val="00B43CA7"/>
    <w:rsid w:val="00B44E80"/>
    <w:rsid w:val="00B50643"/>
    <w:rsid w:val="00B57C10"/>
    <w:rsid w:val="00B60A7D"/>
    <w:rsid w:val="00B6428F"/>
    <w:rsid w:val="00B7489F"/>
    <w:rsid w:val="00B87CC4"/>
    <w:rsid w:val="00B9067C"/>
    <w:rsid w:val="00B93A43"/>
    <w:rsid w:val="00B94E3E"/>
    <w:rsid w:val="00BA031E"/>
    <w:rsid w:val="00BA7195"/>
    <w:rsid w:val="00BC11E3"/>
    <w:rsid w:val="00BC23C2"/>
    <w:rsid w:val="00BC710E"/>
    <w:rsid w:val="00BD4221"/>
    <w:rsid w:val="00BD5487"/>
    <w:rsid w:val="00BD5732"/>
    <w:rsid w:val="00BE4FA4"/>
    <w:rsid w:val="00BF1A99"/>
    <w:rsid w:val="00C034D3"/>
    <w:rsid w:val="00C06197"/>
    <w:rsid w:val="00C06ECA"/>
    <w:rsid w:val="00C1688F"/>
    <w:rsid w:val="00C20D49"/>
    <w:rsid w:val="00C345C7"/>
    <w:rsid w:val="00C34DB2"/>
    <w:rsid w:val="00C35B00"/>
    <w:rsid w:val="00C36BA1"/>
    <w:rsid w:val="00C5305E"/>
    <w:rsid w:val="00C5423C"/>
    <w:rsid w:val="00C603DF"/>
    <w:rsid w:val="00C65170"/>
    <w:rsid w:val="00C71B66"/>
    <w:rsid w:val="00C80574"/>
    <w:rsid w:val="00C823B7"/>
    <w:rsid w:val="00C935C3"/>
    <w:rsid w:val="00CA0B6E"/>
    <w:rsid w:val="00CA4CA6"/>
    <w:rsid w:val="00CB3E77"/>
    <w:rsid w:val="00CB4162"/>
    <w:rsid w:val="00CC23AC"/>
    <w:rsid w:val="00CC4334"/>
    <w:rsid w:val="00CD413D"/>
    <w:rsid w:val="00CE0A3E"/>
    <w:rsid w:val="00CF1831"/>
    <w:rsid w:val="00CF1E94"/>
    <w:rsid w:val="00CF3A12"/>
    <w:rsid w:val="00CF54CF"/>
    <w:rsid w:val="00CF5BB0"/>
    <w:rsid w:val="00CF7BC2"/>
    <w:rsid w:val="00D00336"/>
    <w:rsid w:val="00D06FE5"/>
    <w:rsid w:val="00D114EA"/>
    <w:rsid w:val="00D11C57"/>
    <w:rsid w:val="00D13E2C"/>
    <w:rsid w:val="00D22939"/>
    <w:rsid w:val="00D249ED"/>
    <w:rsid w:val="00D24AB8"/>
    <w:rsid w:val="00D307F2"/>
    <w:rsid w:val="00D3157E"/>
    <w:rsid w:val="00D343C8"/>
    <w:rsid w:val="00D34F7D"/>
    <w:rsid w:val="00D362DA"/>
    <w:rsid w:val="00D512DD"/>
    <w:rsid w:val="00D55E0F"/>
    <w:rsid w:val="00D57935"/>
    <w:rsid w:val="00D67E23"/>
    <w:rsid w:val="00D7004E"/>
    <w:rsid w:val="00D73C3E"/>
    <w:rsid w:val="00D77241"/>
    <w:rsid w:val="00D810CD"/>
    <w:rsid w:val="00D84DA8"/>
    <w:rsid w:val="00D91D76"/>
    <w:rsid w:val="00D975DE"/>
    <w:rsid w:val="00DA3230"/>
    <w:rsid w:val="00DA3B47"/>
    <w:rsid w:val="00DA3B56"/>
    <w:rsid w:val="00DA5CFF"/>
    <w:rsid w:val="00DA6FC9"/>
    <w:rsid w:val="00DB0EBB"/>
    <w:rsid w:val="00DB4FC4"/>
    <w:rsid w:val="00DB65FC"/>
    <w:rsid w:val="00DB6972"/>
    <w:rsid w:val="00DC21F8"/>
    <w:rsid w:val="00DC46DE"/>
    <w:rsid w:val="00DC70ED"/>
    <w:rsid w:val="00DE4115"/>
    <w:rsid w:val="00DF2A8B"/>
    <w:rsid w:val="00E01D30"/>
    <w:rsid w:val="00E04425"/>
    <w:rsid w:val="00E10A71"/>
    <w:rsid w:val="00E2433E"/>
    <w:rsid w:val="00E303AF"/>
    <w:rsid w:val="00E319EE"/>
    <w:rsid w:val="00E35776"/>
    <w:rsid w:val="00E45BDA"/>
    <w:rsid w:val="00E46010"/>
    <w:rsid w:val="00E6021F"/>
    <w:rsid w:val="00E733BF"/>
    <w:rsid w:val="00E75A39"/>
    <w:rsid w:val="00E81F75"/>
    <w:rsid w:val="00E848EC"/>
    <w:rsid w:val="00E8673B"/>
    <w:rsid w:val="00E931AB"/>
    <w:rsid w:val="00E96A57"/>
    <w:rsid w:val="00E97720"/>
    <w:rsid w:val="00E97976"/>
    <w:rsid w:val="00EA131B"/>
    <w:rsid w:val="00EA47EF"/>
    <w:rsid w:val="00EA53A7"/>
    <w:rsid w:val="00EA6E38"/>
    <w:rsid w:val="00EA709D"/>
    <w:rsid w:val="00EB0AFE"/>
    <w:rsid w:val="00EB2F92"/>
    <w:rsid w:val="00EB7CD5"/>
    <w:rsid w:val="00EC1F23"/>
    <w:rsid w:val="00ED0D3A"/>
    <w:rsid w:val="00EE3D65"/>
    <w:rsid w:val="00EE6212"/>
    <w:rsid w:val="00F01162"/>
    <w:rsid w:val="00F01933"/>
    <w:rsid w:val="00F1450B"/>
    <w:rsid w:val="00F2578B"/>
    <w:rsid w:val="00F36D51"/>
    <w:rsid w:val="00F43D74"/>
    <w:rsid w:val="00F47B74"/>
    <w:rsid w:val="00F54C15"/>
    <w:rsid w:val="00F574F5"/>
    <w:rsid w:val="00F57AE0"/>
    <w:rsid w:val="00F57F55"/>
    <w:rsid w:val="00F63DD6"/>
    <w:rsid w:val="00F64D76"/>
    <w:rsid w:val="00F7144E"/>
    <w:rsid w:val="00F75091"/>
    <w:rsid w:val="00F81D5E"/>
    <w:rsid w:val="00F8326B"/>
    <w:rsid w:val="00F85AF8"/>
    <w:rsid w:val="00F879E7"/>
    <w:rsid w:val="00F910D2"/>
    <w:rsid w:val="00F951CF"/>
    <w:rsid w:val="00F97FBC"/>
    <w:rsid w:val="00FA16AF"/>
    <w:rsid w:val="00FA3092"/>
    <w:rsid w:val="00FA3CFD"/>
    <w:rsid w:val="00FB5DB0"/>
    <w:rsid w:val="00FC0AC8"/>
    <w:rsid w:val="00FC1E9F"/>
    <w:rsid w:val="00FC28A0"/>
    <w:rsid w:val="00FC662E"/>
    <w:rsid w:val="00FC6FD6"/>
    <w:rsid w:val="00FD2BF4"/>
    <w:rsid w:val="00FE6D9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D62C7"/>
  <w15:docId w15:val="{7B100CC8-D8E3-495A-9DCC-D161C4B4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E169E"/>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A4CA6"/>
    <w:rPr>
      <w:i/>
      <w:iCs/>
    </w:rPr>
  </w:style>
  <w:style w:type="paragraph" w:styleId="Header">
    <w:name w:val="header"/>
    <w:basedOn w:val="Normal"/>
    <w:link w:val="HeaderChar"/>
    <w:uiPriority w:val="99"/>
    <w:unhideWhenUsed/>
    <w:rsid w:val="00CA4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A6"/>
  </w:style>
  <w:style w:type="paragraph" w:styleId="Footer">
    <w:name w:val="footer"/>
    <w:basedOn w:val="Normal"/>
    <w:link w:val="FooterChar"/>
    <w:uiPriority w:val="99"/>
    <w:unhideWhenUsed/>
    <w:rsid w:val="00CA4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A6"/>
  </w:style>
  <w:style w:type="character" w:customStyle="1" w:styleId="Heading4Char">
    <w:name w:val="Heading 4 Char"/>
    <w:basedOn w:val="DefaultParagraphFont"/>
    <w:link w:val="Heading4"/>
    <w:rsid w:val="004E169E"/>
    <w:rPr>
      <w:rFonts w:ascii="Times New Roman" w:eastAsia="Times New Roman" w:hAnsi="Times New Roman" w:cs="Times New Roman"/>
      <w:b/>
      <w:bCs/>
      <w:sz w:val="28"/>
      <w:szCs w:val="28"/>
      <w:lang w:val="en-US"/>
    </w:rPr>
  </w:style>
  <w:style w:type="paragraph" w:styleId="BodyText2">
    <w:name w:val="Body Text 2"/>
    <w:basedOn w:val="Normal"/>
    <w:link w:val="BodyText2Char"/>
    <w:rsid w:val="004E169E"/>
    <w:pPr>
      <w:spacing w:after="120" w:line="480" w:lineRule="auto"/>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rsid w:val="004E169E"/>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706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EB"/>
    <w:rPr>
      <w:rFonts w:ascii="Segoe UI" w:hAnsi="Segoe UI" w:cs="Segoe UI"/>
      <w:sz w:val="18"/>
      <w:szCs w:val="18"/>
    </w:rPr>
  </w:style>
  <w:style w:type="paragraph" w:styleId="BodyTextIndent">
    <w:name w:val="Body Text Indent"/>
    <w:basedOn w:val="Normal"/>
    <w:link w:val="BodyTextIndentChar"/>
    <w:uiPriority w:val="99"/>
    <w:semiHidden/>
    <w:unhideWhenUsed/>
    <w:rsid w:val="00135484"/>
    <w:pPr>
      <w:spacing w:after="120"/>
      <w:ind w:left="283"/>
    </w:pPr>
  </w:style>
  <w:style w:type="character" w:customStyle="1" w:styleId="BodyTextIndentChar">
    <w:name w:val="Body Text Indent Char"/>
    <w:basedOn w:val="DefaultParagraphFont"/>
    <w:link w:val="BodyTextIndent"/>
    <w:uiPriority w:val="99"/>
    <w:semiHidden/>
    <w:rsid w:val="00135484"/>
  </w:style>
  <w:style w:type="paragraph" w:styleId="PlainText">
    <w:name w:val="Plain Text"/>
    <w:basedOn w:val="Normal"/>
    <w:link w:val="PlainTextChar"/>
    <w:rsid w:val="00A33DA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33DAB"/>
    <w:rPr>
      <w:rFonts w:ascii="Courier New" w:eastAsia="Times New Roman" w:hAnsi="Courier New" w:cs="Times New Roman"/>
      <w:sz w:val="20"/>
      <w:szCs w:val="20"/>
      <w:lang w:val="en-US"/>
    </w:rPr>
  </w:style>
  <w:style w:type="paragraph" w:styleId="ListParagraph">
    <w:name w:val="List Paragraph"/>
    <w:basedOn w:val="Normal"/>
    <w:uiPriority w:val="34"/>
    <w:qFormat/>
    <w:rsid w:val="008C58C5"/>
    <w:pPr>
      <w:ind w:left="720"/>
      <w:contextualSpacing/>
    </w:pPr>
  </w:style>
  <w:style w:type="character" w:styleId="CommentReference">
    <w:name w:val="annotation reference"/>
    <w:basedOn w:val="DefaultParagraphFont"/>
    <w:uiPriority w:val="99"/>
    <w:semiHidden/>
    <w:unhideWhenUsed/>
    <w:rsid w:val="00B87CC4"/>
    <w:rPr>
      <w:sz w:val="16"/>
      <w:szCs w:val="16"/>
    </w:rPr>
  </w:style>
  <w:style w:type="paragraph" w:styleId="CommentText">
    <w:name w:val="annotation text"/>
    <w:basedOn w:val="Normal"/>
    <w:link w:val="CommentTextChar"/>
    <w:uiPriority w:val="99"/>
    <w:semiHidden/>
    <w:unhideWhenUsed/>
    <w:rsid w:val="00B87CC4"/>
    <w:pPr>
      <w:spacing w:line="240" w:lineRule="auto"/>
    </w:pPr>
    <w:rPr>
      <w:sz w:val="20"/>
      <w:szCs w:val="20"/>
    </w:rPr>
  </w:style>
  <w:style w:type="character" w:customStyle="1" w:styleId="CommentTextChar">
    <w:name w:val="Comment Text Char"/>
    <w:basedOn w:val="DefaultParagraphFont"/>
    <w:link w:val="CommentText"/>
    <w:uiPriority w:val="99"/>
    <w:semiHidden/>
    <w:rsid w:val="00B87CC4"/>
    <w:rPr>
      <w:sz w:val="20"/>
      <w:szCs w:val="20"/>
    </w:rPr>
  </w:style>
  <w:style w:type="paragraph" w:styleId="CommentSubject">
    <w:name w:val="annotation subject"/>
    <w:basedOn w:val="CommentText"/>
    <w:next w:val="CommentText"/>
    <w:link w:val="CommentSubjectChar"/>
    <w:uiPriority w:val="99"/>
    <w:semiHidden/>
    <w:unhideWhenUsed/>
    <w:rsid w:val="00B87CC4"/>
    <w:rPr>
      <w:b/>
      <w:bCs/>
    </w:rPr>
  </w:style>
  <w:style w:type="character" w:customStyle="1" w:styleId="CommentSubjectChar">
    <w:name w:val="Comment Subject Char"/>
    <w:basedOn w:val="CommentTextChar"/>
    <w:link w:val="CommentSubject"/>
    <w:uiPriority w:val="99"/>
    <w:semiHidden/>
    <w:rsid w:val="00B87CC4"/>
    <w:rPr>
      <w:b/>
      <w:bCs/>
      <w:sz w:val="20"/>
      <w:szCs w:val="20"/>
    </w:rPr>
  </w:style>
  <w:style w:type="character" w:styleId="Hyperlink">
    <w:name w:val="Hyperlink"/>
    <w:basedOn w:val="DefaultParagraphFont"/>
    <w:uiPriority w:val="99"/>
    <w:unhideWhenUsed/>
    <w:rsid w:val="009646EF"/>
    <w:rPr>
      <w:color w:val="0563C1" w:themeColor="hyperlink"/>
      <w:u w:val="single"/>
    </w:rPr>
  </w:style>
  <w:style w:type="paragraph" w:styleId="Revision">
    <w:name w:val="Revision"/>
    <w:hidden/>
    <w:uiPriority w:val="99"/>
    <w:semiHidden/>
    <w:rsid w:val="00A05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82878">
      <w:bodyDiv w:val="1"/>
      <w:marLeft w:val="0"/>
      <w:marRight w:val="0"/>
      <w:marTop w:val="0"/>
      <w:marBottom w:val="0"/>
      <w:divBdr>
        <w:top w:val="none" w:sz="0" w:space="0" w:color="auto"/>
        <w:left w:val="none" w:sz="0" w:space="0" w:color="auto"/>
        <w:bottom w:val="none" w:sz="0" w:space="0" w:color="auto"/>
        <w:right w:val="none" w:sz="0" w:space="0" w:color="auto"/>
      </w:divBdr>
    </w:div>
    <w:div w:id="202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69275595">
          <w:marLeft w:val="0"/>
          <w:marRight w:val="0"/>
          <w:marTop w:val="0"/>
          <w:marBottom w:val="0"/>
          <w:divBdr>
            <w:top w:val="none" w:sz="0" w:space="0" w:color="auto"/>
            <w:left w:val="none" w:sz="0" w:space="0" w:color="auto"/>
            <w:bottom w:val="none" w:sz="0" w:space="0" w:color="auto"/>
            <w:right w:val="none" w:sz="0" w:space="0" w:color="auto"/>
          </w:divBdr>
          <w:divsChild>
            <w:div w:id="382602957">
              <w:marLeft w:val="0"/>
              <w:marRight w:val="0"/>
              <w:marTop w:val="0"/>
              <w:marBottom w:val="0"/>
              <w:divBdr>
                <w:top w:val="none" w:sz="0" w:space="0" w:color="auto"/>
                <w:left w:val="none" w:sz="0" w:space="0" w:color="auto"/>
                <w:bottom w:val="none" w:sz="0" w:space="0" w:color="auto"/>
                <w:right w:val="none" w:sz="0" w:space="0" w:color="auto"/>
              </w:divBdr>
              <w:divsChild>
                <w:div w:id="1343556419">
                  <w:marLeft w:val="0"/>
                  <w:marRight w:val="-105"/>
                  <w:marTop w:val="0"/>
                  <w:marBottom w:val="0"/>
                  <w:divBdr>
                    <w:top w:val="none" w:sz="0" w:space="0" w:color="auto"/>
                    <w:left w:val="none" w:sz="0" w:space="0" w:color="auto"/>
                    <w:bottom w:val="none" w:sz="0" w:space="0" w:color="auto"/>
                    <w:right w:val="none" w:sz="0" w:space="0" w:color="auto"/>
                  </w:divBdr>
                  <w:divsChild>
                    <w:div w:id="1944800407">
                      <w:marLeft w:val="0"/>
                      <w:marRight w:val="0"/>
                      <w:marTop w:val="0"/>
                      <w:marBottom w:val="420"/>
                      <w:divBdr>
                        <w:top w:val="none" w:sz="0" w:space="0" w:color="auto"/>
                        <w:left w:val="none" w:sz="0" w:space="0" w:color="auto"/>
                        <w:bottom w:val="none" w:sz="0" w:space="0" w:color="auto"/>
                        <w:right w:val="none" w:sz="0" w:space="0" w:color="auto"/>
                      </w:divBdr>
                      <w:divsChild>
                        <w:div w:id="676150786">
                          <w:marLeft w:val="0"/>
                          <w:marRight w:val="0"/>
                          <w:marTop w:val="0"/>
                          <w:marBottom w:val="0"/>
                          <w:divBdr>
                            <w:top w:val="none" w:sz="0" w:space="0" w:color="auto"/>
                            <w:left w:val="none" w:sz="0" w:space="0" w:color="auto"/>
                            <w:bottom w:val="none" w:sz="0" w:space="0" w:color="auto"/>
                            <w:right w:val="none" w:sz="0" w:space="0" w:color="auto"/>
                          </w:divBdr>
                          <w:divsChild>
                            <w:div w:id="1421297320">
                              <w:marLeft w:val="240"/>
                              <w:marRight w:val="240"/>
                              <w:marTop w:val="0"/>
                              <w:marBottom w:val="165"/>
                              <w:divBdr>
                                <w:top w:val="none" w:sz="0" w:space="0" w:color="auto"/>
                                <w:left w:val="none" w:sz="0" w:space="0" w:color="auto"/>
                                <w:bottom w:val="none" w:sz="0" w:space="0" w:color="auto"/>
                                <w:right w:val="none" w:sz="0" w:space="0" w:color="auto"/>
                              </w:divBdr>
                              <w:divsChild>
                                <w:div w:id="1315724824">
                                  <w:marLeft w:val="150"/>
                                  <w:marRight w:val="0"/>
                                  <w:marTop w:val="0"/>
                                  <w:marBottom w:val="0"/>
                                  <w:divBdr>
                                    <w:top w:val="none" w:sz="0" w:space="0" w:color="auto"/>
                                    <w:left w:val="none" w:sz="0" w:space="0" w:color="auto"/>
                                    <w:bottom w:val="none" w:sz="0" w:space="0" w:color="auto"/>
                                    <w:right w:val="none" w:sz="0" w:space="0" w:color="auto"/>
                                  </w:divBdr>
                                  <w:divsChild>
                                    <w:div w:id="903374674">
                                      <w:marLeft w:val="0"/>
                                      <w:marRight w:val="0"/>
                                      <w:marTop w:val="0"/>
                                      <w:marBottom w:val="0"/>
                                      <w:divBdr>
                                        <w:top w:val="none" w:sz="0" w:space="0" w:color="auto"/>
                                        <w:left w:val="none" w:sz="0" w:space="0" w:color="auto"/>
                                        <w:bottom w:val="none" w:sz="0" w:space="0" w:color="auto"/>
                                        <w:right w:val="none" w:sz="0" w:space="0" w:color="auto"/>
                                      </w:divBdr>
                                      <w:divsChild>
                                        <w:div w:id="1817840368">
                                          <w:marLeft w:val="0"/>
                                          <w:marRight w:val="0"/>
                                          <w:marTop w:val="0"/>
                                          <w:marBottom w:val="0"/>
                                          <w:divBdr>
                                            <w:top w:val="none" w:sz="0" w:space="0" w:color="auto"/>
                                            <w:left w:val="none" w:sz="0" w:space="0" w:color="auto"/>
                                            <w:bottom w:val="none" w:sz="0" w:space="0" w:color="auto"/>
                                            <w:right w:val="none" w:sz="0" w:space="0" w:color="auto"/>
                                          </w:divBdr>
                                          <w:divsChild>
                                            <w:div w:id="1837695449">
                                              <w:marLeft w:val="0"/>
                                              <w:marRight w:val="0"/>
                                              <w:marTop w:val="0"/>
                                              <w:marBottom w:val="60"/>
                                              <w:divBdr>
                                                <w:top w:val="none" w:sz="0" w:space="0" w:color="auto"/>
                                                <w:left w:val="none" w:sz="0" w:space="0" w:color="auto"/>
                                                <w:bottom w:val="none" w:sz="0" w:space="0" w:color="auto"/>
                                                <w:right w:val="none" w:sz="0" w:space="0" w:color="auto"/>
                                              </w:divBdr>
                                              <w:divsChild>
                                                <w:div w:id="1406879327">
                                                  <w:marLeft w:val="0"/>
                                                  <w:marRight w:val="0"/>
                                                  <w:marTop w:val="0"/>
                                                  <w:marBottom w:val="0"/>
                                                  <w:divBdr>
                                                    <w:top w:val="none" w:sz="0" w:space="0" w:color="auto"/>
                                                    <w:left w:val="none" w:sz="0" w:space="0" w:color="auto"/>
                                                    <w:bottom w:val="none" w:sz="0" w:space="0" w:color="auto"/>
                                                    <w:right w:val="none" w:sz="0" w:space="0" w:color="auto"/>
                                                  </w:divBdr>
                                                </w:div>
                                                <w:div w:id="1060597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5EC8-C6B6-4B73-AD3A-DDB9D1FF36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7AC1B10-78CE-497A-8A21-EAD03B9DE736}">
  <ds:schemaRefs>
    <ds:schemaRef ds:uri="http://schemas.microsoft.com/sharepoint/v3/contenttype/forms"/>
  </ds:schemaRefs>
</ds:datastoreItem>
</file>

<file path=customXml/itemProps3.xml><?xml version="1.0" encoding="utf-8"?>
<ds:datastoreItem xmlns:ds="http://schemas.openxmlformats.org/officeDocument/2006/customXml" ds:itemID="{45CA3A49-1399-4ADB-AACE-C516C3B57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D3667-7423-4C42-96E0-88D3DC17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8604</Words>
  <Characters>49044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PC</cp:lastModifiedBy>
  <cp:revision>2</cp:revision>
  <cp:lastPrinted>2023-08-08T09:01:00Z</cp:lastPrinted>
  <dcterms:created xsi:type="dcterms:W3CDTF">2023-09-06T10:01:00Z</dcterms:created>
  <dcterms:modified xsi:type="dcterms:W3CDTF">2023-09-06T10:01:00Z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