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21" w:rsidRPr="00B96A21" w:rsidRDefault="00B96A21" w:rsidP="00B96A21">
      <w:pPr>
        <w:spacing w:before="120" w:after="100" w:afterAutospacing="1" w:line="240" w:lineRule="auto"/>
        <w:jc w:val="center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  <w:lang w:val="vi-VN"/>
        </w:rPr>
        <w:t>CỘNG H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</w:rPr>
        <w:t>ÒA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  <w:lang w:val="vi-VN"/>
        </w:rPr>
        <w:t> XÃ HỘI CHỦ NGHĨA VIỆT NAM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</w:rPr>
        <w:br/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  <w:lang w:val="vi-VN"/>
        </w:rPr>
        <w:t>Độc lập - Tự do - Hạnh phúc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</w:rPr>
        <w:br/>
        <w:t>------------ </w:t>
      </w:r>
    </w:p>
    <w:p w:rsidR="00B96A21" w:rsidRPr="00B96A21" w:rsidRDefault="00B96A21" w:rsidP="00B96A21">
      <w:pPr>
        <w:spacing w:before="120" w:after="100" w:afterAutospacing="1" w:line="240" w:lineRule="auto"/>
        <w:jc w:val="center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 w:hint="eastAsia"/>
          <w:b/>
          <w:bCs/>
          <w:color w:val="212529"/>
          <w:sz w:val="18"/>
          <w:szCs w:val="18"/>
          <w:lang w:val="vi-VN"/>
        </w:rPr>
        <w:t>ĐƠ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  <w:lang w:val="vi-VN"/>
        </w:rPr>
        <w:t xml:space="preserve">N </w:t>
      </w:r>
      <w:r w:rsidRPr="00B96A21">
        <w:rPr>
          <w:rFonts w:ascii="Helvetica" w:eastAsia="Times New Roman" w:hAnsi="Helvetica" w:cs="Times New Roman" w:hint="eastAsia"/>
          <w:b/>
          <w:bCs/>
          <w:color w:val="212529"/>
          <w:sz w:val="18"/>
          <w:szCs w:val="18"/>
          <w:lang w:val="vi-VN"/>
        </w:rPr>
        <w:t>ĐĂ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  <w:lang w:val="vi-VN"/>
        </w:rPr>
        <w:t xml:space="preserve">NG KÝ CẤP, GIA HẠN GIẤY CHỨNG NHẬN </w:t>
      </w:r>
      <w:r w:rsidRPr="00B96A21">
        <w:rPr>
          <w:rFonts w:ascii="Helvetica" w:eastAsia="Times New Roman" w:hAnsi="Helvetica" w:cs="Times New Roman" w:hint="eastAsia"/>
          <w:b/>
          <w:bCs/>
          <w:color w:val="212529"/>
          <w:sz w:val="18"/>
          <w:szCs w:val="18"/>
          <w:lang w:val="vi-VN"/>
        </w:rPr>
        <w:t>Đ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  <w:lang w:val="vi-VN"/>
        </w:rPr>
        <w:t xml:space="preserve">Ủ </w:t>
      </w:r>
      <w:r w:rsidRPr="00B96A21">
        <w:rPr>
          <w:rFonts w:ascii="Helvetica" w:eastAsia="Times New Roman" w:hAnsi="Helvetica" w:cs="Times New Roman" w:hint="eastAsia"/>
          <w:b/>
          <w:bCs/>
          <w:color w:val="212529"/>
          <w:sz w:val="18"/>
          <w:szCs w:val="18"/>
          <w:lang w:val="vi-VN"/>
        </w:rPr>
        <w:t>Đ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  <w:lang w:val="vi-VN"/>
        </w:rPr>
        <w:t xml:space="preserve">IỀU KIỆN BUÔN BÁN, NHẬP KHẨU THUỐC THÚ </w:t>
      </w:r>
      <w:r w:rsidRPr="00B96A21">
        <w:rPr>
          <w:rFonts w:ascii="Helvetica" w:eastAsia="Times New Roman" w:hAnsi="Helvetica" w:cs="Times New Roman"/>
          <w:b/>
          <w:bCs/>
          <w:color w:val="212529"/>
          <w:sz w:val="18"/>
          <w:szCs w:val="18"/>
        </w:rPr>
        <w:t>Y</w:t>
      </w:r>
    </w:p>
    <w:p w:rsidR="00B96A21" w:rsidRPr="00B96A21" w:rsidRDefault="00B96A21" w:rsidP="00B96A21">
      <w:pPr>
        <w:spacing w:before="120" w:after="100" w:afterAutospacing="1" w:line="240" w:lineRule="auto"/>
        <w:jc w:val="center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Kính gửi: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vertAlign w:val="superscript"/>
        </w:rPr>
        <w:t>(1)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                                                                            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eastAsia="Times New Roman" w:cs="Times New Roman"/>
          <w:color w:val="212529"/>
          <w:sz w:val="18"/>
          <w:szCs w:val="18"/>
          <w:lang w:val="vi-VN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Căn cứ Thông tư số 13/2016/TT-BNNPTNT ngày 02 tháng 6 năm 2016 của Bộ trưởng Bộ Nông nghiệp và Phát triển nông thôn quy định về quản lý thuốc thú y.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Căn cứ Thông tư số 18/2018/TT-BNNPTNT ngày 15/11/2018 của Bộ trưởng Bộ Nông nghiệp và Phát triển nông thôn sửa đổi, bổ sung, bãi bỏ một số điều của Thông tư số 13/2016/TT-BNNPTNT ngày 02/6/2016 của Bộ trưởng Bộ Nông nghiệp và Phát triển nông thôn quy định về quản lý thuốc thú y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Tên cơ sở: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Địa chỉ cơ sở: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Số điện thoại: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                                                  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Fax: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Chủ cơ sở: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Địa chỉ thường trú: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Các loại sản phẩm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kinh doanh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: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□ Thuốc dược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phẩm                 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□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Vắc xin, chế phẩm sinh học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□ Hóa chất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                               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□ Các loại khác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Đề ngh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ị quý đơn vị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 tiến hành kiểm tra cấp giấy chứng nhận đủ Điều kiện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 buôn bán, nhập khẩu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 th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uố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c thú y cho cơ sở chúng tôi.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Hồ sơ gửi kèm 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(đối với đăng ký kiểm tra 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l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ần đầu)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: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a)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Đơn đăng ký kiểm tra Điều kiện buôn bán,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nhập khẩu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 thuốc thú y;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b)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Bản thuyết minh về cơ sở vật chất, kỹ thuật buôn bán, nhập khẩu thuốc thú y;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c)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Giấy chứng nhận đăng ký doanh nghiệp hoặc giấy chứng nhận đăng ký kinh doanh (bản chính hoặc bản sao có đóng dấu xác nhận của doanh nghiệp đăng ký);</w:t>
      </w:r>
    </w:p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</w:rPr>
        <w:t>d) </w:t>
      </w: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Chứng chỉ hành nghề buôn bán, nhập khẩu thuốc thú y (bản chính hoặc bản sao có đóng dấu xác nhận của doanh nghiệp đăng ký).</w:t>
      </w:r>
      <w:bookmarkStart w:id="0" w:name="_GoBack"/>
      <w:bookmarkEnd w:id="0"/>
    </w:p>
    <w:tbl>
      <w:tblPr>
        <w:tblW w:w="781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4136"/>
      </w:tblGrid>
      <w:tr w:rsidR="00B96A21" w:rsidRPr="00B96A21" w:rsidTr="00B96A21">
        <w:tc>
          <w:tcPr>
            <w:tcW w:w="442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21" w:rsidRPr="00B96A21" w:rsidRDefault="00B96A21" w:rsidP="00B96A21">
            <w:pPr>
              <w:spacing w:before="120" w:after="100" w:afterAutospacing="1" w:line="240" w:lineRule="auto"/>
              <w:rPr>
                <w:rFonts w:ascii="Helvetica" w:eastAsia="Times New Roman" w:hAnsi="Helvetica" w:cs="Times New Roman"/>
                <w:color w:val="212529"/>
                <w:sz w:val="18"/>
                <w:szCs w:val="18"/>
              </w:rPr>
            </w:pPr>
            <w:r w:rsidRPr="00B96A21">
              <w:rPr>
                <w:rFonts w:ascii="Helvetica" w:eastAsia="Times New Roman" w:hAnsi="Helvetica" w:cs="Times New Roman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21" w:rsidRPr="00B96A21" w:rsidRDefault="00B96A21" w:rsidP="00B96A21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i/>
                <w:iCs/>
                <w:color w:val="212529"/>
                <w:sz w:val="18"/>
                <w:szCs w:val="18"/>
                <w:lang w:val="vi-VN"/>
              </w:rPr>
            </w:pP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  <w:lang w:val="vi-VN"/>
              </w:rPr>
              <w:t>.......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</w:rPr>
              <w:t>,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  <w:lang w:val="vi-VN"/>
              </w:rPr>
              <w:t> ngày 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</w:rPr>
              <w:t>… 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  <w:lang w:val="vi-VN"/>
              </w:rPr>
              <w:t>tháng 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</w:rPr>
              <w:t>…. 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  <w:lang w:val="vi-VN"/>
              </w:rPr>
              <w:t>năm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</w:rPr>
              <w:t> …..</w:t>
            </w:r>
            <w:r w:rsidRPr="00B96A21">
              <w:rPr>
                <w:rFonts w:ascii="Helvetica" w:eastAsia="Times New Roman" w:hAnsi="Helvetica" w:cs="Times New Roman"/>
                <w:color w:val="212529"/>
                <w:sz w:val="18"/>
                <w:szCs w:val="18"/>
              </w:rPr>
              <w:br/>
            </w:r>
            <w:r w:rsidRPr="00B96A21">
              <w:rPr>
                <w:rFonts w:ascii="Helvetica" w:eastAsia="Times New Roman" w:hAnsi="Helvetica" w:cs="Times New Roman"/>
                <w:b/>
                <w:bCs/>
                <w:color w:val="212529"/>
                <w:sz w:val="18"/>
                <w:szCs w:val="18"/>
                <w:lang w:val="vi-VN"/>
              </w:rPr>
              <w:t>Đại diện cơ s</w:t>
            </w:r>
            <w:r w:rsidRPr="00B96A21">
              <w:rPr>
                <w:rFonts w:ascii="Helvetica" w:eastAsia="Times New Roman" w:hAnsi="Helvetica" w:cs="Times New Roman"/>
                <w:b/>
                <w:bCs/>
                <w:color w:val="212529"/>
                <w:sz w:val="18"/>
                <w:szCs w:val="18"/>
              </w:rPr>
              <w:t>ở</w:t>
            </w:r>
            <w:r w:rsidRPr="00B96A21">
              <w:rPr>
                <w:rFonts w:ascii="Helvetica" w:eastAsia="Times New Roman" w:hAnsi="Helvetica" w:cs="Times New Roman"/>
                <w:color w:val="212529"/>
                <w:sz w:val="18"/>
                <w:szCs w:val="18"/>
              </w:rPr>
              <w:br/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  <w:lang w:val="vi-VN"/>
              </w:rPr>
              <w:t>(k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</w:rPr>
              <w:t>ý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  <w:lang w:val="vi-VN"/>
              </w:rPr>
              <w:t> tên và đ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</w:rPr>
              <w:t>ó</w:t>
            </w:r>
            <w:r w:rsidRPr="00B96A21">
              <w:rPr>
                <w:rFonts w:ascii="Helvetica" w:eastAsia="Times New Roman" w:hAnsi="Helvetica" w:cs="Times New Roman"/>
                <w:i/>
                <w:iCs/>
                <w:color w:val="212529"/>
                <w:sz w:val="18"/>
                <w:szCs w:val="18"/>
                <w:lang w:val="vi-VN"/>
              </w:rPr>
              <w:t>ng dấu nếu có)</w:t>
            </w:r>
          </w:p>
          <w:p w:rsidR="00B96A21" w:rsidRPr="00B96A21" w:rsidRDefault="00B96A21" w:rsidP="00B96A21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</w:rPr>
            </w:pPr>
          </w:p>
        </w:tc>
      </w:tr>
    </w:tbl>
    <w:p w:rsidR="00B96A21" w:rsidRPr="00B96A21" w:rsidRDefault="00B96A21" w:rsidP="00B96A21">
      <w:pPr>
        <w:spacing w:before="120" w:after="100" w:afterAutospacing="1" w:line="240" w:lineRule="auto"/>
        <w:rPr>
          <w:rFonts w:ascii="Helvetica" w:eastAsia="Times New Roman" w:hAnsi="Helvetica" w:cs="Times New Roman"/>
          <w:color w:val="212529"/>
          <w:sz w:val="18"/>
          <w:szCs w:val="18"/>
        </w:rPr>
      </w:pPr>
      <w:r w:rsidRPr="00B96A21">
        <w:rPr>
          <w:rFonts w:ascii="Helvetica" w:eastAsia="Times New Roman" w:hAnsi="Helvetica" w:cs="Times New Roman"/>
          <w:color w:val="212529"/>
          <w:sz w:val="18"/>
          <w:szCs w:val="18"/>
          <w:lang w:val="vi-VN"/>
        </w:rPr>
        <w:t>Ghi chú: 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(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1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) Gửi cơ quan quản 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lý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 chuyên ngành thú y cấp tỉnh nế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u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 cơ sở đăng k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ý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 kiểm tra là cơ sở buôn bán thu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ố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c thú y; gửi Cục Thú y n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ế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u cơ sở đ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ă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ng k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ý 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kiểm tra 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l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à cơ sở nhập khẩ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</w:rPr>
        <w:t>u</w:t>
      </w:r>
      <w:r w:rsidRPr="00B96A21">
        <w:rPr>
          <w:rFonts w:ascii="Helvetica" w:eastAsia="Times New Roman" w:hAnsi="Helvetica" w:cs="Times New Roman"/>
          <w:i/>
          <w:iCs/>
          <w:color w:val="212529"/>
          <w:sz w:val="18"/>
          <w:szCs w:val="18"/>
          <w:lang w:val="vi-VN"/>
        </w:rPr>
        <w:t> thuốc thú y.</w:t>
      </w:r>
    </w:p>
    <w:p w:rsidR="00941F3C" w:rsidRPr="00B96A21" w:rsidRDefault="00941F3C">
      <w:pPr>
        <w:rPr>
          <w:sz w:val="18"/>
          <w:szCs w:val="18"/>
        </w:rPr>
      </w:pPr>
    </w:p>
    <w:sectPr w:rsidR="00941F3C" w:rsidRPr="00B96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21"/>
    <w:rsid w:val="00725C56"/>
    <w:rsid w:val="00941F3C"/>
    <w:rsid w:val="00B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7F96C8-C5DF-4652-9B54-C9CC410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2022-12-29T01:25:00Z</dcterms:created>
  <dcterms:modified xsi:type="dcterms:W3CDTF">2022-12-29T01:46:00Z</dcterms:modified>
</cp:coreProperties>
</file>