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1. Thủ tục trở lại quốc tịch Việt Nam ở nước ngoài</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Trình tự thực hiện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trở lại quốc tịch Việt Nam phải nộp hồ sơ tại Cơ quan đại diện Việt Nam nơi cư trú ở nước ngoài vào thời điểm nộp hồ sơ. Trong trường hợp ở nước đó không có Cơ quan đại diện thì nộp hồ sơ tại Cơ quan đại diện kiêm nhiệm hoặc Cơ quan đại diện nào thuận tiện nhất.</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Người thụ lý hồ sơ có trách nhiệm kiểm tra tính hợp lệ của giấy tờ trong hồ sơ. Trường hợp hồ sơ chưa đầy đủ, hợp lệ thì hướng dẫn bổ sung, hoàn thiện. Nếu hồ sơ đầy đủ, hợp lệ thì người thụ lý hồ sơ ghi vào </w:t>
      </w:r>
      <w:bookmarkStart w:id="0" w:name="bieumau_tpqt_stlhsqt_tt_02_2020_btp"/>
      <w:r>
        <w:rPr>
          <w:rFonts w:ascii="Arial" w:hAnsi="Arial" w:cs="Arial"/>
          <w:color w:val="000000"/>
          <w:sz w:val="18"/>
          <w:szCs w:val="18"/>
          <w:lang w:val="nl-NL"/>
        </w:rPr>
        <w:t>Sổ thụ lý</w:t>
      </w:r>
      <w:bookmarkEnd w:id="0"/>
      <w:r>
        <w:rPr>
          <w:rFonts w:ascii="Arial" w:hAnsi="Arial" w:cs="Arial"/>
          <w:color w:val="000000"/>
          <w:sz w:val="18"/>
          <w:szCs w:val="18"/>
          <w:lang w:val="nl-NL"/>
        </w:rPr>
        <w:t> và cấp </w:t>
      </w:r>
      <w:bookmarkStart w:id="1" w:name="bieumau_tpqt_tlhs_tt_02_2020_btp_1"/>
      <w:r>
        <w:rPr>
          <w:rFonts w:ascii="Arial" w:hAnsi="Arial" w:cs="Arial"/>
          <w:color w:val="000000"/>
          <w:sz w:val="18"/>
          <w:szCs w:val="18"/>
          <w:lang w:val="nl-NL"/>
        </w:rPr>
        <w:t>Phiếu thụ lý hồ sơ</w:t>
      </w:r>
      <w:bookmarkEnd w:id="1"/>
      <w:r>
        <w:rPr>
          <w:rFonts w:ascii="Arial" w:hAnsi="Arial" w:cs="Arial"/>
          <w:color w:val="000000"/>
          <w:sz w:val="18"/>
          <w:szCs w:val="18"/>
          <w:lang w:val="nl-NL"/>
        </w:rPr>
        <w:t> theo mẫu quy định cho người nộp hồ sơ. Cơ quan thụ lý hồ sơ lập danh mục đầy đủ các giấy tờ trong từng hồ sơ, kèm danh sách những người yêu cầu giải quyết các việc về quốc tịch theo mẫu quy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20 ngày, kể từ ngày nhận đủ hồ sơ hợp lệ, cơ quan đại diện Việt Nam ở nước ngoài có trách nhiệm thẩm tra và chuyển hồ sơ kèm theo ý kiến đề xuất về việc xin trở lại quốc tịch Việt Nam về Bộ Ngoại giao để chuyển đến Bộ Tư pháp.</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trường hợp cần thiết, Bộ Tư pháp đề nghị Bộ Công an xác minh về nhân thân của người xin trở lại quốc tịch Việt Nam. Trong thời hạn 45 ngày, kể từ ngày nhận được văn bản đề nghị của Bộ Tư pháp, Bộ Công an có trách nhiệm xác minh và trả lời kết quả bằng văn bản.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20 ngày, kể từ ngày nhận được văn bản đề xuất của Cơ quan đại diện Việt Nam ở nước ngoài, Bộ Tư pháp có trách nhiệm kiểm tra lại hồ sơ, nếu xét thấy người xin trở lại quốc tịch Việt Nam có đủ điều kiện được trở lại quốc tịch Việt Nam thì gửi thông báo bằng văn bản cho người đó để làm thủ tục xin thôi quốc tịch nước ngoài, trừ trường hợp người xin trở lại quốc tịch Việt Nam xin giữ quốc tịch nước ngoài (người này phải đáp ứng đủ điều kiện để được coi là trường hợp đặc biệt) hoặc là người không quốc tịch.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thời hạn 10 ngày làm việc, kể từ ngày nhận được giấy xác nhận thôi quốc tịch nước ngoài của người xin trở lại quốc tịch Việt Nam, Bộ trưởng Bộ Tư pháp báo cáo Thủ tướng Chính phủ trình Chủ tịch nước xem xét, quyết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Nếu xét thấy hồ sơ xin trở lại quốc tịch Việt Nam chưa đầy đủ, người xin trở lại quốc tịch chưa đáp ứng đủ điều kiện trở lại quốc tịch Việt Nam, Bộ Tư pháp có văn bản thông báo cho Bộ Ngoại giao để hướng dẫn người xin trở lại quốc tịch bổ sung hồ sơ và hoàn thiện đủ điều kiện. Trong thời hạn 5 ngày làm việc, kể từ ngày nhận được thông báo của Bộ Tư pháp, Cơ quan đại diện Việt Nam ở nước ngoài có văn bản hướng dẫn người xin trở lại quốc tịch bổ sung hồ sơ và hoàn thiện đủ điều kiện.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Đối với trường hợp xin trở lại quốc tịch Việt Nam đồng thời xin giữ quốc tịch nước ngoài mà không có đủ giấy tờ chứng minh thuộc trường hợp đặc biệt theo quy định, Bộ Tư pháp có văn bản thông báo cho Bộ Ngoại giao để yêu cầu người đó tiến hành thôi quốc tịch nước ngoài.</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thời hạn 9 tháng, kể từ ngày Bộ Tư pháp có văn bản thông báo mà người xin trở lại quốc tịch Việt Nam không bổ sung được hồ sơ, không hoàn thiện đủ điều kiện hoặc không nộp văn bản của cơ quan có thẩm quyền nước ngoài cho thôi quốc tịch nước ngoài, thì được coi là người đó không tiếp tục xin trở lại quốc tịch Việt Nam và Bộ Tư pháp trả lại hồ sơ. Thời hạn 9 tháng không tính vào thời hạn giải quyết hồ sơ xin trở lại quốc tịch Việt Nam đòng thời xin giữ quốc tịch nước ngoài.</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Khi xem xét hồ sơ xin trở lại quốc tịch Việt Nam đồng thời xin giữ quốc tịch nước ngoài thuộc trường hợp đặc biệt quy định tại Điều 14 của Nghị định số </w:t>
      </w:r>
      <w:hyperlink r:id="rId5" w:tgtFrame="_blank" w:tooltip="Nghị định 16/2020/NĐ-CP" w:history="1">
        <w:r>
          <w:rPr>
            <w:rStyle w:val="Hyperlink"/>
            <w:rFonts w:ascii="Arial" w:hAnsi="Arial" w:cs="Arial"/>
            <w:color w:val="0E70C3"/>
            <w:sz w:val="18"/>
            <w:szCs w:val="18"/>
            <w:u w:val="none"/>
            <w:lang w:val="nl-NL"/>
          </w:rPr>
          <w:t>16/2020/NĐ-CP</w:t>
        </w:r>
      </w:hyperlink>
      <w:r>
        <w:rPr>
          <w:rFonts w:ascii="Arial" w:hAnsi="Arial" w:cs="Arial"/>
          <w:color w:val="000000"/>
          <w:sz w:val="18"/>
          <w:szCs w:val="18"/>
          <w:lang w:val="nl-NL"/>
        </w:rPr>
        <w:t> , nếu thấy hồ sơ phức tạp hoặc liên quan đến an ninh chính trị, Bộ Tư pháp lấy ý kiến của bộ, ngành liên quan trước khi báo cáo Thủ tướng Chính phủ trình Chủ tịch nước xem xét, quyết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thời hạn 10 ngày làm việc, kể từ ngày nhận được giấy xác nhận thôi quốc tịch nước ngoài của người xin trở lại quốc tịch Việt Nam, Bộ trưởng Bộ Tư pháp thừa ủy quyền Thủ tướng Chính phủ ký Tờ trình đề nghị Chủ tịch nước xem xét, quyết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người xin trở lại quốc tịch Việt Nam xin giữ quốc tịch nước ngoài thuộc trường hợp đặc biệt và đáp ứng đủ điều kiện để được giữ quốc tịch nước ngoài hoặc là người không quốc tịch thì trong thời hạn 15 ngày, kể từ ngày nhận được văn bản đề xuất của Cơ quan đại diện Việt Nam ở nước ngoài, Bộ Tư pháp có trách nhiệm kiểm tra lại hồ sơ, nếu xét thấy người xin trở lại quốc tịch Việt Nam có đủ điều kiện được trở lại quốc tịch Việt Nam, Bộ trưởng Bộ Tư pháp thừa ủy quyền Thủ tướng Chính phủ ký Tờ trình đề nghị Chủ tịch nước xem xét, quyết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 Trong thời hạn 20 ngày, kể từ ngày nhận được đề nghị của Thủ tướng Chính phủ, Chủ tịch nước xem xét, quyết định.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Sau khi có Quyết định cho trở lại quốc tịch Việt Nam của Chủ tịch nước, Văn phòng Chủ tịch nước gửi đăng Công báo, Bộ Tư pháp đăng tải trên Trang thông tin điện tử của Bộ Tư pháp.</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Trong thời hạn 10 ngày làm việc, kể từ ngày nhận được Quyết định cho trở lại quốc tịch Việt Nam, Bộ Tư pháp gửi thông báo kèm bản sao Quyết định cho trở lại quốc tịch cho Cơ quan đại diện. Sau khi nhận được thông báo của Bộ Tư pháp, Cơ quan đại diện có trách nhiệm thông báo cho người được trở lại quốc tịch Việt Nam kết quả giải quyết.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Người được trở lại quốc tịch Việt Nam, nếu có yêu cầu thì được cấp Hộ chiếu Việt Nam theo quy định của pháp luật có liên quan.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người được trở lại quốc tịch Việt Nam mà trước đó đã ghi vào sổ hộ tịch việc thôi quốc tịch hoặc tước quốc tịch Việt Nam</w:t>
      </w:r>
      <w:r>
        <w:rPr>
          <w:rFonts w:ascii="Arial" w:hAnsi="Arial" w:cs="Arial"/>
          <w:color w:val="000000"/>
          <w:sz w:val="18"/>
          <w:szCs w:val="18"/>
          <w:lang w:val="nl-NL"/>
        </w:rPr>
        <w:t>, thì trong thời hạn 10 ngày làm việc, kể từ ngày nhận được Quyết định cho trở lại quốc tịch Việt Nam, Bộ Tư pháp thông báo bằng văn bản cho Sở Tư pháp hoặc Cơ quan đại diện, nơi đã đăng ký hộ tịch của người đó để ghi chú hoặc hướng dẫn ghi chú vào sổ hộ tịch. Nội dung ghi chú gồm: số Quyết định; ngày, tháng, năm ban hành Quyết định; nội dung Quyết định; cán bộ thực hiện ghi chú phải ký, ghi rõ họ tên và ngày tháng năm ghi chú. Trường hợp việc đăng ký hộ tịch được thực hiện tại Cơ quan đại diện mà sổ hộ tịch đã chuyển lưu tại Bộ Ngoại giao thì Bộ Ngoại giao thực hiện ghi chú.</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trường hợp Cơ quan đại diện, Sở Tư pháp nhận được thông báo ghi chú nhưng không còn lưu giữ được sổ hộ tịch trước đây thì thông báo lại cho Bộ Tư pháp để theo dõi, quản lý.</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Cách thức thực hiện</w:t>
      </w:r>
      <w:r>
        <w:rPr>
          <w:rFonts w:ascii="Arial" w:hAnsi="Arial" w:cs="Arial"/>
          <w:color w:val="000000"/>
          <w:sz w:val="18"/>
          <w:szCs w:val="18"/>
          <w:lang w:val="nl-NL"/>
        </w:rPr>
        <w: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trở lại quốc tịch Việt Nam phải nộp hồ sơ trực tiếp hoặc nộp hồ sơ qua hệ thống bưu chính đến Cơ quan đại diện Việt Nam nơi cư trú ở nước ngoài vào thời điểm nộp hồ sơ. Trong trường hợp ở nước đó không có Cơ quan đại diện thì nộp hồ sơ tại Cơ quan đại diện kiêm nhiệm hoặc Cơ quan đại diện nào thuận tiện nhất. Không ủy quyền cho người khác nộp hồ sơ.</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Trường hợp hồ sơ được gửi qua hệ thống bưu chính thì người thụ lý hồ sơ gửi </w:t>
      </w:r>
      <w:bookmarkStart w:id="2" w:name="bieumau_tpqt_tlhs_tt_02_2020_btp_2"/>
      <w:r>
        <w:rPr>
          <w:rFonts w:ascii="Arial" w:hAnsi="Arial" w:cs="Arial"/>
          <w:color w:val="000000"/>
          <w:sz w:val="18"/>
          <w:szCs w:val="18"/>
          <w:lang w:val="nl-NL"/>
        </w:rPr>
        <w:t>Phiếu thụ lý</w:t>
      </w:r>
      <w:bookmarkEnd w:id="2"/>
      <w:r>
        <w:rPr>
          <w:rFonts w:ascii="Arial" w:hAnsi="Arial" w:cs="Arial"/>
          <w:color w:val="000000"/>
          <w:sz w:val="18"/>
          <w:szCs w:val="18"/>
          <w:lang w:val="nl-NL"/>
        </w:rPr>
        <w:t> cho người nộp hồ sơ qua hệ thống bưu chính. </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Thành phần hồ sơ</w:t>
      </w:r>
      <w:r>
        <w:rPr>
          <w:rFonts w:ascii="Arial" w:hAnsi="Arial" w:cs="Arial"/>
          <w:color w:val="000000"/>
          <w:sz w:val="18"/>
          <w:szCs w:val="18"/>
          <w:lang w:val="nl-NL"/>
        </w:rPr>
        <w:t>:</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w:t>
      </w:r>
      <w:bookmarkStart w:id="3" w:name="bieumau_tpqt_dxtlqt_1_tt_02_2020_btp_0"/>
      <w:r>
        <w:rPr>
          <w:rFonts w:ascii="Arial" w:hAnsi="Arial" w:cs="Arial"/>
          <w:color w:val="000000"/>
          <w:sz w:val="18"/>
          <w:szCs w:val="18"/>
          <w:lang w:val="nl-NL"/>
        </w:rPr>
        <w:t>Đơn xin trở lại quốc tịch Việt Nam</w:t>
      </w:r>
      <w:bookmarkEnd w:id="3"/>
      <w:r>
        <w:rPr>
          <w:rFonts w:ascii="Arial" w:hAnsi="Arial" w:cs="Arial"/>
          <w:color w:val="000000"/>
          <w:sz w:val="18"/>
          <w:szCs w:val="18"/>
          <w:lang w:val="nl-NL"/>
        </w:rPr>
        <w: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sao Giấy khai sinh, Hộ chiếu hoặc giấy tờ khác có giá trị thay thế;</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w:t>
      </w:r>
      <w:bookmarkStart w:id="4" w:name="bieumau_tpqt_bkll_tt_02_2020_btp"/>
      <w:r>
        <w:rPr>
          <w:rFonts w:ascii="Arial" w:hAnsi="Arial" w:cs="Arial"/>
          <w:color w:val="000000"/>
          <w:sz w:val="18"/>
          <w:szCs w:val="18"/>
          <w:lang w:val="nl-NL"/>
        </w:rPr>
        <w:t>Bản khai lý lịch</w:t>
      </w:r>
      <w:bookmarkEnd w:id="4"/>
      <w:r>
        <w:rPr>
          <w:rFonts w:ascii="Arial" w:hAnsi="Arial" w:cs="Arial"/>
          <w:color w:val="000000"/>
          <w:sz w:val="18"/>
          <w:szCs w:val="18"/>
          <w:lang w:val="nl-NL"/>
        </w:rPr>
        <w: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Phiếu lý lịch tư pháp do cơ quan có thẩm quyền của Việt Nam cấp đối với thời gian người xin trở lại quốc tịch Việt Nam cư trú ở Việt Nam, Phiếu lý lịch tư pháp do cơ quan có thẩm quyền của nước ngoài cấp đối với thời gian người xin trở lại quốc tịch Việt Nam cư trú ở nước ngoài. Phiếu lý lịch tư pháp phải là phiếu được cấp không quá 90 ngày tính đến ngày nộp hồ sơ;</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chứng minh người xin trở lại quốc tịch Việt Nam đã từng có quốc tịch Việt Nam (là một trong các giấy tờ sau: Giấy tờ chứng minh đã được Chủ tịch nước cho thôi quốc tịch hoặc bị tước quốc tịch Việt Nam; Giấy tờ do cơ quan, tổ chức có thẩm quyền của Việt Nam cấp, xác nhận, trong đó có ghi quốc tịch Việt Nam hoặc giấy tờ có giá trị chứng minh quốc tịch Việt Nam trước đây của người đó);</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Giấy tờ chứng minh đủ điều kiện trở lại quốc tịch Việt Nam là một trong các giấy tờ sau đây:</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chứng minh người xin trở lại quốc tịch Việt Nam có vợ, chồng, cha đẻ, mẹ đẻ hoặc con đẻ là công dân Việt Nam: Trường hợp có vợ, chồng là công dân Việt Nam thì nộp bản sao Giáy chứng nhận kết hôn hoặc Giấy xác nhận tình trạng hôn nhân; nếu có cha, mẹ, con là công dân Việt Nam thì nộp bản sao Giấy khai sinh hoặc giấy tờ hợp lệ khác chứng minh quan hệ cha, mẹ, con;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xml:space="preserve">+ Giấy tờ chứng minh người xin trở lại quốc tịch Việt Nam có công lao đặc biệt đóng góp cho sự nghiệp xây dựng và bảo vệ Tổ quốc Việt Nam hoặc việc trở lại quốc tịch Việt Nam là có lợi cho Nhà nước Cộng hòa xã hội chủ nghĩa Việt Nam: Người có công lao đặc biệt đóng góp lớn cho sự nghiệp xây dựng và bảo vệ Tổ quốc Việt Nam phải là người được tặng thưởng Huân chương, Huy chương, danh hiệu cao quý khác của Nhà nước Việt Nam dân chủ cộng hòa, </w:t>
      </w:r>
      <w:r>
        <w:rPr>
          <w:rFonts w:ascii="Arial" w:hAnsi="Arial" w:cs="Arial"/>
          <w:color w:val="000000"/>
          <w:sz w:val="18"/>
          <w:szCs w:val="18"/>
          <w:lang w:val="nl-NL"/>
        </w:rPr>
        <w:lastRenderedPageBreak/>
        <w:t>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 Người mà việc trở lại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trở lại quốc tịch Việt Nam sẽ đóng góp tích cực, lâu dài cho sự phát triển lĩnh vực nói trên của Việt Nam sau khi được trở lại quốc tịch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chứng minh việc thực hiện đầu tư tại Việt Nam: phải có dự án đầu tư đã được cơ quan có thẩm quyền của Việt Nam cấp giấy tờ chứng nhận việc đầu tư đó.</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người xin trở lại quốc tịch Việt Nam vì lý do đã thôi quốc tịch Việt Nam để nhập quốc tịch nước ngoài, nhưng không được nhập quốc tịch nước ngoài thì phải có giấy tờ do cơ quan có thẩm quyền nước ngoài cấp xác nhận rõ về lý do không được nhập quốc tịch nước ngoài.</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Trong trường hợp không được nhập quốc tịch nước ngoài là do lỗi chủ quan của người đó thì phải có văn bản bảo lãnh của một trong những người là cha, mẹ, vợ, chồng, con hoặc anh, chị, em ruột là công dân Việt Nam đang thường trú tại Việt Nam, kèm theo đơn của người đó tự nguyện về cư trú tại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Con chưa thành niên cùng trở lại quốc tịch Việt Nam theo cha mẹ thì phải nộp bản sao Giấy khai sinh của người con hoặc giấy tờ hợp lệ khác chứng minh quan hệ cha con, mẹ con. Trường hợp chỉ người cha hoặc người mẹ trở lại quốc tịch Việt Nam mà con chưa thành niên sống cùng người đó trở lại quốc tịch Việt Nam theo cha hoặc mẹ thì phải nộp văn bản thỏa thuận của cha mẹ về việc xin trở lại quốc tịch Việt Nam cho con. Văn bản thỏa thuận phải có đầy đủ chữ ký của cha và mẹ, chữ ký không phải chứng thực nhưng người đứng đơn xin trở lại quốc tịch Việt Nam cho con phải chịu trách nhiệm về tính chính xác chữ ký của người kia.</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trở lại quốc tịch Việt Nam đồng thời xin giữ quốc tịch nước ngoài phải có giấy tờ chứng minh: </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Đủ điều kiện trở lại quốc tịch Việt Nam quy định của Luật Quốc tịch Việt Nam, </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do cơ quan có thẩm quyền của Việt Nam hoặc nước ngoài cấp để chứng minh: Việc xin giữ quốc tịch nước ngoài của người đó khi trở lại quốc tịch Việt Nam là phù hợp với pháp luật của nước ngoài đó. Việc thôi quốc tịch nước ngoài dẫn đến quyền lợi của người đó ở nước có quốc tịch bị ảnh hưởng.</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Bản cam kết của người đó về nội dung: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có trong hồ sơ xin trở lại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Giấy tờ bằng tiếng nước ngoài có trong hồ sơ xin trở lại quốc tịch Việt Nam phải được dịch sang tiếng Việt; bản dịch phải được công chứng hoặc chứng thực chữ ký người dịch theo quy định của pháp luật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Số lượng hồ sơ:</w:t>
      </w:r>
      <w:r>
        <w:rPr>
          <w:rFonts w:ascii="Arial" w:hAnsi="Arial" w:cs="Arial"/>
          <w:color w:val="000000"/>
          <w:sz w:val="18"/>
          <w:szCs w:val="18"/>
          <w:lang w:val="nl-NL"/>
        </w:rPr>
        <w:t> 03 bộ.</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Thời hạn giải quyết:</w:t>
      </w:r>
      <w:r>
        <w:rPr>
          <w:rFonts w:ascii="Arial" w:hAnsi="Arial" w:cs="Arial"/>
          <w:color w:val="000000"/>
          <w:sz w:val="18"/>
          <w:szCs w:val="18"/>
          <w:lang w:val="nl-NL"/>
        </w:rPr>
        <w:t> 115 ngày (thời gian thực tế giải quyết hồ sơ tại các cơ quan có thẩm quyền).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Đối tượng thực hiện thủ tục hành chính:</w:t>
      </w:r>
      <w:r>
        <w:rPr>
          <w:rFonts w:ascii="Arial" w:hAnsi="Arial" w:cs="Arial"/>
          <w:color w:val="000000"/>
          <w:sz w:val="18"/>
          <w:szCs w:val="18"/>
          <w:lang w:val="nl-NL"/>
        </w:rPr>
        <w:t> Cá nhân.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lastRenderedPageBreak/>
        <w:t>Cơ quan có thẩm quyền quyết định:</w:t>
      </w:r>
      <w:r>
        <w:rPr>
          <w:rFonts w:ascii="Arial" w:hAnsi="Arial" w:cs="Arial"/>
          <w:color w:val="000000"/>
          <w:sz w:val="18"/>
          <w:szCs w:val="18"/>
          <w:lang w:val="nl-NL"/>
        </w:rPr>
        <w:t> Chủ tịch nước.</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Cơ quan thực hiện thủ tục hành chính: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Cơ quan đại diện Việt Nam ở nước ngoài, Bộ Tư pháp.</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Cơ quan phối hợp: Cục Quản lý xuất nhập cảnh, Bộ Công an.</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Kết quả thực hiện thủ tục hành chính:</w:t>
      </w:r>
      <w:r>
        <w:rPr>
          <w:rFonts w:ascii="Arial" w:hAnsi="Arial" w:cs="Arial"/>
          <w:color w:val="000000"/>
          <w:sz w:val="18"/>
          <w:szCs w:val="18"/>
          <w:lang w:val="nl-NL"/>
        </w:rPr>
        <w:t> Quyết định cho trở lại quốc tịch Việt Nam của Chủ tịch nước.</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Lệ phí:</w:t>
      </w:r>
      <w:r>
        <w:rPr>
          <w:rFonts w:ascii="Arial" w:hAnsi="Arial" w:cs="Arial"/>
          <w:color w:val="000000"/>
          <w:sz w:val="18"/>
          <w:szCs w:val="18"/>
          <w:lang w:val="nl-NL"/>
        </w:rPr>
        <w:t> 200 USD.</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Mẫu đơn, mẫu tờ khai:</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Đơn xin trở lại quốc tịch Việt Nam (</w:t>
      </w:r>
      <w:bookmarkStart w:id="5" w:name="bieumau_tpqt_dxtlqt_1_tt_02_2020_btp"/>
      <w:r>
        <w:rPr>
          <w:rFonts w:ascii="Arial" w:hAnsi="Arial" w:cs="Arial"/>
          <w:color w:val="000000"/>
          <w:sz w:val="18"/>
          <w:szCs w:val="18"/>
          <w:lang w:val="nl-NL"/>
        </w:rPr>
        <w:t>Mẫu TP/QT- 2020- ĐXTLQT.1</w:t>
      </w:r>
      <w:bookmarkEnd w:id="5"/>
      <w:r>
        <w:rPr>
          <w:rFonts w:ascii="Arial" w:hAnsi="Arial" w:cs="Arial"/>
          <w:color w:val="000000"/>
          <w:sz w:val="18"/>
          <w:szCs w:val="18"/>
          <w:lang w:val="nl-NL"/>
        </w:rPr>
        <w:t>);</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Đơn xin trở lại quốc tịch Việt Nam (</w:t>
      </w:r>
      <w:r>
        <w:rPr>
          <w:rFonts w:ascii="Arial" w:hAnsi="Arial" w:cs="Arial"/>
          <w:i/>
          <w:iCs/>
          <w:color w:val="000000"/>
          <w:sz w:val="18"/>
          <w:szCs w:val="18"/>
          <w:lang w:val="nl-NL"/>
        </w:rPr>
        <w:t>Dùng cho người giám hộ/người đại diện theo pháp luật làm Đơn xin trở lại quốc tịch Việt Nam cho người được giám hộ/được đại diện)</w:t>
      </w:r>
      <w:r>
        <w:rPr>
          <w:rFonts w:ascii="Arial" w:hAnsi="Arial" w:cs="Arial"/>
          <w:color w:val="000000"/>
          <w:sz w:val="18"/>
          <w:szCs w:val="18"/>
          <w:lang w:val="nl-NL"/>
        </w:rPr>
        <w:t> (</w:t>
      </w:r>
      <w:bookmarkStart w:id="6" w:name="bieumau_tpqt_dxtlqt_2_tt_02_2020_btp"/>
      <w:r>
        <w:rPr>
          <w:rFonts w:ascii="Arial" w:hAnsi="Arial" w:cs="Arial"/>
          <w:color w:val="000000"/>
          <w:sz w:val="18"/>
          <w:szCs w:val="18"/>
          <w:lang w:val="nl-NL"/>
        </w:rPr>
        <w:t>Mẫu TP/QT- 2020- ĐXTLQT.2</w:t>
      </w:r>
      <w:bookmarkEnd w:id="6"/>
      <w:r>
        <w:rPr>
          <w:rFonts w:ascii="Arial" w:hAnsi="Arial" w:cs="Arial"/>
          <w:color w:val="000000"/>
          <w:sz w:val="18"/>
          <w:szCs w:val="18"/>
          <w:lang w:val="nl-NL"/>
        </w:rPr>
        <w:t>);</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Bản khai lý lịch (</w:t>
      </w:r>
      <w:bookmarkStart w:id="7" w:name="bieumau_tpqt_bkll_tt_02_2020_btp_1"/>
      <w:r>
        <w:rPr>
          <w:rFonts w:ascii="Arial" w:hAnsi="Arial" w:cs="Arial"/>
          <w:color w:val="000000"/>
          <w:sz w:val="18"/>
          <w:szCs w:val="18"/>
          <w:lang w:val="nl-NL"/>
        </w:rPr>
        <w:t>Mẫu TP/QT-2020-BKLL</w:t>
      </w:r>
      <w:bookmarkEnd w:id="7"/>
      <w:r>
        <w:rPr>
          <w:rFonts w:ascii="Arial" w:hAnsi="Arial" w:cs="Arial"/>
          <w:color w:val="000000"/>
          <w:sz w:val="18"/>
          <w:szCs w:val="18"/>
          <w:lang w:val="nl-NL"/>
        </w:rPr>
        <w:t>).</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Yêu cầu, điều kiện thực hiện thủ tục hành chính: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đã mất quốc tịch Việt Nam theo quy định tại Điều 26 của Luật Quốc tịch Việt Nam năm 2008 có đơn xin trở lại quốc tịch Việt Nam thì có thể được trở lại quốc tịch Việt Nam, nếu thuộc một trong những trường hợp sau đây:</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Xin hồi hương về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vợ, chồng, cha đẻ, mẹ đẻ hoặc con đẻ là công dân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trở lại quốc tịch Việt Nam sẽ đóng góp tích cực, lâu dài cho sự phát triển lĩnh vực nói trên của Việt Nam sau khi được trở lại quốc tịch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Thực hiện đầu tư tại Việt Nam (phải có dự án đầu tư đã được cơ quan có thẩm quyền của Việt Nam cấp giấy tờ chứng nhận việc đầu tư đó);</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Đã thôi quốc tịch Việt Nam để nhập quốc tịch nước ngoài, nhưng không được nhập quốc tịch nước ngoài (phải có giấy tờ do cơ quan có thẩm quyền nước ngoài cấp xác nhận rõ về lý do không được nhập quốc tịch nước ngoài. Trong trường hợp không được nhập quốc tịch nước ngoài là do lỗi chủ quan của người đó thì phải có văn bản bảo lãnh của một trong những người là cha, mẹ, vợ, chồng, con hoặc anh, chị, em ruột là công dân Việt Nam đang thường trú tại Việt Nam, kèm theo đơn của người đó tự nguyện về cư trú tại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trở lại quốc tịch Việt Nam không được trở lại quốc tịch Việt Nam, nếu việc đó làm phương hại đến lợi ích quốc gia của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Trường hợp người bị tước quốc tịch Việt Nam xin trở lại quốc tịch Việt Nam thì phải sau ít nhất 5 năm, kể từ ngày bị tước quốc tịch mới được xem xét cho trở lại quốc tịch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xin trở lại quốc tịch Việt Nam phải lấy lại tên gọi Việt Nam trước đây.</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Người được trở lại quốc tịch Việt Nam thì phải thôi quốc tịch nước ngoài, trừ những người:</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Là vợ, chồng, cha đẻ, mẹ đẻ hoặc con đẻ của công dân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công lao đặc biệt đóng góp cho sự nghiệp xây dựng và bảo vệ Tổ quốc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lợi cho Nhà nước Cộng hòa xã hội chủ nghĩa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Nếu đáp ứng đầy đủ các điều kiện sau đây thì được coi là trường hợp đặc biệt để trình Chủ tịch nước xem xét việc cho trở lại quốc tịch Việt Nam mà không phải thôi quốc tịch nước ngoài:</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Có đủ điều kiện trở lại quốc tịch Việt Nam theo quy định của Luật Quốc tịch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Việc xin giữ quốc tịch nước ngoài của người đó khi trở lại quốc tịch Việt Nam là phù hợp với pháp luật của nước ngoài đó;</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Việc thôi quốc tịch nước ngoài dẫn đến quyền lợi của người đó ở nước có quốc tịch bị ảnh hưởng;</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lang w:val="nl-NL"/>
        </w:rPr>
        <w:t>Căn cứ pháp lý:</w:t>
      </w:r>
    </w:p>
    <w:p w:rsidR="002B5451" w:rsidRDefault="002B5451" w:rsidP="002B54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Luật Quốc tịch Việt Nam năm 2008.</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Nghị định số </w:t>
      </w:r>
      <w:hyperlink r:id="rId6" w:tgtFrame="_blank" w:tooltip="Nghị định 16/2020/NĐ-CP" w:history="1">
        <w:r>
          <w:rPr>
            <w:rStyle w:val="Hyperlink"/>
            <w:rFonts w:ascii="Arial" w:hAnsi="Arial" w:cs="Arial"/>
            <w:color w:val="0E70C3"/>
            <w:sz w:val="18"/>
            <w:szCs w:val="18"/>
            <w:u w:val="none"/>
            <w:lang w:val="nl-NL"/>
          </w:rPr>
          <w:t>16/2020/NĐ-CP</w:t>
        </w:r>
      </w:hyperlink>
      <w:r>
        <w:rPr>
          <w:rFonts w:ascii="Arial" w:hAnsi="Arial" w:cs="Arial"/>
          <w:color w:val="000000"/>
          <w:sz w:val="18"/>
          <w:szCs w:val="18"/>
          <w:lang w:val="nl-NL"/>
        </w:rPr>
        <w:t> ngày 03/02/2020 của Chính phủ quy định chi tiết một số điều và biện pháp thi hành Luật Quốc tịch Việt Nam.</w:t>
      </w:r>
    </w:p>
    <w:p w:rsid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7" w:tgtFrame="_blank" w:tooltip="Thông tư 02/2020/TT-BTP" w:history="1">
        <w:r>
          <w:rPr>
            <w:rStyle w:val="Hyperlink"/>
            <w:rFonts w:ascii="Arial" w:hAnsi="Arial" w:cs="Arial"/>
            <w:color w:val="0E70C3"/>
            <w:sz w:val="18"/>
            <w:szCs w:val="18"/>
            <w:u w:val="none"/>
            <w:lang w:val="nl-NL"/>
          </w:rPr>
          <w:t>02/2020/TT-BTP</w:t>
        </w:r>
      </w:hyperlink>
      <w:r>
        <w:rPr>
          <w:rFonts w:ascii="Arial" w:hAnsi="Arial" w:cs="Arial"/>
          <w:color w:val="000000"/>
          <w:sz w:val="18"/>
          <w:szCs w:val="18"/>
          <w:lang w:val="nl-NL"/>
        </w:rPr>
        <w:t> ngày 08/4/2020 của Bộ trưởng Bộ Tư pháp ban hành, hướng dẫn sử dụng, quản lý mẫu sổ quốc tịch và mẫu giấy tờ về quốc tịch.</w:t>
      </w:r>
    </w:p>
    <w:p w:rsidR="001E1F6B" w:rsidRPr="002B5451" w:rsidRDefault="002B5451" w:rsidP="002B54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Thông tư số </w:t>
      </w:r>
      <w:hyperlink r:id="rId8" w:tgtFrame="_blank" w:tooltip="Thông tư 264/2016/TT-BTC" w:history="1">
        <w:r>
          <w:rPr>
            <w:rStyle w:val="Hyperlink"/>
            <w:rFonts w:ascii="Arial" w:hAnsi="Arial" w:cs="Arial"/>
            <w:color w:val="0E70C3"/>
            <w:sz w:val="18"/>
            <w:szCs w:val="18"/>
            <w:u w:val="none"/>
            <w:lang w:val="nl-NL"/>
          </w:rPr>
          <w:t>264/2016/TT-BTC</w:t>
        </w:r>
      </w:hyperlink>
      <w:r>
        <w:rPr>
          <w:rFonts w:ascii="Arial" w:hAnsi="Arial" w:cs="Arial"/>
          <w:color w:val="000000"/>
          <w:sz w:val="18"/>
          <w:szCs w:val="18"/>
          <w:lang w:val="nl-NL"/>
        </w:rPr>
        <w:t> ngày 14/11/2016 của Bộ trưởng Bộ Tài chính quy định mức thu, chế độ thu, nộp và quản lý sử dụng phí, lệ phí trong lĩnh vực ngoại giao áp dụng tại các Cơ quan đại diện Việt Nam ở nước ngoài.</w:t>
      </w:r>
      <w:bookmarkStart w:id="8" w:name="_GoBack"/>
      <w:bookmarkEnd w:id="8"/>
    </w:p>
    <w:sectPr w:rsidR="001E1F6B" w:rsidRPr="002B5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51"/>
    <w:rsid w:val="001E1F6B"/>
    <w:rsid w:val="002B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264-2016-tt-btc-phi-linh-vuc-ngoai-giao-ap-dung-tai-co-quan-dai-dien-viet-nam-o-nuoc-ngoai-326280.aspx" TargetMode="External"/><Relationship Id="rId3" Type="http://schemas.openxmlformats.org/officeDocument/2006/relationships/settings" Target="settings.xml"/><Relationship Id="rId7" Type="http://schemas.openxmlformats.org/officeDocument/2006/relationships/hyperlink" Target="https://thuvienphapluat.vn/van-ban/quyen-dan-su/thong-tu-02-2020-tt-btp-huong-dan-su-dung-quan-ly-mau-so-quoc-tich-va-mau-giay-to-ve-quoc-tich-44020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16-2020-nd-cp-huong-dan-luat-quoc-tich-viet-nam-433706.aspx" TargetMode="External"/><Relationship Id="rId5" Type="http://schemas.openxmlformats.org/officeDocument/2006/relationships/hyperlink" Target="https://thuvienphapluat.vn/van-ban/bo-may-hanh-chinh/nghi-dinh-16-2020-nd-cp-huong-dan-luat-quoc-tich-viet-nam-43370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2023-11-22T07:16:00Z</dcterms:created>
  <dcterms:modified xsi:type="dcterms:W3CDTF">2023-11-22T07:16:00Z</dcterms:modified>
</cp:coreProperties>
</file>