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069"/>
      </w:tblGrid>
      <w:tr w:rsidR="00083DFC" w:rsidRPr="00083DFC" w:rsidTr="00083DFC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083DFC">
              <w:rPr>
                <w:b/>
                <w:bCs/>
                <w:color w:val="000000"/>
                <w:lang w:val="en"/>
              </w:rPr>
              <w:t>TÊN CƠ QUAN, T</w:t>
            </w:r>
            <w:r w:rsidRPr="00083DFC">
              <w:rPr>
                <w:b/>
                <w:bCs/>
                <w:color w:val="000000"/>
              </w:rPr>
              <w:t>Ổ CHỨC</w:t>
            </w:r>
            <w:r w:rsidRPr="00083DFC">
              <w:rPr>
                <w:b/>
                <w:bCs/>
                <w:color w:val="000000"/>
              </w:rPr>
              <w:br/>
            </w:r>
            <w:r w:rsidRPr="00083DFC">
              <w:rPr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b/>
                <w:bCs/>
                <w:color w:val="000000"/>
                <w:lang w:val="en"/>
              </w:rPr>
              <w:t>C</w:t>
            </w:r>
            <w:r w:rsidRPr="00083DFC">
              <w:rPr>
                <w:b/>
                <w:bCs/>
                <w:color w:val="000000"/>
              </w:rPr>
              <w:t>ỘNG HÒA XÃ HỘI CHỦ NGHĨA VIỆT NAM</w:t>
            </w:r>
            <w:r w:rsidRPr="00083DFC">
              <w:rPr>
                <w:color w:val="000000"/>
              </w:rPr>
              <w:br/>
            </w:r>
            <w:r w:rsidRPr="00083DFC">
              <w:rPr>
                <w:b/>
                <w:bCs/>
                <w:color w:val="000000"/>
                <w:lang w:val="en"/>
              </w:rPr>
              <w:t>Đ</w:t>
            </w:r>
            <w:proofErr w:type="spellStart"/>
            <w:r w:rsidRPr="00083DFC">
              <w:rPr>
                <w:b/>
                <w:bCs/>
                <w:color w:val="000000"/>
              </w:rPr>
              <w:t>ộc</w:t>
            </w:r>
            <w:proofErr w:type="spellEnd"/>
            <w:r w:rsidRPr="00083D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3DFC">
              <w:rPr>
                <w:b/>
                <w:bCs/>
                <w:color w:val="000000"/>
              </w:rPr>
              <w:t>lập</w:t>
            </w:r>
            <w:proofErr w:type="spellEnd"/>
            <w:r w:rsidRPr="00083DFC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083DFC">
              <w:rPr>
                <w:b/>
                <w:bCs/>
                <w:color w:val="000000"/>
              </w:rPr>
              <w:t>Tự</w:t>
            </w:r>
            <w:proofErr w:type="spellEnd"/>
            <w:r w:rsidRPr="00083DFC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083DFC">
              <w:rPr>
                <w:b/>
                <w:bCs/>
                <w:color w:val="000000"/>
              </w:rPr>
              <w:t>Hạnh</w:t>
            </w:r>
            <w:proofErr w:type="spellEnd"/>
            <w:r w:rsidRPr="00083D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3DFC">
              <w:rPr>
                <w:b/>
                <w:bCs/>
                <w:color w:val="000000"/>
              </w:rPr>
              <w:t>phúc</w:t>
            </w:r>
            <w:proofErr w:type="spellEnd"/>
            <w:r w:rsidRPr="00083DFC">
              <w:rPr>
                <w:b/>
                <w:bCs/>
                <w:color w:val="000000"/>
              </w:rPr>
              <w:br/>
            </w:r>
            <w:r w:rsidRPr="00083DFC">
              <w:rPr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083DFC" w:rsidRPr="00083DFC" w:rsidTr="00083DFC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S</w:t>
            </w:r>
            <w:r w:rsidRPr="00083DFC">
              <w:rPr>
                <w:color w:val="000000"/>
              </w:rPr>
              <w:t>ố: …</w:t>
            </w:r>
          </w:p>
        </w:tc>
        <w:tc>
          <w:tcPr>
            <w:tcW w:w="290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i/>
                <w:iCs/>
                <w:color w:val="000000"/>
                <w:lang w:val="en"/>
              </w:rPr>
              <w:t xml:space="preserve">…, 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ngày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tháng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năm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 …</w:t>
            </w:r>
          </w:p>
        </w:tc>
      </w:tr>
    </w:tbl>
    <w:p w:rsidR="00083DFC" w:rsidRPr="00083DFC" w:rsidRDefault="00083DFC" w:rsidP="00083DF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3_name"/>
      <w:r w:rsidRPr="00083DFC">
        <w:rPr>
          <w:b/>
          <w:bCs/>
          <w:color w:val="000000"/>
          <w:lang w:val="en"/>
        </w:rPr>
        <w:t>VĂN BẢN CHỨNG MINH ĐÁP ỨNG YÊU CẦU ĐỐI VỚI CHỮ KÝ ĐIỆN TỬ CHUYÊN DÙNG BẢO ĐẢM AN TOÀN</w:t>
      </w:r>
      <w:bookmarkEnd w:id="0"/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083DFC">
        <w:rPr>
          <w:color w:val="000000"/>
          <w:lang w:val="en"/>
        </w:rPr>
        <w:t>Kính</w:t>
      </w:r>
      <w:proofErr w:type="spellEnd"/>
      <w:r w:rsidRPr="00083DFC">
        <w:rPr>
          <w:color w:val="000000"/>
          <w:lang w:val="en"/>
        </w:rPr>
        <w:t xml:space="preserve"> g</w:t>
      </w:r>
      <w:proofErr w:type="spellStart"/>
      <w:r w:rsidRPr="00083DFC">
        <w:rPr>
          <w:color w:val="000000"/>
        </w:rPr>
        <w:t>ửi</w:t>
      </w:r>
      <w:proofErr w:type="spellEnd"/>
      <w:r w:rsidRPr="00083DFC">
        <w:rPr>
          <w:color w:val="000000"/>
        </w:rPr>
        <w:t xml:space="preserve">: </w:t>
      </w:r>
      <w:proofErr w:type="spellStart"/>
      <w:r w:rsidRPr="00083DFC">
        <w:rPr>
          <w:color w:val="000000"/>
        </w:rPr>
        <w:t>Bộ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Thông</w:t>
      </w:r>
      <w:proofErr w:type="spellEnd"/>
      <w:r w:rsidRPr="00083DFC">
        <w:rPr>
          <w:color w:val="000000"/>
        </w:rPr>
        <w:t xml:space="preserve"> tin </w:t>
      </w:r>
      <w:proofErr w:type="spellStart"/>
      <w:r w:rsidRPr="00083DFC">
        <w:rPr>
          <w:color w:val="000000"/>
        </w:rPr>
        <w:t>và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Truyền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thông</w:t>
      </w:r>
      <w:proofErr w:type="spellEnd"/>
      <w:r w:rsidRPr="00083DFC">
        <w:rPr>
          <w:color w:val="000000"/>
        </w:rPr>
        <w:t>.</w:t>
      </w:r>
      <w:bookmarkStart w:id="1" w:name="_GoBack"/>
      <w:bookmarkEnd w:id="1"/>
    </w:p>
    <w:p w:rsidR="00083DFC" w:rsidRPr="00083DFC" w:rsidRDefault="00083DFC" w:rsidP="00083DF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083DFC">
        <w:rPr>
          <w:i/>
          <w:iCs/>
          <w:color w:val="000000"/>
          <w:lang w:val="en"/>
        </w:rPr>
        <w:t>Căn</w:t>
      </w:r>
      <w:proofErr w:type="spellEnd"/>
      <w:r w:rsidRPr="00083DFC">
        <w:rPr>
          <w:i/>
          <w:iCs/>
          <w:color w:val="000000"/>
          <w:lang w:val="en"/>
        </w:rPr>
        <w:t xml:space="preserve"> c</w:t>
      </w:r>
      <w:r w:rsidRPr="00083DFC">
        <w:rPr>
          <w:i/>
          <w:iCs/>
          <w:color w:val="000000"/>
        </w:rPr>
        <w:t>ứ </w:t>
      </w:r>
      <w:bookmarkStart w:id="2" w:name="tvpllink_bqcanovwxl_10"/>
      <w:proofErr w:type="spellStart"/>
      <w:r w:rsidRPr="00083DFC">
        <w:rPr>
          <w:i/>
          <w:iCs/>
          <w:color w:val="000000"/>
        </w:rPr>
        <w:fldChar w:fldCharType="begin"/>
      </w:r>
      <w:r w:rsidRPr="00083DFC">
        <w:rPr>
          <w:i/>
          <w:iCs/>
          <w:color w:val="000000"/>
        </w:rPr>
        <w:instrText xml:space="preserve"> HYPERLINK "https://thuvienphapluat.vn/van-ban/Cong-nghe-thong-tin/Luat-Giao-dich-dien-tu-2023-20-2023-QH15-513347.aspx" \t "_blank" </w:instrText>
      </w:r>
      <w:r w:rsidRPr="00083DFC">
        <w:rPr>
          <w:i/>
          <w:iCs/>
          <w:color w:val="000000"/>
        </w:rPr>
        <w:fldChar w:fldCharType="separate"/>
      </w:r>
      <w:r w:rsidRPr="00083DFC">
        <w:rPr>
          <w:rStyle w:val="Hyperlink"/>
          <w:i/>
          <w:iCs/>
          <w:color w:val="0E70C3"/>
        </w:rPr>
        <w:t>Luật</w:t>
      </w:r>
      <w:proofErr w:type="spellEnd"/>
      <w:r w:rsidRPr="00083DFC">
        <w:rPr>
          <w:rStyle w:val="Hyperlink"/>
          <w:i/>
          <w:iCs/>
          <w:color w:val="0E70C3"/>
        </w:rPr>
        <w:t xml:space="preserve"> </w:t>
      </w:r>
      <w:proofErr w:type="spellStart"/>
      <w:r w:rsidRPr="00083DFC">
        <w:rPr>
          <w:rStyle w:val="Hyperlink"/>
          <w:i/>
          <w:iCs/>
          <w:color w:val="0E70C3"/>
        </w:rPr>
        <w:t>Giao</w:t>
      </w:r>
      <w:proofErr w:type="spellEnd"/>
      <w:r w:rsidRPr="00083DFC">
        <w:rPr>
          <w:rStyle w:val="Hyperlink"/>
          <w:i/>
          <w:iCs/>
          <w:color w:val="0E70C3"/>
        </w:rPr>
        <w:t xml:space="preserve"> </w:t>
      </w:r>
      <w:proofErr w:type="spellStart"/>
      <w:r w:rsidRPr="00083DFC">
        <w:rPr>
          <w:rStyle w:val="Hyperlink"/>
          <w:i/>
          <w:iCs/>
          <w:color w:val="0E70C3"/>
        </w:rPr>
        <w:t>dịch</w:t>
      </w:r>
      <w:proofErr w:type="spellEnd"/>
      <w:r w:rsidRPr="00083DFC">
        <w:rPr>
          <w:rStyle w:val="Hyperlink"/>
          <w:i/>
          <w:iCs/>
          <w:color w:val="0E70C3"/>
        </w:rPr>
        <w:t xml:space="preserve"> </w:t>
      </w:r>
      <w:proofErr w:type="spellStart"/>
      <w:r w:rsidRPr="00083DFC">
        <w:rPr>
          <w:rStyle w:val="Hyperlink"/>
          <w:i/>
          <w:iCs/>
          <w:color w:val="0E70C3"/>
        </w:rPr>
        <w:t>điện</w:t>
      </w:r>
      <w:proofErr w:type="spellEnd"/>
      <w:r w:rsidRPr="00083DFC">
        <w:rPr>
          <w:rStyle w:val="Hyperlink"/>
          <w:i/>
          <w:iCs/>
          <w:color w:val="0E70C3"/>
        </w:rPr>
        <w:t xml:space="preserve"> </w:t>
      </w:r>
      <w:proofErr w:type="spellStart"/>
      <w:r w:rsidRPr="00083DFC">
        <w:rPr>
          <w:rStyle w:val="Hyperlink"/>
          <w:i/>
          <w:iCs/>
          <w:color w:val="0E70C3"/>
        </w:rPr>
        <w:t>tử</w:t>
      </w:r>
      <w:proofErr w:type="spellEnd"/>
      <w:r w:rsidRPr="00083DFC">
        <w:rPr>
          <w:i/>
          <w:iCs/>
          <w:color w:val="000000"/>
        </w:rPr>
        <w:fldChar w:fldCharType="end"/>
      </w:r>
      <w:bookmarkEnd w:id="2"/>
      <w:r w:rsidRPr="00083DFC">
        <w:rPr>
          <w:i/>
          <w:iCs/>
          <w:color w:val="000000"/>
        </w:rPr>
        <w:t> </w:t>
      </w:r>
      <w:proofErr w:type="spellStart"/>
      <w:r w:rsidRPr="00083DFC">
        <w:rPr>
          <w:i/>
          <w:iCs/>
          <w:color w:val="000000"/>
        </w:rPr>
        <w:t>ngày</w:t>
      </w:r>
      <w:proofErr w:type="spellEnd"/>
      <w:r w:rsidRPr="00083DFC">
        <w:rPr>
          <w:i/>
          <w:iCs/>
          <w:color w:val="000000"/>
        </w:rPr>
        <w:t xml:space="preserve"> 22 </w:t>
      </w:r>
      <w:proofErr w:type="spellStart"/>
      <w:r w:rsidRPr="00083DFC">
        <w:rPr>
          <w:i/>
          <w:iCs/>
          <w:color w:val="000000"/>
        </w:rPr>
        <w:t>tháng</w:t>
      </w:r>
      <w:proofErr w:type="spellEnd"/>
      <w:r w:rsidRPr="00083DFC">
        <w:rPr>
          <w:i/>
          <w:iCs/>
          <w:color w:val="000000"/>
        </w:rPr>
        <w:t xml:space="preserve"> 6 </w:t>
      </w:r>
      <w:proofErr w:type="spellStart"/>
      <w:r w:rsidRPr="00083DFC">
        <w:rPr>
          <w:i/>
          <w:iCs/>
          <w:color w:val="000000"/>
        </w:rPr>
        <w:t>năm</w:t>
      </w:r>
      <w:proofErr w:type="spellEnd"/>
      <w:r w:rsidRPr="00083DFC">
        <w:rPr>
          <w:i/>
          <w:iCs/>
          <w:color w:val="000000"/>
        </w:rPr>
        <w:t xml:space="preserve"> 2023;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83DFC">
        <w:rPr>
          <w:i/>
          <w:iCs/>
          <w:color w:val="000000"/>
          <w:lang w:val="en"/>
        </w:rPr>
        <w:t>Căn</w:t>
      </w:r>
      <w:proofErr w:type="spellEnd"/>
      <w:r w:rsidRPr="00083DFC">
        <w:rPr>
          <w:i/>
          <w:iCs/>
          <w:color w:val="000000"/>
          <w:lang w:val="en"/>
        </w:rPr>
        <w:t xml:space="preserve"> c</w:t>
      </w:r>
      <w:r w:rsidRPr="00083DFC">
        <w:rPr>
          <w:i/>
          <w:iCs/>
          <w:color w:val="000000"/>
        </w:rPr>
        <w:t xml:space="preserve">ứ </w:t>
      </w:r>
      <w:proofErr w:type="spellStart"/>
      <w:r w:rsidRPr="00083DFC">
        <w:rPr>
          <w:i/>
          <w:iCs/>
          <w:color w:val="000000"/>
        </w:rPr>
        <w:t>Nghị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định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số</w:t>
      </w:r>
      <w:proofErr w:type="spellEnd"/>
      <w:r w:rsidRPr="00083DFC">
        <w:rPr>
          <w:i/>
          <w:iCs/>
          <w:color w:val="000000"/>
        </w:rPr>
        <w:t xml:space="preserve"> .../.../NĐ-CP </w:t>
      </w:r>
      <w:proofErr w:type="spellStart"/>
      <w:r w:rsidRPr="00083DFC">
        <w:rPr>
          <w:i/>
          <w:iCs/>
          <w:color w:val="000000"/>
        </w:rPr>
        <w:t>ngày</w:t>
      </w:r>
      <w:proofErr w:type="spellEnd"/>
      <w:r w:rsidRPr="00083DFC">
        <w:rPr>
          <w:i/>
          <w:iCs/>
          <w:color w:val="000000"/>
        </w:rPr>
        <w:t xml:space="preserve"> ... </w:t>
      </w:r>
      <w:proofErr w:type="spellStart"/>
      <w:r w:rsidRPr="00083DFC">
        <w:rPr>
          <w:i/>
          <w:iCs/>
          <w:color w:val="000000"/>
        </w:rPr>
        <w:t>tháng</w:t>
      </w:r>
      <w:proofErr w:type="spellEnd"/>
      <w:r w:rsidRPr="00083DFC">
        <w:rPr>
          <w:i/>
          <w:iCs/>
          <w:color w:val="000000"/>
        </w:rPr>
        <w:t xml:space="preserve"> ... </w:t>
      </w:r>
      <w:proofErr w:type="spellStart"/>
      <w:r w:rsidRPr="00083DFC">
        <w:rPr>
          <w:i/>
          <w:iCs/>
          <w:color w:val="000000"/>
        </w:rPr>
        <w:t>năm</w:t>
      </w:r>
      <w:proofErr w:type="spellEnd"/>
      <w:r w:rsidRPr="00083DFC">
        <w:rPr>
          <w:i/>
          <w:iCs/>
          <w:color w:val="000000"/>
        </w:rPr>
        <w:t xml:space="preserve"> ... </w:t>
      </w:r>
      <w:proofErr w:type="spellStart"/>
      <w:r w:rsidRPr="00083DFC">
        <w:rPr>
          <w:i/>
          <w:iCs/>
          <w:color w:val="000000"/>
        </w:rPr>
        <w:t>của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Chính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phủ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quy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định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về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chữ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ký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điện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tử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và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dịch</w:t>
      </w:r>
      <w:proofErr w:type="spellEnd"/>
      <w:r w:rsidRPr="00083DFC">
        <w:rPr>
          <w:i/>
          <w:iCs/>
          <w:color w:val="000000"/>
        </w:rPr>
        <w:t xml:space="preserve"> </w:t>
      </w:r>
      <w:proofErr w:type="spellStart"/>
      <w:r w:rsidRPr="00083DFC">
        <w:rPr>
          <w:i/>
          <w:iCs/>
          <w:color w:val="000000"/>
        </w:rPr>
        <w:t>vụ</w:t>
      </w:r>
      <w:proofErr w:type="spellEnd"/>
      <w:r w:rsidRPr="00083DFC">
        <w:rPr>
          <w:i/>
          <w:iCs/>
          <w:color w:val="000000"/>
        </w:rPr>
        <w:t xml:space="preserve"> tin </w:t>
      </w:r>
      <w:proofErr w:type="spellStart"/>
      <w:r w:rsidRPr="00083DFC">
        <w:rPr>
          <w:i/>
          <w:iCs/>
          <w:color w:val="000000"/>
        </w:rPr>
        <w:t>cậy</w:t>
      </w:r>
      <w:proofErr w:type="spellEnd"/>
      <w:r w:rsidRPr="00083DFC">
        <w:rPr>
          <w:i/>
          <w:iCs/>
          <w:color w:val="000000"/>
        </w:rPr>
        <w:t>;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83DFC">
        <w:rPr>
          <w:b/>
          <w:bCs/>
          <w:color w:val="000000"/>
          <w:lang w:val="en"/>
        </w:rPr>
        <w:t>Phần</w:t>
      </w:r>
      <w:proofErr w:type="spellEnd"/>
      <w:r w:rsidRPr="00083DFC">
        <w:rPr>
          <w:b/>
          <w:bCs/>
          <w:color w:val="000000"/>
          <w:lang w:val="en"/>
        </w:rPr>
        <w:t> </w:t>
      </w:r>
      <w:r w:rsidRPr="00083DFC">
        <w:rPr>
          <w:b/>
          <w:bCs/>
          <w:color w:val="000000"/>
        </w:rPr>
        <w:t xml:space="preserve">1. </w:t>
      </w:r>
      <w:proofErr w:type="spellStart"/>
      <w:r w:rsidRPr="00083DFC">
        <w:rPr>
          <w:b/>
          <w:bCs/>
          <w:color w:val="000000"/>
        </w:rPr>
        <w:t>Thông</w:t>
      </w:r>
      <w:proofErr w:type="spellEnd"/>
      <w:r w:rsidRPr="00083DFC">
        <w:rPr>
          <w:b/>
          <w:bCs/>
          <w:color w:val="000000"/>
        </w:rPr>
        <w:t xml:space="preserve"> tin </w:t>
      </w:r>
      <w:proofErr w:type="spellStart"/>
      <w:proofErr w:type="gramStart"/>
      <w:r w:rsidRPr="00083DFC">
        <w:rPr>
          <w:b/>
          <w:bCs/>
          <w:color w:val="000000"/>
        </w:rPr>
        <w:t>chung</w:t>
      </w:r>
      <w:proofErr w:type="spellEnd"/>
      <w:proofErr w:type="gram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về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cơ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quan</w:t>
      </w:r>
      <w:proofErr w:type="spellEnd"/>
      <w:r w:rsidRPr="00083DFC">
        <w:rPr>
          <w:b/>
          <w:bCs/>
          <w:color w:val="000000"/>
        </w:rPr>
        <w:t xml:space="preserve">, </w:t>
      </w:r>
      <w:proofErr w:type="spellStart"/>
      <w:r w:rsidRPr="00083DFC">
        <w:rPr>
          <w:b/>
          <w:bCs/>
          <w:color w:val="000000"/>
        </w:rPr>
        <w:t>tổ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chức</w:t>
      </w:r>
      <w:proofErr w:type="spellEnd"/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 xml:space="preserve">1. </w:t>
      </w:r>
      <w:proofErr w:type="spellStart"/>
      <w:r w:rsidRPr="00083DFC">
        <w:rPr>
          <w:color w:val="000000"/>
          <w:lang w:val="en"/>
        </w:rPr>
        <w:t>Tên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giao</w:t>
      </w:r>
      <w:proofErr w:type="spellEnd"/>
      <w:r w:rsidRPr="00083DFC">
        <w:rPr>
          <w:color w:val="000000"/>
          <w:lang w:val="en"/>
        </w:rPr>
        <w:t xml:space="preserve"> d</w:t>
      </w:r>
      <w:proofErr w:type="spellStart"/>
      <w:r w:rsidRPr="00083DFC">
        <w:rPr>
          <w:color w:val="000000"/>
        </w:rPr>
        <w:t>ịch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 xml:space="preserve">2. </w:t>
      </w:r>
      <w:proofErr w:type="spellStart"/>
      <w:r w:rsidRPr="00083DFC">
        <w:rPr>
          <w:color w:val="000000"/>
          <w:lang w:val="en"/>
        </w:rPr>
        <w:t>Tên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giao</w:t>
      </w:r>
      <w:proofErr w:type="spellEnd"/>
      <w:r w:rsidRPr="00083DFC">
        <w:rPr>
          <w:color w:val="000000"/>
          <w:lang w:val="en"/>
        </w:rPr>
        <w:t xml:space="preserve"> d</w:t>
      </w:r>
      <w:proofErr w:type="spellStart"/>
      <w:r w:rsidRPr="00083DFC">
        <w:rPr>
          <w:color w:val="000000"/>
        </w:rPr>
        <w:t>ịch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quốc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tế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 xml:space="preserve">3. </w:t>
      </w:r>
      <w:proofErr w:type="spellStart"/>
      <w:r w:rsidRPr="00083DFC">
        <w:rPr>
          <w:color w:val="000000"/>
          <w:lang w:val="en"/>
        </w:rPr>
        <w:t>Quyết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định</w:t>
      </w:r>
      <w:proofErr w:type="spellEnd"/>
      <w:r w:rsidRPr="00083DFC">
        <w:rPr>
          <w:color w:val="000000"/>
          <w:lang w:val="en"/>
        </w:rPr>
        <w:t> </w:t>
      </w:r>
      <w:proofErr w:type="spellStart"/>
      <w:r w:rsidRPr="00083DFC">
        <w:rPr>
          <w:color w:val="000000"/>
        </w:rPr>
        <w:t>thành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lập</w:t>
      </w:r>
      <w:proofErr w:type="spellEnd"/>
      <w:r w:rsidRPr="00083DFC">
        <w:rPr>
          <w:color w:val="000000"/>
        </w:rPr>
        <w:t>/</w:t>
      </w:r>
      <w:proofErr w:type="spellStart"/>
      <w:r w:rsidRPr="00083DFC">
        <w:rPr>
          <w:color w:val="000000"/>
        </w:rPr>
        <w:t>Quyết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định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quy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định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chức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năng</w:t>
      </w:r>
      <w:proofErr w:type="spellEnd"/>
      <w:r w:rsidRPr="00083DFC">
        <w:rPr>
          <w:color w:val="000000"/>
        </w:rPr>
        <w:t xml:space="preserve">, </w:t>
      </w:r>
      <w:proofErr w:type="spellStart"/>
      <w:r w:rsidRPr="00083DFC">
        <w:rPr>
          <w:color w:val="000000"/>
        </w:rPr>
        <w:t>nhiệm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vụ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số</w:t>
      </w:r>
      <w:proofErr w:type="spellEnd"/>
      <w:r w:rsidRPr="00083DFC">
        <w:rPr>
          <w:color w:val="000000"/>
        </w:rPr>
        <w:t xml:space="preserve"> ...do ... </w:t>
      </w:r>
      <w:proofErr w:type="spellStart"/>
      <w:r w:rsidRPr="00083DFC">
        <w:rPr>
          <w:color w:val="000000"/>
        </w:rPr>
        <w:t>cấp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ngày</w:t>
      </w:r>
      <w:proofErr w:type="spellEnd"/>
      <w:r w:rsidRPr="00083DFC">
        <w:rPr>
          <w:color w:val="000000"/>
        </w:rPr>
        <w:t xml:space="preserve"> ... </w:t>
      </w:r>
      <w:proofErr w:type="spellStart"/>
      <w:r w:rsidRPr="00083DFC">
        <w:rPr>
          <w:color w:val="000000"/>
        </w:rPr>
        <w:t>tháng</w:t>
      </w:r>
      <w:proofErr w:type="spellEnd"/>
      <w:r w:rsidRPr="00083DFC">
        <w:rPr>
          <w:color w:val="000000"/>
        </w:rPr>
        <w:t xml:space="preserve"> ... </w:t>
      </w:r>
      <w:proofErr w:type="spellStart"/>
      <w:r w:rsidRPr="00083DFC">
        <w:rPr>
          <w:color w:val="000000"/>
        </w:rPr>
        <w:t>năm</w:t>
      </w:r>
      <w:proofErr w:type="spellEnd"/>
      <w:r w:rsidRPr="00083DFC">
        <w:rPr>
          <w:color w:val="000000"/>
        </w:rPr>
        <w:t xml:space="preserve"> ... (</w:t>
      </w:r>
      <w:proofErr w:type="spellStart"/>
      <w:r w:rsidRPr="00083DFC">
        <w:rPr>
          <w:color w:val="000000"/>
        </w:rPr>
        <w:t>nếu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có</w:t>
      </w:r>
      <w:proofErr w:type="spellEnd"/>
      <w:r w:rsidRPr="00083DFC">
        <w:rPr>
          <w:color w:val="000000"/>
        </w:rPr>
        <w:t xml:space="preserve">) </w:t>
      </w:r>
      <w:proofErr w:type="spellStart"/>
      <w:r w:rsidRPr="00083DFC">
        <w:rPr>
          <w:color w:val="000000"/>
        </w:rPr>
        <w:t>hoặc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Giấy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chứng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nhận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đăng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ký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doanh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nghiệp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số</w:t>
      </w:r>
      <w:proofErr w:type="spellEnd"/>
      <w:r w:rsidRPr="00083DFC">
        <w:rPr>
          <w:color w:val="000000"/>
        </w:rPr>
        <w:t xml:space="preserve"> ... do ... </w:t>
      </w:r>
      <w:proofErr w:type="spellStart"/>
      <w:r w:rsidRPr="00083DFC">
        <w:rPr>
          <w:color w:val="000000"/>
        </w:rPr>
        <w:t>cấp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ngày</w:t>
      </w:r>
      <w:proofErr w:type="spellEnd"/>
      <w:r w:rsidRPr="00083DFC">
        <w:rPr>
          <w:color w:val="000000"/>
        </w:rPr>
        <w:t xml:space="preserve"> ... </w:t>
      </w:r>
      <w:proofErr w:type="spellStart"/>
      <w:r w:rsidRPr="00083DFC">
        <w:rPr>
          <w:color w:val="000000"/>
        </w:rPr>
        <w:t>tháng</w:t>
      </w:r>
      <w:proofErr w:type="spellEnd"/>
      <w:r w:rsidRPr="00083DFC">
        <w:rPr>
          <w:color w:val="000000"/>
        </w:rPr>
        <w:t xml:space="preserve"> ... </w:t>
      </w:r>
      <w:proofErr w:type="spellStart"/>
      <w:r w:rsidRPr="00083DFC">
        <w:rPr>
          <w:color w:val="000000"/>
        </w:rPr>
        <w:t>năm</w:t>
      </w:r>
      <w:proofErr w:type="spellEnd"/>
      <w:r w:rsidRPr="00083DFC">
        <w:rPr>
          <w:color w:val="000000"/>
        </w:rPr>
        <w:t xml:space="preserve"> ... (</w:t>
      </w:r>
      <w:proofErr w:type="spellStart"/>
      <w:r w:rsidRPr="00083DFC">
        <w:rPr>
          <w:color w:val="000000"/>
        </w:rPr>
        <w:t>nếu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có</w:t>
      </w:r>
      <w:proofErr w:type="spellEnd"/>
      <w:r w:rsidRPr="00083DFC">
        <w:rPr>
          <w:color w:val="000000"/>
        </w:rPr>
        <w:t>).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 xml:space="preserve">4. </w:t>
      </w:r>
      <w:proofErr w:type="spellStart"/>
      <w:r w:rsidRPr="00083DFC">
        <w:rPr>
          <w:color w:val="000000"/>
          <w:lang w:val="en"/>
        </w:rPr>
        <w:t>Tên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ngư</w:t>
      </w:r>
      <w:r w:rsidRPr="00083DFC">
        <w:rPr>
          <w:color w:val="000000"/>
        </w:rPr>
        <w:t>ời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đại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diện</w:t>
      </w:r>
      <w:proofErr w:type="spellEnd"/>
      <w:r w:rsidRPr="00083DFC">
        <w:rPr>
          <w:color w:val="000000"/>
        </w:rPr>
        <w:t xml:space="preserve"> </w:t>
      </w:r>
      <w:proofErr w:type="spellStart"/>
      <w:proofErr w:type="gramStart"/>
      <w:r w:rsidRPr="00083DFC">
        <w:rPr>
          <w:color w:val="000000"/>
        </w:rPr>
        <w:t>theo</w:t>
      </w:r>
      <w:proofErr w:type="spellEnd"/>
      <w:proofErr w:type="gram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pháp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luật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>5. S</w:t>
      </w:r>
      <w:r w:rsidRPr="00083DFC">
        <w:rPr>
          <w:color w:val="000000"/>
        </w:rPr>
        <w:t xml:space="preserve">ố </w:t>
      </w:r>
      <w:proofErr w:type="spellStart"/>
      <w:r w:rsidRPr="00083DFC">
        <w:rPr>
          <w:color w:val="000000"/>
        </w:rPr>
        <w:t>định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danh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cá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nhân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của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người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đại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diện</w:t>
      </w:r>
      <w:proofErr w:type="spellEnd"/>
      <w:r w:rsidRPr="00083DFC">
        <w:rPr>
          <w:color w:val="000000"/>
        </w:rPr>
        <w:t xml:space="preserve"> </w:t>
      </w:r>
      <w:proofErr w:type="spellStart"/>
      <w:proofErr w:type="gramStart"/>
      <w:r w:rsidRPr="00083DFC">
        <w:rPr>
          <w:color w:val="000000"/>
        </w:rPr>
        <w:t>theo</w:t>
      </w:r>
      <w:proofErr w:type="spellEnd"/>
      <w:proofErr w:type="gram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pháp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luật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>6. Đ</w:t>
      </w:r>
      <w:proofErr w:type="spellStart"/>
      <w:r w:rsidRPr="00083DFC">
        <w:rPr>
          <w:color w:val="000000"/>
        </w:rPr>
        <w:t>ịa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chỉ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trụ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sở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chính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 xml:space="preserve">7. </w:t>
      </w:r>
      <w:proofErr w:type="spellStart"/>
      <w:r w:rsidRPr="00083DFC">
        <w:rPr>
          <w:color w:val="000000"/>
          <w:lang w:val="en"/>
        </w:rPr>
        <w:t>Đi</w:t>
      </w:r>
      <w:r w:rsidRPr="00083DFC">
        <w:rPr>
          <w:color w:val="000000"/>
        </w:rPr>
        <w:t>ện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thoại</w:t>
      </w:r>
      <w:proofErr w:type="spellEnd"/>
      <w:r w:rsidRPr="00083DFC">
        <w:rPr>
          <w:color w:val="000000"/>
        </w:rPr>
        <w:t>:</w:t>
      </w:r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83DFC">
        <w:rPr>
          <w:b/>
          <w:bCs/>
          <w:color w:val="000000"/>
          <w:lang w:val="en"/>
        </w:rPr>
        <w:t>Phần</w:t>
      </w:r>
      <w:proofErr w:type="spellEnd"/>
      <w:r w:rsidRPr="00083DFC">
        <w:rPr>
          <w:b/>
          <w:bCs/>
          <w:color w:val="000000"/>
          <w:lang w:val="en"/>
        </w:rPr>
        <w:t> </w:t>
      </w:r>
      <w:r w:rsidRPr="00083DFC">
        <w:rPr>
          <w:b/>
          <w:bCs/>
          <w:color w:val="000000"/>
        </w:rPr>
        <w:t xml:space="preserve">2. </w:t>
      </w:r>
      <w:proofErr w:type="spellStart"/>
      <w:r w:rsidRPr="00083DFC">
        <w:rPr>
          <w:b/>
          <w:bCs/>
          <w:color w:val="000000"/>
        </w:rPr>
        <w:t>Tài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liệu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kèm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proofErr w:type="gramStart"/>
      <w:r w:rsidRPr="00083DFC">
        <w:rPr>
          <w:b/>
          <w:bCs/>
          <w:color w:val="000000"/>
        </w:rPr>
        <w:t>theo</w:t>
      </w:r>
      <w:proofErr w:type="spellEnd"/>
      <w:proofErr w:type="gramEnd"/>
      <w:r w:rsidRPr="00083DFC">
        <w:rPr>
          <w:b/>
          <w:bCs/>
          <w:color w:val="000000"/>
        </w:rPr>
        <w:t xml:space="preserve"> (</w:t>
      </w:r>
      <w:proofErr w:type="spellStart"/>
      <w:r w:rsidRPr="00083DFC">
        <w:rPr>
          <w:b/>
          <w:bCs/>
          <w:color w:val="000000"/>
        </w:rPr>
        <w:t>ghi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rõ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loại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và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số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lượng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tài</w:t>
      </w:r>
      <w:proofErr w:type="spellEnd"/>
      <w:r w:rsidRPr="00083DFC">
        <w:rPr>
          <w:b/>
          <w:bCs/>
          <w:color w:val="000000"/>
        </w:rPr>
        <w:t xml:space="preserve"> </w:t>
      </w:r>
      <w:proofErr w:type="spellStart"/>
      <w:r w:rsidRPr="00083DFC">
        <w:rPr>
          <w:b/>
          <w:bCs/>
          <w:color w:val="000000"/>
        </w:rPr>
        <w:t>liệu</w:t>
      </w:r>
      <w:proofErr w:type="spellEnd"/>
      <w:r w:rsidRPr="00083DFC">
        <w:rPr>
          <w:b/>
          <w:bCs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197"/>
        <w:gridCol w:w="1409"/>
        <w:gridCol w:w="1233"/>
      </w:tblGrid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b/>
                <w:bCs/>
                <w:color w:val="000000"/>
                <w:lang w:val="en"/>
              </w:rPr>
              <w:t>STT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83DFC">
              <w:rPr>
                <w:b/>
                <w:bCs/>
                <w:color w:val="000000"/>
                <w:lang w:val="en"/>
              </w:rPr>
              <w:t>Tên</w:t>
            </w:r>
            <w:proofErr w:type="spellEnd"/>
            <w:r w:rsidRPr="00083DFC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b/>
                <w:bCs/>
                <w:color w:val="000000"/>
                <w:lang w:val="en"/>
              </w:rPr>
              <w:t>tài</w:t>
            </w:r>
            <w:proofErr w:type="spellEnd"/>
            <w:r w:rsidRPr="00083DFC">
              <w:rPr>
                <w:b/>
                <w:bCs/>
                <w:color w:val="000000"/>
                <w:lang w:val="en"/>
              </w:rPr>
              <w:t xml:space="preserve"> li</w:t>
            </w:r>
            <w:proofErr w:type="spellStart"/>
            <w:r w:rsidRPr="00083DFC">
              <w:rPr>
                <w:b/>
                <w:bCs/>
                <w:color w:val="000000"/>
              </w:rPr>
              <w:t>ệu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b/>
                <w:bCs/>
                <w:color w:val="000000"/>
                <w:lang w:val="en"/>
              </w:rPr>
              <w:t>S</w:t>
            </w:r>
            <w:r w:rsidRPr="00083DFC">
              <w:rPr>
                <w:b/>
                <w:bCs/>
                <w:color w:val="000000"/>
              </w:rPr>
              <w:t xml:space="preserve">ố </w:t>
            </w:r>
            <w:proofErr w:type="spellStart"/>
            <w:r w:rsidRPr="00083DFC">
              <w:rPr>
                <w:b/>
                <w:bCs/>
                <w:color w:val="000000"/>
              </w:rPr>
              <w:t>lượng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83DFC">
              <w:rPr>
                <w:b/>
                <w:bCs/>
                <w:color w:val="000000"/>
                <w:lang w:val="en"/>
              </w:rPr>
              <w:t>Ghi</w:t>
            </w:r>
            <w:proofErr w:type="spellEnd"/>
            <w:r w:rsidRPr="00083DFC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b/>
                <w:bCs/>
                <w:color w:val="000000"/>
                <w:lang w:val="en"/>
              </w:rPr>
              <w:t>chú</w:t>
            </w:r>
            <w:proofErr w:type="spellEnd"/>
          </w:p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Mô</w:t>
            </w:r>
            <w:proofErr w:type="spellEnd"/>
            <w:r w:rsidRPr="00083DFC">
              <w:rPr>
                <w:color w:val="000000"/>
                <w:lang w:val="en"/>
              </w:rPr>
              <w:t xml:space="preserve"> t</w:t>
            </w:r>
            <w:r w:rsidRPr="00083DFC">
              <w:rPr>
                <w:color w:val="000000"/>
              </w:rPr>
              <w:t xml:space="preserve">ả chi </w:t>
            </w:r>
            <w:proofErr w:type="spellStart"/>
            <w:r w:rsidRPr="00083DFC">
              <w:rPr>
                <w:color w:val="000000"/>
              </w:rPr>
              <w:t>tiết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và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quy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trình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vận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hành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hệ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thống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thông</w:t>
            </w:r>
            <w:proofErr w:type="spellEnd"/>
            <w:r w:rsidRPr="00083DFC">
              <w:rPr>
                <w:color w:val="000000"/>
              </w:rPr>
              <w:t xml:space="preserve"> tin </w:t>
            </w:r>
            <w:proofErr w:type="spellStart"/>
            <w:r w:rsidRPr="00083DFC">
              <w:rPr>
                <w:color w:val="000000"/>
              </w:rPr>
              <w:t>tạo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lập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chữ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ký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điện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tử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chuyên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dùng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Danh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sách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nhân</w:t>
            </w:r>
            <w:proofErr w:type="spellEnd"/>
            <w:r w:rsidRPr="00083DFC">
              <w:rPr>
                <w:color w:val="000000"/>
                <w:lang w:val="en"/>
              </w:rPr>
              <w:t xml:space="preserve"> l</w:t>
            </w:r>
            <w:proofErr w:type="spellStart"/>
            <w:r w:rsidRPr="00083DFC">
              <w:rPr>
                <w:color w:val="000000"/>
              </w:rPr>
              <w:t>ực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quản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lý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và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kỹ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thuật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tham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gia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vận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hành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hệ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thống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thông</w:t>
            </w:r>
            <w:proofErr w:type="spellEnd"/>
            <w:r w:rsidRPr="00083DFC">
              <w:rPr>
                <w:color w:val="000000"/>
              </w:rPr>
              <w:t xml:space="preserve"> tin </w:t>
            </w:r>
            <w:proofErr w:type="spellStart"/>
            <w:r w:rsidRPr="00083DFC">
              <w:rPr>
                <w:color w:val="000000"/>
              </w:rPr>
              <w:t>thực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tế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kèm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theo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phân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công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vị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trí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đảm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nhận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Mô</w:t>
            </w:r>
            <w:proofErr w:type="spellEnd"/>
            <w:r w:rsidRPr="00083DFC">
              <w:rPr>
                <w:color w:val="000000"/>
                <w:lang w:val="en"/>
              </w:rPr>
              <w:t xml:space="preserve"> t</w:t>
            </w:r>
            <w:r w:rsidRPr="00083DFC">
              <w:rPr>
                <w:color w:val="000000"/>
              </w:rPr>
              <w:t xml:space="preserve">ả </w:t>
            </w:r>
            <w:proofErr w:type="spellStart"/>
            <w:r w:rsidRPr="00083DFC">
              <w:rPr>
                <w:color w:val="000000"/>
              </w:rPr>
              <w:t>việc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đáp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ứng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đủ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các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yêu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cầu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tại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khoản</w:t>
            </w:r>
            <w:proofErr w:type="spellEnd"/>
            <w:r w:rsidRPr="00083DFC">
              <w:rPr>
                <w:color w:val="000000"/>
              </w:rPr>
              <w:t xml:space="preserve"> 2 </w:t>
            </w:r>
            <w:proofErr w:type="spellStart"/>
            <w:r w:rsidRPr="00083DFC">
              <w:rPr>
                <w:color w:val="000000"/>
              </w:rPr>
              <w:t>Điều</w:t>
            </w:r>
            <w:proofErr w:type="spellEnd"/>
            <w:r w:rsidRPr="00083DFC">
              <w:rPr>
                <w:color w:val="000000"/>
              </w:rPr>
              <w:t xml:space="preserve"> 22 </w:t>
            </w:r>
            <w:bookmarkStart w:id="3" w:name="tvpllink_bqcanovwxl_11"/>
            <w:proofErr w:type="spellStart"/>
            <w:r w:rsidRPr="00083DFC">
              <w:rPr>
                <w:color w:val="000000"/>
              </w:rPr>
              <w:fldChar w:fldCharType="begin"/>
            </w:r>
            <w:r w:rsidRPr="00083DFC">
              <w:rPr>
                <w:color w:val="000000"/>
              </w:rPr>
              <w:instrText xml:space="preserve"> HYPERLINK "https://thuvienphapluat.vn/van-ban/Cong-nghe-thong-tin/Luat-Giao-dich-dien-tu-2023-20-2023-QH15-513347.aspx" \t "_blank" </w:instrText>
            </w:r>
            <w:r w:rsidRPr="00083DFC">
              <w:rPr>
                <w:color w:val="000000"/>
              </w:rPr>
              <w:fldChar w:fldCharType="separate"/>
            </w:r>
            <w:r w:rsidRPr="00083DFC">
              <w:rPr>
                <w:rStyle w:val="Hyperlink"/>
                <w:color w:val="0E70C3"/>
              </w:rPr>
              <w:t>Luật</w:t>
            </w:r>
            <w:proofErr w:type="spellEnd"/>
            <w:r w:rsidRPr="00083DFC">
              <w:rPr>
                <w:rStyle w:val="Hyperlink"/>
                <w:color w:val="0E70C3"/>
              </w:rPr>
              <w:t xml:space="preserve"> </w:t>
            </w:r>
            <w:proofErr w:type="spellStart"/>
            <w:r w:rsidRPr="00083DFC">
              <w:rPr>
                <w:rStyle w:val="Hyperlink"/>
                <w:color w:val="0E70C3"/>
              </w:rPr>
              <w:t>Giao</w:t>
            </w:r>
            <w:proofErr w:type="spellEnd"/>
            <w:r w:rsidRPr="00083DFC">
              <w:rPr>
                <w:rStyle w:val="Hyperlink"/>
                <w:color w:val="0E70C3"/>
              </w:rPr>
              <w:t xml:space="preserve"> </w:t>
            </w:r>
            <w:proofErr w:type="spellStart"/>
            <w:r w:rsidRPr="00083DFC">
              <w:rPr>
                <w:rStyle w:val="Hyperlink"/>
                <w:color w:val="0E70C3"/>
              </w:rPr>
              <w:t>dịch</w:t>
            </w:r>
            <w:proofErr w:type="spellEnd"/>
            <w:r w:rsidRPr="00083DFC">
              <w:rPr>
                <w:rStyle w:val="Hyperlink"/>
                <w:color w:val="0E70C3"/>
              </w:rPr>
              <w:t xml:space="preserve"> </w:t>
            </w:r>
            <w:proofErr w:type="spellStart"/>
            <w:r w:rsidRPr="00083DFC">
              <w:rPr>
                <w:rStyle w:val="Hyperlink"/>
                <w:color w:val="0E70C3"/>
              </w:rPr>
              <w:t>điện</w:t>
            </w:r>
            <w:proofErr w:type="spellEnd"/>
            <w:r w:rsidRPr="00083DFC">
              <w:rPr>
                <w:rStyle w:val="Hyperlink"/>
                <w:color w:val="0E70C3"/>
              </w:rPr>
              <w:t xml:space="preserve"> </w:t>
            </w:r>
            <w:proofErr w:type="spellStart"/>
            <w:r w:rsidRPr="00083DFC">
              <w:rPr>
                <w:rStyle w:val="Hyperlink"/>
                <w:color w:val="0E70C3"/>
              </w:rPr>
              <w:t>tử</w:t>
            </w:r>
            <w:proofErr w:type="spellEnd"/>
            <w:r w:rsidRPr="00083DFC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Tình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hình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tuân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th</w:t>
            </w:r>
            <w:proofErr w:type="spellEnd"/>
            <w:r w:rsidRPr="00083DFC">
              <w:rPr>
                <w:color w:val="000000"/>
              </w:rPr>
              <w:t xml:space="preserve">ủ </w:t>
            </w:r>
            <w:proofErr w:type="spellStart"/>
            <w:r w:rsidRPr="00083DFC">
              <w:rPr>
                <w:color w:val="000000"/>
              </w:rPr>
              <w:t>quy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định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pháp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luật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của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cơ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quan</w:t>
            </w:r>
            <w:proofErr w:type="spellEnd"/>
            <w:r w:rsidRPr="00083DFC">
              <w:rPr>
                <w:color w:val="000000"/>
              </w:rPr>
              <w:t>/</w:t>
            </w:r>
            <w:proofErr w:type="spellStart"/>
            <w:r w:rsidRPr="00083DFC">
              <w:rPr>
                <w:color w:val="000000"/>
              </w:rPr>
              <w:t>tổ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chức</w:t>
            </w:r>
            <w:proofErr w:type="spellEnd"/>
            <w:r w:rsidRPr="00083DFC">
              <w:rPr>
                <w:color w:val="000000"/>
              </w:rPr>
              <w:t xml:space="preserve"> (</w:t>
            </w:r>
            <w:proofErr w:type="spellStart"/>
            <w:r w:rsidRPr="00083DFC">
              <w:rPr>
                <w:color w:val="000000"/>
              </w:rPr>
              <w:t>đối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với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trường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hợp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cấp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lại</w:t>
            </w:r>
            <w:proofErr w:type="spellEnd"/>
            <w:r w:rsidRPr="00083DFC">
              <w:rPr>
                <w:color w:val="00000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Quy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ch</w:t>
            </w:r>
            <w:proofErr w:type="spellEnd"/>
            <w:r w:rsidRPr="00083DFC">
              <w:rPr>
                <w:color w:val="000000"/>
              </w:rPr>
              <w:t xml:space="preserve">ế </w:t>
            </w:r>
            <w:proofErr w:type="spellStart"/>
            <w:r w:rsidRPr="00083DFC">
              <w:rPr>
                <w:color w:val="000000"/>
              </w:rPr>
              <w:t>chứng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thực</w:t>
            </w:r>
            <w:proofErr w:type="spellEnd"/>
            <w:r w:rsidRPr="00083DFC">
              <w:rPr>
                <w:color w:val="000000"/>
              </w:rPr>
              <w:t xml:space="preserve"> (</w:t>
            </w:r>
            <w:proofErr w:type="spellStart"/>
            <w:r w:rsidRPr="00083DFC">
              <w:rPr>
                <w:color w:val="000000"/>
              </w:rPr>
              <w:t>đối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với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trường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hợp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chữ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ký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điện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tử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chuyên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dùng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bảo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đảm</w:t>
            </w:r>
            <w:proofErr w:type="spellEnd"/>
            <w:r w:rsidRPr="00083DFC">
              <w:rPr>
                <w:color w:val="000000"/>
              </w:rPr>
              <w:t xml:space="preserve"> an </w:t>
            </w:r>
            <w:proofErr w:type="spellStart"/>
            <w:r w:rsidRPr="00083DFC">
              <w:rPr>
                <w:color w:val="000000"/>
              </w:rPr>
              <w:t>toàn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được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bảo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đảm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bởi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chứng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thư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chữ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ký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điện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tử</w:t>
            </w:r>
            <w:proofErr w:type="spellEnd"/>
            <w:r w:rsidRPr="00083DFC">
              <w:rPr>
                <w:color w:val="00000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lastRenderedPageBreak/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Các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thay</w:t>
            </w:r>
            <w:proofErr w:type="spellEnd"/>
            <w:r w:rsidRPr="00083DFC">
              <w:rPr>
                <w:color w:val="000000"/>
                <w:lang w:val="en"/>
              </w:rPr>
              <w:t xml:space="preserve"> đ</w:t>
            </w:r>
            <w:proofErr w:type="spellStart"/>
            <w:r w:rsidRPr="00083DFC">
              <w:rPr>
                <w:color w:val="000000"/>
              </w:rPr>
              <w:t>ổi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về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hệ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thống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thông</w:t>
            </w:r>
            <w:proofErr w:type="spellEnd"/>
            <w:r w:rsidRPr="00083DFC">
              <w:rPr>
                <w:color w:val="000000"/>
              </w:rPr>
              <w:t xml:space="preserve"> tin </w:t>
            </w:r>
            <w:proofErr w:type="spellStart"/>
            <w:r w:rsidRPr="00083DFC">
              <w:rPr>
                <w:color w:val="000000"/>
              </w:rPr>
              <w:t>trong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quá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trình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hoạt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động</w:t>
            </w:r>
            <w:proofErr w:type="spellEnd"/>
            <w:r w:rsidRPr="00083DFC">
              <w:rPr>
                <w:color w:val="000000"/>
              </w:rPr>
              <w:t xml:space="preserve"> (</w:t>
            </w:r>
            <w:proofErr w:type="spellStart"/>
            <w:r w:rsidRPr="00083DFC">
              <w:rPr>
                <w:color w:val="000000"/>
              </w:rPr>
              <w:t>đối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với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trường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hợp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cấp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lại</w:t>
            </w:r>
            <w:proofErr w:type="spellEnd"/>
            <w:r w:rsidRPr="00083DFC">
              <w:rPr>
                <w:color w:val="00000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K</w:t>
            </w:r>
            <w:proofErr w:type="spellStart"/>
            <w:r w:rsidRPr="00083DFC">
              <w:rPr>
                <w:color w:val="000000"/>
              </w:rPr>
              <w:t>ết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quả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kiểm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toán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kỹ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thuật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lần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gần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nhất</w:t>
            </w:r>
            <w:proofErr w:type="spellEnd"/>
            <w:r w:rsidRPr="00083DFC">
              <w:rPr>
                <w:color w:val="000000"/>
              </w:rPr>
              <w:t xml:space="preserve"> (</w:t>
            </w:r>
            <w:proofErr w:type="spellStart"/>
            <w:r w:rsidRPr="00083DFC">
              <w:rPr>
                <w:color w:val="000000"/>
              </w:rPr>
              <w:t>nếu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có</w:t>
            </w:r>
            <w:proofErr w:type="spellEnd"/>
            <w:r w:rsidRPr="00083DFC">
              <w:rPr>
                <w:color w:val="00000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083DFC">
              <w:rPr>
                <w:color w:val="000000"/>
                <w:lang w:val="en"/>
              </w:rPr>
              <w:t>Các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tài</w:t>
            </w:r>
            <w:proofErr w:type="spellEnd"/>
            <w:r w:rsidRPr="00083DFC">
              <w:rPr>
                <w:color w:val="000000"/>
                <w:lang w:val="en"/>
              </w:rPr>
              <w:t xml:space="preserve"> li</w:t>
            </w:r>
            <w:proofErr w:type="spellStart"/>
            <w:r w:rsidRPr="00083DFC">
              <w:rPr>
                <w:color w:val="000000"/>
              </w:rPr>
              <w:t>ệu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khác</w:t>
            </w:r>
            <w:proofErr w:type="spellEnd"/>
            <w:r w:rsidRPr="00083DFC">
              <w:rPr>
                <w:color w:val="000000"/>
              </w:rPr>
              <w:t xml:space="preserve"> (</w:t>
            </w:r>
            <w:proofErr w:type="spellStart"/>
            <w:r w:rsidRPr="00083DFC">
              <w:rPr>
                <w:color w:val="000000"/>
              </w:rPr>
              <w:t>nếu</w:t>
            </w:r>
            <w:proofErr w:type="spellEnd"/>
            <w:r w:rsidRPr="00083DFC">
              <w:rPr>
                <w:color w:val="000000"/>
              </w:rPr>
              <w:t xml:space="preserve"> </w:t>
            </w:r>
            <w:proofErr w:type="spellStart"/>
            <w:r w:rsidRPr="00083DFC">
              <w:rPr>
                <w:color w:val="000000"/>
              </w:rPr>
              <w:t>có</w:t>
            </w:r>
            <w:proofErr w:type="spellEnd"/>
            <w:r w:rsidRPr="00083DFC">
              <w:rPr>
                <w:color w:val="00000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  <w:tr w:rsidR="00083DFC" w:rsidRPr="00083DFC" w:rsidTr="00083DF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color w:val="000000"/>
                <w:lang w:val="en"/>
              </w:rPr>
              <w:t>...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DFC" w:rsidRPr="00083DFC" w:rsidRDefault="00083DFC"/>
        </w:tc>
      </w:tr>
    </w:tbl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83DFC">
        <w:rPr>
          <w:b/>
          <w:bCs/>
          <w:color w:val="000000"/>
          <w:lang w:val="en"/>
        </w:rPr>
        <w:t>Phần</w:t>
      </w:r>
      <w:proofErr w:type="spellEnd"/>
      <w:r w:rsidRPr="00083DFC">
        <w:rPr>
          <w:b/>
          <w:bCs/>
          <w:color w:val="000000"/>
          <w:lang w:val="en"/>
        </w:rPr>
        <w:t> </w:t>
      </w:r>
      <w:r w:rsidRPr="00083DFC">
        <w:rPr>
          <w:b/>
          <w:bCs/>
          <w:color w:val="000000"/>
        </w:rPr>
        <w:t xml:space="preserve">3. Cam </w:t>
      </w:r>
      <w:proofErr w:type="spellStart"/>
      <w:r w:rsidRPr="00083DFC">
        <w:rPr>
          <w:b/>
          <w:bCs/>
          <w:color w:val="000000"/>
        </w:rPr>
        <w:t>kết</w:t>
      </w:r>
      <w:proofErr w:type="spellEnd"/>
    </w:p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>(</w:t>
      </w:r>
      <w:proofErr w:type="spellStart"/>
      <w:r w:rsidRPr="00083DFC">
        <w:rPr>
          <w:color w:val="000000"/>
          <w:lang w:val="en"/>
        </w:rPr>
        <w:t>Tên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cơ</w:t>
      </w:r>
      <w:proofErr w:type="spellEnd"/>
      <w:r w:rsidRPr="00083DFC">
        <w:rPr>
          <w:color w:val="000000"/>
          <w:lang w:val="en"/>
        </w:rPr>
        <w:t xml:space="preserve"> </w:t>
      </w:r>
      <w:proofErr w:type="spellStart"/>
      <w:r w:rsidRPr="00083DFC">
        <w:rPr>
          <w:color w:val="000000"/>
          <w:lang w:val="en"/>
        </w:rPr>
        <w:t>quan</w:t>
      </w:r>
      <w:proofErr w:type="spellEnd"/>
      <w:r w:rsidRPr="00083DFC">
        <w:rPr>
          <w:color w:val="000000"/>
          <w:lang w:val="en"/>
        </w:rPr>
        <w:t>, t</w:t>
      </w:r>
      <w:r w:rsidRPr="00083DFC">
        <w:rPr>
          <w:color w:val="000000"/>
        </w:rPr>
        <w:t xml:space="preserve">ổ </w:t>
      </w:r>
      <w:proofErr w:type="spellStart"/>
      <w:r w:rsidRPr="00083DFC">
        <w:rPr>
          <w:color w:val="000000"/>
        </w:rPr>
        <w:t>chức</w:t>
      </w:r>
      <w:proofErr w:type="spellEnd"/>
      <w:r w:rsidRPr="00083DFC">
        <w:rPr>
          <w:color w:val="000000"/>
        </w:rPr>
        <w:t xml:space="preserve">) cam </w:t>
      </w:r>
      <w:proofErr w:type="spellStart"/>
      <w:r w:rsidRPr="00083DFC">
        <w:rPr>
          <w:color w:val="000000"/>
        </w:rPr>
        <w:t>kết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chịu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trách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nhiệm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về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tính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chính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xác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và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tính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hợp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pháp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của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các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thông</w:t>
      </w:r>
      <w:proofErr w:type="spellEnd"/>
      <w:r w:rsidRPr="00083DFC">
        <w:rPr>
          <w:color w:val="000000"/>
        </w:rPr>
        <w:t xml:space="preserve"> tin </w:t>
      </w:r>
      <w:proofErr w:type="spellStart"/>
      <w:r w:rsidRPr="00083DFC">
        <w:rPr>
          <w:color w:val="000000"/>
        </w:rPr>
        <w:t>cung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cấp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nêu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trên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cùng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các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tài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liệu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kèm</w:t>
      </w:r>
      <w:proofErr w:type="spellEnd"/>
      <w:r w:rsidRPr="00083DFC">
        <w:rPr>
          <w:color w:val="000000"/>
        </w:rPr>
        <w:t xml:space="preserve"> </w:t>
      </w:r>
      <w:proofErr w:type="spellStart"/>
      <w:proofErr w:type="gramStart"/>
      <w:r w:rsidRPr="00083DFC">
        <w:rPr>
          <w:color w:val="000000"/>
        </w:rPr>
        <w:t>theo</w:t>
      </w:r>
      <w:proofErr w:type="spellEnd"/>
      <w:proofErr w:type="gram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và</w:t>
      </w:r>
      <w:proofErr w:type="spellEnd"/>
      <w:r w:rsidRPr="00083DFC">
        <w:rPr>
          <w:color w:val="000000"/>
        </w:rPr>
        <w:t xml:space="preserve"> cam </w:t>
      </w:r>
      <w:proofErr w:type="spellStart"/>
      <w:r w:rsidRPr="00083DFC">
        <w:rPr>
          <w:color w:val="000000"/>
        </w:rPr>
        <w:t>kết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tuân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thủ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các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quy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định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của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pháp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luật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về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chữ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ký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điện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tử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và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pháp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luật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có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liên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quan</w:t>
      </w:r>
      <w:proofErr w:type="spellEnd"/>
      <w:r w:rsidRPr="00083DFC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244"/>
      </w:tblGrid>
      <w:tr w:rsidR="00083DFC" w:rsidRPr="00083DFC" w:rsidTr="00083DFC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83DFC">
              <w:rPr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083DFC">
              <w:rPr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083DFC">
              <w:rPr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b/>
                <w:bCs/>
                <w:i/>
                <w:iCs/>
                <w:color w:val="000000"/>
                <w:lang w:val="en"/>
              </w:rPr>
              <w:t>nh</w:t>
            </w:r>
            <w:r w:rsidRPr="00083DFC">
              <w:rPr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083DFC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083DFC">
              <w:rPr>
                <w:b/>
                <w:bCs/>
                <w:i/>
                <w:iCs/>
                <w:color w:val="000000"/>
              </w:rPr>
              <w:br/>
            </w:r>
            <w:r w:rsidRPr="00083DFC">
              <w:rPr>
                <w:color w:val="000000"/>
                <w:lang w:val="en"/>
              </w:rPr>
              <w:t xml:space="preserve">- </w:t>
            </w:r>
            <w:proofErr w:type="spellStart"/>
            <w:r w:rsidRPr="00083DFC">
              <w:rPr>
                <w:color w:val="000000"/>
                <w:lang w:val="en"/>
              </w:rPr>
              <w:t>Như</w:t>
            </w:r>
            <w:proofErr w:type="spellEnd"/>
            <w:r w:rsidRPr="00083DFC">
              <w:rPr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color w:val="000000"/>
                <w:lang w:val="en"/>
              </w:rPr>
              <w:t>trên</w:t>
            </w:r>
            <w:proofErr w:type="spellEnd"/>
            <w:r w:rsidRPr="00083DFC">
              <w:rPr>
                <w:color w:val="000000"/>
                <w:lang w:val="en"/>
              </w:rPr>
              <w:t>;</w:t>
            </w:r>
            <w:r w:rsidRPr="00083DFC">
              <w:rPr>
                <w:color w:val="000000"/>
                <w:lang w:val="en"/>
              </w:rPr>
              <w:br/>
              <w:t>- ….</w:t>
            </w:r>
          </w:p>
        </w:tc>
        <w:tc>
          <w:tcPr>
            <w:tcW w:w="3000" w:type="pct"/>
            <w:shd w:val="clear" w:color="auto" w:fill="auto"/>
            <w:hideMark/>
          </w:tcPr>
          <w:p w:rsidR="00083DFC" w:rsidRPr="00083DFC" w:rsidRDefault="00083D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83DFC">
              <w:rPr>
                <w:b/>
                <w:bCs/>
                <w:color w:val="000000"/>
                <w:lang w:val="en"/>
              </w:rPr>
              <w:t>NGƯ</w:t>
            </w:r>
            <w:r w:rsidRPr="00083DFC">
              <w:rPr>
                <w:b/>
                <w:bCs/>
                <w:color w:val="000000"/>
              </w:rPr>
              <w:t>ỜI ĐẠI DIỆN THEO PHÁP LUẬT</w:t>
            </w:r>
            <w:r w:rsidRPr="00083DFC">
              <w:rPr>
                <w:b/>
                <w:bCs/>
                <w:color w:val="000000"/>
              </w:rPr>
              <w:br/>
            </w:r>
            <w:r w:rsidRPr="00083DFC">
              <w:rPr>
                <w:b/>
                <w:bCs/>
                <w:color w:val="000000"/>
                <w:lang w:val="en"/>
              </w:rPr>
              <w:t>C</w:t>
            </w:r>
            <w:r w:rsidRPr="00083DFC">
              <w:rPr>
                <w:b/>
                <w:bCs/>
                <w:color w:val="000000"/>
              </w:rPr>
              <w:t>ỦA CƠ QUAN, TỔ CHỨC</w:t>
            </w:r>
            <w:r w:rsidRPr="00083DFC">
              <w:rPr>
                <w:b/>
                <w:bCs/>
                <w:color w:val="000000"/>
              </w:rPr>
              <w:br/>
            </w:r>
            <w:r w:rsidRPr="00083DFC">
              <w:rPr>
                <w:i/>
                <w:iCs/>
                <w:color w:val="000000"/>
                <w:lang w:val="en"/>
              </w:rPr>
              <w:t>(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Ký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ghi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083DFC">
              <w:rPr>
                <w:i/>
                <w:iCs/>
                <w:color w:val="000000"/>
                <w:lang w:val="en"/>
              </w:rPr>
              <w:t>rõ</w:t>
            </w:r>
            <w:proofErr w:type="spellEnd"/>
            <w:r w:rsidRPr="00083DFC">
              <w:rPr>
                <w:i/>
                <w:iCs/>
                <w:color w:val="000000"/>
                <w:lang w:val="en"/>
              </w:rPr>
              <w:t xml:space="preserve"> h</w:t>
            </w:r>
            <w:r w:rsidRPr="00083DFC">
              <w:rPr>
                <w:i/>
                <w:iCs/>
                <w:color w:val="000000"/>
              </w:rPr>
              <w:t xml:space="preserve">ọ </w:t>
            </w:r>
            <w:proofErr w:type="spellStart"/>
            <w:r w:rsidRPr="00083DFC">
              <w:rPr>
                <w:i/>
                <w:iCs/>
                <w:color w:val="000000"/>
              </w:rPr>
              <w:t>tên</w:t>
            </w:r>
            <w:proofErr w:type="spellEnd"/>
            <w:r w:rsidRPr="00083DF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83DFC">
              <w:rPr>
                <w:i/>
                <w:iCs/>
                <w:color w:val="000000"/>
              </w:rPr>
              <w:t>chức</w:t>
            </w:r>
            <w:proofErr w:type="spellEnd"/>
            <w:r w:rsidRPr="00083DF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83DFC">
              <w:rPr>
                <w:i/>
                <w:iCs/>
                <w:color w:val="000000"/>
              </w:rPr>
              <w:t>danh</w:t>
            </w:r>
            <w:proofErr w:type="spellEnd"/>
            <w:r w:rsidRPr="00083DF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83DFC">
              <w:rPr>
                <w:i/>
                <w:iCs/>
                <w:color w:val="000000"/>
              </w:rPr>
              <w:t>và</w:t>
            </w:r>
            <w:proofErr w:type="spellEnd"/>
            <w:r w:rsidRPr="00083DF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83DFC">
              <w:rPr>
                <w:i/>
                <w:iCs/>
                <w:color w:val="000000"/>
              </w:rPr>
              <w:t>đóng</w:t>
            </w:r>
            <w:proofErr w:type="spellEnd"/>
            <w:r w:rsidRPr="00083DF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83DFC">
              <w:rPr>
                <w:i/>
                <w:iCs/>
                <w:color w:val="000000"/>
              </w:rPr>
              <w:t>dấu</w:t>
            </w:r>
            <w:proofErr w:type="spellEnd"/>
            <w:r w:rsidRPr="00083DFC">
              <w:rPr>
                <w:i/>
                <w:iCs/>
                <w:color w:val="000000"/>
              </w:rPr>
              <w:t>)</w:t>
            </w:r>
          </w:p>
        </w:tc>
      </w:tr>
    </w:tbl>
    <w:p w:rsidR="00083DFC" w:rsidRPr="00083DFC" w:rsidRDefault="00083DFC" w:rsidP="00083DF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3DFC">
        <w:rPr>
          <w:color w:val="000000"/>
          <w:lang w:val="en"/>
        </w:rPr>
        <w:t>Đ</w:t>
      </w:r>
      <w:proofErr w:type="spellStart"/>
      <w:r w:rsidRPr="00083DFC">
        <w:rPr>
          <w:color w:val="000000"/>
        </w:rPr>
        <w:t>ầu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mối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liên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hệ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về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hồ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sơ</w:t>
      </w:r>
      <w:proofErr w:type="spellEnd"/>
      <w:r w:rsidRPr="00083DFC">
        <w:rPr>
          <w:color w:val="000000"/>
        </w:rPr>
        <w:t xml:space="preserve"> (</w:t>
      </w:r>
      <w:proofErr w:type="spellStart"/>
      <w:r w:rsidRPr="00083DFC">
        <w:rPr>
          <w:color w:val="000000"/>
        </w:rPr>
        <w:t>họ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tên</w:t>
      </w:r>
      <w:proofErr w:type="spellEnd"/>
      <w:r w:rsidRPr="00083DFC">
        <w:rPr>
          <w:color w:val="000000"/>
        </w:rPr>
        <w:t xml:space="preserve">, </w:t>
      </w:r>
      <w:proofErr w:type="spellStart"/>
      <w:r w:rsidRPr="00083DFC">
        <w:rPr>
          <w:color w:val="000000"/>
        </w:rPr>
        <w:t>chức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vụ</w:t>
      </w:r>
      <w:proofErr w:type="spellEnd"/>
      <w:r w:rsidRPr="00083DFC">
        <w:rPr>
          <w:color w:val="000000"/>
        </w:rPr>
        <w:t xml:space="preserve">, </w:t>
      </w:r>
      <w:proofErr w:type="spellStart"/>
      <w:r w:rsidRPr="00083DFC">
        <w:rPr>
          <w:color w:val="000000"/>
        </w:rPr>
        <w:t>điện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thoại</w:t>
      </w:r>
      <w:proofErr w:type="spellEnd"/>
      <w:r w:rsidRPr="00083DFC">
        <w:rPr>
          <w:color w:val="000000"/>
        </w:rPr>
        <w:t xml:space="preserve">, </w:t>
      </w:r>
      <w:proofErr w:type="spellStart"/>
      <w:r w:rsidRPr="00083DFC">
        <w:rPr>
          <w:color w:val="000000"/>
        </w:rPr>
        <w:t>địa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chỉ</w:t>
      </w:r>
      <w:proofErr w:type="spellEnd"/>
      <w:r w:rsidRPr="00083DFC">
        <w:rPr>
          <w:color w:val="000000"/>
        </w:rPr>
        <w:t xml:space="preserve"> </w:t>
      </w:r>
      <w:proofErr w:type="spellStart"/>
      <w:proofErr w:type="gramStart"/>
      <w:r w:rsidRPr="00083DFC">
        <w:rPr>
          <w:color w:val="000000"/>
        </w:rPr>
        <w:t>thư</w:t>
      </w:r>
      <w:proofErr w:type="spellEnd"/>
      <w:proofErr w:type="gram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điện</w:t>
      </w:r>
      <w:proofErr w:type="spellEnd"/>
      <w:r w:rsidRPr="00083DFC">
        <w:rPr>
          <w:color w:val="000000"/>
        </w:rPr>
        <w:t xml:space="preserve"> </w:t>
      </w:r>
      <w:proofErr w:type="spellStart"/>
      <w:r w:rsidRPr="00083DFC">
        <w:rPr>
          <w:color w:val="000000"/>
        </w:rPr>
        <w:t>tử</w:t>
      </w:r>
      <w:proofErr w:type="spellEnd"/>
      <w:r w:rsidRPr="00083DFC">
        <w:rPr>
          <w:color w:val="000000"/>
        </w:rPr>
        <w:t>):</w:t>
      </w:r>
    </w:p>
    <w:p w:rsidR="00AF4768" w:rsidRPr="00083DFC" w:rsidRDefault="00AF4768" w:rsidP="00AF4768"/>
    <w:sectPr w:rsidR="00AF4768" w:rsidRPr="00083DFC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30" w:rsidRDefault="00143D30" w:rsidP="00CD0C9D">
      <w:r>
        <w:separator/>
      </w:r>
    </w:p>
  </w:endnote>
  <w:endnote w:type="continuationSeparator" w:id="0">
    <w:p w:rsidR="00143D30" w:rsidRDefault="00143D3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30" w:rsidRDefault="00143D30" w:rsidP="00CD0C9D">
      <w:r>
        <w:separator/>
      </w:r>
    </w:p>
  </w:footnote>
  <w:footnote w:type="continuationSeparator" w:id="0">
    <w:p w:rsidR="00143D30" w:rsidRDefault="00143D3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0771-6009-4147-870E-89BBACC2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343</cp:revision>
  <dcterms:created xsi:type="dcterms:W3CDTF">2025-01-14T02:58:00Z</dcterms:created>
  <dcterms:modified xsi:type="dcterms:W3CDTF">2025-05-08T04:10:00Z</dcterms:modified>
</cp:coreProperties>
</file>