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E158A" w14:textId="77777777" w:rsidR="002C4053" w:rsidRPr="002C4053" w:rsidRDefault="002C4053" w:rsidP="002C4053">
      <w:pPr>
        <w:spacing w:line="276" w:lineRule="auto"/>
        <w:jc w:val="center"/>
        <w:rPr>
          <w:rFonts w:ascii="Times New Roman" w:hAnsi="Times New Roman" w:cs="Times New Roman"/>
          <w:b/>
          <w:bCs/>
          <w:sz w:val="26"/>
          <w:szCs w:val="26"/>
        </w:rPr>
      </w:pPr>
      <w:r w:rsidRPr="002C4053">
        <w:rPr>
          <w:rFonts w:ascii="Times New Roman" w:hAnsi="Times New Roman" w:cs="Times New Roman"/>
          <w:b/>
          <w:bCs/>
          <w:sz w:val="26"/>
          <w:szCs w:val="26"/>
        </w:rPr>
        <w:t>Bài văn 2: Nghị luận về bạo lực học đường</w:t>
      </w:r>
    </w:p>
    <w:p w14:paraId="1CDD07B5" w14:textId="77777777" w:rsidR="002C4053" w:rsidRPr="002C4053" w:rsidRDefault="002C4053" w:rsidP="002C4053">
      <w:pPr>
        <w:spacing w:line="276" w:lineRule="auto"/>
        <w:rPr>
          <w:rFonts w:ascii="Times New Roman" w:hAnsi="Times New Roman" w:cs="Times New Roman"/>
          <w:sz w:val="26"/>
          <w:szCs w:val="26"/>
        </w:rPr>
      </w:pPr>
      <w:r w:rsidRPr="002C4053">
        <w:rPr>
          <w:rFonts w:ascii="Times New Roman" w:hAnsi="Times New Roman" w:cs="Times New Roman"/>
          <w:sz w:val="26"/>
          <w:szCs w:val="26"/>
        </w:rPr>
        <w:t>Trường học vốn là nơi nuôi dưỡng tri thức, xây dựng nhân cách và phát triển ước mơ của bao thế hệ học sinh. Thế nhưng, thật đau lòng khi thời gian gần đây, bạo lực học đường ngày càng trở nên phổ biến, gây ảnh hưởng nghiêm trọng đến tâm lý, sức khỏe và cả quá trình học tập của học sinh.</w:t>
      </w:r>
    </w:p>
    <w:p w14:paraId="667D638C" w14:textId="77777777" w:rsidR="002C4053" w:rsidRPr="002C4053" w:rsidRDefault="002C4053" w:rsidP="002C4053">
      <w:pPr>
        <w:spacing w:line="276" w:lineRule="auto"/>
        <w:rPr>
          <w:rFonts w:ascii="Times New Roman" w:hAnsi="Times New Roman" w:cs="Times New Roman"/>
          <w:sz w:val="26"/>
          <w:szCs w:val="26"/>
        </w:rPr>
      </w:pPr>
      <w:r w:rsidRPr="002C4053">
        <w:rPr>
          <w:rFonts w:ascii="Times New Roman" w:hAnsi="Times New Roman" w:cs="Times New Roman"/>
          <w:sz w:val="26"/>
          <w:szCs w:val="26"/>
        </w:rPr>
        <w:t>Bạo lực học đường có thể biểu hiện dưới nhiều hình thức: từ lời nói thô tục, xúc phạm, cô lập bạn bè cho đến các hành động bạo lực như đánh đập, bắt nạt thể chất. Hậu quả để lại không chỉ là những vết thương trên cơ thể, mà còn là nỗi ám ảnh, sợ hãi kéo dài trong tâm hồn của người bị hại. Nhiều em học sinh đã phải bỏ học, thậm chí có trường hợp dẫn đến tự tử vì không chịu nổi áp lực.</w:t>
      </w:r>
    </w:p>
    <w:p w14:paraId="7360E5EC" w14:textId="77777777" w:rsidR="002C4053" w:rsidRPr="002C4053" w:rsidRDefault="002C4053" w:rsidP="002C4053">
      <w:pPr>
        <w:spacing w:line="276" w:lineRule="auto"/>
        <w:rPr>
          <w:rFonts w:ascii="Times New Roman" w:hAnsi="Times New Roman" w:cs="Times New Roman"/>
          <w:sz w:val="26"/>
          <w:szCs w:val="26"/>
        </w:rPr>
      </w:pPr>
      <w:r w:rsidRPr="002C4053">
        <w:rPr>
          <w:rFonts w:ascii="Times New Roman" w:hAnsi="Times New Roman" w:cs="Times New Roman"/>
          <w:sz w:val="26"/>
          <w:szCs w:val="26"/>
        </w:rPr>
        <w:t>Nguyên nhân của bạo lực học đường đến từ nhiều phía. Đó có thể là do sự thiếu quan tâm từ gia đình, cha mẹ quá bận rộn hoặc nuông chiều con cái dẫn đến việc trẻ thiếu sự dạy dỗ đúng đắn. Nhà trường thiếu biện pháp giám sát, răn đe kịp thời cũng góp phần làm cho tình trạng này trở nên trầm trọng hơn. Ngoài ra, ảnh hưởng từ phim ảnh bạo lực, mạng xã hội và lối sống lệch lạc cũng khiến một bộ phận học sinh học theo, thiếu kiểm soát hành vi.</w:t>
      </w:r>
    </w:p>
    <w:p w14:paraId="6761766F" w14:textId="77777777" w:rsidR="002C4053" w:rsidRPr="002C4053" w:rsidRDefault="002C4053" w:rsidP="002C4053">
      <w:pPr>
        <w:spacing w:line="276" w:lineRule="auto"/>
        <w:rPr>
          <w:rFonts w:ascii="Times New Roman" w:hAnsi="Times New Roman" w:cs="Times New Roman"/>
          <w:sz w:val="26"/>
          <w:szCs w:val="26"/>
        </w:rPr>
      </w:pPr>
      <w:r w:rsidRPr="002C4053">
        <w:rPr>
          <w:rFonts w:ascii="Times New Roman" w:hAnsi="Times New Roman" w:cs="Times New Roman"/>
          <w:sz w:val="26"/>
          <w:szCs w:val="26"/>
        </w:rPr>
        <w:t>Để đẩy lùi bạo lực học đường, cần có sự phối hợp chặt chẽ giữa gia đình, nhà trường và xã hội. Học sinh cần được giáo dục về lòng nhân ái, sự khoan dung, kỹ năng kiểm soát cảm xúc và giải quyết xung đột một cách tích cực. Đồng thời, cần xây dựng môi trường học đường lành mạnh, dân chủ và đầy ắp tình thương.</w:t>
      </w:r>
    </w:p>
    <w:p w14:paraId="21096927" w14:textId="77777777" w:rsidR="002C4053" w:rsidRPr="002C4053" w:rsidRDefault="002C4053" w:rsidP="002C4053">
      <w:pPr>
        <w:spacing w:line="276" w:lineRule="auto"/>
        <w:rPr>
          <w:rFonts w:ascii="Times New Roman" w:hAnsi="Times New Roman" w:cs="Times New Roman"/>
          <w:sz w:val="26"/>
          <w:szCs w:val="26"/>
        </w:rPr>
      </w:pPr>
      <w:r w:rsidRPr="002C4053">
        <w:rPr>
          <w:rFonts w:ascii="Times New Roman" w:hAnsi="Times New Roman" w:cs="Times New Roman"/>
          <w:sz w:val="26"/>
          <w:szCs w:val="26"/>
        </w:rPr>
        <w:t>Hãy cùng nhau chấm dứt bạo lực học đường, để ngôi trường thật sự trở thành mái nhà thứ hai – nơi mỗi học sinh được học tập, phát triển và sống hạnh phúc.</w:t>
      </w:r>
    </w:p>
    <w:p w14:paraId="687BB644" w14:textId="77777777" w:rsidR="00A15575" w:rsidRPr="002C4053" w:rsidRDefault="00A15575" w:rsidP="002C4053">
      <w:pPr>
        <w:spacing w:line="276" w:lineRule="auto"/>
        <w:rPr>
          <w:rFonts w:ascii="Times New Roman" w:hAnsi="Times New Roman" w:cs="Times New Roman"/>
          <w:sz w:val="26"/>
          <w:szCs w:val="26"/>
        </w:rPr>
      </w:pPr>
    </w:p>
    <w:sectPr w:rsidR="00A15575" w:rsidRPr="002C40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053"/>
    <w:rsid w:val="002C4053"/>
    <w:rsid w:val="00A155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11A84"/>
  <w15:chartTrackingRefBased/>
  <w15:docId w15:val="{7517BCEC-A021-4170-9901-01FA8ED92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2C405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C4053"/>
    <w:rPr>
      <w:rFonts w:ascii="Times New Roman" w:eastAsia="Times New Roman" w:hAnsi="Times New Roman" w:cs="Times New Roman"/>
      <w:b/>
      <w:bCs/>
      <w:sz w:val="27"/>
      <w:szCs w:val="27"/>
    </w:rPr>
  </w:style>
  <w:style w:type="character" w:styleId="Strong">
    <w:name w:val="Strong"/>
    <w:basedOn w:val="DefaultParagraphFont"/>
    <w:uiPriority w:val="22"/>
    <w:qFormat/>
    <w:rsid w:val="002C40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554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242</Words>
  <Characters>1381</Characters>
  <Application>Microsoft Office Word</Application>
  <DocSecurity>0</DocSecurity>
  <Lines>11</Lines>
  <Paragraphs>3</Paragraphs>
  <ScaleCrop>false</ScaleCrop>
  <Company/>
  <LinksUpToDate>false</LinksUpToDate>
  <CharactersWithSpaces>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TVPL 835</dc:creator>
  <cp:keywords/>
  <dc:description/>
  <cp:lastModifiedBy>TVPL 835</cp:lastModifiedBy>
  <cp:revision>1</cp:revision>
  <dcterms:created xsi:type="dcterms:W3CDTF">2025-05-05T08:10:00Z</dcterms:created>
  <dcterms:modified xsi:type="dcterms:W3CDTF">2025-05-05T08:11:00Z</dcterms:modified>
</cp:coreProperties>
</file>