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7A6" w14:textId="19F1701E" w:rsidR="00ED7CAE" w:rsidRPr="00541172" w:rsidRDefault="00ED7CAE" w:rsidP="00541172">
      <w:pPr>
        <w:jc w:val="center"/>
        <w:rPr>
          <w:rFonts w:ascii="Times New Roman" w:hAnsi="Times New Roman" w:cs="Times New Roman"/>
          <w:b/>
          <w:bCs/>
          <w:sz w:val="26"/>
          <w:szCs w:val="26"/>
        </w:rPr>
      </w:pPr>
      <w:r w:rsidRPr="00541172">
        <w:rPr>
          <w:rFonts w:ascii="Times New Roman" w:hAnsi="Times New Roman" w:cs="Times New Roman"/>
          <w:b/>
          <w:bCs/>
          <w:sz w:val="26"/>
          <w:szCs w:val="26"/>
        </w:rPr>
        <w:t>Bài văn 1: Nghị luận về tệ nạn ma túy</w:t>
      </w:r>
    </w:p>
    <w:p w14:paraId="1E0F5190" w14:textId="1349319D" w:rsidR="00ED7CAE" w:rsidRDefault="00ED7CAE" w:rsidP="00ED7CAE">
      <w:pPr>
        <w:rPr>
          <w:rFonts w:ascii="Times New Roman" w:hAnsi="Times New Roman" w:cs="Times New Roman"/>
          <w:sz w:val="26"/>
          <w:szCs w:val="26"/>
        </w:rPr>
      </w:pPr>
      <w:r>
        <w:rPr>
          <w:rFonts w:ascii="Times New Roman" w:hAnsi="Times New Roman" w:cs="Times New Roman"/>
          <w:sz w:val="26"/>
          <w:szCs w:val="26"/>
        </w:rPr>
        <w:t>Hiện nay, đời sống xã hội ngày càng được cải thiện, con người không cần phải lo nhiều về cái ăn, cái mặc thường ngày, mà thay vào đó, họ quan tâm đến ăn no, mặc đẹp. Điều này kéo theo nhiều tệ nạn xã hội xuất hiện. Đặc biệt, có thể nhắc đến một trong những tệ nạn xã hội là cái gai của xã hội ở nhiều quốc gia, ma túy còn được biết là lưỡi hái tử thần, đã mang đi rất nhiều mạng người và kéo theo nhiều gia đình ly tán. “Cái chết trắng” là cách gọi cho kết cục của người đã sử dụng ma túy.</w:t>
      </w:r>
    </w:p>
    <w:p w14:paraId="7A0112AC" w14:textId="2F9C08C2" w:rsidR="00ED7CAE" w:rsidRDefault="00ED7CAE" w:rsidP="00ED7CAE">
      <w:pPr>
        <w:rPr>
          <w:rFonts w:ascii="Times New Roman" w:hAnsi="Times New Roman" w:cs="Times New Roman"/>
          <w:sz w:val="26"/>
          <w:szCs w:val="26"/>
        </w:rPr>
      </w:pPr>
      <w:r>
        <w:rPr>
          <w:rFonts w:ascii="Times New Roman" w:hAnsi="Times New Roman" w:cs="Times New Roman"/>
          <w:sz w:val="26"/>
          <w:szCs w:val="26"/>
        </w:rPr>
        <w:t>Ma túy hay thuốc phiện là một trong những chất kích thích, khiến người sử dụng dù là lần đầu sẽ trở nên mất khả năng điều khiển bản thân, trở nên mơ màng và rơi vào trạng thái ảo giác. Sử dụng ma túy khiến bản thân một người bình thường rơi vào trạng thái nghiện ngập dù trước đó họ vẫn sống lành mạnh, tập thể dục thường xuyên.</w:t>
      </w:r>
      <w:r w:rsidR="00541172">
        <w:rPr>
          <w:rFonts w:ascii="Times New Roman" w:hAnsi="Times New Roman" w:cs="Times New Roman"/>
          <w:sz w:val="26"/>
          <w:szCs w:val="26"/>
        </w:rPr>
        <w:t xml:space="preserve"> Khi một người đã nghiện dùng ma túy, người đó sẽ sống lệ thuộc và cảm giác rằng thiếu ma túy, họ sẽ chết, từ đó, họ sử dụng ma túy ngày càng nhiều và sẵn sàng đánh đổi mọi thứ để có được ma túy để sử dụng.</w:t>
      </w:r>
    </w:p>
    <w:p w14:paraId="287C8294" w14:textId="2FB177DD" w:rsidR="00ED7CAE" w:rsidRPr="00ED7CAE" w:rsidRDefault="00ED7CAE" w:rsidP="00ED7CAE">
      <w:pPr>
        <w:rPr>
          <w:rFonts w:ascii="Times New Roman" w:hAnsi="Times New Roman" w:cs="Times New Roman"/>
          <w:sz w:val="26"/>
          <w:szCs w:val="26"/>
        </w:rPr>
      </w:pPr>
      <w:r w:rsidRPr="00ED7CAE">
        <w:rPr>
          <w:rFonts w:ascii="Times New Roman" w:hAnsi="Times New Roman" w:cs="Times New Roman"/>
          <w:sz w:val="26"/>
          <w:szCs w:val="26"/>
        </w:rPr>
        <w:t>Hậu quả của việc nghiện ma túy không chỉ khiến sức khỏe người sử dụng suy kiệt, mà còn gây tổn thất về tinh thần và tài chính cho gia đình. Ngoài ra, ma túy còn là nguyên nhân lây lan các căn bệnh xã hội nguy hiểm như HIV/AIDS.</w:t>
      </w:r>
    </w:p>
    <w:p w14:paraId="5A7BED52" w14:textId="648174FA" w:rsidR="00ED7CAE" w:rsidRPr="00ED7CAE" w:rsidRDefault="00ED7CAE" w:rsidP="00ED7CAE">
      <w:pPr>
        <w:rPr>
          <w:rFonts w:ascii="Times New Roman" w:hAnsi="Times New Roman" w:cs="Times New Roman"/>
          <w:sz w:val="26"/>
          <w:szCs w:val="26"/>
        </w:rPr>
      </w:pPr>
      <w:r w:rsidRPr="00ED7CAE">
        <w:rPr>
          <w:rFonts w:ascii="Times New Roman" w:hAnsi="Times New Roman" w:cs="Times New Roman"/>
          <w:sz w:val="26"/>
          <w:szCs w:val="26"/>
        </w:rPr>
        <w:t>Nguyên nhân của tệ nạn ma túy có thể đến từ nhiều phía: do thiếu hiểu biết, do bạn bè rủ rê, hay hoàn cảnh sống thiếu lành mạnh. Đặc biệt là ở lứa tuổi học sinh, tâm lý tò mò, muốn thể hiện bản thân nhưng thiếu kỹ năng sống khiến các em rất dễ sa vào con đường nghiện ngập.</w:t>
      </w:r>
    </w:p>
    <w:p w14:paraId="0BBE92A7" w14:textId="6C4314CA" w:rsidR="00ED7CAE" w:rsidRPr="00ED7CAE" w:rsidRDefault="00ED7CAE" w:rsidP="00ED7CAE">
      <w:pPr>
        <w:rPr>
          <w:rFonts w:ascii="Times New Roman" w:hAnsi="Times New Roman" w:cs="Times New Roman"/>
          <w:sz w:val="26"/>
          <w:szCs w:val="26"/>
        </w:rPr>
      </w:pPr>
      <w:r w:rsidRPr="00ED7CAE">
        <w:rPr>
          <w:rFonts w:ascii="Times New Roman" w:hAnsi="Times New Roman" w:cs="Times New Roman"/>
          <w:sz w:val="26"/>
          <w:szCs w:val="26"/>
        </w:rPr>
        <w:t>Vì vậy, để ngăn chặn ma túy, trước hết mỗi người cần có ý thức tự bảo vệ mình, tránh xa mọi cám dỗ và rèn luyện lối sống lành mạnh. Nhà trường và gia đình phải thường xuyên tuyên truyền, giáo dục về hậu quả của ma túy cũng như kỹ năng phòng tránh. Đồng thời, xã hội cần có các chính sách hỗ trợ người cai nghiện, tạo điều kiện cho họ tái hòa nhập cộng đồng.</w:t>
      </w:r>
    </w:p>
    <w:p w14:paraId="0609CE58" w14:textId="290CD48E" w:rsidR="00ED7CAE" w:rsidRDefault="00ED7CAE" w:rsidP="00ED7CAE">
      <w:pPr>
        <w:rPr>
          <w:rFonts w:ascii="Times New Roman" w:hAnsi="Times New Roman" w:cs="Times New Roman"/>
          <w:sz w:val="26"/>
          <w:szCs w:val="26"/>
        </w:rPr>
      </w:pPr>
      <w:r w:rsidRPr="00ED7CAE">
        <w:rPr>
          <w:rFonts w:ascii="Times New Roman" w:hAnsi="Times New Roman" w:cs="Times New Roman"/>
          <w:sz w:val="26"/>
          <w:szCs w:val="26"/>
        </w:rPr>
        <w:t>Ma túy là hiểm họa âm thầm nhưng vô cùng khốc liệt. Là học sinh, chúng ta cần chủ động trang bị kiến thức, giữ vững bản lĩnh và luôn nói "không" với ma túy để bảo vệ bản thân và góp phần xây dựng một xã hội lành mạnh.</w:t>
      </w:r>
    </w:p>
    <w:sectPr w:rsidR="00ED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AE"/>
    <w:rsid w:val="00541172"/>
    <w:rsid w:val="00A15575"/>
    <w:rsid w:val="00ED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9428"/>
  <w15:chartTrackingRefBased/>
  <w15:docId w15:val="{8AAC7155-3FC6-444A-A18B-7E43DAB7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7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060">
      <w:bodyDiv w:val="1"/>
      <w:marLeft w:val="0"/>
      <w:marRight w:val="0"/>
      <w:marTop w:val="0"/>
      <w:marBottom w:val="0"/>
      <w:divBdr>
        <w:top w:val="none" w:sz="0" w:space="0" w:color="auto"/>
        <w:left w:val="none" w:sz="0" w:space="0" w:color="auto"/>
        <w:bottom w:val="none" w:sz="0" w:space="0" w:color="auto"/>
        <w:right w:val="none" w:sz="0" w:space="0" w:color="auto"/>
      </w:divBdr>
    </w:div>
    <w:div w:id="7539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2025-05-05T07:55:00Z</dcterms:created>
  <dcterms:modified xsi:type="dcterms:W3CDTF">2025-05-05T08:10:00Z</dcterms:modified>
</cp:coreProperties>
</file>