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14778F" w14:textId="77777777" w:rsidR="007E7744" w:rsidRPr="007E7744" w:rsidRDefault="007E7744" w:rsidP="007E7744">
      <w:pPr>
        <w:jc w:val="center"/>
        <w:rPr>
          <w:rFonts w:ascii="Times New Roman" w:hAnsi="Times New Roman" w:cs="Times New Roman"/>
          <w:sz w:val="26"/>
          <w:szCs w:val="26"/>
        </w:rPr>
      </w:pPr>
      <w:bookmarkStart w:id="0" w:name="chuong_pl_5"/>
      <w:r w:rsidRPr="007E7744">
        <w:rPr>
          <w:rFonts w:ascii="Times New Roman" w:hAnsi="Times New Roman" w:cs="Times New Roman"/>
          <w:b/>
          <w:bCs/>
          <w:sz w:val="26"/>
          <w:szCs w:val="26"/>
        </w:rPr>
        <w:t>Mẫu số 05-PA</w:t>
      </w:r>
      <w:bookmarkEnd w:id="0"/>
    </w:p>
    <w:p w14:paraId="373B4D84" w14:textId="77777777" w:rsidR="007E7744" w:rsidRPr="007E7744" w:rsidRDefault="007E7744" w:rsidP="007E7744">
      <w:pPr>
        <w:jc w:val="center"/>
        <w:rPr>
          <w:rFonts w:ascii="Times New Roman" w:hAnsi="Times New Roman" w:cs="Times New Roman"/>
          <w:sz w:val="26"/>
          <w:szCs w:val="26"/>
        </w:rPr>
      </w:pPr>
      <w:r w:rsidRPr="007E7744">
        <w:rPr>
          <w:rFonts w:ascii="Times New Roman" w:hAnsi="Times New Roman" w:cs="Times New Roman"/>
          <w:b/>
          <w:bCs/>
          <w:sz w:val="26"/>
          <w:szCs w:val="26"/>
        </w:rPr>
        <w:t>CỘNG HÒA XÃ HỘI CHỦ NGHĨA VIỆT NAM</w:t>
      </w:r>
      <w:r w:rsidRPr="007E7744">
        <w:rPr>
          <w:rFonts w:ascii="Times New Roman" w:hAnsi="Times New Roman" w:cs="Times New Roman"/>
          <w:b/>
          <w:bCs/>
          <w:sz w:val="26"/>
          <w:szCs w:val="26"/>
        </w:rPr>
        <w:br/>
        <w:t>Độc lập - Tự do - Hạnh phúc</w:t>
      </w:r>
      <w:r w:rsidRPr="007E7744">
        <w:rPr>
          <w:rFonts w:ascii="Times New Roman" w:hAnsi="Times New Roman" w:cs="Times New Roman"/>
          <w:b/>
          <w:bCs/>
          <w:sz w:val="26"/>
          <w:szCs w:val="26"/>
        </w:rPr>
        <w:br/>
        <w:t>-------------------</w:t>
      </w:r>
    </w:p>
    <w:p w14:paraId="79198D01" w14:textId="77777777" w:rsidR="007E7744" w:rsidRPr="007E7744" w:rsidRDefault="007E7744" w:rsidP="007E7744">
      <w:pPr>
        <w:jc w:val="center"/>
        <w:rPr>
          <w:rFonts w:ascii="Times New Roman" w:hAnsi="Times New Roman" w:cs="Times New Roman"/>
          <w:sz w:val="26"/>
          <w:szCs w:val="26"/>
        </w:rPr>
      </w:pPr>
      <w:bookmarkStart w:id="1" w:name="chuong_pl_5_name"/>
      <w:r w:rsidRPr="007E7744">
        <w:rPr>
          <w:rFonts w:ascii="Times New Roman" w:hAnsi="Times New Roman" w:cs="Times New Roman"/>
          <w:b/>
          <w:bCs/>
          <w:sz w:val="26"/>
          <w:szCs w:val="26"/>
        </w:rPr>
        <w:t>PHƯƠNG ÁN</w:t>
      </w:r>
      <w:bookmarkEnd w:id="1"/>
    </w:p>
    <w:p w14:paraId="64434736" w14:textId="77777777" w:rsidR="007E7744" w:rsidRPr="007E7744" w:rsidRDefault="007E7744" w:rsidP="007E7744">
      <w:pPr>
        <w:jc w:val="center"/>
        <w:rPr>
          <w:rFonts w:ascii="Times New Roman" w:hAnsi="Times New Roman" w:cs="Times New Roman"/>
          <w:sz w:val="26"/>
          <w:szCs w:val="26"/>
        </w:rPr>
      </w:pPr>
      <w:bookmarkStart w:id="2" w:name="chuong_pl_5_name_name"/>
      <w:r w:rsidRPr="007E7744">
        <w:rPr>
          <w:rFonts w:ascii="Times New Roman" w:hAnsi="Times New Roman" w:cs="Times New Roman"/>
          <w:b/>
          <w:bCs/>
          <w:sz w:val="26"/>
          <w:szCs w:val="26"/>
        </w:rPr>
        <w:t>XỬ LÝ TÀI SẢN XÁC LẬP QUYỀN SỞ HỮU TOÀN DÂN</w:t>
      </w:r>
      <w:bookmarkEnd w:id="2"/>
    </w:p>
    <w:p w14:paraId="040FD988" w14:textId="77777777" w:rsidR="007E7744" w:rsidRPr="007E7744" w:rsidRDefault="007E7744" w:rsidP="007E7744">
      <w:pPr>
        <w:rPr>
          <w:rFonts w:ascii="Times New Roman" w:hAnsi="Times New Roman" w:cs="Times New Roman"/>
          <w:sz w:val="26"/>
          <w:szCs w:val="26"/>
        </w:rPr>
      </w:pPr>
      <w:r w:rsidRPr="007E7744">
        <w:rPr>
          <w:rFonts w:ascii="Times New Roman" w:hAnsi="Times New Roman" w:cs="Times New Roman"/>
          <w:sz w:val="26"/>
          <w:szCs w:val="26"/>
        </w:rPr>
        <w:t>Căn cứ </w:t>
      </w:r>
      <w:bookmarkStart w:id="3" w:name="tvpllink_tmztcowzkm_8"/>
      <w:r w:rsidRPr="007E7744">
        <w:rPr>
          <w:rFonts w:ascii="Times New Roman" w:hAnsi="Times New Roman" w:cs="Times New Roman"/>
          <w:sz w:val="26"/>
          <w:szCs w:val="26"/>
        </w:rPr>
        <w:fldChar w:fldCharType="begin"/>
      </w:r>
      <w:r w:rsidRPr="007E7744">
        <w:rPr>
          <w:rFonts w:ascii="Times New Roman" w:hAnsi="Times New Roman" w:cs="Times New Roman"/>
          <w:sz w:val="26"/>
          <w:szCs w:val="26"/>
        </w:rPr>
        <w:instrText>HYPERLINK "https://thuvienphapluat.vn/van-ban/Tai-chinh-nha-nuoc/Luat-Quan-ly-su-dung-tai-san-cong-2017-322220.aspx" \t "_blank"</w:instrText>
      </w:r>
      <w:r w:rsidRPr="007E7744">
        <w:rPr>
          <w:rFonts w:ascii="Times New Roman" w:hAnsi="Times New Roman" w:cs="Times New Roman"/>
          <w:sz w:val="26"/>
          <w:szCs w:val="26"/>
        </w:rPr>
      </w:r>
      <w:r w:rsidRPr="007E7744">
        <w:rPr>
          <w:rFonts w:ascii="Times New Roman" w:hAnsi="Times New Roman" w:cs="Times New Roman"/>
          <w:sz w:val="26"/>
          <w:szCs w:val="26"/>
        </w:rPr>
        <w:fldChar w:fldCharType="separate"/>
      </w:r>
      <w:r w:rsidRPr="007E7744">
        <w:rPr>
          <w:rStyle w:val="Hyperlink"/>
          <w:rFonts w:ascii="Times New Roman" w:hAnsi="Times New Roman" w:cs="Times New Roman"/>
          <w:sz w:val="26"/>
          <w:szCs w:val="26"/>
        </w:rPr>
        <w:t>Luật Quản lý, sử dụng tài sản công</w:t>
      </w:r>
      <w:r w:rsidRPr="007E7744">
        <w:rPr>
          <w:rFonts w:ascii="Times New Roman" w:hAnsi="Times New Roman" w:cs="Times New Roman"/>
          <w:sz w:val="26"/>
          <w:szCs w:val="26"/>
        </w:rPr>
        <w:fldChar w:fldCharType="end"/>
      </w:r>
      <w:bookmarkEnd w:id="3"/>
      <w:r w:rsidRPr="007E7744">
        <w:rPr>
          <w:rFonts w:ascii="Times New Roman" w:hAnsi="Times New Roman" w:cs="Times New Roman"/>
          <w:sz w:val="26"/>
          <w:szCs w:val="26"/>
        </w:rPr>
        <w:t> ngày 21 tháng 6 năm 2017; </w:t>
      </w:r>
      <w:bookmarkStart w:id="4" w:name="tvpllink_fmdbgbjycq_5"/>
      <w:r w:rsidRPr="007E7744">
        <w:rPr>
          <w:rFonts w:ascii="Times New Roman" w:hAnsi="Times New Roman" w:cs="Times New Roman"/>
          <w:sz w:val="26"/>
          <w:szCs w:val="26"/>
        </w:rPr>
        <w:fldChar w:fldCharType="begin"/>
      </w:r>
      <w:r w:rsidRPr="007E7744">
        <w:rPr>
          <w:rFonts w:ascii="Times New Roman" w:hAnsi="Times New Roman" w:cs="Times New Roman"/>
          <w:sz w:val="26"/>
          <w:szCs w:val="26"/>
        </w:rPr>
        <w:instrText>HYPERLINK "https://thuvienphapluat.vn/van-ban/Thue-Phi-Le-Phi/Luat-sua-doi-Luat-Chung-khoan-Ke-toan-Ngan-sach-Nha-nuoc-Thue-thu-nhap-ca-nhan-2024-622318.aspx" \t "_blank"</w:instrText>
      </w:r>
      <w:r w:rsidRPr="007E7744">
        <w:rPr>
          <w:rFonts w:ascii="Times New Roman" w:hAnsi="Times New Roman" w:cs="Times New Roman"/>
          <w:sz w:val="26"/>
          <w:szCs w:val="26"/>
        </w:rPr>
      </w:r>
      <w:r w:rsidRPr="007E7744">
        <w:rPr>
          <w:rFonts w:ascii="Times New Roman" w:hAnsi="Times New Roman" w:cs="Times New Roman"/>
          <w:sz w:val="26"/>
          <w:szCs w:val="26"/>
        </w:rPr>
        <w:fldChar w:fldCharType="separate"/>
      </w:r>
      <w:r w:rsidRPr="007E7744">
        <w:rPr>
          <w:rStyle w:val="Hyperlink"/>
          <w:rFonts w:ascii="Times New Roman" w:hAnsi="Times New Roman" w:cs="Times New Roman"/>
          <w:sz w:val="26"/>
          <w:szCs w:val="26"/>
        </w:rPr>
        <w:t>Luật sửa đổi, bổ sung một số điều của Luật Chứng khoán; Luật Kế toán; Luật Kiểm toán độc lập; Luật Ngân sách nhà nước; Luật Quản lý, sử dụng tài sản công; Luật Quản lý thuế; Luật Thuế thu nhập cá nhân, Luật Dự trữ quốc gia, Luật Xử lý vi phạm hành chính</w:t>
      </w:r>
      <w:r w:rsidRPr="007E7744">
        <w:rPr>
          <w:rFonts w:ascii="Times New Roman" w:hAnsi="Times New Roman" w:cs="Times New Roman"/>
          <w:sz w:val="26"/>
          <w:szCs w:val="26"/>
        </w:rPr>
        <w:fldChar w:fldCharType="end"/>
      </w:r>
      <w:bookmarkEnd w:id="4"/>
      <w:r w:rsidRPr="007E7744">
        <w:rPr>
          <w:rFonts w:ascii="Times New Roman" w:hAnsi="Times New Roman" w:cs="Times New Roman"/>
          <w:sz w:val="26"/>
          <w:szCs w:val="26"/>
        </w:rPr>
        <w:t> ngày 29 tháng 11 năm 2024;</w:t>
      </w:r>
    </w:p>
    <w:p w14:paraId="6F18F3FF" w14:textId="77777777" w:rsidR="007E7744" w:rsidRPr="007E7744" w:rsidRDefault="007E7744" w:rsidP="007E7744">
      <w:pPr>
        <w:rPr>
          <w:rFonts w:ascii="Times New Roman" w:hAnsi="Times New Roman" w:cs="Times New Roman"/>
          <w:sz w:val="26"/>
          <w:szCs w:val="26"/>
        </w:rPr>
      </w:pPr>
      <w:r w:rsidRPr="007E7744">
        <w:rPr>
          <w:rFonts w:ascii="Times New Roman" w:hAnsi="Times New Roman" w:cs="Times New Roman"/>
          <w:sz w:val="26"/>
          <w:szCs w:val="26"/>
        </w:rPr>
        <w:t>Căn cứ Nghị định số …../2025/NĐ-CP ngày .... tháng ... năm 2025 của Chính phủ quy định thẩm quyền, thủ tục xác lập quyền sở hữu toàn dân về tài sản và xử lý đối với tài sản được xác lập quyền sở hữu toàn dân;</w:t>
      </w:r>
    </w:p>
    <w:p w14:paraId="2B556351" w14:textId="77777777" w:rsidR="007E7744" w:rsidRPr="007E7744" w:rsidRDefault="007E7744" w:rsidP="007E7744">
      <w:pPr>
        <w:rPr>
          <w:rFonts w:ascii="Times New Roman" w:hAnsi="Times New Roman" w:cs="Times New Roman"/>
          <w:sz w:val="26"/>
          <w:szCs w:val="26"/>
        </w:rPr>
      </w:pPr>
      <w:r w:rsidRPr="007E7744">
        <w:rPr>
          <w:rFonts w:ascii="Times New Roman" w:hAnsi="Times New Roman" w:cs="Times New Roman"/>
          <w:sz w:val="26"/>
          <w:szCs w:val="26"/>
        </w:rPr>
        <w:t>Căn cứ Quyết định số…..ngày...tháng....năm ... về tịch thu tài sản/Quyết định số ngày....tháng....năm….. về xử phạt vi phạm hành chính/Quyết định số….ngày....tháng....năm….về xác lập quyền sở hữu toàn dân về tài sản/Hợp đồng tặng cho số….ngày....tháng....năm…. hoặc Hợp đồng chuyển quyền sở hữu khác quy định tại Điều 223 </w:t>
      </w:r>
      <w:bookmarkStart w:id="5" w:name="tvpllink_jkgmcvyyaf_4"/>
      <w:r w:rsidRPr="007E7744">
        <w:rPr>
          <w:rFonts w:ascii="Times New Roman" w:hAnsi="Times New Roman" w:cs="Times New Roman"/>
          <w:sz w:val="26"/>
          <w:szCs w:val="26"/>
        </w:rPr>
        <w:fldChar w:fldCharType="begin"/>
      </w:r>
      <w:r w:rsidRPr="007E7744">
        <w:rPr>
          <w:rFonts w:ascii="Times New Roman" w:hAnsi="Times New Roman" w:cs="Times New Roman"/>
          <w:sz w:val="26"/>
          <w:szCs w:val="26"/>
        </w:rPr>
        <w:instrText>HYPERLINK "https://thuvienphapluat.vn/van-ban/Quyen-dan-su/Bo-luat-dan-su-2015-296215.aspx" \t "_blank"</w:instrText>
      </w:r>
      <w:r w:rsidRPr="007E7744">
        <w:rPr>
          <w:rFonts w:ascii="Times New Roman" w:hAnsi="Times New Roman" w:cs="Times New Roman"/>
          <w:sz w:val="26"/>
          <w:szCs w:val="26"/>
        </w:rPr>
      </w:r>
      <w:r w:rsidRPr="007E7744">
        <w:rPr>
          <w:rFonts w:ascii="Times New Roman" w:hAnsi="Times New Roman" w:cs="Times New Roman"/>
          <w:sz w:val="26"/>
          <w:szCs w:val="26"/>
        </w:rPr>
        <w:fldChar w:fldCharType="separate"/>
      </w:r>
      <w:r w:rsidRPr="007E7744">
        <w:rPr>
          <w:rStyle w:val="Hyperlink"/>
          <w:rFonts w:ascii="Times New Roman" w:hAnsi="Times New Roman" w:cs="Times New Roman"/>
          <w:sz w:val="26"/>
          <w:szCs w:val="26"/>
        </w:rPr>
        <w:t>Bộ luật Dân sự</w:t>
      </w:r>
      <w:r w:rsidRPr="007E7744">
        <w:rPr>
          <w:rFonts w:ascii="Times New Roman" w:hAnsi="Times New Roman" w:cs="Times New Roman"/>
          <w:sz w:val="26"/>
          <w:szCs w:val="26"/>
        </w:rPr>
        <w:fldChar w:fldCharType="end"/>
      </w:r>
      <w:bookmarkEnd w:id="5"/>
      <w:r w:rsidRPr="007E7744">
        <w:rPr>
          <w:rFonts w:ascii="Times New Roman" w:hAnsi="Times New Roman" w:cs="Times New Roman"/>
          <w:sz w:val="26"/>
          <w:szCs w:val="26"/>
        </w:rPr>
        <w:t>;*</w:t>
      </w:r>
    </w:p>
    <w:p w14:paraId="05CFE0A3" w14:textId="77777777" w:rsidR="007E7744" w:rsidRPr="007E7744" w:rsidRDefault="007E7744" w:rsidP="007E7744">
      <w:pPr>
        <w:rPr>
          <w:rFonts w:ascii="Times New Roman" w:hAnsi="Times New Roman" w:cs="Times New Roman"/>
          <w:sz w:val="26"/>
          <w:szCs w:val="26"/>
        </w:rPr>
      </w:pPr>
      <w:r w:rsidRPr="007E7744">
        <w:rPr>
          <w:rFonts w:ascii="Times New Roman" w:hAnsi="Times New Roman" w:cs="Times New Roman"/>
          <w:sz w:val="26"/>
          <w:szCs w:val="26"/>
        </w:rPr>
        <w:t>Trên cơ sở đề xuất phương án xử lý tài sản của đơn vị chủ trì quản lý tài sản/cơ quan cấp trên của đơn vị chủ trì quản lý tài sản (trong trường hợp đơn vị chủ trì quản lý tài sản có cơ quan cấp trên); cơ quan quản lý tài sản công lập phương án xử lý tài sản xác lập quyền sở hữu toàn dân với các nội dung chính sau:</w:t>
      </w:r>
    </w:p>
    <w:p w14:paraId="12E98843" w14:textId="77777777" w:rsidR="007E7744" w:rsidRPr="007E7744" w:rsidRDefault="007E7744" w:rsidP="007E7744">
      <w:pPr>
        <w:rPr>
          <w:rFonts w:ascii="Times New Roman" w:hAnsi="Times New Roman" w:cs="Times New Roman"/>
          <w:sz w:val="26"/>
          <w:szCs w:val="26"/>
        </w:rPr>
      </w:pPr>
      <w:r w:rsidRPr="007E7744">
        <w:rPr>
          <w:rFonts w:ascii="Times New Roman" w:hAnsi="Times New Roman" w:cs="Times New Roman"/>
          <w:sz w:val="26"/>
          <w:szCs w:val="26"/>
        </w:rPr>
        <w:t>1. Thông tin về tài sản:</w:t>
      </w:r>
    </w:p>
    <w:p w14:paraId="241D2AEA" w14:textId="77777777" w:rsidR="007E7744" w:rsidRPr="007E7744" w:rsidRDefault="007E7744" w:rsidP="007E7744">
      <w:pPr>
        <w:rPr>
          <w:rFonts w:ascii="Times New Roman" w:hAnsi="Times New Roman" w:cs="Times New Roman"/>
          <w:sz w:val="26"/>
          <w:szCs w:val="26"/>
        </w:rPr>
      </w:pPr>
      <w:r w:rsidRPr="007E7744">
        <w:rPr>
          <w:rFonts w:ascii="Times New Roman" w:hAnsi="Times New Roman" w:cs="Times New Roman"/>
          <w:sz w:val="26"/>
          <w:szCs w:val="26"/>
        </w:rPr>
        <w:t>- Chủng loại, số lượng, chất lượng tài sản, nguồn gốc xuất xứ, năm sản xuất, nước sản xuất...</w:t>
      </w:r>
    </w:p>
    <w:p w14:paraId="0E040BCF" w14:textId="77777777" w:rsidR="007E7744" w:rsidRPr="007E7744" w:rsidRDefault="007E7744" w:rsidP="007E7744">
      <w:pPr>
        <w:rPr>
          <w:rFonts w:ascii="Times New Roman" w:hAnsi="Times New Roman" w:cs="Times New Roman"/>
          <w:sz w:val="26"/>
          <w:szCs w:val="26"/>
        </w:rPr>
      </w:pPr>
      <w:r w:rsidRPr="007E7744">
        <w:rPr>
          <w:rFonts w:ascii="Times New Roman" w:hAnsi="Times New Roman" w:cs="Times New Roman"/>
          <w:sz w:val="26"/>
          <w:szCs w:val="26"/>
        </w:rPr>
        <w:t>- Được xác lập quyền sở hữu toàn dân theo Quyết định số..... ngày....tháng.... năm... về tịch thu tài sản/Quyết định số…..ngày....tháng....năm….. về xử phạt vi phạm hành chính/Quyết định số……ngày.... tháng.... năm…..về xác lập quyền sở hữu toàn dân về tài sản/Hợp đồng tặng cho số……. ngày.... tháng.... năm.... hoặc Hợp đồng chuyển quyền sở hữu khác quy định tại Điều 223 </w:t>
      </w:r>
      <w:bookmarkStart w:id="6" w:name="tvpllink_jkgmcvyyaf_5"/>
      <w:r w:rsidRPr="007E7744">
        <w:rPr>
          <w:rFonts w:ascii="Times New Roman" w:hAnsi="Times New Roman" w:cs="Times New Roman"/>
          <w:sz w:val="26"/>
          <w:szCs w:val="26"/>
        </w:rPr>
        <w:fldChar w:fldCharType="begin"/>
      </w:r>
      <w:r w:rsidRPr="007E7744">
        <w:rPr>
          <w:rFonts w:ascii="Times New Roman" w:hAnsi="Times New Roman" w:cs="Times New Roman"/>
          <w:sz w:val="26"/>
          <w:szCs w:val="26"/>
        </w:rPr>
        <w:instrText>HYPERLINK "https://thuvienphapluat.vn/van-ban/Quyen-dan-su/Bo-luat-dan-su-2015-296215.aspx" \t "_blank"</w:instrText>
      </w:r>
      <w:r w:rsidRPr="007E7744">
        <w:rPr>
          <w:rFonts w:ascii="Times New Roman" w:hAnsi="Times New Roman" w:cs="Times New Roman"/>
          <w:sz w:val="26"/>
          <w:szCs w:val="26"/>
        </w:rPr>
      </w:r>
      <w:r w:rsidRPr="007E7744">
        <w:rPr>
          <w:rFonts w:ascii="Times New Roman" w:hAnsi="Times New Roman" w:cs="Times New Roman"/>
          <w:sz w:val="26"/>
          <w:szCs w:val="26"/>
        </w:rPr>
        <w:fldChar w:fldCharType="separate"/>
      </w:r>
      <w:r w:rsidRPr="007E7744">
        <w:rPr>
          <w:rStyle w:val="Hyperlink"/>
          <w:rFonts w:ascii="Times New Roman" w:hAnsi="Times New Roman" w:cs="Times New Roman"/>
          <w:sz w:val="26"/>
          <w:szCs w:val="26"/>
        </w:rPr>
        <w:t>Bộ luật Dân sự</w:t>
      </w:r>
      <w:r w:rsidRPr="007E7744">
        <w:rPr>
          <w:rFonts w:ascii="Times New Roman" w:hAnsi="Times New Roman" w:cs="Times New Roman"/>
          <w:sz w:val="26"/>
          <w:szCs w:val="26"/>
        </w:rPr>
        <w:fldChar w:fldCharType="end"/>
      </w:r>
      <w:bookmarkEnd w:id="6"/>
      <w:r w:rsidRPr="007E7744">
        <w:rPr>
          <w:rFonts w:ascii="Times New Roman" w:hAnsi="Times New Roman" w:cs="Times New Roman"/>
          <w:sz w:val="26"/>
          <w:szCs w:val="26"/>
        </w:rPr>
        <w:t>.</w:t>
      </w:r>
    </w:p>
    <w:p w14:paraId="4C45AB89" w14:textId="77777777" w:rsidR="007E7744" w:rsidRPr="007E7744" w:rsidRDefault="007E7744" w:rsidP="007E7744">
      <w:pPr>
        <w:rPr>
          <w:rFonts w:ascii="Times New Roman" w:hAnsi="Times New Roman" w:cs="Times New Roman"/>
          <w:sz w:val="26"/>
          <w:szCs w:val="26"/>
        </w:rPr>
      </w:pPr>
      <w:r w:rsidRPr="007E7744">
        <w:rPr>
          <w:rFonts w:ascii="Times New Roman" w:hAnsi="Times New Roman" w:cs="Times New Roman"/>
          <w:sz w:val="26"/>
          <w:szCs w:val="26"/>
        </w:rPr>
        <w:t>2. Giá trị tài sản (nếu có):</w:t>
      </w:r>
    </w:p>
    <w:p w14:paraId="27D28E79" w14:textId="77777777" w:rsidR="007E7744" w:rsidRPr="007E7744" w:rsidRDefault="007E7744" w:rsidP="007E7744">
      <w:pPr>
        <w:rPr>
          <w:rFonts w:ascii="Times New Roman" w:hAnsi="Times New Roman" w:cs="Times New Roman"/>
          <w:sz w:val="26"/>
          <w:szCs w:val="26"/>
        </w:rPr>
      </w:pPr>
      <w:r w:rsidRPr="007E7744">
        <w:rPr>
          <w:rFonts w:ascii="Times New Roman" w:hAnsi="Times New Roman" w:cs="Times New Roman"/>
          <w:sz w:val="26"/>
          <w:szCs w:val="26"/>
        </w:rPr>
        <w:t>3. Hình thức xử lý tài sản:</w:t>
      </w:r>
    </w:p>
    <w:p w14:paraId="53B07A6B" w14:textId="77777777" w:rsidR="007E7744" w:rsidRPr="007E7744" w:rsidRDefault="007E7744" w:rsidP="007E7744">
      <w:pPr>
        <w:rPr>
          <w:rFonts w:ascii="Times New Roman" w:hAnsi="Times New Roman" w:cs="Times New Roman"/>
          <w:sz w:val="26"/>
          <w:szCs w:val="26"/>
        </w:rPr>
      </w:pPr>
      <w:r w:rsidRPr="007E7744">
        <w:rPr>
          <w:rFonts w:ascii="Times New Roman" w:hAnsi="Times New Roman" w:cs="Times New Roman"/>
          <w:sz w:val="26"/>
          <w:szCs w:val="26"/>
        </w:rPr>
        <w:t>4. Cơ quan chủ trì và cơ quan phối hợp xử lý tài sản:</w:t>
      </w:r>
    </w:p>
    <w:p w14:paraId="34553922" w14:textId="77777777" w:rsidR="007E7744" w:rsidRPr="007E7744" w:rsidRDefault="007E7744" w:rsidP="007E7744">
      <w:pPr>
        <w:rPr>
          <w:rFonts w:ascii="Times New Roman" w:hAnsi="Times New Roman" w:cs="Times New Roman"/>
          <w:sz w:val="26"/>
          <w:szCs w:val="26"/>
        </w:rPr>
      </w:pPr>
      <w:r w:rsidRPr="007E7744">
        <w:rPr>
          <w:rFonts w:ascii="Times New Roman" w:hAnsi="Times New Roman" w:cs="Times New Roman"/>
          <w:sz w:val="26"/>
          <w:szCs w:val="26"/>
        </w:rPr>
        <w:t>5. Thời hạn xử lý:</w:t>
      </w:r>
    </w:p>
    <w:p w14:paraId="447D9429" w14:textId="77777777" w:rsidR="007E7744" w:rsidRPr="007E7744" w:rsidRDefault="007E7744" w:rsidP="007E7744">
      <w:pPr>
        <w:rPr>
          <w:rFonts w:ascii="Times New Roman" w:hAnsi="Times New Roman" w:cs="Times New Roman"/>
          <w:sz w:val="26"/>
          <w:szCs w:val="26"/>
        </w:rPr>
      </w:pPr>
      <w:r w:rsidRPr="007E7744">
        <w:rPr>
          <w:rFonts w:ascii="Times New Roman" w:hAnsi="Times New Roman" w:cs="Times New Roman"/>
          <w:sz w:val="26"/>
          <w:szCs w:val="26"/>
        </w:rPr>
        <w:t>6. Chi phí xử lý:</w:t>
      </w:r>
    </w:p>
    <w:p w14:paraId="20A9B553" w14:textId="77777777" w:rsidR="007E7744" w:rsidRPr="007E7744" w:rsidRDefault="007E7744" w:rsidP="007E7744">
      <w:pPr>
        <w:rPr>
          <w:rFonts w:ascii="Times New Roman" w:hAnsi="Times New Roman" w:cs="Times New Roman"/>
          <w:sz w:val="26"/>
          <w:szCs w:val="26"/>
        </w:rPr>
      </w:pPr>
      <w:r w:rsidRPr="007E7744">
        <w:rPr>
          <w:rFonts w:ascii="Times New Roman" w:hAnsi="Times New Roman" w:cs="Times New Roman"/>
          <w:sz w:val="26"/>
          <w:szCs w:val="26"/>
        </w:rPr>
        <w:t>7. Quản lý, sử dụng số tiền thu được từ xử lý tài sản:</w:t>
      </w:r>
    </w:p>
    <w:p w14:paraId="299DEF1F" w14:textId="77777777" w:rsidR="007E7744" w:rsidRPr="007E7744" w:rsidRDefault="007E7744" w:rsidP="007E7744">
      <w:pPr>
        <w:rPr>
          <w:rFonts w:ascii="Times New Roman" w:hAnsi="Times New Roman" w:cs="Times New Roman"/>
          <w:sz w:val="26"/>
          <w:szCs w:val="26"/>
        </w:rPr>
      </w:pPr>
      <w:r w:rsidRPr="007E7744">
        <w:rPr>
          <w:rFonts w:ascii="Times New Roman" w:hAnsi="Times New Roman" w:cs="Times New Roman"/>
          <w:sz w:val="26"/>
          <w:szCs w:val="26"/>
        </w:rPr>
        <w:lastRenderedPageBreak/>
        <w:t>8. Các nội dung khác (nếu có).</w:t>
      </w:r>
    </w:p>
    <w:p w14:paraId="2AEB340E" w14:textId="77777777" w:rsidR="007E7744" w:rsidRPr="007E7744" w:rsidRDefault="007E7744" w:rsidP="007E7744">
      <w:pPr>
        <w:rPr>
          <w:rFonts w:ascii="Times New Roman" w:hAnsi="Times New Roman" w:cs="Times New Roman"/>
          <w:sz w:val="26"/>
          <w:szCs w:val="26"/>
        </w:rPr>
      </w:pPr>
      <w:r w:rsidRPr="007E7744">
        <w:rPr>
          <w:rFonts w:ascii="Times New Roman" w:hAnsi="Times New Roman" w:cs="Times New Roman"/>
          <w:sz w:val="26"/>
          <w:szCs w:val="26"/>
        </w:rPr>
        <w:t>* Trường hợp tổng hợp tài sản của nhiều Quyết định tịch thu/Quyết định về xử phạt vi phạm hành chính/Quyết định xác lập thì các chỉ tiêu này có thể tổng hợp tại biểu.</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758"/>
        <w:gridCol w:w="5314"/>
      </w:tblGrid>
      <w:tr w:rsidR="007E7744" w:rsidRPr="007E7744" w14:paraId="3DCE84CD" w14:textId="77777777" w:rsidTr="007E7744">
        <w:trPr>
          <w:tblCellSpacing w:w="0" w:type="dxa"/>
        </w:trPr>
        <w:tc>
          <w:tcPr>
            <w:tcW w:w="2050" w:type="pct"/>
            <w:shd w:val="clear" w:color="auto" w:fill="FFFFFF"/>
            <w:hideMark/>
          </w:tcPr>
          <w:p w14:paraId="1C38D4FB" w14:textId="77777777" w:rsidR="007E7744" w:rsidRPr="007E7744" w:rsidRDefault="007E7744" w:rsidP="007E7744">
            <w:pPr>
              <w:rPr>
                <w:rFonts w:ascii="Times New Roman" w:hAnsi="Times New Roman" w:cs="Times New Roman"/>
                <w:sz w:val="26"/>
                <w:szCs w:val="26"/>
              </w:rPr>
            </w:pPr>
          </w:p>
        </w:tc>
        <w:tc>
          <w:tcPr>
            <w:tcW w:w="2900" w:type="pct"/>
            <w:shd w:val="clear" w:color="auto" w:fill="FFFFFF"/>
            <w:hideMark/>
          </w:tcPr>
          <w:p w14:paraId="4B4F5722" w14:textId="77777777" w:rsidR="007E7744" w:rsidRPr="007E7744" w:rsidRDefault="007E7744" w:rsidP="007E7744">
            <w:pPr>
              <w:rPr>
                <w:rFonts w:ascii="Times New Roman" w:hAnsi="Times New Roman" w:cs="Times New Roman"/>
                <w:sz w:val="26"/>
                <w:szCs w:val="26"/>
              </w:rPr>
            </w:pPr>
            <w:r w:rsidRPr="007E7744">
              <w:rPr>
                <w:rFonts w:ascii="Times New Roman" w:hAnsi="Times New Roman" w:cs="Times New Roman"/>
                <w:b/>
                <w:bCs/>
                <w:sz w:val="26"/>
                <w:szCs w:val="26"/>
              </w:rPr>
              <w:t>CƠ QUAN, ĐƠN VỊ LẬP PHƯƠNG ÁN</w:t>
            </w:r>
            <w:r w:rsidRPr="007E7744">
              <w:rPr>
                <w:rFonts w:ascii="Times New Roman" w:hAnsi="Times New Roman" w:cs="Times New Roman"/>
                <w:sz w:val="26"/>
                <w:szCs w:val="26"/>
              </w:rPr>
              <w:br/>
            </w:r>
            <w:r w:rsidRPr="007E7744">
              <w:rPr>
                <w:rFonts w:ascii="Times New Roman" w:hAnsi="Times New Roman" w:cs="Times New Roman"/>
                <w:i/>
                <w:iCs/>
                <w:sz w:val="26"/>
                <w:szCs w:val="26"/>
              </w:rPr>
              <w:t>(Ký, ghi rõ họ tên và đóng dấu)</w:t>
            </w:r>
          </w:p>
        </w:tc>
      </w:tr>
    </w:tbl>
    <w:p w14:paraId="6634EA66" w14:textId="77777777" w:rsidR="00B74692" w:rsidRPr="007E7744" w:rsidRDefault="00B74692">
      <w:pPr>
        <w:rPr>
          <w:rFonts w:ascii="Times New Roman" w:hAnsi="Times New Roman" w:cs="Times New Roman"/>
          <w:sz w:val="26"/>
          <w:szCs w:val="26"/>
        </w:rPr>
      </w:pPr>
    </w:p>
    <w:sectPr w:rsidR="00B74692" w:rsidRPr="007E7744" w:rsidSect="00987DBF">
      <w:pgSz w:w="11907" w:h="16840" w:code="9"/>
      <w:pgMar w:top="1134" w:right="1134" w:bottom="1134" w:left="1134" w:header="720" w:footer="720" w:gutter="567"/>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744"/>
    <w:rsid w:val="000449D2"/>
    <w:rsid w:val="0019341B"/>
    <w:rsid w:val="001E34F8"/>
    <w:rsid w:val="00541ACF"/>
    <w:rsid w:val="007E7744"/>
    <w:rsid w:val="00883B9D"/>
    <w:rsid w:val="008A4A4E"/>
    <w:rsid w:val="009569DE"/>
    <w:rsid w:val="00987DBF"/>
    <w:rsid w:val="00A553CE"/>
    <w:rsid w:val="00B112A8"/>
    <w:rsid w:val="00B74692"/>
    <w:rsid w:val="00E0525F"/>
    <w:rsid w:val="00E457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53E5B"/>
  <w15:chartTrackingRefBased/>
  <w15:docId w15:val="{2FBB49A0-012A-4CAD-9EA0-545685DED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9341B"/>
    <w:pPr>
      <w:keepNext/>
      <w:keepLines/>
      <w:spacing w:before="240" w:after="0"/>
      <w:outlineLvl w:val="0"/>
    </w:pPr>
    <w:rPr>
      <w:rFonts w:asciiTheme="majorHAnsi" w:eastAsiaTheme="majorEastAsia" w:hAnsiTheme="majorHAnsi" w:cstheme="majorBidi"/>
      <w:color w:val="0F4761" w:themeColor="accent1" w:themeShade="BF"/>
      <w:sz w:val="32"/>
      <w:szCs w:val="32"/>
    </w:rPr>
  </w:style>
  <w:style w:type="paragraph" w:styleId="Heading2">
    <w:name w:val="heading 2"/>
    <w:basedOn w:val="Normal"/>
    <w:next w:val="Normal"/>
    <w:link w:val="Heading2Char"/>
    <w:uiPriority w:val="9"/>
    <w:semiHidden/>
    <w:unhideWhenUsed/>
    <w:qFormat/>
    <w:rsid w:val="007E774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E774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E774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E774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E774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E774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E774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E774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Heading1"/>
    <w:link w:val="LEvel1Char"/>
    <w:qFormat/>
    <w:rsid w:val="0019341B"/>
    <w:pPr>
      <w:spacing w:after="180" w:line="480" w:lineRule="auto"/>
      <w:ind w:left="1559" w:hanging="1559"/>
    </w:pPr>
    <w:rPr>
      <w:rFonts w:ascii="Times New Roman" w:hAnsi="Times New Roman"/>
      <w:b/>
      <w:color w:val="auto"/>
    </w:rPr>
  </w:style>
  <w:style w:type="character" w:customStyle="1" w:styleId="LEvel1Char">
    <w:name w:val="LEvel 1 Char"/>
    <w:basedOn w:val="Heading1Char"/>
    <w:link w:val="LEvel1"/>
    <w:rsid w:val="0019341B"/>
    <w:rPr>
      <w:rFonts w:ascii="Times New Roman" w:eastAsiaTheme="majorEastAsia" w:hAnsi="Times New Roman" w:cstheme="majorBidi"/>
      <w:b/>
      <w:color w:val="0F4761" w:themeColor="accent1" w:themeShade="BF"/>
      <w:sz w:val="32"/>
      <w:szCs w:val="32"/>
    </w:rPr>
  </w:style>
  <w:style w:type="character" w:customStyle="1" w:styleId="Heading1Char">
    <w:name w:val="Heading 1 Char"/>
    <w:basedOn w:val="DefaultParagraphFont"/>
    <w:link w:val="Heading1"/>
    <w:uiPriority w:val="9"/>
    <w:rsid w:val="0019341B"/>
    <w:rPr>
      <w:rFonts w:asciiTheme="majorHAnsi" w:eastAsiaTheme="majorEastAsia" w:hAnsiTheme="majorHAnsi" w:cstheme="majorBidi"/>
      <w:color w:val="0F4761" w:themeColor="accent1" w:themeShade="BF"/>
      <w:sz w:val="32"/>
      <w:szCs w:val="32"/>
    </w:rPr>
  </w:style>
  <w:style w:type="character" w:customStyle="1" w:styleId="Heading2Char">
    <w:name w:val="Heading 2 Char"/>
    <w:basedOn w:val="DefaultParagraphFont"/>
    <w:link w:val="Heading2"/>
    <w:uiPriority w:val="9"/>
    <w:semiHidden/>
    <w:rsid w:val="007E774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E774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E774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E774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E774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E774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E774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E7744"/>
    <w:rPr>
      <w:rFonts w:eastAsiaTheme="majorEastAsia" w:cstheme="majorBidi"/>
      <w:color w:val="272727" w:themeColor="text1" w:themeTint="D8"/>
    </w:rPr>
  </w:style>
  <w:style w:type="paragraph" w:styleId="Title">
    <w:name w:val="Title"/>
    <w:basedOn w:val="Normal"/>
    <w:next w:val="Normal"/>
    <w:link w:val="TitleChar"/>
    <w:uiPriority w:val="10"/>
    <w:qFormat/>
    <w:rsid w:val="007E774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774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E774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E774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E7744"/>
    <w:pPr>
      <w:spacing w:before="160"/>
      <w:jc w:val="center"/>
    </w:pPr>
    <w:rPr>
      <w:i/>
      <w:iCs/>
      <w:color w:val="404040" w:themeColor="text1" w:themeTint="BF"/>
    </w:rPr>
  </w:style>
  <w:style w:type="character" w:customStyle="1" w:styleId="QuoteChar">
    <w:name w:val="Quote Char"/>
    <w:basedOn w:val="DefaultParagraphFont"/>
    <w:link w:val="Quote"/>
    <w:uiPriority w:val="29"/>
    <w:rsid w:val="007E7744"/>
    <w:rPr>
      <w:i/>
      <w:iCs/>
      <w:color w:val="404040" w:themeColor="text1" w:themeTint="BF"/>
    </w:rPr>
  </w:style>
  <w:style w:type="paragraph" w:styleId="ListParagraph">
    <w:name w:val="List Paragraph"/>
    <w:basedOn w:val="Normal"/>
    <w:uiPriority w:val="34"/>
    <w:qFormat/>
    <w:rsid w:val="007E7744"/>
    <w:pPr>
      <w:ind w:left="720"/>
      <w:contextualSpacing/>
    </w:pPr>
  </w:style>
  <w:style w:type="character" w:styleId="IntenseEmphasis">
    <w:name w:val="Intense Emphasis"/>
    <w:basedOn w:val="DefaultParagraphFont"/>
    <w:uiPriority w:val="21"/>
    <w:qFormat/>
    <w:rsid w:val="007E7744"/>
    <w:rPr>
      <w:i/>
      <w:iCs/>
      <w:color w:val="0F4761" w:themeColor="accent1" w:themeShade="BF"/>
    </w:rPr>
  </w:style>
  <w:style w:type="paragraph" w:styleId="IntenseQuote">
    <w:name w:val="Intense Quote"/>
    <w:basedOn w:val="Normal"/>
    <w:next w:val="Normal"/>
    <w:link w:val="IntenseQuoteChar"/>
    <w:uiPriority w:val="30"/>
    <w:qFormat/>
    <w:rsid w:val="007E774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E7744"/>
    <w:rPr>
      <w:i/>
      <w:iCs/>
      <w:color w:val="0F4761" w:themeColor="accent1" w:themeShade="BF"/>
    </w:rPr>
  </w:style>
  <w:style w:type="character" w:styleId="IntenseReference">
    <w:name w:val="Intense Reference"/>
    <w:basedOn w:val="DefaultParagraphFont"/>
    <w:uiPriority w:val="32"/>
    <w:qFormat/>
    <w:rsid w:val="007E7744"/>
    <w:rPr>
      <w:b/>
      <w:bCs/>
      <w:smallCaps/>
      <w:color w:val="0F4761" w:themeColor="accent1" w:themeShade="BF"/>
      <w:spacing w:val="5"/>
    </w:rPr>
  </w:style>
  <w:style w:type="character" w:styleId="Hyperlink">
    <w:name w:val="Hyperlink"/>
    <w:basedOn w:val="DefaultParagraphFont"/>
    <w:uiPriority w:val="99"/>
    <w:unhideWhenUsed/>
    <w:rsid w:val="007E7744"/>
    <w:rPr>
      <w:color w:val="467886" w:themeColor="hyperlink"/>
      <w:u w:val="single"/>
    </w:rPr>
  </w:style>
  <w:style w:type="character" w:styleId="UnresolvedMention">
    <w:name w:val="Unresolved Mention"/>
    <w:basedOn w:val="DefaultParagraphFont"/>
    <w:uiPriority w:val="99"/>
    <w:semiHidden/>
    <w:unhideWhenUsed/>
    <w:rsid w:val="007E77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5812815">
      <w:bodyDiv w:val="1"/>
      <w:marLeft w:val="0"/>
      <w:marRight w:val="0"/>
      <w:marTop w:val="0"/>
      <w:marBottom w:val="0"/>
      <w:divBdr>
        <w:top w:val="none" w:sz="0" w:space="0" w:color="auto"/>
        <w:left w:val="none" w:sz="0" w:space="0" w:color="auto"/>
        <w:bottom w:val="none" w:sz="0" w:space="0" w:color="auto"/>
        <w:right w:val="none" w:sz="0" w:space="0" w:color="auto"/>
      </w:divBdr>
    </w:div>
    <w:div w:id="1755664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426</Words>
  <Characters>2430</Characters>
  <Application>Microsoft Office Word</Application>
  <DocSecurity>0</DocSecurity>
  <Lines>20</Lines>
  <Paragraphs>5</Paragraphs>
  <ScaleCrop>false</ScaleCrop>
  <Company/>
  <LinksUpToDate>false</LinksUpToDate>
  <CharactersWithSpaces>2851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Hoài Bảo Trâm</dc:creator>
  <cp:keywords/>
  <dc:description/>
  <cp:lastModifiedBy>Nguyễn Hoài Bảo Trâm</cp:lastModifiedBy>
  <cp:revision>1</cp:revision>
  <dcterms:created xsi:type="dcterms:W3CDTF">2025-05-04T10:08:00Z</dcterms:created>
  <dcterms:modified xsi:type="dcterms:W3CDTF">2025-05-04T10:10:00Z</dcterms:modified>
</cp:coreProperties>
</file>