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51DA7" w14:textId="77777777" w:rsidR="00021787" w:rsidRPr="00DF64B7" w:rsidRDefault="00021787" w:rsidP="00021787">
      <w:pPr>
        <w:pStyle w:val="LVNHeading"/>
        <w:adjustRightInd w:val="0"/>
        <w:snapToGrid w:val="0"/>
        <w:spacing w:after="0" w:line="240" w:lineRule="auto"/>
        <w:jc w:val="center"/>
        <w:rPr>
          <w:rFonts w:cs="Times New Roman"/>
          <w:sz w:val="26"/>
          <w:szCs w:val="26"/>
        </w:rPr>
      </w:pPr>
      <w:r w:rsidRPr="00DF64B7">
        <w:rPr>
          <w:rFonts w:cs="Times New Roman"/>
          <w:sz w:val="26"/>
          <w:szCs w:val="26"/>
        </w:rPr>
        <w:t>Phụ lục 2</w:t>
      </w:r>
    </w:p>
    <w:p w14:paraId="419F684F" w14:textId="77777777" w:rsidR="00021787" w:rsidRPr="00DF64B7" w:rsidRDefault="00021787" w:rsidP="00021787">
      <w:pPr>
        <w:pStyle w:val="LVNHeading"/>
        <w:adjustRightInd w:val="0"/>
        <w:snapToGrid w:val="0"/>
        <w:spacing w:after="0" w:line="240" w:lineRule="auto"/>
        <w:jc w:val="center"/>
        <w:rPr>
          <w:rFonts w:cs="Times New Roman"/>
          <w:sz w:val="26"/>
          <w:szCs w:val="26"/>
        </w:rPr>
      </w:pPr>
      <w:r w:rsidRPr="00DF64B7">
        <w:rPr>
          <w:rFonts w:cs="Times New Roman"/>
          <w:sz w:val="26"/>
          <w:szCs w:val="26"/>
        </w:rPr>
        <w:t>TIÊU CHÍ ĐÁNH GIÁ DỰ ÁN DỰ THI</w:t>
      </w:r>
    </w:p>
    <w:p w14:paraId="1B7173F8" w14:textId="77777777" w:rsidR="00021787" w:rsidRPr="00DF64B7" w:rsidRDefault="00021787" w:rsidP="00021787">
      <w:pPr>
        <w:adjustRightInd w:val="0"/>
        <w:snapToGrid w:val="0"/>
        <w:spacing w:after="0" w:line="240" w:lineRule="auto"/>
        <w:jc w:val="center"/>
        <w:rPr>
          <w:rFonts w:cs="Times New Roman"/>
          <w:szCs w:val="26"/>
        </w:rPr>
      </w:pPr>
      <w:r>
        <w:rPr>
          <w:rFonts w:cs="Times New Roman"/>
          <w:i/>
          <w:iCs/>
          <w:szCs w:val="26"/>
        </w:rPr>
        <w:t>(Kèm theo Quy chế ban hành kèm theo Thông tư số</w:t>
      </w:r>
      <w:r w:rsidRPr="00DF64B7">
        <w:rPr>
          <w:rFonts w:cs="Times New Roman"/>
          <w:szCs w:val="26"/>
        </w:rPr>
        <w:t xml:space="preserve"> </w:t>
      </w:r>
      <w:r>
        <w:rPr>
          <w:rFonts w:cs="Times New Roman"/>
          <w:szCs w:val="26"/>
        </w:rPr>
        <w:t>84</w:t>
      </w:r>
      <w:r w:rsidRPr="00DF64B7">
        <w:rPr>
          <w:rFonts w:cs="Times New Roman"/>
          <w:i/>
          <w:szCs w:val="26"/>
        </w:rPr>
        <w:t>/2026/ TT-BGDĐT ng</w:t>
      </w:r>
      <w:r>
        <w:rPr>
          <w:rFonts w:cs="Times New Roman"/>
          <w:i/>
          <w:szCs w:val="26"/>
        </w:rPr>
        <w:t>à</w:t>
      </w:r>
      <w:r w:rsidRPr="00DF64B7">
        <w:rPr>
          <w:rFonts w:cs="Times New Roman"/>
          <w:i/>
          <w:szCs w:val="26"/>
        </w:rPr>
        <w:t>y</w:t>
      </w:r>
      <w:r>
        <w:rPr>
          <w:rFonts w:cs="Times New Roman"/>
          <w:szCs w:val="26"/>
        </w:rPr>
        <w:t xml:space="preserve"> </w:t>
      </w:r>
      <w:r>
        <w:rPr>
          <w:rFonts w:cs="Times New Roman"/>
          <w:szCs w:val="26"/>
        </w:rPr>
        <w:br/>
      </w:r>
      <w:r w:rsidRPr="00DF64B7">
        <w:rPr>
          <w:rFonts w:cs="Times New Roman"/>
          <w:i/>
          <w:szCs w:val="26"/>
        </w:rPr>
        <w:t>30 tháng 09 năm 2026 của Bộ trưởng Bộ Giáo dục và Đào tạo)</w:t>
      </w:r>
    </w:p>
    <w:p w14:paraId="6A7ABFB1" w14:textId="77777777" w:rsidR="00021787" w:rsidRPr="00DF64B7" w:rsidRDefault="00021787" w:rsidP="00021787">
      <w:pPr>
        <w:adjustRightInd w:val="0"/>
        <w:snapToGrid w:val="0"/>
        <w:spacing w:after="0" w:line="240" w:lineRule="auto"/>
        <w:jc w:val="center"/>
        <w:rPr>
          <w:rFonts w:cs="Times New Roman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1"/>
        <w:gridCol w:w="1454"/>
        <w:gridCol w:w="2888"/>
        <w:gridCol w:w="2752"/>
      </w:tblGrid>
      <w:tr w:rsidR="00021787" w:rsidRPr="00DF64B7" w14:paraId="530A9C99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18D7E6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b/>
                <w:szCs w:val="26"/>
              </w:rPr>
              <w:t>Tiêu chí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1F49EE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b/>
                <w:szCs w:val="26"/>
              </w:rPr>
              <w:t>Điểm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3EBDB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b/>
                <w:szCs w:val="26"/>
              </w:rPr>
              <w:t>Dự án khoa học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5C0A79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b/>
                <w:szCs w:val="26"/>
              </w:rPr>
              <w:t>Dự án kỹ thuật</w:t>
            </w:r>
          </w:p>
        </w:tc>
      </w:tr>
      <w:tr w:rsidR="00021787" w:rsidRPr="00DF64B7" w14:paraId="32776FCC" w14:textId="77777777" w:rsidTr="00A06792">
        <w:trPr>
          <w:trHeight w:val="20"/>
        </w:trPr>
        <w:tc>
          <w:tcPr>
            <w:tcW w:w="5000" w:type="pct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266ED9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b/>
                <w:szCs w:val="26"/>
              </w:rPr>
              <w:t>I. Câu hỏi/vấn đề nghiên cứu (10 điểm)</w:t>
            </w:r>
          </w:p>
        </w:tc>
      </w:tr>
      <w:tr w:rsidR="00021787" w:rsidRPr="00DF64B7" w14:paraId="5186445F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08AD58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1. Mục tiêu, đóng góp của nghiên cứu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EEC058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55AC5D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Mục tiêu nghiên cứu cụ thể, rõ ràng; xác định được đóng góp của dự án vào lĩnh vực nghiên cứu.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C22EB2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Mô tả rõ nhu cầu thực tế, vấn đề cần giải quyết; xác định rõ tiêu chí của giải pháp cần đạt được.</w:t>
            </w:r>
          </w:p>
        </w:tc>
      </w:tr>
      <w:tr w:rsidR="00021787" w:rsidRPr="00DF64B7" w14:paraId="7DB0259A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F9C4F5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2. Tính khả kiểm chứng/Xác định ràng buộc kỹ thuật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05B9AD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B1176A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Câu hỏi nghiên cứu có thể kiểm chứng, đánh giá bằng phương pháp khoa học.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DBF0C2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Giải thích rõ các ràng buộc, giới hạn của vấn đề kỹ thuật cần giải quyết.</w:t>
            </w:r>
          </w:p>
        </w:tc>
      </w:tr>
      <w:tr w:rsidR="00021787" w:rsidRPr="00DF64B7" w14:paraId="298CE011" w14:textId="77777777" w:rsidTr="00A06792">
        <w:trPr>
          <w:trHeight w:val="20"/>
        </w:trPr>
        <w:tc>
          <w:tcPr>
            <w:tcW w:w="5000" w:type="pct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9F910F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b/>
                <w:szCs w:val="26"/>
              </w:rPr>
              <w:t>II. Thiết kế và phương pháp nghiên cứu (15 điểm)</w:t>
            </w:r>
          </w:p>
        </w:tc>
      </w:tr>
      <w:tr w:rsidR="00021787" w:rsidRPr="00DF64B7" w14:paraId="1003C768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7CAA12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1. Thiết kế nghiên cứu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95295C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0B0CB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Kế hoạch nghiên cứu được thiết kế khoa học, logic, phù hợp với mục tiêu và câu hỏi nghiên cứu đã xác định.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B5E0B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Khám phá, so sánh các phương án khả thi để giải quyết vấn đề kỹ thuật trước khi lựa chọn giải pháp.</w:t>
            </w:r>
          </w:p>
        </w:tc>
      </w:tr>
      <w:tr w:rsidR="00021787" w:rsidRPr="00DF64B7" w14:paraId="021F454F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059A8C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2. Phương pháp nghiên cứu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6EEC8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036DA8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Phương pháp thu thập dữ liệu phù hợp, khả thi, có độ tin cậy, phù hợp với mục tiêu nghiên cứu.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92C1BC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Xác định rõ giải pháp được lựa chọn và phương pháp triển khai để xây dựng nguyên mẫu/mô hình.</w:t>
            </w:r>
          </w:p>
        </w:tc>
      </w:tr>
      <w:tr w:rsidR="00021787" w:rsidRPr="00DF64B7" w14:paraId="2436505C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B28C7E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3. Biến số, đối chứng/Nguyên mẫu, mô hình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C4785E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4AA0A2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Biến số, đối chứng được xác định rõ ràng, phù hợp và đầy đủ.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012005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Nguyên mẫu/mô hình được xây dựng phù hợp với giải pháp đã lựa chọn, có tính khả thi để kiểm tra, thử nghiệm.</w:t>
            </w:r>
          </w:p>
        </w:tc>
      </w:tr>
      <w:tr w:rsidR="00021787" w:rsidRPr="00DF64B7" w14:paraId="1EADEE65" w14:textId="77777777" w:rsidTr="00A06792">
        <w:trPr>
          <w:trHeight w:val="20"/>
        </w:trPr>
        <w:tc>
          <w:tcPr>
            <w:tcW w:w="5000" w:type="pct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B5ACAB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b/>
                <w:szCs w:val="26"/>
              </w:rPr>
              <w:t>III. Thực hiện: thu thập, phân tích dữ liệu, giải thích kết quả (đối với dự án khoa học)/ Chế tạo và kiểm tra (đối với dự án kỹ thuật) (20 điểm)</w:t>
            </w:r>
          </w:p>
        </w:tc>
      </w:tr>
      <w:tr w:rsidR="00021787" w:rsidRPr="00DF64B7" w14:paraId="17E4EC33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9F5D1B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1. Quá trình thu thập/chế tạo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C38211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6194ED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Thu thập, xử lý dữ liệu có hệ thống, khách quan.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9B1E44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Nguyên mẫu/mô hình thể hiện đúng thiết kế dự kiến.</w:t>
            </w:r>
          </w:p>
        </w:tc>
      </w:tr>
      <w:tr w:rsidR="00021787" w:rsidRPr="00DF64B7" w14:paraId="7F43911C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461DAB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2. Khả năng kiểm chứng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ED0B5A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D95A8E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Kết quả nghiên cứu có khả năng lặp lại, kiểm chứng.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73D1C7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Nguyên mẫu/mô hình được kiểm tra trong nhiều điều kiện, thử nghiệm khác nhau.</w:t>
            </w:r>
          </w:p>
        </w:tc>
      </w:tr>
      <w:tr w:rsidR="00021787" w:rsidRPr="00DF64B7" w14:paraId="4B15CA70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22ECDC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lastRenderedPageBreak/>
              <w:t>3. Phương pháp phân tích/mức độ hoàn thiện kỹ thuật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E5A057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452371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Áp dụng phù hợp phương pháp toán học, thống kê trong phân tích dữ liệu.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6D6703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Thể hiện kỹ năng kỹ thuật và mức độ hoàn thiện của nguyên mẫu/mô hình.</w:t>
            </w:r>
          </w:p>
        </w:tc>
      </w:tr>
      <w:tr w:rsidR="00021787" w:rsidRPr="00DF64B7" w14:paraId="1FF8923C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03F731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4. Đầy đủ dữ liệu, minh chứng quá trình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2ED7BD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172555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Đủ dữ liệu hỗ trợ diễn giải, kết luận; nhật ký nghiên cứu, dữ liệu gốc theo Điều 14 Quy chế này là căn cứ đối chiếu mức độ trung thực, liên tục của quá trình thực hiện.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000625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Đủ dữ liệu thử nghiệm hỗ trợ kết luận về giải pháp; nhật ký nghiên cứu, dữ liệu gốc theo Điều 14 Quy chế này là căn cứ đối chiếu mức độ trung thực, liên tục của quá trình thực hiện.</w:t>
            </w:r>
          </w:p>
        </w:tc>
      </w:tr>
      <w:tr w:rsidR="00021787" w:rsidRPr="00DF64B7" w14:paraId="379A8DF0" w14:textId="77777777" w:rsidTr="00A06792">
        <w:trPr>
          <w:trHeight w:val="20"/>
        </w:trPr>
        <w:tc>
          <w:tcPr>
            <w:tcW w:w="5000" w:type="pct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0EC4A4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b/>
                <w:szCs w:val="26"/>
              </w:rPr>
              <w:t>IV. Tính sáng tạo và tác động tiềm năng (20 điểm)</w:t>
            </w:r>
          </w:p>
        </w:tc>
      </w:tr>
      <w:tr w:rsidR="00021787" w:rsidRPr="00DF64B7" w14:paraId="3FEC0577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43F92B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1. Tính mới của ý tưởng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BABD51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FD85F8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Dự án thể hiện tính mới trong cách đặt vấn đề, cách tiếp cận so với các nghiên cứu, giải pháp đã có.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09681D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Dự án thể hiện tính mới trong cách đặt vấn đề, cách tiếp cận so với các nghiên cứu, giải pháp đã có.</w:t>
            </w:r>
          </w:p>
        </w:tc>
      </w:tr>
      <w:tr w:rsidR="00021787" w:rsidRPr="00DF64B7" w14:paraId="45B0C567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9A737B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2. Tính sáng tạo trong thực hiện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D19F0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E8E761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Dự án thể hiện tính sáng tạo trong thiết kế, phương pháp hoặc quá trình thực hiện nghiên cứu.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0129E4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Dự án thể hiện tính sáng tạo trong thiết kế, phương pháp hoặc quá trình thực hiện, chế tạo.</w:t>
            </w:r>
          </w:p>
        </w:tc>
      </w:tr>
      <w:tr w:rsidR="00021787" w:rsidRPr="00DF64B7" w14:paraId="29A15D99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91D563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3. Tác động trong lĩnh vực nghiên cứu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B4100E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D8C1CD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Dự án có tác động hoặc tiềm năng tác động đối với lĩnh vực nghiên cứu.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8FB1B6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Dự án có tác động hoặc tiềm năng tác động đối với lĩnh vực kỹ thuật liên quan.</w:t>
            </w:r>
          </w:p>
        </w:tc>
      </w:tr>
      <w:tr w:rsidR="00021787" w:rsidRPr="00DF64B7" w14:paraId="3D770BDF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907F30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4. Tác động kinh tế</w:t>
            </w:r>
            <w:r w:rsidRPr="00DF64B7">
              <w:rPr>
                <w:rFonts w:cs="Times New Roman"/>
                <w:szCs w:val="26"/>
              </w:rPr>
              <w:br/>
              <w:t>- xã hội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6C2EA6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468AD1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Dự án có tác động hoặc tiềm năng tác động đối với công nghệ, kinh tế, môi trường, xã hội.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485F26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Dự án có tác động hoặc tiềm năng tác động đối với công nghệ, kinh tế, môi trường, xã hội.</w:t>
            </w:r>
          </w:p>
        </w:tc>
      </w:tr>
      <w:tr w:rsidR="00021787" w:rsidRPr="00DF64B7" w14:paraId="340C8F79" w14:textId="77777777" w:rsidTr="00A06792">
        <w:trPr>
          <w:trHeight w:val="20"/>
        </w:trPr>
        <w:tc>
          <w:tcPr>
            <w:tcW w:w="5000" w:type="pct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0F4667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b/>
                <w:szCs w:val="26"/>
              </w:rPr>
              <w:t>V. Trình bày (35 điểm)</w:t>
            </w:r>
          </w:p>
        </w:tc>
      </w:tr>
      <w:tr w:rsidR="00021787" w:rsidRPr="00DF64B7" w14:paraId="08754DCA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E8D552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1. Bố cục, hình thức poster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4C85C0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B40439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Bố trí nội dung logic; hình ảnh, đồ thị, chú thích rõ ràng.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12C0A5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Bố trí nội dung logic; hình ảnh, đồ thị, chú thích rõ ràng.</w:t>
            </w:r>
          </w:p>
        </w:tc>
      </w:tr>
      <w:tr w:rsidR="00021787" w:rsidRPr="00DF64B7" w14:paraId="757C7CA5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35FBAD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2. Minh chứng trên poster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04E5A8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EB0E4A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Tài liệu, minh chứng quá trình nghiên cứu được trình bày đầy đủ trên poster.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8FDF76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Tài liệu, minh chứng quá trình chế tạo, thử nghiệm được trình bày đầy đủ trên poster.</w:t>
            </w:r>
          </w:p>
        </w:tc>
      </w:tr>
      <w:tr w:rsidR="00021787" w:rsidRPr="00DF64B7" w14:paraId="2D49FFA8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C6AA6C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3. Kỹ năng trả lời phỏng vấn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84BB0A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08453F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Trả lời rõ ràng, ngắn gọn, sâu sắc các câu hỏi của giám khảo.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558131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Trả lời rõ ràng, ngắn gọn, sâu sắc các câu hỏi của giám khảo.</w:t>
            </w:r>
          </w:p>
        </w:tc>
      </w:tr>
      <w:tr w:rsidR="00021787" w:rsidRPr="00DF64B7" w14:paraId="353FAD8C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E1951E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lastRenderedPageBreak/>
              <w:t>4. Hiểu biết cơ sở khoa học/kỹ thuật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226583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9CFC40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Hiểu biết vững về cơ sở khoa học liên quan đến dự án.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85FCCA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Hiểu biết vững về cơ sở kỹ thuật liên quan đến dự án.</w:t>
            </w:r>
          </w:p>
        </w:tc>
      </w:tr>
      <w:tr w:rsidR="00021787" w:rsidRPr="00DF64B7" w14:paraId="092B6EE1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F1975E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5. Diễn giải kết quả, giới hạn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48E43D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68D200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Hiểu rõ cách diễn giải, ý nghĩa và giới hạn của kết quả, kết luận nghiên cứu.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4D1BAC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Hiểu rõ ý nghĩa và giới hạn của giải pháp, kết quả thử nghiệm.</w:t>
            </w:r>
          </w:p>
        </w:tc>
      </w:tr>
      <w:tr w:rsidR="00021787" w:rsidRPr="00DF64B7" w14:paraId="4B576768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495599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6. Mức độ độc lập, tác động của dự án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5C0B3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9E5F02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Thể hiện mức độ độc lập, thực chất trong quá trình thực hiện dự án (đối chiếu nhật ký nghiên cứu); nhận thức về tác động tiềm năng của dự án.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AF8A3F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Thể hiện mức độ độc lập, thực chất trong quá trình thực hiện dự án (đối chiếu nhật ký nghiên cứu); nhận thức về tác động tiềm năng của dự án.</w:t>
            </w:r>
          </w:p>
        </w:tc>
      </w:tr>
      <w:tr w:rsidR="00021787" w:rsidRPr="00DF64B7" w14:paraId="39C07AA0" w14:textId="77777777" w:rsidTr="00A06792">
        <w:trPr>
          <w:trHeight w:val="20"/>
        </w:trPr>
        <w:tc>
          <w:tcPr>
            <w:tcW w:w="10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26D66C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7. Ý tưởng tiếp theo và đóng góp của thành viên</w:t>
            </w:r>
          </w:p>
        </w:tc>
        <w:tc>
          <w:tcPr>
            <w:tcW w:w="80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FCDEAD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5</w:t>
            </w:r>
          </w:p>
        </w:tc>
        <w:tc>
          <w:tcPr>
            <w:tcW w:w="15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F76CFD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Chất lượng ý tưởng nghiên cứu tiếp theo; đối với dự án cá nhân, thể hiện hiểu biết đầy đủ của tác giả về toàn bộ dự án; đối với dự án tập thể, thể hiện đóng góp và hiểu biết đầy đủ của từng thành viên.</w:t>
            </w:r>
          </w:p>
        </w:tc>
        <w:tc>
          <w:tcPr>
            <w:tcW w:w="151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1CED17" w14:textId="77777777" w:rsidR="00021787" w:rsidRPr="00DF64B7" w:rsidRDefault="00021787" w:rsidP="00A06792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DF64B7">
              <w:rPr>
                <w:rFonts w:cs="Times New Roman"/>
                <w:szCs w:val="26"/>
              </w:rPr>
              <w:t>Chất lượng ý tưởng phát triển, hoàn thiện giải pháp tiếp theo; đối với dự án cá nhân, thể hiện hiểu biết đầy đủ của tác giả về toàn bộ dự án; đối với dự án tập thể, thể hiện đóng góp và hiểu biết đầy đủ của từng thành viên.</w:t>
            </w:r>
          </w:p>
        </w:tc>
      </w:tr>
    </w:tbl>
    <w:p w14:paraId="282D1BDA" w14:textId="77777777" w:rsidR="00021787" w:rsidRDefault="00021787" w:rsidP="00021787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i/>
          <w:szCs w:val="26"/>
        </w:rPr>
      </w:pPr>
      <w:r w:rsidRPr="00DF64B7">
        <w:rPr>
          <w:rFonts w:cs="Times New Roman"/>
          <w:i/>
          <w:szCs w:val="26"/>
        </w:rPr>
        <w:t>Ghi chú: Mỗi tiêu chí chi tiết quy định tại Phụ lục này có thang điểm tối đa 05 (năm) điểm; giám khảo cho điểm nguyên trong khoảng từ 0 đến 5 đối với từng tiêu chí, tổng điểm của dự án dự thi (thang điểm 100) được tính theo quy định tại Điều 20, Điều 21 Quy chế này.</w:t>
      </w:r>
    </w:p>
    <w:p w14:paraId="659237DC" w14:textId="77777777" w:rsidR="00021787" w:rsidRPr="00DF64B7" w:rsidRDefault="00021787" w:rsidP="00021787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</w:p>
    <w:sectPr w:rsidR="00021787" w:rsidRPr="00DF64B7" w:rsidSect="00021787">
      <w:pgSz w:w="11920" w:h="16840"/>
      <w:pgMar w:top="1418" w:right="1134" w:bottom="1418" w:left="1701" w:header="0" w:footer="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787"/>
    <w:rsid w:val="00021787"/>
    <w:rsid w:val="00225B67"/>
    <w:rsid w:val="003E1C24"/>
    <w:rsid w:val="004F7570"/>
    <w:rsid w:val="0050445E"/>
    <w:rsid w:val="00556DE7"/>
    <w:rsid w:val="005C163D"/>
    <w:rsid w:val="00752334"/>
    <w:rsid w:val="00777286"/>
    <w:rsid w:val="007E0D6E"/>
    <w:rsid w:val="00987B06"/>
    <w:rsid w:val="00B57897"/>
    <w:rsid w:val="00BA5863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94C8F"/>
  <w15:chartTrackingRefBased/>
  <w15:docId w15:val="{6B3D5230-8554-41C1-B009-8BD1BC9ED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Cs/>
        <w:iCs/>
        <w:sz w:val="26"/>
        <w:szCs w:val="26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787"/>
    <w:pPr>
      <w:spacing w:after="160" w:line="278" w:lineRule="auto"/>
    </w:pPr>
    <w:rPr>
      <w:rFonts w:eastAsiaTheme="minorEastAsia"/>
      <w:bCs w:val="0"/>
      <w:iCs w:val="0"/>
      <w:kern w:val="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178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bCs/>
      <w:iCs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78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bCs/>
      <w:iCs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787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bCs/>
      <w:iCs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787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bCs/>
      <w:i/>
      <w:color w:val="2F5496" w:themeColor="accent1" w:themeShade="BF"/>
      <w:kern w:val="0"/>
      <w:szCs w:val="26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787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bCs/>
      <w:iCs/>
      <w:color w:val="2F5496" w:themeColor="accent1" w:themeShade="BF"/>
      <w:kern w:val="0"/>
      <w:szCs w:val="26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787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bCs/>
      <w:i/>
      <w:color w:val="595959" w:themeColor="text1" w:themeTint="A6"/>
      <w:kern w:val="0"/>
      <w:szCs w:val="26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787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bCs/>
      <w:iCs/>
      <w:color w:val="595959" w:themeColor="text1" w:themeTint="A6"/>
      <w:kern w:val="0"/>
      <w:szCs w:val="26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787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bCs/>
      <w:i/>
      <w:color w:val="272727" w:themeColor="text1" w:themeTint="D8"/>
      <w:kern w:val="0"/>
      <w:szCs w:val="26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787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bCs/>
      <w:iCs/>
      <w:color w:val="272727" w:themeColor="text1" w:themeTint="D8"/>
      <w:kern w:val="0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7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7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78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787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78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787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7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787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7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787"/>
    <w:pPr>
      <w:spacing w:after="80" w:line="240" w:lineRule="auto"/>
      <w:contextualSpacing/>
    </w:pPr>
    <w:rPr>
      <w:rFonts w:asciiTheme="majorHAnsi" w:eastAsiaTheme="majorEastAsia" w:hAnsiTheme="majorHAnsi" w:cstheme="majorBidi"/>
      <w:bCs/>
      <w:iCs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021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787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bCs/>
      <w:iCs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02178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787"/>
    <w:pPr>
      <w:spacing w:before="160" w:line="240" w:lineRule="auto"/>
      <w:jc w:val="center"/>
    </w:pPr>
    <w:rPr>
      <w:rFonts w:eastAsiaTheme="minorHAnsi"/>
      <w:bCs/>
      <w:i/>
      <w:color w:val="404040" w:themeColor="text1" w:themeTint="BF"/>
      <w:kern w:val="0"/>
      <w:szCs w:val="26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021787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787"/>
    <w:pPr>
      <w:spacing w:after="120" w:line="240" w:lineRule="auto"/>
      <w:ind w:left="720"/>
      <w:contextualSpacing/>
    </w:pPr>
    <w:rPr>
      <w:rFonts w:eastAsiaTheme="minorHAnsi"/>
      <w:bCs/>
      <w:iCs/>
      <w:kern w:val="0"/>
      <w:szCs w:val="26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021787"/>
    <w:rPr>
      <w:i/>
      <w:iCs w:val="0"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7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bCs/>
      <w:i/>
      <w:color w:val="2F5496" w:themeColor="accent1" w:themeShade="BF"/>
      <w:kern w:val="0"/>
      <w:szCs w:val="26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787"/>
    <w:rPr>
      <w:i/>
      <w:iCs w:val="0"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787"/>
    <w:rPr>
      <w:b/>
      <w:bCs w:val="0"/>
      <w:smallCaps/>
      <w:color w:val="2F5496" w:themeColor="accent1" w:themeShade="BF"/>
      <w:spacing w:val="5"/>
    </w:rPr>
  </w:style>
  <w:style w:type="paragraph" w:customStyle="1" w:styleId="LVNHeading">
    <w:name w:val="LVN Heading"/>
    <w:basedOn w:val="Normal"/>
    <w:rsid w:val="00021787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784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2026-10-09T04:25:00Z</dcterms:created>
  <dcterms:modified xsi:type="dcterms:W3CDTF">2026-10-09T04:27:00Z</dcterms:modified>
</cp:coreProperties>
</file>