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705FD">
      <w:pPr>
        <w:jc w:val="both"/>
        <w:rPr>
          <w:rFonts w:ascii="Times New Roman" w:hAnsi="Times New Roman"/>
          <w:lang w:val="de-DE"/>
        </w:rPr>
      </w:pPr>
      <w:bookmarkStart w:id="91" w:name="_GoBack"/>
      <w:bookmarkEnd w:id="91"/>
    </w:p>
    <w:p w14:paraId="2CAD9FD7">
      <w:pPr>
        <w:jc w:val="both"/>
        <w:rPr>
          <w:rFonts w:ascii="Times New Roman" w:hAnsi="Times New Roman"/>
          <w:lang w:val="de-DE"/>
        </w:rPr>
      </w:pPr>
    </w:p>
    <w:p w14:paraId="1BD9C85C">
      <w:pPr>
        <w:jc w:val="both"/>
        <w:rPr>
          <w:rFonts w:ascii="Times New Roman" w:hAnsi="Times New Roman"/>
          <w:lang w:val="de-DE"/>
        </w:rPr>
      </w:pPr>
    </w:p>
    <w:p w14:paraId="0CE82F51">
      <w:pPr>
        <w:jc w:val="both"/>
        <w:rPr>
          <w:rFonts w:ascii="Times New Roman" w:hAnsi="Times New Roman"/>
          <w:lang w:val="de-DE"/>
        </w:rPr>
      </w:pPr>
    </w:p>
    <w:p w14:paraId="426BEB40">
      <w:pPr>
        <w:jc w:val="both"/>
        <w:rPr>
          <w:rFonts w:ascii="Times New Roman" w:hAnsi="Times New Roman"/>
          <w:lang w:val="de-DE"/>
        </w:rPr>
      </w:pPr>
    </w:p>
    <w:p w14:paraId="412CD243">
      <w:pPr>
        <w:tabs>
          <w:tab w:val="left" w:pos="6714"/>
        </w:tabs>
        <w:jc w:val="both"/>
        <w:rPr>
          <w:rFonts w:ascii="Times New Roman" w:hAnsi="Times New Roman"/>
          <w:lang w:val="de-DE"/>
        </w:rPr>
      </w:pPr>
      <w:r>
        <w:rPr>
          <w:rFonts w:ascii="Times New Roman" w:hAnsi="Times New Roman"/>
          <w:lang w:val="de-DE"/>
        </w:rPr>
        <w:t xml:space="preserve">   </w:t>
      </w:r>
      <w:r>
        <w:rPr>
          <w:rFonts w:ascii="Times New Roman" w:hAnsi="Times New Roman"/>
          <w:lang w:val="de-DE"/>
        </w:rPr>
        <w:tab/>
      </w:r>
    </w:p>
    <w:p w14:paraId="6F8B3046">
      <w:pPr>
        <w:jc w:val="right"/>
        <w:rPr>
          <w:rFonts w:ascii="Times New Roman" w:hAnsi="Times New Roman"/>
          <w:lang w:val="de-DE"/>
        </w:rPr>
      </w:pPr>
    </w:p>
    <w:p w14:paraId="49C7E8C3">
      <w:pPr>
        <w:tabs>
          <w:tab w:val="left" w:pos="3282"/>
        </w:tabs>
        <w:jc w:val="both"/>
        <w:rPr>
          <w:rFonts w:ascii="Times New Roman" w:hAnsi="Times New Roman"/>
          <w:lang w:val="de-DE"/>
        </w:rPr>
      </w:pPr>
      <w:r>
        <w:rPr>
          <w:rFonts w:ascii="Times New Roman" w:hAnsi="Times New Roman"/>
          <w:lang w:val="de-DE"/>
        </w:rPr>
        <w:tab/>
      </w:r>
    </w:p>
    <w:p w14:paraId="15395A15">
      <w:pPr>
        <w:jc w:val="both"/>
        <w:rPr>
          <w:rFonts w:ascii="Times New Roman" w:hAnsi="Times New Roman"/>
          <w:lang w:val="de-DE"/>
        </w:rPr>
      </w:pPr>
    </w:p>
    <w:p w14:paraId="544197EB">
      <w:pPr>
        <w:jc w:val="both"/>
        <w:rPr>
          <w:rFonts w:ascii="Times New Roman" w:hAnsi="Times New Roman"/>
          <w:lang w:val="de-DE"/>
        </w:rPr>
      </w:pPr>
    </w:p>
    <w:p w14:paraId="736DE65D">
      <w:pPr>
        <w:jc w:val="both"/>
        <w:rPr>
          <w:rFonts w:ascii="Times New Roman" w:hAnsi="Times New Roman"/>
          <w:lang w:val="de-DE"/>
        </w:rPr>
      </w:pPr>
    </w:p>
    <w:p w14:paraId="5A2B6F60">
      <w:pPr>
        <w:jc w:val="both"/>
        <w:rPr>
          <w:rFonts w:ascii="Times New Roman" w:hAnsi="Times New Roman"/>
          <w:lang w:val="de-DE"/>
        </w:rPr>
      </w:pPr>
    </w:p>
    <w:p w14:paraId="4F5C9DCD">
      <w:pPr>
        <w:jc w:val="center"/>
        <w:rPr>
          <w:rFonts w:ascii="Times New Roman" w:hAnsi="Times New Roman"/>
          <w:lang w:val="de-DE"/>
        </w:rPr>
      </w:pPr>
    </w:p>
    <w:p w14:paraId="2F1E98D7">
      <w:pPr>
        <w:tabs>
          <w:tab w:val="left" w:pos="3980"/>
        </w:tabs>
        <w:jc w:val="center"/>
        <w:rPr>
          <w:rFonts w:ascii="Times New Roman" w:hAnsi="Times New Roman"/>
          <w:b/>
          <w:sz w:val="36"/>
          <w:szCs w:val="36"/>
          <w:lang w:val="de-DE"/>
        </w:rPr>
      </w:pPr>
      <w:r>
        <w:rPr>
          <w:rFonts w:ascii="Times New Roman" w:hAnsi="Times New Roman"/>
          <w:b/>
          <w:sz w:val="36"/>
          <w:szCs w:val="36"/>
          <w:lang w:val="de-DE"/>
        </w:rPr>
        <w:t>MẪU SỐ 1A</w:t>
      </w:r>
    </w:p>
    <w:p w14:paraId="43DA4201">
      <w:pPr>
        <w:jc w:val="center"/>
        <w:rPr>
          <w:rFonts w:ascii="Times New Roman" w:hAnsi="Times New Roman"/>
          <w:b/>
          <w:bCs/>
          <w:sz w:val="32"/>
          <w:szCs w:val="32"/>
          <w:lang w:val="de-DE"/>
        </w:rPr>
      </w:pPr>
    </w:p>
    <w:p w14:paraId="2722E84C">
      <w:pPr>
        <w:jc w:val="center"/>
        <w:rPr>
          <w:rFonts w:ascii="Times New Roman" w:hAnsi="Times New Roman"/>
          <w:b/>
          <w:bCs/>
          <w:sz w:val="36"/>
          <w:szCs w:val="36"/>
          <w:lang w:val="de-DE"/>
        </w:rPr>
      </w:pPr>
      <w:r>
        <w:rPr>
          <w:rFonts w:ascii="Times New Roman" w:hAnsi="Times New Roman"/>
          <w:b/>
          <w:bCs/>
          <w:sz w:val="36"/>
          <w:szCs w:val="36"/>
          <w:lang w:val="de-DE"/>
        </w:rPr>
        <w:t>HỒ SƠ YÊU CẦU GÓI THẦU XÂY LẮP</w:t>
      </w:r>
    </w:p>
    <w:p w14:paraId="38615ACF">
      <w:pPr>
        <w:jc w:val="center"/>
        <w:rPr>
          <w:rFonts w:ascii="Times New Roman" w:hAnsi="Times New Roman"/>
          <w:i/>
          <w:iCs/>
          <w:lang w:val="de-DE"/>
        </w:rPr>
      </w:pPr>
      <w:r>
        <w:rPr>
          <w:rFonts w:ascii="Times New Roman" w:hAnsi="Times New Roman"/>
          <w:i/>
          <w:iCs/>
          <w:lang w:val="de-DE"/>
        </w:rPr>
        <w:t xml:space="preserve"> (Kèm theo Thông tư số 134/2026/TT-BTC ngày 09 tháng 9 năm 2026 </w:t>
      </w:r>
    </w:p>
    <w:p w14:paraId="01366D7A">
      <w:pPr>
        <w:jc w:val="center"/>
        <w:rPr>
          <w:rFonts w:ascii="Times New Roman" w:hAnsi="Times New Roman"/>
          <w:lang w:val="de-DE"/>
        </w:rPr>
      </w:pPr>
      <w:r>
        <w:rPr>
          <w:rFonts w:ascii="Times New Roman" w:hAnsi="Times New Roman"/>
          <w:i/>
          <w:iCs/>
          <w:lang w:val="de-DE"/>
        </w:rPr>
        <w:t>của Bộ trưởng Bộ Tài chính)</w:t>
      </w:r>
    </w:p>
    <w:p w14:paraId="201287D6">
      <w:pPr>
        <w:spacing w:before="240" w:after="240"/>
        <w:ind w:firstLine="720"/>
        <w:jc w:val="both"/>
        <w:rPr>
          <w:rFonts w:ascii="Times New Roman" w:hAnsi="Times New Roman"/>
          <w:lang w:val="es-ES"/>
        </w:rPr>
      </w:pPr>
    </w:p>
    <w:p w14:paraId="01F1DE29">
      <w:pPr>
        <w:keepNext/>
        <w:spacing w:before="60" w:after="60"/>
        <w:jc w:val="center"/>
        <w:rPr>
          <w:rFonts w:ascii="Times New Roman" w:hAnsi="Times New Roman"/>
          <w:b/>
          <w:bCs/>
          <w:lang w:val="es-ES"/>
        </w:rPr>
      </w:pPr>
      <w:r>
        <w:rPr>
          <w:rFonts w:ascii="Times New Roman" w:hAnsi="Times New Roman"/>
          <w:b/>
          <w:bCs/>
          <w:lang w:val="es-ES"/>
        </w:rPr>
        <w:br w:type="page"/>
      </w:r>
    </w:p>
    <w:p w14:paraId="36E47977">
      <w:pPr>
        <w:keepNext/>
        <w:spacing w:before="60" w:after="60"/>
        <w:jc w:val="center"/>
        <w:rPr>
          <w:rFonts w:ascii="Times New Roman" w:hAnsi="Times New Roman"/>
          <w:b/>
          <w:bCs/>
          <w:lang w:val="es-ES"/>
        </w:rPr>
      </w:pPr>
    </w:p>
    <w:p w14:paraId="76148CA7">
      <w:pPr>
        <w:keepNext/>
        <w:spacing w:before="60" w:after="60"/>
        <w:jc w:val="center"/>
        <w:rPr>
          <w:rFonts w:ascii="Times New Roman" w:hAnsi="Times New Roman"/>
          <w:b/>
          <w:bCs/>
          <w:lang w:val="es-ES"/>
        </w:rPr>
      </w:pPr>
    </w:p>
    <w:p w14:paraId="0D64E798">
      <w:pPr>
        <w:keepNext/>
        <w:spacing w:before="60" w:after="60"/>
        <w:jc w:val="center"/>
        <w:rPr>
          <w:rFonts w:ascii="Times New Roman" w:hAnsi="Times New Roman"/>
          <w:b/>
          <w:bCs/>
          <w:lang w:val="es-ES"/>
        </w:rPr>
      </w:pPr>
    </w:p>
    <w:p w14:paraId="73156EAF">
      <w:pPr>
        <w:pStyle w:val="71"/>
        <w:spacing w:before="120" w:after="120" w:line="264" w:lineRule="auto"/>
        <w:rPr>
          <w:rFonts w:ascii="Times New Roman" w:hAnsi="Times New Roman"/>
          <w:sz w:val="36"/>
          <w:szCs w:val="36"/>
        </w:rPr>
      </w:pPr>
      <w:bookmarkStart w:id="0" w:name="_Hlk156916566"/>
      <w:r>
        <w:rPr>
          <w:rFonts w:ascii="Times New Roman" w:hAnsi="Times New Roman"/>
          <w:sz w:val="36"/>
          <w:szCs w:val="36"/>
        </w:rPr>
        <w:t>HỒ SƠ YÊU CẦU</w:t>
      </w:r>
    </w:p>
    <w:p w14:paraId="18441FD2">
      <w:pPr>
        <w:pStyle w:val="71"/>
        <w:spacing w:before="120" w:after="120" w:line="264" w:lineRule="auto"/>
        <w:rPr>
          <w:rFonts w:ascii="Times New Roman" w:hAnsi="Times New Roman"/>
          <w:sz w:val="36"/>
          <w:szCs w:val="36"/>
        </w:rPr>
      </w:pPr>
      <w:r>
        <w:rPr>
          <w:rFonts w:ascii="Times New Roman" w:hAnsi="Times New Roman"/>
          <w:sz w:val="36"/>
          <w:szCs w:val="36"/>
        </w:rPr>
        <w:t>GÓI THẦU XÂY LẮP</w:t>
      </w:r>
      <w:bookmarkEnd w:id="0"/>
    </w:p>
    <w:p w14:paraId="088572AA">
      <w:pPr>
        <w:tabs>
          <w:tab w:val="left" w:pos="1985"/>
        </w:tabs>
        <w:jc w:val="center"/>
        <w:rPr>
          <w:rFonts w:ascii="Times New Roman" w:hAnsi="Times New Roman"/>
          <w:b/>
          <w:iCs/>
        </w:rPr>
      </w:pPr>
    </w:p>
    <w:p w14:paraId="028CA027">
      <w:pPr>
        <w:tabs>
          <w:tab w:val="left" w:pos="1985"/>
        </w:tabs>
        <w:jc w:val="center"/>
        <w:rPr>
          <w:rFonts w:ascii="Times New Roman" w:hAnsi="Times New Roman"/>
          <w:b/>
          <w:iCs/>
        </w:rPr>
      </w:pPr>
    </w:p>
    <w:p w14:paraId="67E8BB14">
      <w:pPr>
        <w:tabs>
          <w:tab w:val="left" w:pos="1985"/>
        </w:tabs>
        <w:jc w:val="center"/>
        <w:rPr>
          <w:rFonts w:ascii="Times New Roman" w:hAnsi="Times New Roman"/>
          <w:b/>
          <w:iCs/>
        </w:rPr>
      </w:pPr>
    </w:p>
    <w:tbl>
      <w:tblPr>
        <w:tblStyle w:val="12"/>
        <w:tblW w:w="9181" w:type="dxa"/>
        <w:tblInd w:w="0" w:type="dxa"/>
        <w:tblLayout w:type="autofit"/>
        <w:tblCellMar>
          <w:top w:w="0" w:type="dxa"/>
          <w:left w:w="108" w:type="dxa"/>
          <w:bottom w:w="0" w:type="dxa"/>
          <w:right w:w="108" w:type="dxa"/>
        </w:tblCellMar>
      </w:tblPr>
      <w:tblGrid>
        <w:gridCol w:w="4928"/>
        <w:gridCol w:w="4253"/>
      </w:tblGrid>
      <w:tr w14:paraId="03AB7FE5">
        <w:tblPrEx>
          <w:tblCellMar>
            <w:top w:w="0" w:type="dxa"/>
            <w:left w:w="108" w:type="dxa"/>
            <w:bottom w:w="0" w:type="dxa"/>
            <w:right w:w="108" w:type="dxa"/>
          </w:tblCellMar>
        </w:tblPrEx>
        <w:trPr>
          <w:trHeight w:val="567" w:hRule="atLeast"/>
        </w:trPr>
        <w:tc>
          <w:tcPr>
            <w:tcW w:w="4928" w:type="dxa"/>
          </w:tcPr>
          <w:p w14:paraId="665DCFF9">
            <w:pPr>
              <w:spacing w:before="360" w:line="288" w:lineRule="auto"/>
              <w:jc w:val="both"/>
              <w:rPr>
                <w:rFonts w:ascii="Times New Roman" w:hAnsi="Times New Roman"/>
                <w:b/>
                <w:iCs/>
              </w:rPr>
            </w:pPr>
            <w:bookmarkStart w:id="1" w:name="_Hlk156916540"/>
            <w:r>
              <w:rPr>
                <w:rFonts w:ascii="Times New Roman" w:hAnsi="Times New Roman"/>
                <w:b/>
              </w:rPr>
              <w:t>Số hiệu gói thầu:</w:t>
            </w:r>
          </w:p>
        </w:tc>
        <w:tc>
          <w:tcPr>
            <w:tcW w:w="4253" w:type="dxa"/>
          </w:tcPr>
          <w:p w14:paraId="38006EE8">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034FC176">
        <w:tblPrEx>
          <w:tblCellMar>
            <w:top w:w="0" w:type="dxa"/>
            <w:left w:w="108" w:type="dxa"/>
            <w:bottom w:w="0" w:type="dxa"/>
            <w:right w:w="108" w:type="dxa"/>
          </w:tblCellMar>
        </w:tblPrEx>
        <w:trPr>
          <w:trHeight w:val="567" w:hRule="atLeast"/>
        </w:trPr>
        <w:tc>
          <w:tcPr>
            <w:tcW w:w="4928" w:type="dxa"/>
          </w:tcPr>
          <w:p w14:paraId="65561DD9">
            <w:pPr>
              <w:spacing w:before="360" w:line="288" w:lineRule="auto"/>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Pr>
          <w:p w14:paraId="33C40DBC">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48261C93">
        <w:tblPrEx>
          <w:tblCellMar>
            <w:top w:w="0" w:type="dxa"/>
            <w:left w:w="108" w:type="dxa"/>
            <w:bottom w:w="0" w:type="dxa"/>
            <w:right w:w="108" w:type="dxa"/>
          </w:tblCellMar>
        </w:tblPrEx>
        <w:trPr>
          <w:trHeight w:val="567" w:hRule="atLeast"/>
        </w:trPr>
        <w:tc>
          <w:tcPr>
            <w:tcW w:w="4928" w:type="dxa"/>
          </w:tcPr>
          <w:p w14:paraId="25BD8F61">
            <w:pPr>
              <w:spacing w:before="360" w:line="288" w:lineRule="auto"/>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Pr>
          <w:p w14:paraId="743248F7">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33AC69A2">
        <w:tblPrEx>
          <w:tblCellMar>
            <w:top w:w="0" w:type="dxa"/>
            <w:left w:w="108" w:type="dxa"/>
            <w:bottom w:w="0" w:type="dxa"/>
            <w:right w:w="108" w:type="dxa"/>
          </w:tblCellMar>
        </w:tblPrEx>
        <w:trPr>
          <w:trHeight w:val="567" w:hRule="atLeast"/>
        </w:trPr>
        <w:tc>
          <w:tcPr>
            <w:tcW w:w="9181" w:type="dxa"/>
            <w:gridSpan w:val="2"/>
          </w:tcPr>
          <w:p w14:paraId="7922FC28">
            <w:pPr>
              <w:jc w:val="both"/>
              <w:rPr>
                <w:rFonts w:ascii="Times New Roman" w:hAnsi="Times New Roman"/>
                <w:i/>
                <w:lang w:val="vi-VN"/>
              </w:rPr>
            </w:pPr>
            <w:r>
              <w:rPr>
                <w:rFonts w:ascii="Times New Roman" w:hAnsi="Times New Roman"/>
                <w:i/>
                <w:lang w:val="vi-VN"/>
              </w:rPr>
              <w:t>[ghi số hiệu gói thầu, tên gói thầu và tên dự án</w:t>
            </w:r>
            <w:r>
              <w:rPr>
                <w:rFonts w:ascii="Times New Roman" w:hAnsi="Times New Roman"/>
                <w:i/>
              </w:rPr>
              <w:t>/dự toán mua sắm</w:t>
            </w:r>
            <w:r>
              <w:rPr>
                <w:rFonts w:ascii="Times New Roman" w:hAnsi="Times New Roman"/>
                <w:i/>
                <w:lang w:val="vi-VN"/>
              </w:rPr>
              <w:t xml:space="preserve"> </w:t>
            </w:r>
          </w:p>
          <w:p w14:paraId="4E3072AE">
            <w:pPr>
              <w:jc w:val="both"/>
              <w:rPr>
                <w:rFonts w:ascii="Times New Roman" w:hAnsi="Times New Roman"/>
                <w:iCs/>
              </w:rPr>
            </w:pPr>
            <w:r>
              <w:rPr>
                <w:rFonts w:ascii="Times New Roman" w:hAnsi="Times New Roman"/>
                <w:i/>
                <w:lang w:val="vi-VN"/>
              </w:rPr>
              <w:t>theo kế hoạch lựa chọn nhà thầu]</w:t>
            </w:r>
          </w:p>
        </w:tc>
      </w:tr>
      <w:tr w14:paraId="0FCA5C5F">
        <w:tblPrEx>
          <w:tblCellMar>
            <w:top w:w="0" w:type="dxa"/>
            <w:left w:w="108" w:type="dxa"/>
            <w:bottom w:w="0" w:type="dxa"/>
            <w:right w:w="108" w:type="dxa"/>
          </w:tblCellMar>
        </w:tblPrEx>
        <w:trPr>
          <w:trHeight w:val="567" w:hRule="atLeast"/>
        </w:trPr>
        <w:tc>
          <w:tcPr>
            <w:tcW w:w="4928" w:type="dxa"/>
            <w:vAlign w:val="center"/>
          </w:tcPr>
          <w:p w14:paraId="13898F07">
            <w:pPr>
              <w:spacing w:before="360" w:line="288" w:lineRule="auto"/>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vAlign w:val="center"/>
          </w:tcPr>
          <w:p w14:paraId="1F40B0C6">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647A3C9D">
        <w:tblPrEx>
          <w:tblCellMar>
            <w:top w:w="0" w:type="dxa"/>
            <w:left w:w="108" w:type="dxa"/>
            <w:bottom w:w="0" w:type="dxa"/>
            <w:right w:w="108" w:type="dxa"/>
          </w:tblCellMar>
        </w:tblPrEx>
        <w:trPr>
          <w:trHeight w:val="567" w:hRule="atLeast"/>
        </w:trPr>
        <w:tc>
          <w:tcPr>
            <w:tcW w:w="9181" w:type="dxa"/>
            <w:gridSpan w:val="2"/>
            <w:vAlign w:val="center"/>
          </w:tcPr>
          <w:p w14:paraId="61466414">
            <w:pPr>
              <w:jc w:val="both"/>
              <w:rPr>
                <w:rFonts w:ascii="Times New Roman" w:hAnsi="Times New Roman"/>
                <w:b/>
                <w:iCs/>
                <w:sz w:val="44"/>
                <w:szCs w:val="44"/>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14:paraId="40743BB6">
      <w:pPr>
        <w:jc w:val="center"/>
        <w:rPr>
          <w:rFonts w:ascii="Times New Roman" w:hAnsi="Times New Roman"/>
          <w:b/>
          <w:iCs/>
          <w:sz w:val="44"/>
          <w:szCs w:val="44"/>
        </w:rPr>
      </w:pPr>
    </w:p>
    <w:tbl>
      <w:tblPr>
        <w:tblStyle w:val="12"/>
        <w:tblW w:w="0" w:type="auto"/>
        <w:tblInd w:w="0" w:type="dxa"/>
        <w:tblLayout w:type="autofit"/>
        <w:tblCellMar>
          <w:top w:w="0" w:type="dxa"/>
          <w:left w:w="108" w:type="dxa"/>
          <w:bottom w:w="0" w:type="dxa"/>
          <w:right w:w="108" w:type="dxa"/>
        </w:tblCellMar>
      </w:tblPr>
      <w:tblGrid>
        <w:gridCol w:w="4625"/>
        <w:gridCol w:w="4663"/>
      </w:tblGrid>
      <w:tr w14:paraId="5E0E08B4">
        <w:tblPrEx>
          <w:tblCellMar>
            <w:top w:w="0" w:type="dxa"/>
            <w:left w:w="108" w:type="dxa"/>
            <w:bottom w:w="0" w:type="dxa"/>
            <w:right w:w="108" w:type="dxa"/>
          </w:tblCellMar>
        </w:tblPrEx>
        <w:trPr>
          <w:trHeight w:val="1669" w:hRule="atLeast"/>
        </w:trPr>
        <w:tc>
          <w:tcPr>
            <w:tcW w:w="4952" w:type="dxa"/>
          </w:tcPr>
          <w:p w14:paraId="46238571">
            <w:pPr>
              <w:spacing w:before="120" w:after="120"/>
              <w:jc w:val="center"/>
              <w:rPr>
                <w:rFonts w:ascii="Times New Roman" w:hAnsi="Times New Roman"/>
                <w:i/>
                <w:lang w:val="vi-VN"/>
              </w:rPr>
            </w:pPr>
            <w:bookmarkStart w:id="2" w:name="_Hlk185408731"/>
          </w:p>
        </w:tc>
        <w:tc>
          <w:tcPr>
            <w:tcW w:w="4952" w:type="dxa"/>
          </w:tcPr>
          <w:p w14:paraId="5BC30F19">
            <w:pPr>
              <w:jc w:val="center"/>
              <w:rPr>
                <w:rFonts w:ascii="Times New Roman" w:hAnsi="Times New Roman"/>
                <w:i/>
              </w:rPr>
            </w:pPr>
            <w:r>
              <w:rPr>
                <w:rFonts w:ascii="Times New Roman" w:hAnsi="Times New Roman"/>
                <w:b/>
                <w:iCs/>
              </w:rPr>
              <w:t>Chủ đầu tư</w:t>
            </w:r>
          </w:p>
          <w:p w14:paraId="6527241F">
            <w:pPr>
              <w:spacing w:before="120" w:after="120"/>
              <w:jc w:val="center"/>
              <w:rPr>
                <w:rFonts w:ascii="Times New Roman" w:hAnsi="Times New Roman"/>
                <w:i/>
              </w:rPr>
            </w:pPr>
          </w:p>
          <w:p w14:paraId="29A1A4A3">
            <w:pPr>
              <w:spacing w:before="120" w:after="120"/>
              <w:jc w:val="center"/>
              <w:rPr>
                <w:rFonts w:ascii="Times New Roman" w:hAnsi="Times New Roman"/>
                <w:i/>
              </w:rPr>
            </w:pPr>
          </w:p>
          <w:p w14:paraId="3935BFDB">
            <w:pPr>
              <w:spacing w:before="120" w:after="120"/>
              <w:jc w:val="center"/>
              <w:rPr>
                <w:rFonts w:ascii="Times New Roman" w:hAnsi="Times New Roman"/>
                <w:i/>
                <w:lang w:val="vi-VN"/>
              </w:rPr>
            </w:pPr>
            <w:r>
              <w:rPr>
                <w:rFonts w:ascii="Times New Roman" w:hAnsi="Times New Roman"/>
                <w:i/>
                <w:lang w:val="vi-VN"/>
              </w:rPr>
              <w:t>[ghi tên, đóng dấu]</w:t>
            </w:r>
          </w:p>
        </w:tc>
      </w:tr>
      <w:bookmarkEnd w:id="1"/>
      <w:bookmarkEnd w:id="2"/>
    </w:tbl>
    <w:p w14:paraId="5B70BA8E">
      <w:pPr>
        <w:jc w:val="center"/>
        <w:rPr>
          <w:rFonts w:ascii="Times New Roman" w:hAnsi="Times New Roman"/>
          <w:b/>
          <w:bCs/>
          <w:caps/>
          <w:sz w:val="32"/>
          <w:szCs w:val="32"/>
          <w:lang w:val="es-ES"/>
        </w:rPr>
      </w:pPr>
    </w:p>
    <w:p w14:paraId="0EB1B946">
      <w:pPr>
        <w:jc w:val="center"/>
        <w:rPr>
          <w:rFonts w:ascii="Times New Roman" w:hAnsi="Times New Roman"/>
          <w:b/>
          <w:bCs/>
          <w:caps/>
          <w:sz w:val="32"/>
          <w:szCs w:val="32"/>
          <w:lang w:val="es-ES"/>
        </w:rPr>
      </w:pPr>
      <w:bookmarkStart w:id="3" w:name="_Toc250921108"/>
    </w:p>
    <w:p w14:paraId="531D642E">
      <w:pPr>
        <w:jc w:val="center"/>
        <w:rPr>
          <w:rFonts w:ascii="Times New Roman" w:hAnsi="Times New Roman"/>
          <w:b/>
          <w:bCs/>
          <w:caps/>
          <w:sz w:val="32"/>
          <w:szCs w:val="32"/>
          <w:lang w:val="es-ES"/>
        </w:rPr>
      </w:pPr>
    </w:p>
    <w:p w14:paraId="299929EE">
      <w:pPr>
        <w:jc w:val="center"/>
        <w:rPr>
          <w:rFonts w:ascii="Times New Roman" w:hAnsi="Times New Roman"/>
          <w:b/>
          <w:lang w:val="es-ES"/>
        </w:rPr>
      </w:pPr>
      <w:r>
        <w:rPr>
          <w:rFonts w:ascii="Times New Roman" w:hAnsi="Times New Roman"/>
          <w:b/>
          <w:lang w:val="es-ES"/>
        </w:rPr>
        <w:br w:type="column"/>
      </w:r>
    </w:p>
    <w:p w14:paraId="73EA548B">
      <w:pPr>
        <w:jc w:val="center"/>
        <w:rPr>
          <w:rFonts w:ascii="Times New Roman" w:hAnsi="Times New Roman"/>
          <w:b/>
          <w:lang w:val="es-ES"/>
        </w:rPr>
      </w:pPr>
      <w:r>
        <w:rPr>
          <w:rFonts w:ascii="Times New Roman" w:hAnsi="Times New Roman"/>
          <w:b/>
          <w:lang w:val="es-ES"/>
        </w:rPr>
        <w:t>TỪ NGỮ VIẾT TẮT</w:t>
      </w:r>
    </w:p>
    <w:p w14:paraId="7FBA4477">
      <w:pPr>
        <w:rPr>
          <w:rFonts w:ascii="Times New Roman" w:hAnsi="Times New Roman"/>
          <w:b/>
          <w:caps/>
          <w:lang w:val="es-ES"/>
        </w:rPr>
      </w:pPr>
    </w:p>
    <w:p w14:paraId="27E17FB2">
      <w:pPr>
        <w:tabs>
          <w:tab w:val="right" w:leader="dot" w:pos="8364"/>
          <w:tab w:val="right" w:pos="8789"/>
        </w:tabs>
        <w:spacing w:before="20" w:after="20"/>
        <w:ind w:right="424" w:firstLine="1134"/>
        <w:jc w:val="both"/>
        <w:rPr>
          <w:rFonts w:ascii="Times New Roman" w:hAnsi="Times New Roman"/>
          <w:b/>
          <w:bCs/>
          <w:lang w:val="es-ES"/>
        </w:rPr>
      </w:pPr>
    </w:p>
    <w:tbl>
      <w:tblPr>
        <w:tblStyle w:val="12"/>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6520"/>
      </w:tblGrid>
      <w:tr w14:paraId="0CF6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10EC89E3">
            <w:pPr>
              <w:tabs>
                <w:tab w:val="left" w:pos="1260"/>
              </w:tabs>
              <w:spacing w:before="60" w:after="60" w:line="312" w:lineRule="auto"/>
              <w:jc w:val="both"/>
              <w:rPr>
                <w:rFonts w:ascii="Times New Roman" w:hAnsi="Times New Roman"/>
                <w:lang w:val="de-DE"/>
              </w:rPr>
            </w:pPr>
            <w:r>
              <w:rPr>
                <w:rFonts w:ascii="Times New Roman" w:hAnsi="Times New Roman"/>
                <w:lang w:val="de-DE"/>
              </w:rPr>
              <w:t>ĐKC</w:t>
            </w:r>
          </w:p>
        </w:tc>
        <w:tc>
          <w:tcPr>
            <w:tcW w:w="6520" w:type="dxa"/>
          </w:tcPr>
          <w:p w14:paraId="5D72821C">
            <w:pPr>
              <w:tabs>
                <w:tab w:val="left" w:pos="1260"/>
              </w:tabs>
              <w:spacing w:before="60" w:after="60" w:line="312" w:lineRule="auto"/>
              <w:jc w:val="both"/>
              <w:rPr>
                <w:rFonts w:ascii="Times New Roman" w:hAnsi="Times New Roman"/>
                <w:lang w:val="de-DE"/>
              </w:rPr>
            </w:pPr>
            <w:r>
              <w:rPr>
                <w:rFonts w:ascii="Times New Roman" w:hAnsi="Times New Roman"/>
                <w:lang w:val="de-DE"/>
              </w:rPr>
              <w:t>Điều kiện chung của hợp đồng</w:t>
            </w:r>
          </w:p>
        </w:tc>
      </w:tr>
      <w:tr w14:paraId="730B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0C01D8D">
            <w:pPr>
              <w:tabs>
                <w:tab w:val="left" w:pos="1260"/>
              </w:tabs>
              <w:spacing w:before="60" w:after="60" w:line="312" w:lineRule="auto"/>
              <w:jc w:val="both"/>
              <w:rPr>
                <w:rFonts w:ascii="Times New Roman" w:hAnsi="Times New Roman"/>
                <w:lang w:val="de-DE"/>
              </w:rPr>
            </w:pPr>
            <w:r>
              <w:rPr>
                <w:rFonts w:ascii="Times New Roman" w:hAnsi="Times New Roman"/>
                <w:lang w:val="de-DE"/>
              </w:rPr>
              <w:t>ĐKCT</w:t>
            </w:r>
          </w:p>
        </w:tc>
        <w:tc>
          <w:tcPr>
            <w:tcW w:w="6520" w:type="dxa"/>
          </w:tcPr>
          <w:p w14:paraId="453A924C">
            <w:pPr>
              <w:tabs>
                <w:tab w:val="left" w:pos="1260"/>
              </w:tabs>
              <w:spacing w:before="60" w:after="60" w:line="312" w:lineRule="auto"/>
              <w:jc w:val="both"/>
              <w:rPr>
                <w:rFonts w:ascii="Times New Roman" w:hAnsi="Times New Roman"/>
                <w:lang w:val="de-DE"/>
              </w:rPr>
            </w:pPr>
            <w:r>
              <w:rPr>
                <w:rFonts w:ascii="Times New Roman" w:hAnsi="Times New Roman"/>
                <w:lang w:val="de-DE"/>
              </w:rPr>
              <w:t>Điều kiện cụ thể của hợp đồng</w:t>
            </w:r>
          </w:p>
        </w:tc>
      </w:tr>
      <w:tr w14:paraId="259F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1478A4AA">
            <w:pPr>
              <w:tabs>
                <w:tab w:val="left" w:pos="1260"/>
              </w:tabs>
              <w:spacing w:before="60" w:after="60" w:line="312" w:lineRule="auto"/>
              <w:jc w:val="both"/>
              <w:rPr>
                <w:rFonts w:ascii="Times New Roman" w:hAnsi="Times New Roman"/>
                <w:lang w:val="de-DE"/>
              </w:rPr>
            </w:pPr>
            <w:r>
              <w:rPr>
                <w:rFonts w:ascii="Times New Roman" w:hAnsi="Times New Roman" w:eastAsia=".VnTime"/>
                <w:lang w:val="de-DE"/>
              </w:rPr>
              <w:t>HSĐX</w:t>
            </w:r>
          </w:p>
        </w:tc>
        <w:tc>
          <w:tcPr>
            <w:tcW w:w="6520" w:type="dxa"/>
          </w:tcPr>
          <w:p w14:paraId="7351D683">
            <w:pPr>
              <w:tabs>
                <w:tab w:val="left" w:pos="1260"/>
              </w:tabs>
              <w:spacing w:before="60" w:after="60" w:line="312" w:lineRule="auto"/>
              <w:jc w:val="both"/>
              <w:rPr>
                <w:rFonts w:ascii="Times New Roman" w:hAnsi="Times New Roman"/>
                <w:lang w:val="de-DE"/>
              </w:rPr>
            </w:pPr>
            <w:r>
              <w:rPr>
                <w:rFonts w:ascii="Times New Roman" w:hAnsi="Times New Roman" w:eastAsia=".VnTime"/>
                <w:lang w:val="de-DE"/>
              </w:rPr>
              <w:t>Hồ sơ đề xuất</w:t>
            </w:r>
          </w:p>
        </w:tc>
      </w:tr>
      <w:tr w14:paraId="474D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A900A14">
            <w:pPr>
              <w:tabs>
                <w:tab w:val="left" w:pos="1260"/>
              </w:tabs>
              <w:spacing w:before="60" w:after="60" w:line="312" w:lineRule="auto"/>
              <w:jc w:val="both"/>
              <w:rPr>
                <w:rFonts w:ascii="Times New Roman" w:hAnsi="Times New Roman" w:eastAsia=".VnTime"/>
                <w:lang w:val="de-DE"/>
              </w:rPr>
            </w:pPr>
            <w:r>
              <w:rPr>
                <w:rFonts w:ascii="Times New Roman" w:hAnsi="Times New Roman" w:eastAsia=".VnTime"/>
                <w:lang w:val="de-DE"/>
              </w:rPr>
              <w:t>HSYC</w:t>
            </w:r>
            <w:r>
              <w:rPr>
                <w:rFonts w:ascii="Times New Roman" w:hAnsi="Times New Roman" w:eastAsia=".VnTime"/>
                <w:lang w:val="de-DE"/>
              </w:rPr>
              <w:tab/>
            </w:r>
          </w:p>
        </w:tc>
        <w:tc>
          <w:tcPr>
            <w:tcW w:w="6520" w:type="dxa"/>
          </w:tcPr>
          <w:p w14:paraId="32DF9B1A">
            <w:pPr>
              <w:tabs>
                <w:tab w:val="left" w:pos="1260"/>
              </w:tabs>
              <w:spacing w:before="60" w:after="60" w:line="312" w:lineRule="auto"/>
              <w:jc w:val="both"/>
              <w:rPr>
                <w:rFonts w:ascii="Times New Roman" w:hAnsi="Times New Roman" w:eastAsia=".VnTime"/>
                <w:lang w:val="de-DE"/>
              </w:rPr>
            </w:pPr>
            <w:r>
              <w:rPr>
                <w:rFonts w:ascii="Times New Roman" w:hAnsi="Times New Roman" w:eastAsia=".VnTime"/>
                <w:lang w:val="de-DE"/>
              </w:rPr>
              <w:t xml:space="preserve">Hồ sơ yêu cầu </w:t>
            </w:r>
          </w:p>
        </w:tc>
      </w:tr>
      <w:tr w14:paraId="1A76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14C6C364">
            <w:pPr>
              <w:tabs>
                <w:tab w:val="left" w:pos="1260"/>
              </w:tabs>
              <w:spacing w:before="60" w:after="60"/>
              <w:jc w:val="both"/>
              <w:rPr>
                <w:rFonts w:ascii="Times New Roman" w:hAnsi="Times New Roman"/>
                <w:lang w:val="vi-VN"/>
              </w:rPr>
            </w:pPr>
            <w:r>
              <w:rPr>
                <w:rFonts w:ascii="Times New Roman" w:hAnsi="Times New Roman"/>
                <w:bCs/>
                <w:lang w:val="nl-NL"/>
              </w:rPr>
              <w:t>Luật Đấu thầu</w:t>
            </w:r>
          </w:p>
        </w:tc>
        <w:tc>
          <w:tcPr>
            <w:tcW w:w="6520" w:type="dxa"/>
          </w:tcPr>
          <w:p w14:paraId="284281B6">
            <w:pPr>
              <w:tabs>
                <w:tab w:val="left" w:pos="1260"/>
              </w:tabs>
              <w:spacing w:before="60" w:after="60"/>
              <w:jc w:val="both"/>
              <w:rPr>
                <w:rFonts w:ascii="Times New Roman" w:hAnsi="Times New Roman"/>
                <w:lang w:val="vi-VN"/>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14:paraId="10E8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E945A0D">
            <w:pPr>
              <w:tabs>
                <w:tab w:val="left" w:pos="1260"/>
              </w:tabs>
              <w:spacing w:before="60" w:after="60"/>
              <w:jc w:val="both"/>
              <w:rPr>
                <w:rFonts w:ascii="Times New Roman" w:hAnsi="Times New Roman"/>
                <w:bCs/>
                <w:lang w:val="pl-PL"/>
              </w:rPr>
            </w:pPr>
            <w:r>
              <w:rPr>
                <w:rFonts w:ascii="Times New Roman" w:hAnsi="Times New Roman"/>
                <w:bCs/>
                <w:lang w:val="pl-PL"/>
              </w:rPr>
              <w:t>Nghị định số 214/2025/NĐ-CP</w:t>
            </w:r>
          </w:p>
        </w:tc>
        <w:tc>
          <w:tcPr>
            <w:tcW w:w="6520" w:type="dxa"/>
          </w:tcPr>
          <w:p w14:paraId="7C4F7FD5">
            <w:pPr>
              <w:tabs>
                <w:tab w:val="left" w:pos="1260"/>
              </w:tabs>
              <w:spacing w:before="60" w:after="60"/>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p>
        </w:tc>
      </w:tr>
      <w:tr w14:paraId="121B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30CC4427">
            <w:pPr>
              <w:tabs>
                <w:tab w:val="left" w:pos="1260"/>
              </w:tabs>
              <w:spacing w:before="60" w:after="60" w:line="312" w:lineRule="auto"/>
              <w:jc w:val="both"/>
              <w:rPr>
                <w:rFonts w:ascii="Times New Roman" w:hAnsi="Times New Roman" w:eastAsia=".VnTime"/>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 xml:space="preserve">   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p>
        </w:tc>
        <w:tc>
          <w:tcPr>
            <w:tcW w:w="6520" w:type="dxa"/>
          </w:tcPr>
          <w:p w14:paraId="275F67BB">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r>
              <w:rPr>
                <w:rFonts w:ascii="Times New Roman" w:hAnsi="Times New Roman" w:eastAsia=".VnTime"/>
                <w:lang w:val="vi-VN"/>
              </w:rPr>
              <w:t xml:space="preserve"> ngày </w:t>
            </w:r>
            <w:r>
              <w:rPr>
                <w:rFonts w:ascii="Times New Roman" w:hAnsi="Times New Roman" w:eastAsia=".VnTime"/>
              </w:rPr>
              <w:t xml:space="preserve">04 tháng 8 năm </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 xml:space="preserve"> của Bộ tr</w:t>
            </w:r>
            <w:r>
              <w:rPr>
                <w:rFonts w:hint="cs" w:ascii="Times New Roman" w:hAnsi="Times New Roman" w:eastAsia=".VnTime"/>
                <w:lang w:val="vi-VN"/>
              </w:rPr>
              <w:t>ư</w:t>
            </w:r>
            <w:r>
              <w:rPr>
                <w:rFonts w:ascii="Times New Roman" w:hAnsi="Times New Roman" w:eastAsia=".VnTime"/>
                <w:lang w:val="vi-VN"/>
              </w:rPr>
              <w:t>ởng Bộ Tài chính h</w:t>
            </w:r>
            <w:r>
              <w:rPr>
                <w:rFonts w:hint="cs" w:ascii="Times New Roman" w:hAnsi="Times New Roman" w:eastAsia=".VnTime"/>
                <w:lang w:val="vi-VN"/>
              </w:rPr>
              <w:t>ư</w:t>
            </w:r>
            <w:r>
              <w:rPr>
                <w:rFonts w:ascii="Times New Roman" w:hAnsi="Times New Roman" w:eastAsia=".VnTime"/>
                <w:lang w:val="vi-VN"/>
              </w:rPr>
              <w:t xml:space="preserve">ớng dẫn việc cung cấp, </w:t>
            </w:r>
            <w:r>
              <w:rPr>
                <w:rFonts w:hint="cs" w:ascii="Times New Roman" w:hAnsi="Times New Roman" w:eastAsia=".VnTime"/>
                <w:lang w:val="vi-VN"/>
              </w:rPr>
              <w:t>đă</w:t>
            </w:r>
            <w:r>
              <w:rPr>
                <w:rFonts w:ascii="Times New Roman" w:hAnsi="Times New Roman" w:eastAsia=".VnTime"/>
                <w:lang w:val="vi-VN"/>
              </w:rPr>
              <w:t>ng tải thông tin về lựa chọn nhà thầu và mẫu hồ s</w:t>
            </w:r>
            <w:r>
              <w:rPr>
                <w:rFonts w:hint="cs" w:ascii="Times New Roman" w:hAnsi="Times New Roman" w:eastAsia=".VnTime"/>
                <w:lang w:val="vi-VN"/>
              </w:rPr>
              <w:t>ơ</w:t>
            </w:r>
            <w:r>
              <w:rPr>
                <w:rFonts w:ascii="Times New Roman" w:hAnsi="Times New Roman" w:eastAsia=".VnTime"/>
                <w:lang w:val="vi-VN"/>
              </w:rPr>
              <w:t xml:space="preserve"> </w:t>
            </w:r>
            <w:r>
              <w:rPr>
                <w:rFonts w:hint="cs" w:ascii="Times New Roman" w:hAnsi="Times New Roman" w:eastAsia=".VnTime"/>
                <w:lang w:val="vi-VN"/>
              </w:rPr>
              <w:t>đ</w:t>
            </w:r>
            <w:r>
              <w:rPr>
                <w:rFonts w:ascii="Times New Roman" w:hAnsi="Times New Roman" w:eastAsia=".VnTime"/>
                <w:lang w:val="vi-VN"/>
              </w:rPr>
              <w:t xml:space="preserve">ấu thầu trên Hệ thống mạng </w:t>
            </w:r>
            <w:r>
              <w:rPr>
                <w:rFonts w:hint="cs" w:ascii="Times New Roman" w:hAnsi="Times New Roman" w:eastAsia=".VnTime"/>
                <w:lang w:val="vi-VN"/>
              </w:rPr>
              <w:t>đ</w:t>
            </w:r>
            <w:r>
              <w:rPr>
                <w:rFonts w:ascii="Times New Roman" w:hAnsi="Times New Roman" w:eastAsia=".VnTime"/>
                <w:lang w:val="vi-VN"/>
              </w:rPr>
              <w:t>ấu thầu quốc gia</w:t>
            </w:r>
          </w:p>
        </w:tc>
      </w:tr>
      <w:tr w14:paraId="30F4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3BDCA1EE">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VND</w:t>
            </w:r>
          </w:p>
        </w:tc>
        <w:tc>
          <w:tcPr>
            <w:tcW w:w="6520" w:type="dxa"/>
          </w:tcPr>
          <w:p w14:paraId="1A3CFE4E">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Đồng Việt Nam</w:t>
            </w:r>
          </w:p>
        </w:tc>
      </w:tr>
      <w:tr w14:paraId="16A6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3822DFB5">
            <w:pPr>
              <w:tabs>
                <w:tab w:val="left" w:pos="1260"/>
              </w:tabs>
              <w:spacing w:before="60" w:after="60" w:line="312" w:lineRule="auto"/>
              <w:jc w:val="both"/>
              <w:rPr>
                <w:rFonts w:ascii="Times New Roman" w:hAnsi="Times New Roman" w:eastAsia=".VnTime"/>
              </w:rPr>
            </w:pPr>
            <w:r>
              <w:rPr>
                <w:rFonts w:ascii="Times New Roman" w:hAnsi="Times New Roman" w:eastAsia=".VnTime"/>
              </w:rPr>
              <w:t>Hệ thống</w:t>
            </w:r>
          </w:p>
        </w:tc>
        <w:tc>
          <w:tcPr>
            <w:tcW w:w="6520" w:type="dxa"/>
          </w:tcPr>
          <w:p w14:paraId="2CECE1FF">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rPr>
              <w:t>Hệ thống mạng đấu thầu quốc gia</w:t>
            </w:r>
          </w:p>
        </w:tc>
      </w:tr>
    </w:tbl>
    <w:p w14:paraId="14264109">
      <w:pPr>
        <w:tabs>
          <w:tab w:val="left" w:pos="1260"/>
        </w:tabs>
        <w:spacing w:before="60" w:after="60"/>
        <w:ind w:left="46"/>
        <w:jc w:val="both"/>
        <w:rPr>
          <w:rFonts w:ascii="Times New Roman" w:hAnsi="Times New Roman"/>
          <w:b/>
          <w:bCs/>
          <w:sz w:val="16"/>
          <w:szCs w:val="16"/>
          <w:lang w:val="pl-PL"/>
        </w:rPr>
      </w:pPr>
      <w:r>
        <w:rPr>
          <w:rFonts w:ascii="Times New Roman" w:hAnsi="Times New Roman"/>
          <w:lang w:val="pl-PL"/>
        </w:rPr>
        <w:tab/>
      </w:r>
    </w:p>
    <w:p w14:paraId="1A99B297">
      <w:pPr>
        <w:keepNext/>
        <w:spacing w:before="120" w:after="120"/>
        <w:jc w:val="center"/>
        <w:outlineLvl w:val="0"/>
        <w:rPr>
          <w:rFonts w:ascii="Times New Roman" w:hAnsi="Times New Roman"/>
          <w:b/>
          <w:bCs/>
          <w:lang w:val="pl-PL"/>
        </w:rPr>
      </w:pPr>
      <w:r>
        <w:rPr>
          <w:rFonts w:ascii="Times New Roman" w:hAnsi="Times New Roman"/>
          <w:b/>
          <w:bCs/>
          <w:lang w:val="pl-PL"/>
        </w:rPr>
        <w:br w:type="page"/>
      </w:r>
      <w:bookmarkStart w:id="4" w:name="_Hlk162272270"/>
      <w:r>
        <w:rPr>
          <w:rFonts w:ascii="Times New Roman" w:hAnsi="Times New Roman"/>
          <w:b/>
          <w:bCs/>
          <w:lang w:val="pl-PL"/>
        </w:rPr>
        <w:t>Phần 1. THỦ TỤC CHỈ ĐỊNH THẦU</w:t>
      </w:r>
      <w:bookmarkEnd w:id="4"/>
    </w:p>
    <w:p w14:paraId="156506CD">
      <w:pPr>
        <w:keepNext/>
        <w:spacing w:before="120" w:after="120"/>
        <w:jc w:val="center"/>
        <w:outlineLvl w:val="1"/>
        <w:rPr>
          <w:rFonts w:ascii="Times New Roman" w:hAnsi="Times New Roman"/>
          <w:b/>
          <w:bCs/>
          <w:lang w:val="pl-PL"/>
        </w:rPr>
      </w:pPr>
      <w:r>
        <w:rPr>
          <w:rFonts w:ascii="Times New Roman" w:hAnsi="Times New Roman"/>
          <w:b/>
          <w:bCs/>
          <w:lang w:val="pl-PL"/>
        </w:rPr>
        <w:t>Chương I. CHỈ DẪN NHÀ THẦU</w:t>
      </w:r>
    </w:p>
    <w:p w14:paraId="5FC2A5EF">
      <w:pPr>
        <w:keepNext/>
        <w:spacing w:before="120" w:after="120"/>
        <w:jc w:val="center"/>
        <w:outlineLvl w:val="1"/>
        <w:rPr>
          <w:rFonts w:ascii="Times New Roman" w:hAnsi="Times New Roman"/>
          <w:b/>
          <w:bCs/>
          <w:sz w:val="16"/>
          <w:szCs w:val="16"/>
          <w:lang w:val="pl-PL"/>
        </w:rPr>
      </w:pPr>
    </w:p>
    <w:p w14:paraId="4964BC42">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 xml:space="preserve">Mục 1. Phạm vi gói thầu </w:t>
      </w:r>
    </w:p>
    <w:p w14:paraId="3897022C">
      <w:pPr>
        <w:widowControl w:val="0"/>
        <w:spacing w:before="80" w:after="80" w:line="276" w:lineRule="auto"/>
        <w:ind w:firstLine="567"/>
        <w:jc w:val="both"/>
        <w:rPr>
          <w:rFonts w:ascii="Times New Roman" w:hAnsi="Times New Roman"/>
          <w:lang w:val="pl-PL"/>
        </w:rPr>
      </w:pPr>
      <w:r>
        <w:rPr>
          <w:rFonts w:ascii="Times New Roman" w:hAnsi="Times New Roman"/>
          <w:lang w:val="pl-PL"/>
        </w:rPr>
        <w:t xml:space="preserve">1. Chủ đầu tư ___ </w:t>
      </w:r>
      <w:r>
        <w:rPr>
          <w:rFonts w:ascii="Times New Roman" w:hAnsi="Times New Roman"/>
          <w:i/>
          <w:iCs/>
          <w:lang w:val="pl-PL"/>
        </w:rPr>
        <w:t>[Ghi tên, địa chỉ Chủ đầu tư]</w:t>
      </w:r>
      <w:r>
        <w:rPr>
          <w:rFonts w:ascii="Times New Roman" w:hAnsi="Times New Roman"/>
          <w:lang w:val="pl-PL"/>
        </w:rPr>
        <w:t xml:space="preserve"> mời nhà thầu nhận HSYC gói thầu ___</w:t>
      </w:r>
      <w:r>
        <w:rPr>
          <w:rFonts w:ascii="Times New Roman" w:hAnsi="Times New Roman"/>
          <w:i/>
          <w:iCs/>
          <w:lang w:val="pl-PL"/>
        </w:rPr>
        <w:t xml:space="preserve"> [Ghi tên gói thầu theo kế hoạch lựa chọn nhà thầu được duyệt] </w:t>
      </w:r>
      <w:r>
        <w:rPr>
          <w:rFonts w:ascii="Times New Roman" w:hAnsi="Times New Roman"/>
          <w:lang w:val="pl-PL"/>
        </w:rPr>
        <w:t>thuộc ___</w:t>
      </w:r>
      <w:r>
        <w:rPr>
          <w:rFonts w:ascii="Times New Roman" w:hAnsi="Times New Roman"/>
          <w:i/>
          <w:iCs/>
          <w:lang w:val="pl-PL"/>
        </w:rPr>
        <w:t xml:space="preserve"> [</w:t>
      </w:r>
      <w:r>
        <w:rPr>
          <w:rFonts w:ascii="Times New Roman" w:hAnsi="Times New Roman"/>
          <w:i/>
          <w:iCs/>
          <w:lang w:val="de-DE"/>
        </w:rPr>
        <w:t>Ghi tên dự án/dự toán mua sắm</w:t>
      </w:r>
      <w:r>
        <w:rPr>
          <w:rFonts w:ascii="Times New Roman" w:hAnsi="Times New Roman"/>
          <w:i/>
          <w:iCs/>
          <w:lang w:val="pl-PL"/>
        </w:rPr>
        <w:t>]</w:t>
      </w:r>
      <w:r>
        <w:rPr>
          <w:rFonts w:ascii="Times New Roman" w:hAnsi="Times New Roman"/>
          <w:lang w:val="pl-PL"/>
        </w:rPr>
        <w:t xml:space="preserve">. </w:t>
      </w:r>
    </w:p>
    <w:p w14:paraId="143B35CB">
      <w:pPr>
        <w:widowControl w:val="0"/>
        <w:spacing w:before="80" w:after="80" w:line="276" w:lineRule="auto"/>
        <w:ind w:firstLine="567"/>
        <w:jc w:val="both"/>
        <w:rPr>
          <w:rFonts w:ascii="Times New Roman" w:hAnsi="Times New Roman"/>
          <w:lang w:val="pl-PL"/>
        </w:rPr>
      </w:pPr>
      <w:r>
        <w:rPr>
          <w:rFonts w:ascii="Times New Roman" w:hAnsi="Times New Roman"/>
          <w:lang w:val="pl-PL"/>
        </w:rPr>
        <w:t>2. Nguồn vốn để thực hiện gói thầu: ______</w:t>
      </w:r>
      <w:r>
        <w:rPr>
          <w:rFonts w:ascii="Times New Roman" w:hAnsi="Times New Roman"/>
          <w:i/>
          <w:iCs/>
          <w:lang w:val="pl-PL"/>
        </w:rPr>
        <w:t xml:space="preserve"> [</w:t>
      </w:r>
      <w:bookmarkStart w:id="5" w:name="_Hlk156917523"/>
      <w:r>
        <w:rPr>
          <w:rFonts w:ascii="Times New Roman" w:hAnsi="Times New Roman"/>
          <w:i/>
          <w:iCs/>
          <w:lang w:val="pl-PL"/>
        </w:rPr>
        <w:t xml:space="preserve">Ghi rõ </w:t>
      </w:r>
      <w:bookmarkEnd w:id="5"/>
      <w:r>
        <w:rPr>
          <w:rFonts w:ascii="Times New Roman" w:hAnsi="Times New Roman"/>
          <w:i/>
          <w:iCs/>
          <w:lang w:val="it-IT"/>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14:paraId="3E8B5E20">
      <w:pPr>
        <w:widowControl w:val="0"/>
        <w:spacing w:before="80" w:after="80" w:line="276" w:lineRule="auto"/>
        <w:ind w:firstLine="567"/>
        <w:jc w:val="both"/>
        <w:rPr>
          <w:rFonts w:ascii="Times New Roman" w:hAnsi="Times New Roman"/>
          <w:lang w:val="pl-PL"/>
        </w:rPr>
      </w:pPr>
      <w:r>
        <w:rPr>
          <w:rFonts w:ascii="Times New Roman" w:hAnsi="Times New Roman"/>
          <w:lang w:val="pl-PL"/>
        </w:rPr>
        <w:t>3. Thời gian thực hiện gói thầu là: ____</w:t>
      </w:r>
      <w:r>
        <w:rPr>
          <w:rFonts w:ascii="Times New Roman" w:hAnsi="Times New Roman"/>
          <w:i/>
          <w:iCs/>
          <w:lang w:val="pl-PL"/>
        </w:rPr>
        <w:t xml:space="preserve">[Ghi thời gian cụ thể theo kế hoạch lựa chọn nhà thầu được duyệt], </w:t>
      </w:r>
      <w:r>
        <w:rPr>
          <w:rFonts w:ascii="Times New Roman" w:hAnsi="Times New Roman"/>
        </w:rPr>
        <w:t>được tính từ ngày hợp đồng có hiệu lực đến ngày nghiệm thu hoàn thành công trình, không bao gồm thời gian hoàn thành nghĩa vụ bảo hành</w:t>
      </w:r>
      <w:r>
        <w:rPr>
          <w:rFonts w:ascii="Times New Roman" w:hAnsi="Times New Roman"/>
          <w:lang w:val="pl-PL"/>
        </w:rPr>
        <w:t>.</w:t>
      </w:r>
    </w:p>
    <w:p w14:paraId="03A6C001">
      <w:pPr>
        <w:widowControl w:val="0"/>
        <w:spacing w:before="80" w:after="80" w:line="276" w:lineRule="auto"/>
        <w:ind w:firstLine="567"/>
        <w:jc w:val="both"/>
        <w:rPr>
          <w:rFonts w:ascii="Times New Roman" w:hAnsi="Times New Roman"/>
          <w:b/>
          <w:lang w:val="pl-PL"/>
        </w:rPr>
      </w:pPr>
      <w:bookmarkStart w:id="6" w:name="_Hlk156919972"/>
      <w:r>
        <w:rPr>
          <w:rFonts w:ascii="Times New Roman" w:hAnsi="Times New Roman"/>
          <w:b/>
          <w:lang w:val="pl-PL"/>
        </w:rPr>
        <w:t>Mục 2. Hành vi bị cấm trong đấu thầu</w:t>
      </w:r>
    </w:p>
    <w:p w14:paraId="2F2099B1">
      <w:pPr>
        <w:widowControl w:val="0"/>
        <w:spacing w:before="80" w:after="80" w:line="276" w:lineRule="auto"/>
        <w:ind w:firstLine="567"/>
        <w:jc w:val="both"/>
        <w:rPr>
          <w:rFonts w:ascii="Times New Roman" w:hAnsi="Times New Roman"/>
          <w:lang w:val="pl-PL"/>
        </w:rPr>
      </w:pPr>
      <w:r>
        <w:rPr>
          <w:rFonts w:ascii="Times New Roman" w:hAnsi="Times New Roman"/>
          <w:lang w:val="pl-PL"/>
        </w:rPr>
        <w:t>Hành vi bị cấm trong đấu thầu là hành vi quy định tại Điều 16 của Luật Đấu thầu.</w:t>
      </w:r>
      <w:bookmarkEnd w:id="6"/>
      <w:r>
        <w:rPr>
          <w:rFonts w:ascii="Times New Roman" w:hAnsi="Times New Roman"/>
          <w:lang w:val="pl-PL"/>
        </w:rPr>
        <w:t xml:space="preserve"> </w:t>
      </w:r>
    </w:p>
    <w:p w14:paraId="10B4DF0A">
      <w:pPr>
        <w:widowControl w:val="0"/>
        <w:spacing w:before="80" w:after="80" w:line="276" w:lineRule="auto"/>
        <w:ind w:firstLine="567"/>
        <w:jc w:val="both"/>
        <w:rPr>
          <w:rFonts w:ascii="Times New Roman" w:hAnsi="Times New Roman"/>
          <w:b/>
          <w:bCs/>
          <w:lang w:val="pl-PL"/>
        </w:rPr>
      </w:pPr>
      <w:bookmarkStart w:id="7" w:name="_Hlk156919990"/>
      <w:r>
        <w:rPr>
          <w:rFonts w:ascii="Times New Roman" w:hAnsi="Times New Roman"/>
          <w:b/>
          <w:bCs/>
          <w:lang w:val="pl-PL"/>
        </w:rPr>
        <w:t>Mục 3. Tư cách hợp lệ của nhà thầu</w:t>
      </w:r>
    </w:p>
    <w:p w14:paraId="05DD3DE8">
      <w:pPr>
        <w:widowControl w:val="0"/>
        <w:tabs>
          <w:tab w:val="left" w:pos="851"/>
          <w:tab w:val="left" w:pos="900"/>
        </w:tabs>
        <w:spacing w:before="80" w:after="80" w:line="276" w:lineRule="auto"/>
        <w:ind w:firstLine="567"/>
        <w:jc w:val="both"/>
        <w:rPr>
          <w:rFonts w:ascii="Times New Roman" w:hAnsi="Times New Roman"/>
        </w:rPr>
      </w:pPr>
      <w:bookmarkStart w:id="8" w:name="_Hlk156485900"/>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14:paraId="139C9466">
      <w:pPr>
        <w:widowControl w:val="0"/>
        <w:spacing w:before="80" w:after="80" w:line="276" w:lineRule="auto"/>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r>
        <w:rPr>
          <w:rFonts w:ascii="Times New Roman" w:hAnsi="Times New Roman"/>
        </w:rPr>
        <w:t>.</w:t>
      </w:r>
    </w:p>
    <w:p w14:paraId="78F5B97C">
      <w:pPr>
        <w:widowControl w:val="0"/>
        <w:spacing w:before="80" w:after="80" w:line="276" w:lineRule="auto"/>
        <w:ind w:firstLine="567"/>
        <w:jc w:val="both"/>
        <w:rPr>
          <w:rFonts w:ascii="Times New Roman" w:hAnsi="Times New Roman"/>
        </w:rPr>
      </w:pPr>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p>
    <w:bookmarkEnd w:id="7"/>
    <w:bookmarkEnd w:id="8"/>
    <w:p w14:paraId="0D8A3DF0">
      <w:pPr>
        <w:pStyle w:val="10"/>
        <w:widowControl w:val="0"/>
        <w:spacing w:before="80" w:after="80" w:line="276" w:lineRule="auto"/>
        <w:ind w:firstLine="567"/>
        <w:jc w:val="both"/>
        <w:rPr>
          <w:rFonts w:ascii="Times New Roman" w:hAnsi="Times New Roman"/>
          <w:b/>
          <w:sz w:val="28"/>
          <w:szCs w:val="28"/>
          <w:lang w:val="pl-PL"/>
        </w:rPr>
      </w:pPr>
      <w:r>
        <w:rPr>
          <w:rFonts w:ascii="Times New Roman" w:hAnsi="Times New Roman"/>
          <w:b/>
          <w:sz w:val="28"/>
          <w:szCs w:val="28"/>
          <w:lang w:val="pl-PL"/>
        </w:rPr>
        <w:t>Mục 4. Làm rõ, sửa đổi HSYC, khảo sát hiện trường</w:t>
      </w:r>
    </w:p>
    <w:p w14:paraId="0B76CB33">
      <w:pPr>
        <w:pStyle w:val="136"/>
        <w:widowControl w:val="0"/>
        <w:spacing w:before="80" w:after="80" w:line="276" w:lineRule="auto"/>
        <w:ind w:firstLine="567"/>
        <w:outlineLvl w:val="3"/>
        <w:rPr>
          <w:spacing w:val="0"/>
          <w:sz w:val="28"/>
          <w:szCs w:val="28"/>
        </w:rPr>
      </w:pPr>
      <w:bookmarkStart w:id="9" w:name="_Hlk156920202"/>
      <w:r>
        <w:rPr>
          <w:spacing w:val="0"/>
          <w:sz w:val="28"/>
          <w:szCs w:val="28"/>
        </w:rPr>
        <w:t xml:space="preserve">1. Trường hợp nhà thầu cần làm rõ HSYC, nhà thầu gửi yêu cầu làm rõ đến Chủ đầu tư </w:t>
      </w:r>
      <w:r>
        <w:rPr>
          <w:sz w:val="28"/>
          <w:szCs w:val="28"/>
        </w:rPr>
        <w:t>trên Hệ thống tr</w:t>
      </w:r>
      <w:r>
        <w:rPr>
          <w:rFonts w:hint="eastAsia"/>
          <w:sz w:val="28"/>
          <w:szCs w:val="28"/>
        </w:rPr>
        <w:t>ư</w:t>
      </w:r>
      <w:r>
        <w:rPr>
          <w:sz w:val="28"/>
          <w:szCs w:val="28"/>
        </w:rPr>
        <w:t xml:space="preserve">ớc ngày có thời </w:t>
      </w:r>
      <w:r>
        <w:rPr>
          <w:rFonts w:hint="eastAsia"/>
          <w:sz w:val="28"/>
          <w:szCs w:val="28"/>
        </w:rPr>
        <w:t>đ</w:t>
      </w:r>
      <w:r>
        <w:rPr>
          <w:sz w:val="28"/>
          <w:szCs w:val="28"/>
        </w:rPr>
        <w:t xml:space="preserve">iểm </w:t>
      </w:r>
      <w:r>
        <w:rPr>
          <w:rFonts w:hint="eastAsia"/>
          <w:sz w:val="28"/>
          <w:szCs w:val="28"/>
        </w:rPr>
        <w:t>đó</w:t>
      </w:r>
      <w:r>
        <w:rPr>
          <w:sz w:val="28"/>
          <w:szCs w:val="28"/>
        </w:rPr>
        <w:t xml:space="preserve">ng thầu. </w:t>
      </w:r>
    </w:p>
    <w:p w14:paraId="675E210B">
      <w:pPr>
        <w:widowControl w:val="0"/>
        <w:spacing w:before="80" w:after="80" w:line="276" w:lineRule="auto"/>
        <w:ind w:firstLine="709"/>
        <w:jc w:val="both"/>
        <w:outlineLvl w:val="3"/>
        <w:rPr>
          <w:rFonts w:ascii="Times New Roman" w:hAnsi="Times New Roman"/>
        </w:rPr>
      </w:pPr>
      <w:r>
        <w:rPr>
          <w:rFonts w:ascii="Times New Roman" w:hAnsi="Times New Roman"/>
          <w:lang w:val="pl-PL"/>
        </w:rPr>
        <w:t>2</w:t>
      </w:r>
      <w:r>
        <w:rPr>
          <w:rFonts w:ascii="Times New Roman" w:hAnsi="Times New Roman"/>
          <w:lang w:val="vi-VN"/>
        </w:rPr>
        <w:t>.</w:t>
      </w:r>
      <w:r>
        <w:rPr>
          <w:rFonts w:ascii="Times New Roman" w:hAnsi="Times New Roman"/>
          <w:lang w:val="nl-NL"/>
        </w:rPr>
        <w:t xml:space="preserve"> </w:t>
      </w:r>
      <w:r>
        <w:rPr>
          <w:rFonts w:ascii="Times New Roman" w:hAnsi="Times New Roman"/>
          <w:lang w:val="vi-VN"/>
        </w:rPr>
        <w:t>Tr</w:t>
      </w:r>
      <w:r>
        <w:rPr>
          <w:rFonts w:hint="eastAsia" w:ascii="Times New Roman" w:hAnsi="Times New Roman"/>
          <w:lang w:val="vi-VN"/>
        </w:rPr>
        <w:t>ư</w:t>
      </w:r>
      <w:r>
        <w:rPr>
          <w:rFonts w:ascii="Times New Roman" w:hAnsi="Times New Roman"/>
          <w:lang w:val="vi-VN"/>
        </w:rPr>
        <w:t xml:space="preserve">ờng hợp </w:t>
      </w:r>
      <w:r>
        <w:rPr>
          <w:rFonts w:ascii="Times New Roman" w:hAnsi="Times New Roman"/>
        </w:rPr>
        <w:t xml:space="preserve">sửa </w:t>
      </w:r>
      <w:r>
        <w:rPr>
          <w:rFonts w:hint="eastAsia" w:ascii="Times New Roman" w:hAnsi="Times New Roman"/>
        </w:rPr>
        <w:t>đ</w:t>
      </w:r>
      <w:r>
        <w:rPr>
          <w:rFonts w:ascii="Times New Roman" w:hAnsi="Times New Roman"/>
        </w:rPr>
        <w:t>ổi HSYC</w:t>
      </w:r>
      <w:r>
        <w:rPr>
          <w:rFonts w:ascii="Times New Roman" w:hAnsi="Times New Roman"/>
          <w:lang w:val="vi-VN"/>
        </w:rPr>
        <w:t xml:space="preserve">, </w:t>
      </w: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có trách nhiệm gửi </w:t>
      </w:r>
      <w:r>
        <w:rPr>
          <w:rFonts w:ascii="Times New Roman" w:hAnsi="Times New Roman"/>
          <w:lang w:val="nl-NL"/>
        </w:rPr>
        <w:t xml:space="preserve">quyết </w:t>
      </w:r>
      <w:r>
        <w:rPr>
          <w:rFonts w:hint="eastAsia" w:ascii="Times New Roman" w:hAnsi="Times New Roman"/>
          <w:lang w:val="nl-NL"/>
        </w:rPr>
        <w:t>đ</w:t>
      </w:r>
      <w:r>
        <w:rPr>
          <w:rFonts w:ascii="Times New Roman" w:hAnsi="Times New Roman"/>
          <w:lang w:val="nl-NL"/>
        </w:rPr>
        <w:t xml:space="preserve">ịnh sửa </w:t>
      </w:r>
      <w:r>
        <w:rPr>
          <w:rFonts w:hint="eastAsia" w:ascii="Times New Roman" w:hAnsi="Times New Roman"/>
          <w:lang w:val="nl-NL"/>
        </w:rPr>
        <w:t>đ</w:t>
      </w:r>
      <w:r>
        <w:rPr>
          <w:rFonts w:ascii="Times New Roman" w:hAnsi="Times New Roman"/>
          <w:lang w:val="nl-NL"/>
        </w:rPr>
        <w:t xml:space="preserve">ổi và các nội dung sửa </w:t>
      </w:r>
      <w:r>
        <w:rPr>
          <w:rFonts w:hint="eastAsia" w:ascii="Times New Roman" w:hAnsi="Times New Roman"/>
          <w:lang w:val="nl-NL"/>
        </w:rPr>
        <w:t>đ</w:t>
      </w:r>
      <w:r>
        <w:rPr>
          <w:rFonts w:ascii="Times New Roman" w:hAnsi="Times New Roman"/>
          <w:lang w:val="nl-NL"/>
        </w:rPr>
        <w:t xml:space="preserve">ổi tới nhà thầu </w:t>
      </w:r>
      <w:r>
        <w:rPr>
          <w:rFonts w:ascii="Times New Roman" w:hAnsi="Times New Roman"/>
        </w:rPr>
        <w:t>trên Hệ thống</w:t>
      </w:r>
      <w:r>
        <w:rPr>
          <w:rFonts w:ascii="Times New Roman" w:hAnsi="Times New Roman"/>
          <w:lang w:val="nl-NL"/>
        </w:rPr>
        <w:t>.</w:t>
      </w:r>
      <w:r>
        <w:rPr>
          <w:rFonts w:ascii="Times New Roman" w:hAnsi="Times New Roman"/>
        </w:rPr>
        <w:t xml:space="preserve"> T</w:t>
      </w:r>
      <w:r>
        <w:rPr>
          <w:rFonts w:ascii="Times New Roman" w:hAnsi="Times New Roman"/>
          <w:iCs/>
          <w:lang w:val="vi-VN"/>
        </w:rPr>
        <w:t>r</w:t>
      </w:r>
      <w:r>
        <w:rPr>
          <w:rFonts w:hint="eastAsia" w:ascii="Times New Roman" w:hAnsi="Times New Roman"/>
          <w:iCs/>
          <w:lang w:val="vi-VN"/>
        </w:rPr>
        <w:t>ư</w:t>
      </w:r>
      <w:r>
        <w:rPr>
          <w:rFonts w:ascii="Times New Roman" w:hAnsi="Times New Roman"/>
          <w:iCs/>
          <w:lang w:val="vi-VN"/>
        </w:rPr>
        <w:t xml:space="preserve">ờng hợp không bảo </w:t>
      </w:r>
      <w:r>
        <w:rPr>
          <w:rFonts w:hint="eastAsia" w:ascii="Times New Roman" w:hAnsi="Times New Roman"/>
          <w:iCs/>
          <w:lang w:val="vi-VN"/>
        </w:rPr>
        <w:t>đ</w:t>
      </w:r>
      <w:r>
        <w:rPr>
          <w:rFonts w:ascii="Times New Roman" w:hAnsi="Times New Roman"/>
          <w:iCs/>
          <w:lang w:val="vi-VN"/>
        </w:rPr>
        <w:t xml:space="preserve">ảm </w:t>
      </w:r>
      <w:r>
        <w:rPr>
          <w:rFonts w:hint="eastAsia" w:ascii="Times New Roman" w:hAnsi="Times New Roman"/>
          <w:iCs/>
          <w:lang w:val="vi-VN"/>
        </w:rPr>
        <w:t>đ</w:t>
      </w:r>
      <w:r>
        <w:rPr>
          <w:rFonts w:ascii="Times New Roman" w:hAnsi="Times New Roman"/>
          <w:iCs/>
          <w:lang w:val="vi-VN"/>
        </w:rPr>
        <w:t xml:space="preserve">ủ thời gian </w:t>
      </w:r>
      <w:r>
        <w:rPr>
          <w:rFonts w:hint="eastAsia" w:ascii="Times New Roman" w:hAnsi="Times New Roman"/>
          <w:lang w:val="nl-NL"/>
        </w:rPr>
        <w:t>đ</w:t>
      </w:r>
      <w:r>
        <w:rPr>
          <w:rFonts w:ascii="Times New Roman" w:hAnsi="Times New Roman"/>
          <w:lang w:val="nl-NL"/>
        </w:rPr>
        <w:t>ể nhà thầu hoàn chỉnh HS</w:t>
      </w:r>
      <w:r>
        <w:rPr>
          <w:rFonts w:hint="eastAsia" w:ascii="Times New Roman" w:hAnsi="Times New Roman"/>
          <w:lang w:val="nl-NL"/>
        </w:rPr>
        <w:t>Đ</w:t>
      </w:r>
      <w:r>
        <w:rPr>
          <w:rFonts w:ascii="Times New Roman" w:hAnsi="Times New Roman"/>
          <w:lang w:val="nl-NL"/>
        </w:rPr>
        <w:t>X</w:t>
      </w:r>
      <w:r>
        <w:rPr>
          <w:rFonts w:ascii="Times New Roman" w:hAnsi="Times New Roman"/>
          <w:iCs/>
          <w:lang w:val="vi-VN"/>
        </w:rPr>
        <w:t xml:space="preserve"> thì phải gia hạn thời </w:t>
      </w:r>
      <w:r>
        <w:rPr>
          <w:rFonts w:hint="eastAsia" w:ascii="Times New Roman" w:hAnsi="Times New Roman"/>
          <w:iCs/>
          <w:lang w:val="vi-VN"/>
        </w:rPr>
        <w:t>đ</w:t>
      </w:r>
      <w:r>
        <w:rPr>
          <w:rFonts w:ascii="Times New Roman" w:hAnsi="Times New Roman"/>
          <w:iCs/>
          <w:lang w:val="vi-VN"/>
        </w:rPr>
        <w:t>iểm</w:t>
      </w:r>
      <w:r>
        <w:rPr>
          <w:rFonts w:ascii="Times New Roman" w:hAnsi="Times New Roman"/>
          <w:i/>
          <w:lang w:val="nl-NL"/>
        </w:rPr>
        <w:t xml:space="preserve"> </w:t>
      </w:r>
      <w:r>
        <w:rPr>
          <w:rFonts w:hint="eastAsia" w:ascii="Times New Roman" w:hAnsi="Times New Roman"/>
          <w:lang w:val="nl-NL"/>
        </w:rPr>
        <w:t>đó</w:t>
      </w:r>
      <w:r>
        <w:rPr>
          <w:rFonts w:ascii="Times New Roman" w:hAnsi="Times New Roman"/>
          <w:lang w:val="nl-NL"/>
        </w:rPr>
        <w:t xml:space="preserve">ng thầu. </w:t>
      </w:r>
    </w:p>
    <w:bookmarkEnd w:id="9"/>
    <w:p w14:paraId="212681B5">
      <w:pPr>
        <w:widowControl w:val="0"/>
        <w:spacing w:before="80" w:after="80" w:line="276" w:lineRule="auto"/>
        <w:ind w:firstLine="567"/>
        <w:jc w:val="both"/>
        <w:rPr>
          <w:rFonts w:ascii="Times New Roman" w:hAnsi="Times New Roman"/>
        </w:rPr>
      </w:pPr>
      <w:r>
        <w:rPr>
          <w:rFonts w:ascii="Times New Roman" w:hAnsi="Times New Roman"/>
        </w:rPr>
        <w:t xml:space="preserve">3. Nhà thầu nên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ờng công trình cũng nh</w:t>
      </w:r>
      <w:r>
        <w:rPr>
          <w:rFonts w:hint="eastAsia" w:ascii="Times New Roman" w:hAnsi="Times New Roman"/>
        </w:rPr>
        <w:t>ư</w:t>
      </w:r>
      <w:r>
        <w:rPr>
          <w:rFonts w:ascii="Times New Roman" w:hAnsi="Times New Roman"/>
        </w:rPr>
        <w:t xml:space="preserve"> khu vực liên quan và tự chịu trách nhiệm tìm hiểu mọi thông tin cần thiết </w:t>
      </w:r>
      <w:r>
        <w:rPr>
          <w:rFonts w:hint="eastAsia" w:ascii="Times New Roman" w:hAnsi="Times New Roman"/>
        </w:rPr>
        <w:t>đ</w:t>
      </w:r>
      <w:r>
        <w:rPr>
          <w:rFonts w:ascii="Times New Roman" w:hAnsi="Times New Roman"/>
        </w:rPr>
        <w:t>ể lập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thực hiện hợp </w:t>
      </w:r>
      <w:r>
        <w:rPr>
          <w:rFonts w:hint="eastAsia" w:ascii="Times New Roman" w:hAnsi="Times New Roman"/>
        </w:rPr>
        <w:t>đ</w:t>
      </w:r>
      <w:r>
        <w:rPr>
          <w:rFonts w:ascii="Times New Roman" w:hAnsi="Times New Roman"/>
        </w:rPr>
        <w:t xml:space="preserve">ồng thi công công trình nếu trúng thầu. Toàn bộ chi phí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 xml:space="preserve">ờng do nhà thầu tự chi trả. </w:t>
      </w:r>
    </w:p>
    <w:p w14:paraId="5D4AC702">
      <w:pPr>
        <w:pStyle w:val="136"/>
        <w:widowControl w:val="0"/>
        <w:spacing w:before="80" w:after="80" w:line="276" w:lineRule="auto"/>
        <w:ind w:firstLine="567"/>
        <w:outlineLvl w:val="3"/>
        <w:rPr>
          <w:b/>
          <w:spacing w:val="0"/>
          <w:sz w:val="28"/>
          <w:szCs w:val="28"/>
        </w:rPr>
      </w:pPr>
      <w:bookmarkStart w:id="10" w:name="_Hlk156920283"/>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đồng tiền, ngôn ngữ khi tham dự thầu</w:t>
      </w:r>
    </w:p>
    <w:p w14:paraId="18C171CB">
      <w:pPr>
        <w:widowControl w:val="0"/>
        <w:spacing w:before="80" w:after="80" w:line="276" w:lineRule="auto"/>
        <w:ind w:firstLine="567"/>
        <w:jc w:val="both"/>
        <w:rPr>
          <w:rFonts w:ascii="Times New Roman" w:hAnsi="Times New Roman"/>
        </w:rPr>
      </w:pPr>
      <w:r>
        <w:rPr>
          <w:rFonts w:ascii="Times New Roman" w:hAnsi="Times New Roman"/>
        </w:rPr>
        <w:t xml:space="preserve">1. Nhà thầu phải chịu mọi chi phí liên quan đến quá trình tham dự thầu. </w:t>
      </w:r>
    </w:p>
    <w:p w14:paraId="503738F5">
      <w:pPr>
        <w:widowControl w:val="0"/>
        <w:spacing w:before="80" w:after="80" w:line="276" w:lineRule="auto"/>
        <w:ind w:firstLine="567"/>
        <w:jc w:val="both"/>
        <w:rPr>
          <w:rFonts w:ascii="Times New Roman" w:hAnsi="Times New Roman"/>
          <w:lang w:val="pl-PL"/>
        </w:rPr>
      </w:pPr>
      <w:r>
        <w:rPr>
          <w:rFonts w:ascii="Times New Roman" w:hAnsi="Times New Roman"/>
        </w:rPr>
        <w:t xml:space="preserve">2. </w:t>
      </w:r>
      <w:r>
        <w:rPr>
          <w:rFonts w:hint="eastAsia" w:ascii="Times New Roman" w:hAnsi="Times New Roman"/>
        </w:rPr>
        <w:t>Đ</w:t>
      </w:r>
      <w:r>
        <w:rPr>
          <w:rFonts w:ascii="Times New Roman" w:hAnsi="Times New Roman"/>
        </w:rPr>
        <w:t xml:space="preserve">ồng tiền tham dự thầu và </w:t>
      </w:r>
      <w:r>
        <w:rPr>
          <w:rFonts w:hint="eastAsia" w:ascii="Times New Roman" w:hAnsi="Times New Roman"/>
        </w:rPr>
        <w:t>đ</w:t>
      </w:r>
      <w:r>
        <w:rPr>
          <w:rFonts w:ascii="Times New Roman" w:hAnsi="Times New Roman"/>
        </w:rPr>
        <w:t xml:space="preserve">ồng tiền thanh toán là VND. </w:t>
      </w:r>
    </w:p>
    <w:p w14:paraId="71910264">
      <w:pPr>
        <w:widowControl w:val="0"/>
        <w:spacing w:before="80" w:after="80" w:line="276" w:lineRule="auto"/>
        <w:ind w:firstLine="567"/>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 xml:space="preserve">ờng hợp thiếu bản dịch,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có thể yêu cầu nhà thầu gửi bổ sung (nếu cần thiết).</w:t>
      </w:r>
    </w:p>
    <w:bookmarkEnd w:id="10"/>
    <w:p w14:paraId="6315AC0A">
      <w:pPr>
        <w:widowControl w:val="0"/>
        <w:spacing w:before="80" w:after="80" w:line="276" w:lineRule="auto"/>
        <w:ind w:firstLine="567"/>
        <w:jc w:val="both"/>
        <w:rPr>
          <w:rFonts w:ascii="Times New Roman" w:hAnsi="Times New Roman"/>
          <w:b/>
          <w:bCs/>
          <w:lang w:val="pl-PL"/>
        </w:rPr>
      </w:pPr>
      <w:bookmarkStart w:id="11" w:name="_Hlk156920358"/>
      <w:r>
        <w:rPr>
          <w:rFonts w:ascii="Times New Roman" w:hAnsi="Times New Roman"/>
          <w:b/>
          <w:bCs/>
          <w:lang w:val="pl-PL"/>
        </w:rPr>
        <w:t>Mục 6. Thành phần của HSĐX</w:t>
      </w:r>
    </w:p>
    <w:p w14:paraId="5175E342">
      <w:pPr>
        <w:pStyle w:val="136"/>
        <w:widowControl w:val="0"/>
        <w:spacing w:before="80" w:after="80" w:line="276" w:lineRule="auto"/>
        <w:ind w:firstLine="567"/>
        <w:outlineLvl w:val="3"/>
        <w:rPr>
          <w:b/>
          <w:spacing w:val="0"/>
          <w:sz w:val="28"/>
          <w:szCs w:val="28"/>
        </w:rPr>
      </w:pPr>
      <w:r>
        <w:rPr>
          <w:spacing w:val="0"/>
          <w:sz w:val="28"/>
          <w:szCs w:val="28"/>
          <w:lang w:val="vi-VN"/>
        </w:rPr>
        <w:t xml:space="preserve">HSĐX </w:t>
      </w:r>
      <w:r>
        <w:rPr>
          <w:spacing w:val="0"/>
          <w:sz w:val="28"/>
          <w:szCs w:val="28"/>
        </w:rPr>
        <w:t xml:space="preserve">do nhà thầu chuẩn bị </w:t>
      </w:r>
      <w:r>
        <w:rPr>
          <w:spacing w:val="0"/>
          <w:sz w:val="28"/>
          <w:szCs w:val="28"/>
          <w:lang w:val="vi-VN"/>
        </w:rPr>
        <w:t>phải bao gồm:</w:t>
      </w:r>
      <w:r>
        <w:rPr>
          <w:b/>
          <w:spacing w:val="0"/>
          <w:sz w:val="28"/>
          <w:szCs w:val="28"/>
        </w:rPr>
        <w:tab/>
      </w:r>
      <w:r>
        <w:rPr>
          <w:b/>
          <w:spacing w:val="0"/>
          <w:sz w:val="28"/>
          <w:szCs w:val="28"/>
        </w:rPr>
        <w:t xml:space="preserve">                                                 </w:t>
      </w:r>
    </w:p>
    <w:p w14:paraId="329C3CD6">
      <w:pPr>
        <w:pStyle w:val="136"/>
        <w:widowControl w:val="0"/>
        <w:spacing w:before="80" w:after="80" w:line="276" w:lineRule="auto"/>
        <w:ind w:firstLine="567"/>
        <w:outlineLvl w:val="3"/>
        <w:rPr>
          <w:spacing w:val="0"/>
          <w:sz w:val="28"/>
          <w:szCs w:val="28"/>
        </w:rPr>
      </w:pPr>
      <w:r>
        <w:rPr>
          <w:spacing w:val="0"/>
          <w:sz w:val="28"/>
          <w:szCs w:val="28"/>
          <w:lang w:val="vi-VN"/>
        </w:rPr>
        <w:t>1. Đơn dự thầu</w:t>
      </w:r>
      <w:r>
        <w:rPr>
          <w:spacing w:val="0"/>
          <w:sz w:val="28"/>
          <w:szCs w:val="28"/>
        </w:rPr>
        <w:t xml:space="preserve"> theo Mẫu số 01 Chương III, tài liệu chứng minh tư cách hợp lệ của người ký đơn dự thầu</w:t>
      </w:r>
      <w:r>
        <w:rPr>
          <w:spacing w:val="0"/>
          <w:sz w:val="28"/>
          <w:szCs w:val="28"/>
          <w:lang w:val="vi-VN"/>
        </w:rPr>
        <w:t>;</w:t>
      </w:r>
    </w:p>
    <w:p w14:paraId="2ED699C3">
      <w:pPr>
        <w:pStyle w:val="136"/>
        <w:widowControl w:val="0"/>
        <w:spacing w:before="80" w:after="80" w:line="276" w:lineRule="auto"/>
        <w:ind w:firstLine="567"/>
        <w:outlineLvl w:val="3"/>
        <w:rPr>
          <w:spacing w:val="-2"/>
          <w:sz w:val="28"/>
          <w:szCs w:val="28"/>
        </w:rPr>
      </w:pPr>
      <w:r>
        <w:rPr>
          <w:spacing w:val="-2"/>
          <w:sz w:val="28"/>
          <w:szCs w:val="28"/>
          <w:lang w:val="vi-VN"/>
        </w:rPr>
        <w:t>2. Thỏa thuận liên danh</w:t>
      </w:r>
      <w:r>
        <w:rPr>
          <w:spacing w:val="-2"/>
          <w:sz w:val="28"/>
          <w:szCs w:val="28"/>
        </w:rPr>
        <w:t xml:space="preserve"> được Hệ thống trích xuất</w:t>
      </w:r>
      <w:r>
        <w:rPr>
          <w:spacing w:val="-2"/>
          <w:sz w:val="28"/>
          <w:szCs w:val="28"/>
          <w:lang w:val="vi-VN"/>
        </w:rPr>
        <w:t xml:space="preserve"> </w:t>
      </w:r>
      <w:r>
        <w:rPr>
          <w:spacing w:val="-2"/>
          <w:sz w:val="28"/>
          <w:szCs w:val="28"/>
        </w:rPr>
        <w:t xml:space="preserve">theo Mẫu số 03 Chương III (đối với trường hợp liên danh);  </w:t>
      </w:r>
    </w:p>
    <w:p w14:paraId="79D59445">
      <w:pPr>
        <w:pStyle w:val="136"/>
        <w:widowControl w:val="0"/>
        <w:spacing w:before="80" w:after="80" w:line="276" w:lineRule="auto"/>
        <w:ind w:firstLine="567"/>
        <w:outlineLvl w:val="3"/>
        <w:rPr>
          <w:spacing w:val="0"/>
          <w:sz w:val="28"/>
          <w:szCs w:val="28"/>
        </w:rPr>
      </w:pPr>
      <w:r>
        <w:rPr>
          <w:spacing w:val="0"/>
          <w:sz w:val="28"/>
          <w:szCs w:val="28"/>
          <w:lang w:val="vi-VN"/>
        </w:rPr>
        <w:t>3. Tài liệu chứng minh tư cách hợp lệ</w:t>
      </w:r>
      <w:r>
        <w:rPr>
          <w:spacing w:val="0"/>
          <w:sz w:val="28"/>
          <w:szCs w:val="28"/>
        </w:rPr>
        <w:t xml:space="preserve">, </w:t>
      </w:r>
      <w:r>
        <w:rPr>
          <w:spacing w:val="0"/>
          <w:sz w:val="28"/>
          <w:szCs w:val="28"/>
          <w:lang w:val="vi-VN"/>
        </w:rPr>
        <w:t>năng lực và kinh nghiệm</w:t>
      </w:r>
      <w:r>
        <w:rPr>
          <w:spacing w:val="0"/>
          <w:sz w:val="28"/>
          <w:szCs w:val="28"/>
        </w:rPr>
        <w:t xml:space="preserve"> của nhà thầu;</w:t>
      </w:r>
    </w:p>
    <w:p w14:paraId="11A61162">
      <w:pPr>
        <w:pStyle w:val="136"/>
        <w:widowControl w:val="0"/>
        <w:spacing w:before="80" w:after="80" w:line="276" w:lineRule="auto"/>
        <w:ind w:firstLine="567"/>
        <w:outlineLvl w:val="3"/>
        <w:rPr>
          <w:spacing w:val="0"/>
          <w:sz w:val="28"/>
          <w:szCs w:val="28"/>
        </w:rPr>
      </w:pPr>
      <w:r>
        <w:rPr>
          <w:spacing w:val="0"/>
          <w:sz w:val="28"/>
          <w:szCs w:val="28"/>
        </w:rPr>
        <w:t>4</w:t>
      </w:r>
      <w:r>
        <w:rPr>
          <w:spacing w:val="0"/>
          <w:sz w:val="28"/>
          <w:szCs w:val="28"/>
          <w:lang w:val="vi-VN"/>
        </w:rPr>
        <w:t>. Đề xuất kỹ thuật theo quy định tại</w:t>
      </w:r>
      <w:r>
        <w:rPr>
          <w:spacing w:val="0"/>
          <w:sz w:val="28"/>
          <w:szCs w:val="28"/>
        </w:rPr>
        <w:t xml:space="preserve"> Mục 8 Chương này; </w:t>
      </w:r>
    </w:p>
    <w:p w14:paraId="2AF588E3">
      <w:pPr>
        <w:pStyle w:val="136"/>
        <w:widowControl w:val="0"/>
        <w:spacing w:before="80" w:after="80" w:line="276" w:lineRule="auto"/>
        <w:ind w:firstLine="567"/>
        <w:outlineLvl w:val="3"/>
        <w:rPr>
          <w:spacing w:val="0"/>
          <w:sz w:val="28"/>
          <w:szCs w:val="28"/>
          <w:lang w:val="vi-VN"/>
        </w:rPr>
      </w:pPr>
      <w:r>
        <w:rPr>
          <w:spacing w:val="0"/>
          <w:sz w:val="28"/>
          <w:szCs w:val="28"/>
        </w:rPr>
        <w:t>5</w:t>
      </w:r>
      <w:r>
        <w:rPr>
          <w:spacing w:val="0"/>
          <w:sz w:val="28"/>
          <w:szCs w:val="28"/>
          <w:lang w:val="vi-VN"/>
        </w:rPr>
        <w:t>. Đề xuất về giá</w:t>
      </w:r>
      <w:r>
        <w:rPr>
          <w:spacing w:val="0"/>
          <w:sz w:val="28"/>
          <w:szCs w:val="28"/>
        </w:rPr>
        <w:t xml:space="preserve"> theo Mẫu số 04A hoặc Mẫu số 04B hoặc Mẫu số 04C hoặc Mẫu số 04D hoặc Mẫu số 04E Chương III; </w:t>
      </w:r>
    </w:p>
    <w:p w14:paraId="28912D5B">
      <w:pPr>
        <w:pStyle w:val="136"/>
        <w:widowControl w:val="0"/>
        <w:tabs>
          <w:tab w:val="left" w:pos="709"/>
        </w:tabs>
        <w:spacing w:before="80" w:after="80" w:line="276" w:lineRule="auto"/>
        <w:ind w:firstLine="567"/>
        <w:outlineLvl w:val="3"/>
        <w:rPr>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spacing w:val="0"/>
          <w:sz w:val="28"/>
          <w:szCs w:val="28"/>
        </w:rPr>
        <w:t>.</w:t>
      </w:r>
      <w:bookmarkEnd w:id="11"/>
    </w:p>
    <w:p w14:paraId="6485BB12">
      <w:pPr>
        <w:widowControl w:val="0"/>
        <w:spacing w:before="80" w:after="80" w:line="276" w:lineRule="auto"/>
        <w:ind w:firstLine="567"/>
        <w:jc w:val="both"/>
        <w:rPr>
          <w:rFonts w:ascii="Times New Roman" w:hAnsi="Times New Roman"/>
          <w:b/>
          <w:bCs/>
          <w:lang w:val="es-ES"/>
        </w:rPr>
      </w:pPr>
      <w:r>
        <w:rPr>
          <w:rFonts w:ascii="Times New Roman" w:hAnsi="Times New Roman"/>
          <w:b/>
          <w:bCs/>
          <w:lang w:val="es-ES"/>
        </w:rPr>
        <w:t xml:space="preserve">Mục 7. </w:t>
      </w:r>
      <w:r>
        <w:rPr>
          <w:rFonts w:ascii="Times New Roman" w:hAnsi="Times New Roman"/>
          <w:b/>
          <w:bCs/>
          <w:lang w:val="de-DE"/>
        </w:rPr>
        <w:t>Giá dự thầu</w:t>
      </w:r>
    </w:p>
    <w:p w14:paraId="79669886">
      <w:pPr>
        <w:widowControl w:val="0"/>
        <w:spacing w:before="80" w:after="80" w:line="276" w:lineRule="auto"/>
        <w:ind w:firstLine="567"/>
        <w:jc w:val="both"/>
        <w:rPr>
          <w:rFonts w:ascii="Times New Roman" w:hAnsi="Times New Roman"/>
          <w:lang w:val="nl-NL"/>
        </w:rPr>
      </w:pPr>
      <w:r>
        <w:rPr>
          <w:rFonts w:ascii="Times New Roman" w:hAnsi="Times New Roman"/>
          <w:lang/>
        </w:rPr>
        <w:t xml:space="preserve">1. Giá dự thầu là giá do nhà thầu chào trong đơn </w:t>
      </w:r>
      <w:r>
        <w:rPr>
          <w:rFonts w:ascii="Times New Roman" w:hAnsi="Times New Roman"/>
          <w:lang w:val="vi-VN"/>
        </w:rPr>
        <w:t xml:space="preserve">dự </w:t>
      </w:r>
      <w:r>
        <w:rPr>
          <w:rFonts w:ascii="Times New Roman" w:hAnsi="Times New Roman"/>
          <w:lang/>
        </w:rPr>
        <w:t xml:space="preserve">thầu bao gồm toàn bộ các chi phí (chưa tính giảm giá) để thực hiện gói thầu theo yêu cầu của HSYC,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14:paraId="6FF6379A">
      <w:pPr>
        <w:pStyle w:val="167"/>
        <w:widowControl w:val="0"/>
        <w:numPr>
          <w:ilvl w:val="0"/>
          <w:numId w:val="0"/>
        </w:numPr>
        <w:spacing w:before="80" w:after="80" w:line="276" w:lineRule="auto"/>
        <w:ind w:firstLine="567"/>
        <w:outlineLvl w:val="3"/>
        <w:rPr>
          <w:sz w:val="28"/>
          <w:szCs w:val="28"/>
          <w:lang/>
        </w:rPr>
      </w:pPr>
      <w:r>
        <w:rPr>
          <w:sz w:val="28"/>
          <w:szCs w:val="28"/>
          <w:lang/>
        </w:rPr>
        <w:t>2. Nhà thầu phải nộp HSĐX cho toàn bộ công việc được mô tả tại Chương IV và chào giá cho tất cả các công việc nêu trong bảng giá tương ứng quy định tại Chương III.</w:t>
      </w:r>
    </w:p>
    <w:p w14:paraId="53BFF093">
      <w:pPr>
        <w:widowControl w:val="0"/>
        <w:spacing w:before="80" w:after="80" w:line="276" w:lineRule="auto"/>
        <w:ind w:firstLine="567"/>
        <w:jc w:val="both"/>
        <w:outlineLvl w:val="3"/>
        <w:rPr>
          <w:rFonts w:ascii="Times New Roman" w:hAnsi="Times New Roman"/>
          <w:b/>
          <w:lang w:val="es-ES"/>
        </w:rPr>
      </w:pPr>
      <w:r>
        <w:rPr>
          <w:rFonts w:ascii="Times New Roman" w:hAnsi="Times New Roman"/>
          <w:b/>
          <w:lang w:val="es-ES"/>
        </w:rPr>
        <w:t>Mục 8. Thành phần đề xuất kỹ thuật</w:t>
      </w:r>
    </w:p>
    <w:p w14:paraId="057D2B52">
      <w:pPr>
        <w:widowControl w:val="0"/>
        <w:spacing w:before="80" w:after="80" w:line="276" w:lineRule="auto"/>
        <w:ind w:firstLine="567"/>
        <w:jc w:val="both"/>
        <w:outlineLvl w:val="3"/>
        <w:rPr>
          <w:rFonts w:ascii="Times New Roman" w:hAnsi="Times New Roman"/>
          <w:lang/>
        </w:rPr>
      </w:pPr>
      <w:bookmarkStart w:id="12" w:name="_Toc399947507"/>
      <w:r>
        <w:rPr>
          <w:rFonts w:ascii="Times New Roman" w:hAnsi="Times New Roman"/>
          <w:lang/>
        </w:rPr>
        <w:t>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bookmarkEnd w:id="12"/>
    </w:p>
    <w:p w14:paraId="2DF39C31">
      <w:pPr>
        <w:widowControl w:val="0"/>
        <w:spacing w:before="80" w:after="80" w:line="276" w:lineRule="auto"/>
        <w:ind w:firstLine="567"/>
        <w:jc w:val="both"/>
        <w:rPr>
          <w:rFonts w:ascii="Times New Roman" w:hAnsi="Times New Roman"/>
          <w:b/>
          <w:bCs/>
          <w:lang w:val="es-ES"/>
        </w:rPr>
      </w:pPr>
      <w:r>
        <w:rPr>
          <w:rFonts w:ascii="Times New Roman" w:hAnsi="Times New Roman"/>
          <w:b/>
          <w:bCs/>
          <w:lang w:val="es-ES"/>
        </w:rPr>
        <w:t>Mục 9. Hiệu lực của HSĐX</w:t>
      </w:r>
    </w:p>
    <w:p w14:paraId="75BBCE80">
      <w:pPr>
        <w:widowControl w:val="0"/>
        <w:spacing w:before="80" w:after="80" w:line="276" w:lineRule="auto"/>
        <w:ind w:firstLine="567"/>
        <w:jc w:val="both"/>
        <w:rPr>
          <w:rFonts w:ascii="Times New Roman" w:hAnsi="Times New Roman"/>
          <w:lang w:val="de-DE"/>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13"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13"/>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kể từ ngày có thời điểm đóng thầu.</w:t>
      </w:r>
      <w:r>
        <w:rPr>
          <w:rFonts w:ascii="Times New Roman" w:hAnsi="Times New Roman"/>
          <w:lang w:val="vi-VN"/>
        </w:rPr>
        <w:t xml:space="preserve"> </w:t>
      </w:r>
    </w:p>
    <w:p w14:paraId="40EE0860">
      <w:pPr>
        <w:widowControl w:val="0"/>
        <w:spacing w:before="80" w:after="80" w:line="276" w:lineRule="auto"/>
        <w:ind w:firstLine="567"/>
        <w:jc w:val="both"/>
        <w:rPr>
          <w:rFonts w:ascii="Times New Roman" w:hAnsi="Times New Roman"/>
          <w:lang w:val="vi-VN"/>
        </w:rPr>
      </w:pPr>
      <w:bookmarkStart w:id="14" w:name="_Hlk156921836"/>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đầu tư </w:t>
      </w:r>
      <w:r>
        <w:rPr>
          <w:rFonts w:ascii="Times New Roman" w:hAnsi="Times New Roman"/>
          <w:lang w:val="es-ES"/>
        </w:rPr>
        <w:t>có thể đề nghị nhà thầu gia hạn hiệu lực của HSĐX. Việc đề nghị gia hạn và chấp thuận gia hạn phải được thể hiện bằng văn bản.</w:t>
      </w:r>
      <w:bookmarkEnd w:id="14"/>
      <w:r>
        <w:rPr>
          <w:rFonts w:ascii="Times New Roman" w:hAnsi="Times New Roman"/>
          <w:lang w:val="es-ES"/>
        </w:rPr>
        <w:t xml:space="preserve"> </w:t>
      </w:r>
    </w:p>
    <w:p w14:paraId="06C418BB">
      <w:pPr>
        <w:widowControl w:val="0"/>
        <w:spacing w:before="80" w:after="80" w:line="276" w:lineRule="auto"/>
        <w:ind w:firstLine="567"/>
        <w:jc w:val="both"/>
        <w:rPr>
          <w:rFonts w:ascii="Times New Roman" w:hAnsi="Times New Roman"/>
          <w:lang w:val="es-ES"/>
        </w:rPr>
      </w:pPr>
      <w:r>
        <w:rPr>
          <w:rFonts w:ascii="Times New Roman" w:hAnsi="Times New Roman"/>
          <w:b/>
          <w:bCs/>
          <w:lang w:val="es-ES"/>
        </w:rPr>
        <w:t xml:space="preserve">Mục 10. Chuẩn bị và nộp HSĐX. </w:t>
      </w:r>
    </w:p>
    <w:p w14:paraId="2BF566D9">
      <w:pPr>
        <w:widowControl w:val="0"/>
        <w:spacing w:before="80" w:after="80" w:line="276" w:lineRule="auto"/>
        <w:ind w:firstLine="567"/>
        <w:jc w:val="both"/>
        <w:rPr>
          <w:rFonts w:ascii="Times New Roman" w:hAnsi="Times New Roman"/>
          <w:lang w:val="pl-PL"/>
        </w:rPr>
      </w:pPr>
      <w:r>
        <w:rPr>
          <w:rFonts w:ascii="Times New Roman" w:hAnsi="Times New Roman"/>
          <w:bCs/>
          <w:lang w:val="de-DE"/>
        </w:rPr>
        <w:t>Nhà thầu chuẩn bị HS</w:t>
      </w:r>
      <w:r>
        <w:rPr>
          <w:rFonts w:hint="eastAsia" w:ascii="Times New Roman" w:hAnsi="Times New Roman"/>
          <w:bCs/>
          <w:lang w:val="de-DE"/>
        </w:rPr>
        <w:t>Đ</w:t>
      </w:r>
      <w:r>
        <w:rPr>
          <w:rFonts w:ascii="Times New Roman" w:hAnsi="Times New Roman"/>
          <w:bCs/>
          <w:lang w:val="de-DE"/>
        </w:rPr>
        <w:t xml:space="preserve">X theo quy </w:t>
      </w:r>
      <w:r>
        <w:rPr>
          <w:rFonts w:hint="eastAsia" w:ascii="Times New Roman" w:hAnsi="Times New Roman"/>
          <w:bCs/>
          <w:lang w:val="de-DE"/>
        </w:rPr>
        <w:t>đ</w:t>
      </w:r>
      <w:r>
        <w:rPr>
          <w:rFonts w:ascii="Times New Roman" w:hAnsi="Times New Roman"/>
          <w:bCs/>
          <w:lang w:val="de-DE"/>
        </w:rPr>
        <w:t>ịnh tại Mục 6 Ch</w:t>
      </w:r>
      <w:r>
        <w:rPr>
          <w:rFonts w:hint="eastAsia" w:ascii="Times New Roman" w:hAnsi="Times New Roman"/>
          <w:bCs/>
          <w:lang w:val="de-DE"/>
        </w:rPr>
        <w:t>ươ</w:t>
      </w:r>
      <w:r>
        <w:rPr>
          <w:rFonts w:ascii="Times New Roman" w:hAnsi="Times New Roman"/>
          <w:bCs/>
          <w:lang w:val="de-DE"/>
        </w:rPr>
        <w:t xml:space="preserve">ng này và </w:t>
      </w:r>
      <w:r>
        <w:rPr>
          <w:rFonts w:hint="eastAsia" w:ascii="Times New Roman" w:hAnsi="Times New Roman"/>
          <w:bCs/>
          <w:lang w:val="de-DE"/>
        </w:rPr>
        <w:t>đí</w:t>
      </w:r>
      <w:r>
        <w:rPr>
          <w:rFonts w:ascii="Times New Roman" w:hAnsi="Times New Roman"/>
          <w:bCs/>
          <w:lang w:val="de-DE"/>
        </w:rPr>
        <w:t>nh kèm trên Hệ thống.</w:t>
      </w:r>
      <w:r>
        <w:rPr>
          <w:rFonts w:ascii="Times New Roman" w:hAnsi="Times New Roman"/>
          <w:lang w:val="it-IT"/>
        </w:rPr>
        <w:t xml:space="preserve"> Nhà thầu chỉ nộp một bộ HS</w:t>
      </w:r>
      <w:r>
        <w:rPr>
          <w:rFonts w:hint="eastAsia" w:ascii="Times New Roman" w:hAnsi="Times New Roman"/>
          <w:lang w:val="it-IT"/>
        </w:rPr>
        <w:t>Đ</w:t>
      </w:r>
      <w:r>
        <w:rPr>
          <w:rFonts w:ascii="Times New Roman" w:hAnsi="Times New Roman"/>
          <w:lang w:val="it-IT"/>
        </w:rPr>
        <w:t>X trên Hệ thống. Tr</w:t>
      </w:r>
      <w:r>
        <w:rPr>
          <w:rFonts w:hint="eastAsia" w:ascii="Times New Roman" w:hAnsi="Times New Roman"/>
          <w:lang w:val="it-IT"/>
        </w:rPr>
        <w:t>ư</w:t>
      </w:r>
      <w:r>
        <w:rPr>
          <w:rFonts w:ascii="Times New Roman" w:hAnsi="Times New Roman"/>
          <w:lang w:val="it-IT"/>
        </w:rPr>
        <w:t xml:space="preserve">ờng hợp liên danh, thành viên </w:t>
      </w:r>
      <w:r>
        <w:rPr>
          <w:rFonts w:hint="eastAsia" w:ascii="Times New Roman" w:hAnsi="Times New Roman"/>
          <w:lang w:val="it-IT"/>
        </w:rPr>
        <w:t>đ</w:t>
      </w:r>
      <w:r>
        <w:rPr>
          <w:rFonts w:ascii="Times New Roman" w:hAnsi="Times New Roman"/>
          <w:lang w:val="it-IT"/>
        </w:rPr>
        <w:t xml:space="preserve">ứng </w:t>
      </w:r>
      <w:r>
        <w:rPr>
          <w:rFonts w:hint="eastAsia" w:ascii="Times New Roman" w:hAnsi="Times New Roman"/>
          <w:lang w:val="it-IT"/>
        </w:rPr>
        <w:t>đ</w:t>
      </w:r>
      <w:r>
        <w:rPr>
          <w:rFonts w:ascii="Times New Roman" w:hAnsi="Times New Roman"/>
          <w:lang w:val="it-IT"/>
        </w:rPr>
        <w:t>ầu liên danh (theo thỏa thuận trong liên danh) thay mặt liên danh nộp HS</w:t>
      </w:r>
      <w:r>
        <w:rPr>
          <w:rFonts w:hint="eastAsia" w:ascii="Times New Roman" w:hAnsi="Times New Roman"/>
          <w:lang w:val="it-IT"/>
        </w:rPr>
        <w:t>Đ</w:t>
      </w:r>
      <w:r>
        <w:rPr>
          <w:rFonts w:ascii="Times New Roman" w:hAnsi="Times New Roman"/>
          <w:lang w:val="it-IT"/>
        </w:rPr>
        <w:t xml:space="preserve">X </w:t>
      </w:r>
      <w:r>
        <w:rPr>
          <w:rFonts w:ascii="Times New Roman" w:hAnsi="Times New Roman"/>
          <w:lang w:val="pl-PL"/>
        </w:rPr>
        <w:t xml:space="preserve">sau khi </w:t>
      </w:r>
      <w:r>
        <w:rPr>
          <w:rFonts w:hint="eastAsia" w:ascii="Times New Roman" w:hAnsi="Times New Roman"/>
          <w:lang w:val="pl-PL"/>
        </w:rPr>
        <w:t>đư</w:t>
      </w:r>
      <w:r>
        <w:rPr>
          <w:rFonts w:ascii="Times New Roman" w:hAnsi="Times New Roman"/>
          <w:lang w:val="pl-PL"/>
        </w:rPr>
        <w:t>ợc sự chấp thuận của tất cả các thành viên trong liên danh</w:t>
      </w:r>
      <w:r>
        <w:rPr>
          <w:rFonts w:ascii="Times New Roman" w:hAnsi="Times New Roman"/>
          <w:lang w:val="nl-NL"/>
        </w:rPr>
        <w:t xml:space="preserve">. Nhà thầu phải chuẩn bị sẵn sàng các tài liệu gốc </w:t>
      </w:r>
      <w:r>
        <w:rPr>
          <w:rFonts w:hint="eastAsia" w:ascii="Times New Roman" w:hAnsi="Times New Roman"/>
          <w:lang w:val="nl-NL"/>
        </w:rPr>
        <w:t>đ</w:t>
      </w:r>
      <w:r>
        <w:rPr>
          <w:rFonts w:ascii="Times New Roman" w:hAnsi="Times New Roman"/>
          <w:lang w:val="nl-NL"/>
        </w:rPr>
        <w:t>ể phục vụ việc xác minh khi có yêu cầu của Chủ đầu tư.</w:t>
      </w:r>
    </w:p>
    <w:p w14:paraId="00774D0E">
      <w:pPr>
        <w:widowControl w:val="0"/>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15" w:name="_Hlk162278013"/>
      <w:bookmarkStart w:id="16" w:name="_Hlk203125936"/>
      <w:r>
        <w:rPr>
          <w:rFonts w:ascii="Times New Roman" w:hAnsi="Times New Roman"/>
          <w:b/>
          <w:bCs/>
          <w:lang w:val="it-IT"/>
        </w:rPr>
        <w:t>Thời điểm đóng thầu</w:t>
      </w:r>
      <w:bookmarkEnd w:id="15"/>
      <w:r>
        <w:rPr>
          <w:rFonts w:ascii="Times New Roman" w:hAnsi="Times New Roman"/>
          <w:b/>
          <w:bCs/>
          <w:lang w:val="it-IT"/>
        </w:rPr>
        <w:t xml:space="preserve"> và mở thầu</w:t>
      </w:r>
      <w:bookmarkEnd w:id="16"/>
    </w:p>
    <w:p w14:paraId="7BD3CABA">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1. HSĐX do nhà thầu nộp trên Hệ thống phải bảo đảm trước thời điểm đóng thầu do chủ đầu tư quy định tại thông báo phát hành HSYC. </w:t>
      </w:r>
    </w:p>
    <w:p w14:paraId="07154E11">
      <w:pPr>
        <w:widowControl w:val="0"/>
        <w:spacing w:before="80" w:after="80" w:line="276" w:lineRule="auto"/>
        <w:ind w:firstLine="567"/>
        <w:jc w:val="both"/>
        <w:rPr>
          <w:rFonts w:ascii="Times New Roman" w:hAnsi="Times New Roman"/>
          <w:lang w:val="it-IT"/>
        </w:rPr>
      </w:pPr>
      <w:r>
        <w:rPr>
          <w:rFonts w:ascii="Times New Roman" w:hAnsi="Times New Roman"/>
          <w:lang w:val="it-IT"/>
        </w:rPr>
        <w:t>2. Mở thầu:</w:t>
      </w:r>
    </w:p>
    <w:p w14:paraId="57609101">
      <w:pPr>
        <w:widowControl w:val="0"/>
        <w:spacing w:before="80" w:after="80"/>
        <w:ind w:firstLine="567"/>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ascii="Times New Roman" w:hAnsi="Times New Roman"/>
        </w:rPr>
        <w:t xml:space="preserve"> để tải HSĐX và lập Biên bản mở thầu</w:t>
      </w:r>
      <w:r>
        <w:rPr>
          <w:rFonts w:ascii="Times New Roman" w:hAnsi="Times New Roman"/>
          <w:lang w:val="vi-VN"/>
        </w:rPr>
        <w:t xml:space="preserve">. Biên bản mở thầu </w:t>
      </w:r>
      <w:r>
        <w:rPr>
          <w:rFonts w:ascii="Times New Roman" w:hAnsi="Times New Roman"/>
        </w:rPr>
        <w:t>bao gồm các nội dung sau</w:t>
      </w:r>
      <w:r>
        <w:rPr>
          <w:rFonts w:ascii="Times New Roman" w:hAnsi="Times New Roman"/>
          <w:lang w:val="vi-VN"/>
        </w:rPr>
        <w:t xml:space="preserve">: </w:t>
      </w:r>
    </w:p>
    <w:p w14:paraId="2EA7C15C">
      <w:pPr>
        <w:widowControl w:val="0"/>
        <w:spacing w:before="80" w:after="80"/>
        <w:ind w:firstLine="567"/>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14:paraId="74B1B2C5">
      <w:pPr>
        <w:widowControl w:val="0"/>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14:paraId="6024334A">
      <w:pPr>
        <w:widowControl w:val="0"/>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14:paraId="67D0844F">
      <w:pPr>
        <w:widowControl w:val="0"/>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14:paraId="4570B027">
      <w:pPr>
        <w:widowControl w:val="0"/>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14:paraId="0F229FC3">
      <w:pPr>
        <w:widowControl w:val="0"/>
        <w:spacing w:before="80" w:after="80"/>
        <w:ind w:firstLine="567"/>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14:paraId="3E57BC47">
      <w:pPr>
        <w:widowControl w:val="0"/>
        <w:spacing w:before="80" w:after="80" w:line="276" w:lineRule="auto"/>
        <w:ind w:firstLine="567"/>
        <w:jc w:val="both"/>
        <w:rPr>
          <w:rFonts w:ascii="Times New Roman" w:hAnsi="Times New Roma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w:t>
      </w:r>
    </w:p>
    <w:p w14:paraId="46DED1B9">
      <w:pPr>
        <w:widowControl w:val="0"/>
        <w:spacing w:before="80" w:after="80" w:line="276" w:lineRule="auto"/>
        <w:ind w:firstLine="567"/>
        <w:jc w:val="both"/>
        <w:rPr>
          <w:rFonts w:ascii="Times New Roman" w:hAnsi="Times New Roman"/>
        </w:rPr>
      </w:pPr>
      <w:r>
        <w:rPr>
          <w:rFonts w:ascii="Times New Roman" w:hAnsi="Times New Roman"/>
          <w:b/>
          <w:lang w:val="es-ES"/>
        </w:rPr>
        <w:t>Mục 12. Nhà thầu phụ</w:t>
      </w:r>
    </w:p>
    <w:p w14:paraId="6D208F8E">
      <w:pPr>
        <w:pStyle w:val="136"/>
        <w:widowControl w:val="0"/>
        <w:spacing w:before="80" w:after="80" w:line="276" w:lineRule="auto"/>
        <w:ind w:firstLine="567"/>
        <w:outlineLvl w:val="3"/>
        <w:rPr>
          <w:spacing w:val="-2"/>
          <w:sz w:val="28"/>
          <w:szCs w:val="28"/>
        </w:rPr>
      </w:pPr>
      <w:r>
        <w:rPr>
          <w:spacing w:val="-2"/>
          <w:sz w:val="28"/>
          <w:szCs w:val="28"/>
        </w:rPr>
        <w:t xml:space="preserve">1. Các phần công việc của gói thầu không </w:t>
      </w:r>
      <w:r>
        <w:rPr>
          <w:rFonts w:hint="eastAsia"/>
          <w:spacing w:val="-2"/>
          <w:sz w:val="28"/>
          <w:szCs w:val="28"/>
        </w:rPr>
        <w:t>đư</w:t>
      </w:r>
      <w:r>
        <w:rPr>
          <w:spacing w:val="-2"/>
          <w:sz w:val="28"/>
          <w:szCs w:val="28"/>
        </w:rPr>
        <w:t xml:space="preserve">ợc sử dụng nhà thầu phụ bao gồm:____ </w:t>
      </w:r>
      <w:r>
        <w:rPr>
          <w:i/>
          <w:iCs/>
          <w:spacing w:val="-2"/>
          <w:sz w:val="28"/>
          <w:szCs w:val="28"/>
        </w:rPr>
        <w:t>[Ghi “Không có” trong tr</w:t>
      </w:r>
      <w:r>
        <w:rPr>
          <w:rFonts w:hint="eastAsia"/>
          <w:i/>
          <w:iCs/>
          <w:spacing w:val="-2"/>
          <w:sz w:val="28"/>
          <w:szCs w:val="28"/>
        </w:rPr>
        <w:t>ư</w:t>
      </w:r>
      <w:r>
        <w:rPr>
          <w:i/>
          <w:iCs/>
          <w:spacing w:val="-2"/>
          <w:sz w:val="28"/>
          <w:szCs w:val="28"/>
        </w:rPr>
        <w:t xml:space="preserve">ờng hợp không có quy </w:t>
      </w:r>
      <w:r>
        <w:rPr>
          <w:rFonts w:hint="eastAsia"/>
          <w:i/>
          <w:iCs/>
          <w:spacing w:val="-2"/>
          <w:sz w:val="28"/>
          <w:szCs w:val="28"/>
        </w:rPr>
        <w:t>đ</w:t>
      </w:r>
      <w:r>
        <w:rPr>
          <w:i/>
          <w:iCs/>
          <w:spacing w:val="-2"/>
          <w:sz w:val="28"/>
          <w:szCs w:val="28"/>
        </w:rPr>
        <w:t>ịnh. Tr</w:t>
      </w:r>
      <w:r>
        <w:rPr>
          <w:rFonts w:hint="eastAsia"/>
          <w:i/>
          <w:iCs/>
          <w:spacing w:val="-2"/>
          <w:sz w:val="28"/>
          <w:szCs w:val="28"/>
        </w:rPr>
        <w:t>ư</w:t>
      </w:r>
      <w:r>
        <w:rPr>
          <w:i/>
          <w:iCs/>
          <w:spacing w:val="-2"/>
          <w:sz w:val="28"/>
          <w:szCs w:val="28"/>
        </w:rPr>
        <w:t xml:space="preserve">ờng hợp có quy </w:t>
      </w:r>
      <w:r>
        <w:rPr>
          <w:rFonts w:hint="eastAsia"/>
          <w:i/>
          <w:iCs/>
          <w:spacing w:val="-2"/>
          <w:sz w:val="28"/>
          <w:szCs w:val="28"/>
        </w:rPr>
        <w:t>đ</w:t>
      </w:r>
      <w:r>
        <w:rPr>
          <w:i/>
          <w:iCs/>
          <w:spacing w:val="-2"/>
          <w:sz w:val="28"/>
          <w:szCs w:val="28"/>
        </w:rPr>
        <w:t>ịnh thì ghi các phần công việc của gói thầu không cho phép sử dụng nhà thầu phụ]</w:t>
      </w:r>
      <w:r>
        <w:rPr>
          <w:spacing w:val="-2"/>
          <w:sz w:val="28"/>
          <w:szCs w:val="28"/>
        </w:rPr>
        <w:t xml:space="preserve">, nhà thầu </w:t>
      </w:r>
      <w:r>
        <w:rPr>
          <w:rFonts w:hint="eastAsia"/>
          <w:spacing w:val="-2"/>
          <w:sz w:val="28"/>
          <w:szCs w:val="28"/>
        </w:rPr>
        <w:t>đư</w:t>
      </w:r>
      <w:r>
        <w:rPr>
          <w:spacing w:val="-2"/>
          <w:sz w:val="28"/>
          <w:szCs w:val="28"/>
        </w:rPr>
        <w:t>ợc kê khai nhà thầu phụ và các hạng mục công việc dành cho nhà thầu phụ theo Mẫu số 10A Chương III. Tr</w:t>
      </w:r>
      <w:r>
        <w:rPr>
          <w:rFonts w:hint="eastAsia"/>
          <w:spacing w:val="-2"/>
          <w:sz w:val="28"/>
          <w:szCs w:val="28"/>
        </w:rPr>
        <w:t>ư</w:t>
      </w:r>
      <w:r>
        <w:rPr>
          <w:spacing w:val="-2"/>
          <w:sz w:val="28"/>
          <w:szCs w:val="28"/>
        </w:rPr>
        <w:t xml:space="preserve">ờng hợp tại thời </w:t>
      </w:r>
      <w:r>
        <w:rPr>
          <w:rFonts w:hint="eastAsia"/>
          <w:spacing w:val="-2"/>
          <w:sz w:val="28"/>
          <w:szCs w:val="28"/>
        </w:rPr>
        <w:t>đ</w:t>
      </w:r>
      <w:r>
        <w:rPr>
          <w:spacing w:val="-2"/>
          <w:sz w:val="28"/>
          <w:szCs w:val="28"/>
        </w:rPr>
        <w:t>iểm tham dự thầu, ch</w:t>
      </w:r>
      <w:r>
        <w:rPr>
          <w:rFonts w:hint="eastAsia"/>
          <w:spacing w:val="-2"/>
          <w:sz w:val="28"/>
          <w:szCs w:val="28"/>
        </w:rPr>
        <w:t>ư</w:t>
      </w:r>
      <w:r>
        <w:rPr>
          <w:spacing w:val="-2"/>
          <w:sz w:val="28"/>
          <w:szCs w:val="28"/>
        </w:rPr>
        <w:t xml:space="preserve">a xác </w:t>
      </w:r>
      <w:r>
        <w:rPr>
          <w:rFonts w:hint="eastAsia"/>
          <w:spacing w:val="-2"/>
          <w:sz w:val="28"/>
          <w:szCs w:val="28"/>
        </w:rPr>
        <w:t>đ</w:t>
      </w:r>
      <w:r>
        <w:rPr>
          <w:spacing w:val="-2"/>
          <w:sz w:val="28"/>
          <w:szCs w:val="28"/>
        </w:rPr>
        <w:t xml:space="preserve">ịnh </w:t>
      </w:r>
      <w:r>
        <w:rPr>
          <w:rFonts w:hint="eastAsia"/>
          <w:spacing w:val="-2"/>
          <w:sz w:val="28"/>
          <w:szCs w:val="28"/>
        </w:rPr>
        <w:t>đư</w:t>
      </w:r>
      <w:r>
        <w:rPr>
          <w:spacing w:val="-2"/>
          <w:sz w:val="28"/>
          <w:szCs w:val="28"/>
        </w:rPr>
        <w:t>ợc nhà thầu phụ thì phải kê khai các hạng mục công việc dự kiến dành cho nhà thầu phụ.</w:t>
      </w:r>
    </w:p>
    <w:p w14:paraId="72C591BC">
      <w:pPr>
        <w:pStyle w:val="136"/>
        <w:widowControl w:val="0"/>
        <w:spacing w:before="80" w:after="80" w:line="276" w:lineRule="auto"/>
        <w:ind w:firstLine="567"/>
        <w:outlineLvl w:val="3"/>
        <w:rPr>
          <w:spacing w:val="0"/>
          <w:sz w:val="28"/>
          <w:szCs w:val="28"/>
        </w:rPr>
      </w:pPr>
      <w:r>
        <w:rPr>
          <w:spacing w:val="0"/>
          <w:sz w:val="28"/>
          <w:szCs w:val="28"/>
        </w:rPr>
        <w:t>2. Nhà thầu chỉ được sử dụng nhà thầu phụ thực hiện các công việc với tổng giá trị dành cho nhà thầu phụ không vượt quá ___ tỷ lệ phần tr</w:t>
      </w:r>
      <w:r>
        <w:rPr>
          <w:rFonts w:hint="eastAsia"/>
          <w:spacing w:val="0"/>
          <w:sz w:val="28"/>
          <w:szCs w:val="28"/>
        </w:rPr>
        <w:t>ă</w:t>
      </w:r>
      <w:r>
        <w:rPr>
          <w:spacing w:val="0"/>
          <w:sz w:val="28"/>
          <w:szCs w:val="28"/>
        </w:rPr>
        <w:t xml:space="preserve">m (%) trên giá dự thầu của nhà thầu </w:t>
      </w:r>
      <w:r>
        <w:rPr>
          <w:i/>
          <w:spacing w:val="0"/>
          <w:sz w:val="28"/>
          <w:szCs w:val="28"/>
        </w:rPr>
        <w:t xml:space="preserve">[tùy theo quy mô, tính chất gói thầu, Chủ đầu tư ghi tỷ lệ % tối </w:t>
      </w:r>
      <w:r>
        <w:rPr>
          <w:rFonts w:hint="eastAsia"/>
          <w:i/>
          <w:spacing w:val="0"/>
          <w:sz w:val="28"/>
          <w:szCs w:val="28"/>
        </w:rPr>
        <w:t>đ</w:t>
      </w:r>
      <w:r>
        <w:rPr>
          <w:i/>
          <w:spacing w:val="0"/>
          <w:sz w:val="28"/>
          <w:szCs w:val="28"/>
        </w:rPr>
        <w:t>a dành cho nhà thầu phụ]</w:t>
      </w:r>
      <w:r>
        <w:rPr>
          <w:spacing w:val="0"/>
          <w:sz w:val="28"/>
          <w:szCs w:val="28"/>
        </w:rPr>
        <w:t xml:space="preserve">.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ảm nhận trong thỏa thuận liên danh.</w:t>
      </w:r>
    </w:p>
    <w:p w14:paraId="2074D5AE">
      <w:pPr>
        <w:widowControl w:val="0"/>
        <w:spacing w:before="80" w:after="80" w:line="276" w:lineRule="auto"/>
        <w:ind w:firstLine="567"/>
        <w:jc w:val="both"/>
        <w:rPr>
          <w:rFonts w:ascii="Times New Roman" w:hAnsi="Times New Roman"/>
          <w:iCs/>
        </w:rPr>
      </w:pPr>
      <w:r>
        <w:rPr>
          <w:rFonts w:ascii="Times New Roman" w:hAnsi="Times New Roman"/>
        </w:rPr>
        <w:t xml:space="preserve">3. Nhà thầu phụ đặc biệt </w:t>
      </w:r>
      <w:r>
        <w:rPr>
          <w:rFonts w:ascii="Times New Roman" w:hAnsi="Times New Roman"/>
          <w:i/>
        </w:rPr>
        <w:t>___ [Ghi được phép sử dụng hoặc không được phép sử dụng]</w:t>
      </w:r>
      <w:r>
        <w:rPr>
          <w:rFonts w:ascii="Times New Roman" w:hAnsi="Times New Roman"/>
          <w:iCs/>
        </w:rPr>
        <w:t>.</w:t>
      </w:r>
    </w:p>
    <w:p w14:paraId="3D363BC5">
      <w:pPr>
        <w:widowControl w:val="0"/>
        <w:spacing w:before="80" w:after="80" w:line="276" w:lineRule="auto"/>
        <w:ind w:firstLine="567"/>
        <w:jc w:val="both"/>
        <w:rPr>
          <w:rFonts w:ascii="Times New Roman" w:hAnsi="Times New Roman"/>
        </w:rPr>
      </w:pPr>
      <w:r>
        <w:rPr>
          <w:rFonts w:ascii="Times New Roman" w:hAnsi="Times New Roman"/>
        </w:rPr>
        <w:t xml:space="preserve">Trong trường hợp được phép sử dụng nhà thầu phụ đặc biệt, nhà thầu phải kê khai danh sách nhà thầu phụ đặc biệt theo Mẫu số 10B Chương III và kê khai về năng lực, kinh nghiệm của nhà thầu phụ đặc biệt. Tổ chuyên gia sẽ đánh giá năng lực, kinh nghiệm của nhà thầu phụ đặc biệt theo tiêu chuẩn đánh giá quy định tại Mục 2.3 Chương II. Trường hợp nhà thầu phụ đặc biệt do nhà thầu đề xuất trong HSĐX không đáp ứng yêu cầu của HSYC (hoặc không đề xuất nhà thầu phụ đặc biệt) và nhà thầu có năng lực, kinh nghiệm không đáp ứng yêu cầu thực hiện phần công việc đã dành cho nhà thầu phụ đặc biệt thì nhà thầu được phép đề xuất nhà thầu phụ đặc biệt hoặc thay thế nhà thầu phụ đặc biệt khác đáp ứng yêu cầu. Khi sử dụng nhà thầu phụ </w:t>
      </w:r>
      <w:r>
        <w:rPr>
          <w:rFonts w:hint="eastAsia" w:ascii="Times New Roman" w:hAnsi="Times New Roman"/>
        </w:rPr>
        <w:t>đ</w:t>
      </w:r>
      <w:r>
        <w:rPr>
          <w:rFonts w:ascii="Times New Roman" w:hAnsi="Times New Roman"/>
        </w:rPr>
        <w:t xml:space="preserve">ặc biệt, nhà thầu không bắt buộc phải </w:t>
      </w:r>
      <w:r>
        <w:rPr>
          <w:rFonts w:hint="eastAsia" w:ascii="Times New Roman" w:hAnsi="Times New Roman"/>
        </w:rPr>
        <w:t>đá</w:t>
      </w:r>
      <w:r>
        <w:rPr>
          <w:rFonts w:ascii="Times New Roman" w:hAnsi="Times New Roman"/>
        </w:rPr>
        <w:t>p ứng yêu cầu về n</w:t>
      </w:r>
      <w:r>
        <w:rPr>
          <w:rFonts w:hint="eastAsia" w:ascii="Times New Roman" w:hAnsi="Times New Roman"/>
        </w:rPr>
        <w:t>ă</w:t>
      </w:r>
      <w:r>
        <w:rPr>
          <w:rFonts w:ascii="Times New Roman" w:hAnsi="Times New Roman"/>
        </w:rPr>
        <w:t xml:space="preserve">ng lực, kinh nghiệm </w:t>
      </w:r>
      <w:r>
        <w:rPr>
          <w:rFonts w:hint="eastAsia" w:ascii="Times New Roman" w:hAnsi="Times New Roman"/>
        </w:rPr>
        <w:t>đ</w:t>
      </w:r>
      <w:r>
        <w:rPr>
          <w:rFonts w:ascii="Times New Roman" w:hAnsi="Times New Roman"/>
        </w:rPr>
        <w:t xml:space="preserve">ối với phần công việc giao cho nhà thầu phụ </w:t>
      </w:r>
      <w:r>
        <w:rPr>
          <w:rFonts w:hint="eastAsia" w:ascii="Times New Roman" w:hAnsi="Times New Roman"/>
        </w:rPr>
        <w:t>đ</w:t>
      </w:r>
      <w:r>
        <w:rPr>
          <w:rFonts w:ascii="Times New Roman" w:hAnsi="Times New Roman"/>
        </w:rPr>
        <w:t>ặc biệt.</w:t>
      </w:r>
    </w:p>
    <w:p w14:paraId="649FB9F3">
      <w:pPr>
        <w:widowControl w:val="0"/>
        <w:spacing w:before="80" w:after="80" w:line="276" w:lineRule="auto"/>
        <w:ind w:firstLine="567"/>
        <w:jc w:val="both"/>
        <w:rPr>
          <w:rFonts w:ascii="Times New Roman" w:hAnsi="Times New Roman"/>
        </w:rPr>
      </w:pPr>
      <w:r>
        <w:rPr>
          <w:rFonts w:ascii="Times New Roman" w:hAnsi="Times New Roman"/>
        </w:rPr>
        <w:t xml:space="preserve">4. Việc quản lý nhà thầu phụ thực hiện theo quy </w:t>
      </w:r>
      <w:r>
        <w:rPr>
          <w:rFonts w:hint="eastAsia" w:ascii="Times New Roman" w:hAnsi="Times New Roman"/>
        </w:rPr>
        <w:t>đ</w:t>
      </w:r>
      <w:r>
        <w:rPr>
          <w:rFonts w:ascii="Times New Roman" w:hAnsi="Times New Roman"/>
        </w:rPr>
        <w:t xml:space="preserve">ịnh tại khoản 2 </w:t>
      </w:r>
      <w:r>
        <w:rPr>
          <w:rFonts w:hint="eastAsia" w:ascii="Times New Roman" w:hAnsi="Times New Roman"/>
        </w:rPr>
        <w:t>Đ</w:t>
      </w:r>
      <w:r>
        <w:rPr>
          <w:rFonts w:ascii="Times New Roman" w:hAnsi="Times New Roman"/>
        </w:rPr>
        <w:t xml:space="preserve">iều 141 Nghị </w:t>
      </w:r>
      <w:r>
        <w:rPr>
          <w:rFonts w:hint="eastAsia" w:ascii="Times New Roman" w:hAnsi="Times New Roman"/>
        </w:rPr>
        <w:t>đ</w:t>
      </w:r>
      <w:r>
        <w:rPr>
          <w:rFonts w:ascii="Times New Roman" w:hAnsi="Times New Roman"/>
        </w:rPr>
        <w:t>ịnh số 214/2025/N</w:t>
      </w:r>
      <w:r>
        <w:rPr>
          <w:rFonts w:hint="eastAsia" w:ascii="Times New Roman" w:hAnsi="Times New Roman"/>
        </w:rPr>
        <w:t>Đ</w:t>
      </w:r>
      <w:r>
        <w:rPr>
          <w:rFonts w:ascii="Times New Roman" w:hAnsi="Times New Roman"/>
        </w:rPr>
        <w:t>-CP.</w:t>
      </w:r>
    </w:p>
    <w:p w14:paraId="5EAD80C2">
      <w:pPr>
        <w:widowControl w:val="0"/>
        <w:spacing w:before="80" w:after="80" w:line="276" w:lineRule="auto"/>
        <w:ind w:firstLine="567"/>
        <w:jc w:val="both"/>
        <w:rPr>
          <w:rFonts w:ascii="Times New Roman" w:hAnsi="Times New Roman"/>
          <w:b/>
          <w:bCs/>
          <w:lang w:val="it-IT"/>
        </w:rPr>
      </w:pPr>
      <w:r>
        <w:rPr>
          <w:rFonts w:ascii="Times New Roman" w:hAnsi="Times New Roman"/>
          <w:b/>
          <w:bCs/>
          <w:lang w:val="it-IT"/>
        </w:rPr>
        <w:t>Mục 13. Đánh giá HSĐX và thương thảo về các đề xuất của nhà thầu</w:t>
      </w:r>
    </w:p>
    <w:p w14:paraId="21E3FC47">
      <w:pPr>
        <w:widowControl w:val="0"/>
        <w:spacing w:before="80" w:after="80"/>
        <w:ind w:firstLine="567"/>
        <w:jc w:val="both"/>
        <w:rPr>
          <w:rFonts w:ascii="Times New Roman" w:hAnsi="Times New Roman"/>
          <w:lang w:val="it-IT"/>
        </w:rPr>
      </w:pPr>
      <w:r>
        <w:rPr>
          <w:rFonts w:ascii="Times New Roman" w:hAnsi="Times New Roman"/>
          <w:lang w:val="it-IT"/>
        </w:rPr>
        <w:t xml:space="preserve">Việc </w:t>
      </w:r>
      <w:r>
        <w:rPr>
          <w:rFonts w:hint="eastAsia" w:ascii="Times New Roman" w:hAnsi="Times New Roman"/>
          <w:lang w:val="it-IT"/>
        </w:rPr>
        <w:t>đá</w:t>
      </w:r>
      <w:r>
        <w:rPr>
          <w:rFonts w:ascii="Times New Roman" w:hAnsi="Times New Roman"/>
          <w:lang w:val="it-IT"/>
        </w:rPr>
        <w:t xml:space="preserve">nh giá HSĐX </w:t>
      </w:r>
      <w:r>
        <w:rPr>
          <w:rFonts w:hint="eastAsia" w:ascii="Times New Roman" w:hAnsi="Times New Roman"/>
          <w:lang w:val="it-IT"/>
        </w:rPr>
        <w:t>đư</w:t>
      </w:r>
      <w:r>
        <w:rPr>
          <w:rFonts w:ascii="Times New Roman" w:hAnsi="Times New Roman"/>
          <w:lang w:val="it-IT"/>
        </w:rPr>
        <w:t xml:space="preserve">ợc thực hiện theo tiêu chuẩn </w:t>
      </w:r>
      <w:r>
        <w:rPr>
          <w:rFonts w:hint="eastAsia" w:ascii="Times New Roman" w:hAnsi="Times New Roman"/>
          <w:lang w:val="it-IT"/>
        </w:rPr>
        <w:t>đá</w:t>
      </w:r>
      <w:r>
        <w:rPr>
          <w:rFonts w:ascii="Times New Roman" w:hAnsi="Times New Roman"/>
          <w:lang w:val="it-IT"/>
        </w:rPr>
        <w:t xml:space="preserve">nh giá quy </w:t>
      </w:r>
      <w:r>
        <w:rPr>
          <w:rFonts w:hint="eastAsia" w:ascii="Times New Roman" w:hAnsi="Times New Roman"/>
          <w:lang w:val="it-IT"/>
        </w:rPr>
        <w:t>đ</w:t>
      </w:r>
      <w:r>
        <w:rPr>
          <w:rFonts w:ascii="Times New Roman" w:hAnsi="Times New Roman"/>
          <w:lang w:val="it-IT"/>
        </w:rPr>
        <w:t xml:space="preserve">ịnh tại Chương II. 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p>
    <w:p w14:paraId="5E8511D3">
      <w:pPr>
        <w:widowControl w:val="0"/>
        <w:spacing w:before="80" w:after="80" w:line="276" w:lineRule="auto"/>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14:paraId="3209C63C">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Nhà thầu được đề nghị chỉ định thầu khi đáp ứng đầy đủ điều kiện sau đây: </w:t>
      </w:r>
    </w:p>
    <w:p w14:paraId="3C06CBEE">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1. Có HSĐX hợp lệ; </w:t>
      </w:r>
    </w:p>
    <w:p w14:paraId="6BCA4505">
      <w:pPr>
        <w:widowControl w:val="0"/>
        <w:spacing w:before="80" w:after="80" w:line="276" w:lineRule="auto"/>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14:paraId="49C6CFAB">
      <w:pPr>
        <w:widowControl w:val="0"/>
        <w:spacing w:before="80" w:after="80"/>
        <w:ind w:firstLine="567"/>
        <w:jc w:val="both"/>
        <w:rPr>
          <w:rFonts w:ascii="Times New Roman" w:hAnsi="Times New Roman"/>
        </w:rPr>
      </w:pPr>
      <w:r>
        <w:rPr>
          <w:rFonts w:ascii="Times New Roman" w:hAnsi="Times New Roman"/>
          <w:lang w:val="it-IT"/>
        </w:rPr>
        <w:t xml:space="preserve">3. </w:t>
      </w:r>
      <w:bookmarkStart w:id="17"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bookmarkEnd w:id="17"/>
      <w:r>
        <w:rPr>
          <w:rFonts w:ascii="Times New Roman" w:hAnsi="Times New Roman"/>
          <w:i/>
        </w:rPr>
        <w:t xml:space="preserve">. </w:t>
      </w:r>
    </w:p>
    <w:p w14:paraId="6B19C0E4">
      <w:pPr>
        <w:widowControl w:val="0"/>
        <w:spacing w:before="80" w:after="80" w:line="276" w:lineRule="auto"/>
        <w:ind w:firstLine="567"/>
        <w:jc w:val="both"/>
        <w:rPr>
          <w:rFonts w:ascii="Times New Roman" w:hAnsi="Times New Roman"/>
          <w:b/>
          <w:bCs/>
          <w:lang w:val="nl-NL"/>
        </w:rPr>
      </w:pPr>
      <w:r>
        <w:rPr>
          <w:rFonts w:ascii="Times New Roman" w:hAnsi="Times New Roman"/>
        </w:rPr>
        <w:t xml:space="preserve"> </w:t>
      </w:r>
      <w:r>
        <w:rPr>
          <w:rFonts w:ascii="Times New Roman" w:hAnsi="Times New Roman"/>
          <w:b/>
          <w:bCs/>
          <w:lang w:val="nl-NL"/>
        </w:rPr>
        <w:t>Mục 15. Thông báo kết quả lựa chọn nhà thầu</w:t>
      </w:r>
    </w:p>
    <w:p w14:paraId="5609C8A3">
      <w:pPr>
        <w:widowControl w:val="0"/>
        <w:spacing w:before="80" w:after="80" w:line="276" w:lineRule="auto"/>
        <w:ind w:firstLine="567"/>
        <w:jc w:val="both"/>
        <w:rPr>
          <w:rFonts w:ascii="Times New Roman" w:hAnsi="Times New Roman"/>
          <w:lang w:val="nl-NL"/>
        </w:rPr>
      </w:pPr>
      <w:bookmarkStart w:id="18" w:name="_Hlk162275010"/>
      <w:r>
        <w:rPr>
          <w:rFonts w:ascii="Times New Roman" w:hAnsi="Times New Roman"/>
          <w:lang w:val="vi-VN"/>
        </w:rPr>
        <w:t xml:space="preserve">1. </w:t>
      </w:r>
      <w:r>
        <w:rPr>
          <w:rFonts w:ascii="Times New Roman" w:hAnsi="Times New Roman"/>
          <w:lang w:val="nl-NL"/>
        </w:rPr>
        <w:t>Trong thời hạn 05 ngày làm việc kể từ ngày kết quả lựa chọn nhà thầu được phê duyệt, Chủ đầu tư đăng tải thông tin về kết quả lựa chọn nhà thầu lên Hệ thống. Nội dung thông báo kết quả lựa chọn nhà thầu như sau:</w:t>
      </w:r>
    </w:p>
    <w:p w14:paraId="5062FEF0">
      <w:pPr>
        <w:widowControl w:val="0"/>
        <w:spacing w:before="80" w:after="80" w:line="276" w:lineRule="auto"/>
        <w:ind w:firstLine="567"/>
        <w:jc w:val="both"/>
        <w:rPr>
          <w:rFonts w:ascii="Times New Roman" w:hAnsi="Times New Roman"/>
          <w:lang w:val="nl-NL"/>
        </w:rPr>
      </w:pPr>
      <w:r>
        <w:rPr>
          <w:rFonts w:ascii="Times New Roman" w:hAnsi="Times New Roman"/>
          <w:lang w:val="nl-NL"/>
        </w:rPr>
        <w:t>a) Thông tin về gói thầu:</w:t>
      </w:r>
    </w:p>
    <w:p w14:paraId="00DB2258">
      <w:pPr>
        <w:widowControl w:val="0"/>
        <w:spacing w:before="80" w:after="80" w:line="276" w:lineRule="auto"/>
        <w:ind w:firstLine="567"/>
        <w:jc w:val="both"/>
        <w:rPr>
          <w:rFonts w:ascii="Times New Roman" w:hAnsi="Times New Roman"/>
          <w:lang w:val="nl-NL"/>
        </w:rPr>
      </w:pPr>
      <w:r>
        <w:rPr>
          <w:rFonts w:ascii="Times New Roman" w:hAnsi="Times New Roman"/>
          <w:lang w:val="nl-NL"/>
        </w:rPr>
        <w:t>- Tên gói thầu;</w:t>
      </w:r>
    </w:p>
    <w:p w14:paraId="71C145AF">
      <w:pPr>
        <w:widowControl w:val="0"/>
        <w:spacing w:before="80" w:after="80" w:line="276" w:lineRule="auto"/>
        <w:ind w:firstLine="567"/>
        <w:jc w:val="both"/>
        <w:rPr>
          <w:rFonts w:ascii="Times New Roman" w:hAnsi="Times New Roman"/>
          <w:lang w:val="nl-NL"/>
        </w:rPr>
      </w:pPr>
      <w:r>
        <w:rPr>
          <w:rFonts w:ascii="Times New Roman" w:hAnsi="Times New Roman"/>
          <w:lang w:val="nl-NL"/>
        </w:rPr>
        <w:t>- Giá gói thầu hoặc dự toán được duyệt (nếu có);</w:t>
      </w:r>
    </w:p>
    <w:p w14:paraId="1E9B41DD">
      <w:pPr>
        <w:widowControl w:val="0"/>
        <w:spacing w:before="80" w:after="80" w:line="276" w:lineRule="auto"/>
        <w:ind w:firstLine="567"/>
        <w:jc w:val="both"/>
        <w:rPr>
          <w:rFonts w:ascii="Times New Roman" w:hAnsi="Times New Roman"/>
          <w:lang w:val="nl-NL"/>
        </w:rPr>
      </w:pPr>
      <w:r>
        <w:rPr>
          <w:rFonts w:ascii="Times New Roman" w:hAnsi="Times New Roman"/>
          <w:lang w:val="nl-NL"/>
        </w:rPr>
        <w:t>- Tên Chủ đầu tư;</w:t>
      </w:r>
    </w:p>
    <w:p w14:paraId="453A80E5">
      <w:pPr>
        <w:widowControl w:val="0"/>
        <w:spacing w:before="80" w:after="80" w:line="276" w:lineRule="auto"/>
        <w:ind w:firstLine="567"/>
        <w:jc w:val="both"/>
        <w:rPr>
          <w:rFonts w:ascii="Times New Roman" w:hAnsi="Times New Roman"/>
          <w:lang w:val="nl-NL"/>
        </w:rPr>
      </w:pPr>
      <w:r>
        <w:rPr>
          <w:rFonts w:ascii="Times New Roman" w:hAnsi="Times New Roman"/>
          <w:lang w:val="nl-NL"/>
        </w:rPr>
        <w:t>- Hình thức lựa chọn nhà thầu;</w:t>
      </w:r>
    </w:p>
    <w:p w14:paraId="706FA136">
      <w:pPr>
        <w:widowControl w:val="0"/>
        <w:spacing w:before="80" w:after="80" w:line="276" w:lineRule="auto"/>
        <w:ind w:firstLine="567"/>
        <w:jc w:val="both"/>
        <w:rPr>
          <w:rFonts w:ascii="Times New Roman" w:hAnsi="Times New Roman"/>
          <w:lang w:val="nl-NL"/>
        </w:rPr>
      </w:pPr>
      <w:r>
        <w:rPr>
          <w:rFonts w:ascii="Times New Roman" w:hAnsi="Times New Roman"/>
          <w:lang w:val="nl-NL"/>
        </w:rPr>
        <w:t>- Loại hợp đồng;</w:t>
      </w:r>
    </w:p>
    <w:p w14:paraId="05889486">
      <w:pPr>
        <w:widowControl w:val="0"/>
        <w:spacing w:before="80" w:after="80" w:line="276" w:lineRule="auto"/>
        <w:ind w:firstLine="567"/>
        <w:jc w:val="both"/>
        <w:rPr>
          <w:rFonts w:ascii="Times New Roman" w:hAnsi="Times New Roman"/>
          <w:lang w:val="nl-NL"/>
        </w:rPr>
      </w:pPr>
      <w:r>
        <w:rPr>
          <w:rFonts w:ascii="Times New Roman" w:hAnsi="Times New Roman"/>
        </w:rPr>
        <w:t xml:space="preserve">- Thời gian thực hiện gói thầu. </w:t>
      </w:r>
    </w:p>
    <w:p w14:paraId="63B68E8D">
      <w:pPr>
        <w:widowControl w:val="0"/>
        <w:spacing w:before="80" w:after="80"/>
        <w:ind w:firstLine="720"/>
        <w:jc w:val="both"/>
        <w:rPr>
          <w:rFonts w:ascii="Times New Roman" w:hAnsi="Times New Roman"/>
          <w:lang w:val="nl-NL"/>
        </w:rPr>
      </w:pPr>
      <w:r>
        <w:rPr>
          <w:rFonts w:ascii="Times New Roman" w:hAnsi="Times New Roman"/>
          <w:lang w:val="nl-NL"/>
        </w:rPr>
        <w:t>b) Thông tin về kết quả lựa chọn nhà thầu:</w:t>
      </w:r>
    </w:p>
    <w:p w14:paraId="6D87A810">
      <w:pPr>
        <w:widowControl w:val="0"/>
        <w:spacing w:before="80" w:after="80" w:line="276" w:lineRule="auto"/>
        <w:ind w:firstLine="567"/>
        <w:jc w:val="both"/>
        <w:rPr>
          <w:rFonts w:ascii="Times New Roman" w:hAnsi="Times New Roman"/>
          <w:lang w:val="nl-NL"/>
        </w:rPr>
      </w:pPr>
      <w:r>
        <w:rPr>
          <w:rFonts w:ascii="Times New Roman" w:hAnsi="Times New Roman"/>
          <w:lang w:val="nl-NL"/>
        </w:rPr>
        <w:t>- Tên nhà thầu;</w:t>
      </w:r>
    </w:p>
    <w:p w14:paraId="08475CC9">
      <w:pPr>
        <w:widowControl w:val="0"/>
        <w:spacing w:before="80" w:after="80" w:line="276" w:lineRule="auto"/>
        <w:ind w:firstLine="567"/>
        <w:jc w:val="both"/>
        <w:rPr>
          <w:rFonts w:ascii="Times New Roman" w:hAnsi="Times New Roman"/>
          <w:lang w:val="nl-NL"/>
        </w:rPr>
      </w:pPr>
      <w:r>
        <w:rPr>
          <w:rFonts w:ascii="Times New Roman" w:hAnsi="Times New Roman"/>
          <w:lang w:val="nl-NL"/>
        </w:rPr>
        <w:t>- Mã số thuế (nếu có);</w:t>
      </w:r>
    </w:p>
    <w:p w14:paraId="34BF3EF2">
      <w:pPr>
        <w:widowControl w:val="0"/>
        <w:spacing w:before="80" w:after="80" w:line="276" w:lineRule="auto"/>
        <w:ind w:firstLine="567"/>
        <w:jc w:val="both"/>
        <w:rPr>
          <w:rFonts w:ascii="Times New Roman" w:hAnsi="Times New Roman"/>
          <w:lang w:val="nl-NL"/>
        </w:rPr>
      </w:pPr>
      <w:r>
        <w:rPr>
          <w:rFonts w:ascii="Times New Roman" w:hAnsi="Times New Roman"/>
          <w:lang w:val="nl-NL"/>
        </w:rPr>
        <w:t>- Giá dự thầu;</w:t>
      </w:r>
    </w:p>
    <w:p w14:paraId="27DE9F09">
      <w:pPr>
        <w:widowControl w:val="0"/>
        <w:spacing w:before="80" w:after="80" w:line="276" w:lineRule="auto"/>
        <w:ind w:firstLine="567"/>
        <w:jc w:val="both"/>
        <w:rPr>
          <w:rFonts w:ascii="Times New Roman" w:hAnsi="Times New Roman"/>
          <w:lang w:val="nl-NL"/>
        </w:rPr>
      </w:pPr>
      <w:r>
        <w:rPr>
          <w:rFonts w:ascii="Times New Roman" w:hAnsi="Times New Roman"/>
          <w:lang w:val="nl-NL"/>
        </w:rPr>
        <w:t>- Giá trúng thầu;</w:t>
      </w:r>
    </w:p>
    <w:p w14:paraId="2287DCEF">
      <w:pPr>
        <w:widowControl w:val="0"/>
        <w:spacing w:before="80" w:after="80" w:line="276" w:lineRule="auto"/>
        <w:ind w:firstLine="567"/>
        <w:jc w:val="both"/>
        <w:rPr>
          <w:rFonts w:ascii="Times New Roman" w:hAnsi="Times New Roman"/>
          <w:lang w:val="nl-NL"/>
        </w:rPr>
      </w:pPr>
      <w:r>
        <w:rPr>
          <w:rFonts w:ascii="Times New Roman" w:hAnsi="Times New Roman"/>
          <w:lang w:val="nl-NL"/>
        </w:rPr>
        <w:t>- Thời gian thực hiện gói thầu;</w:t>
      </w:r>
    </w:p>
    <w:p w14:paraId="51338D4C">
      <w:pPr>
        <w:widowControl w:val="0"/>
        <w:spacing w:before="80" w:after="80" w:line="276" w:lineRule="auto"/>
        <w:ind w:firstLine="567"/>
        <w:jc w:val="both"/>
        <w:rPr>
          <w:rFonts w:ascii="Times New Roman" w:hAnsi="Times New Roman"/>
          <w:lang w:val="nl-NL"/>
        </w:rPr>
      </w:pPr>
      <w:r>
        <w:rPr>
          <w:rFonts w:ascii="Times New Roman" w:hAnsi="Times New Roman"/>
          <w:lang w:val="nl-NL"/>
        </w:rPr>
        <w:t>- Thời gian thực hiện hợp đồng;</w:t>
      </w:r>
    </w:p>
    <w:p w14:paraId="41C07998">
      <w:pPr>
        <w:widowControl w:val="0"/>
        <w:spacing w:before="80" w:after="80"/>
        <w:ind w:firstLine="567"/>
        <w:jc w:val="both"/>
        <w:rPr>
          <w:rFonts w:ascii="Times New Roman" w:hAnsi="Times New Roman"/>
          <w:lang w:val="nl-NL"/>
        </w:rPr>
      </w:pPr>
      <w:r>
        <w:rPr>
          <w:rFonts w:ascii="Times New Roman" w:hAnsi="Times New Roman"/>
          <w:lang w:val="nl-NL"/>
        </w:rPr>
        <w:t>- Tên, phạm vi công việc, tỷ lệ sử dụng nhà thầu phụ, nhà thầu phụ đặc biệt (nếu có).</w:t>
      </w:r>
    </w:p>
    <w:p w14:paraId="1005A605">
      <w:pPr>
        <w:widowControl w:val="0"/>
        <w:spacing w:before="80" w:after="80" w:line="276" w:lineRule="auto"/>
        <w:ind w:firstLine="567"/>
        <w:jc w:val="both"/>
        <w:rPr>
          <w:rFonts w:ascii="Times New Roman" w:hAnsi="Times New Roman"/>
          <w:lang w:val="nl-NL"/>
        </w:rPr>
      </w:pPr>
      <w:r>
        <w:rPr>
          <w:rFonts w:ascii="Times New Roman" w:hAnsi="Times New Roman"/>
          <w:lang w:val="nl-NL"/>
        </w:rPr>
        <w:t>c) Kế hoạch hoàn thiện, ký kết hợp đồng với nhà thầu được lựa chọn.</w:t>
      </w:r>
      <w:r>
        <w:rPr>
          <w:rFonts w:ascii="Times New Roman" w:hAnsi="Times New Roman"/>
          <w:lang w:val="nl-NL"/>
        </w:rPr>
        <w:tab/>
      </w:r>
    </w:p>
    <w:p w14:paraId="43BED393">
      <w:pPr>
        <w:widowControl w:val="0"/>
        <w:spacing w:before="80" w:after="80"/>
        <w:ind w:firstLine="567"/>
        <w:jc w:val="both"/>
        <w:rPr>
          <w:rFonts w:ascii="Times New Roman" w:hAnsi="Times New Roman"/>
          <w:lang w:val="vi-VN"/>
        </w:rPr>
      </w:pPr>
      <w:r>
        <w:rPr>
          <w:rFonts w:ascii="Times New Roman" w:hAnsi="Times New Roman"/>
          <w:lang w:val="vi-VN"/>
        </w:rPr>
        <w:t>d) Tài liệu đính kèm bao gồm:</w:t>
      </w:r>
    </w:p>
    <w:p w14:paraId="0AC78C5E">
      <w:pPr>
        <w:widowControl w:val="0"/>
        <w:spacing w:before="80" w:after="80"/>
        <w:ind w:firstLine="567"/>
        <w:jc w:val="both"/>
        <w:rPr>
          <w:rFonts w:ascii="Times New Roman" w:hAnsi="Times New Roman"/>
          <w:lang w:val="vi-VN"/>
        </w:rPr>
      </w:pPr>
      <w:r>
        <w:rPr>
          <w:rFonts w:ascii="Times New Roman" w:hAnsi="Times New Roman"/>
          <w:lang w:val="vi-VN"/>
        </w:rPr>
        <w:t>- Quyết định phê duyệt kết quả lựa chọn nhà thầu;</w:t>
      </w:r>
    </w:p>
    <w:p w14:paraId="24609D16">
      <w:pPr>
        <w:widowControl w:val="0"/>
        <w:spacing w:before="80" w:after="80"/>
        <w:ind w:firstLine="567"/>
        <w:jc w:val="both"/>
        <w:rPr>
          <w:rFonts w:ascii="Times New Roman" w:hAnsi="Times New Roman"/>
        </w:rPr>
      </w:pPr>
      <w:r>
        <w:rPr>
          <w:rFonts w:ascii="Times New Roman" w:hAnsi="Times New Roman"/>
          <w:lang w:val="vi-VN"/>
        </w:rPr>
        <w:t xml:space="preserve">- Biên bản mở thầu theo quy định tại Mục </w:t>
      </w:r>
      <w:r>
        <w:rPr>
          <w:rFonts w:ascii="Times New Roman" w:hAnsi="Times New Roman"/>
        </w:rPr>
        <w:t>11;</w:t>
      </w:r>
    </w:p>
    <w:p w14:paraId="29770B8B">
      <w:pPr>
        <w:widowControl w:val="0"/>
        <w:spacing w:before="80" w:after="80"/>
        <w:ind w:firstLine="567"/>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 xml:space="preserve">. </w:t>
      </w:r>
    </w:p>
    <w:p w14:paraId="57028FF6">
      <w:pPr>
        <w:widowControl w:val="0"/>
        <w:spacing w:before="80" w:after="80"/>
        <w:ind w:firstLine="567"/>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14:paraId="1859C09D">
      <w:pPr>
        <w:widowControl w:val="0"/>
        <w:spacing w:before="80" w:after="80" w:line="276" w:lineRule="auto"/>
        <w:ind w:firstLine="567"/>
        <w:jc w:val="both"/>
        <w:rPr>
          <w:rFonts w:ascii="Times New Roman" w:hAnsi="Times New Roman"/>
          <w:lang w:val="nl-NL"/>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p>
    <w:bookmarkEnd w:id="18"/>
    <w:p w14:paraId="463EFE42">
      <w:pPr>
        <w:widowControl w:val="0"/>
        <w:spacing w:before="80" w:after="80" w:line="276" w:lineRule="auto"/>
        <w:ind w:firstLine="567"/>
        <w:jc w:val="both"/>
        <w:rPr>
          <w:rFonts w:ascii="Times New Roman" w:hAnsi="Times New Roman"/>
          <w:b/>
          <w:bCs/>
          <w:lang w:val="vi-VN"/>
        </w:rPr>
      </w:pPr>
      <w:r>
        <w:rPr>
          <w:rFonts w:ascii="Times New Roman" w:hAnsi="Times New Roman"/>
          <w:b/>
          <w:bCs/>
        </w:rPr>
        <w:t>M</w:t>
      </w:r>
      <w:r>
        <w:rPr>
          <w:rFonts w:ascii="Times New Roman" w:hAnsi="Times New Roman"/>
          <w:b/>
          <w:bCs/>
          <w:lang w:val="vi-VN"/>
        </w:rPr>
        <w:t xml:space="preserve">ục </w:t>
      </w:r>
      <w:r>
        <w:rPr>
          <w:rFonts w:ascii="Times New Roman" w:hAnsi="Times New Roman"/>
          <w:b/>
          <w:bCs/>
          <w:lang w:val="nl-NL"/>
        </w:rPr>
        <w:t>16</w:t>
      </w:r>
      <w:r>
        <w:rPr>
          <w:rFonts w:ascii="Times New Roman" w:hAnsi="Times New Roman"/>
          <w:b/>
          <w:bCs/>
          <w:lang w:val="vi-VN"/>
        </w:rPr>
        <w:t xml:space="preserve">. </w:t>
      </w:r>
      <w:r>
        <w:rPr>
          <w:rFonts w:ascii="Times New Roman" w:hAnsi="Times New Roman"/>
          <w:b/>
          <w:bCs/>
        </w:rPr>
        <w:t>Điều kiện ký kết hợp đồng</w:t>
      </w:r>
    </w:p>
    <w:p w14:paraId="79ACFECB">
      <w:pPr>
        <w:pStyle w:val="136"/>
        <w:widowControl w:val="0"/>
        <w:spacing w:before="80" w:after="80" w:line="276" w:lineRule="auto"/>
        <w:ind w:firstLine="567"/>
        <w:outlineLvl w:val="3"/>
        <w:rPr>
          <w:spacing w:val="0"/>
          <w:sz w:val="28"/>
          <w:szCs w:val="28"/>
        </w:rPr>
      </w:pPr>
      <w:bookmarkStart w:id="19" w:name="_Toc399947655"/>
      <w:bookmarkStart w:id="20" w:name="_Hlk162275245"/>
      <w:r>
        <w:rPr>
          <w:spacing w:val="0"/>
          <w:sz w:val="28"/>
          <w:szCs w:val="28"/>
        </w:rPr>
        <w:t>1. Tại thời điểm ký kết, HSĐX của nhà thầu được lựa chọn còn hiệu lực.</w:t>
      </w:r>
      <w:bookmarkEnd w:id="19"/>
    </w:p>
    <w:p w14:paraId="7CB7A342">
      <w:pPr>
        <w:pStyle w:val="136"/>
        <w:widowControl w:val="0"/>
        <w:spacing w:before="80" w:after="80" w:line="276" w:lineRule="auto"/>
        <w:ind w:firstLine="567"/>
        <w:outlineLvl w:val="3"/>
        <w:rPr>
          <w:spacing w:val="0"/>
          <w:sz w:val="28"/>
          <w:szCs w:val="28"/>
        </w:rPr>
      </w:pPr>
      <w:bookmarkStart w:id="21"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đầu tư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 xml:space="preserve">ịnh phê duyệt kết quả lựa chọn nhà thầu. </w:t>
      </w:r>
    </w:p>
    <w:bookmarkEnd w:id="21"/>
    <w:p w14:paraId="2BFF2260">
      <w:pPr>
        <w:pStyle w:val="99"/>
        <w:widowControl w:val="0"/>
        <w:spacing w:before="80" w:after="80" w:line="276" w:lineRule="auto"/>
        <w:ind w:firstLine="567"/>
        <w:rPr>
          <w:rFonts w:ascii="Times New Roman" w:hAnsi="Times New Roman"/>
          <w:b w:val="0"/>
          <w:szCs w:val="28"/>
        </w:rPr>
      </w:pPr>
      <w:bookmarkStart w:id="22" w:name="_Toc399947657"/>
      <w:r>
        <w:rPr>
          <w:rFonts w:ascii="Times New Roman" w:hAnsi="Times New Roman"/>
          <w:b w:val="0"/>
          <w:szCs w:val="28"/>
        </w:rPr>
        <w:t xml:space="preserve">3. </w:t>
      </w:r>
      <w:r>
        <w:rPr>
          <w:rFonts w:ascii="Times New Roman" w:hAnsi="Times New Roman"/>
          <w:b w:val="0"/>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0"/>
          <w:szCs w:val="28"/>
        </w:rPr>
        <w:t>.</w:t>
      </w:r>
      <w:bookmarkEnd w:id="22"/>
    </w:p>
    <w:bookmarkEnd w:id="20"/>
    <w:p w14:paraId="75D6790A">
      <w:pPr>
        <w:pStyle w:val="99"/>
        <w:widowControl w:val="0"/>
        <w:spacing w:before="80" w:after="80" w:line="276" w:lineRule="auto"/>
        <w:ind w:firstLine="567"/>
        <w:rPr>
          <w:rFonts w:ascii="Times New Roman" w:hAnsi="Times New Roman"/>
          <w:szCs w:val="28"/>
          <w:lang w:val="nl-NL"/>
        </w:rPr>
      </w:pPr>
      <w:r>
        <w:rPr>
          <w:rFonts w:ascii="Times New Roman" w:hAnsi="Times New Roman"/>
          <w:szCs w:val="28"/>
        </w:rPr>
        <w:t>Mục 17. Bảo đảm thực hiện hợp đồng</w:t>
      </w:r>
    </w:p>
    <w:p w14:paraId="3FEE6F5E">
      <w:pPr>
        <w:widowControl w:val="0"/>
        <w:spacing w:before="80" w:after="80" w:line="276" w:lineRule="auto"/>
        <w:ind w:firstLine="567"/>
        <w:jc w:val="both"/>
        <w:outlineLvl w:val="3"/>
        <w:rPr>
          <w:rFonts w:ascii="Times New Roman" w:hAnsi="Times New Roman"/>
        </w:rPr>
      </w:pPr>
      <w:bookmarkStart w:id="23"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3"/>
      <w:r>
        <w:rPr>
          <w:rFonts w:ascii="Times New Roman" w:hAnsi="Times New Roman"/>
        </w:rPr>
        <w:t>.</w:t>
      </w:r>
    </w:p>
    <w:p w14:paraId="39333101">
      <w:pPr>
        <w:widowControl w:val="0"/>
        <w:spacing w:before="80" w:after="80" w:line="276" w:lineRule="auto"/>
        <w:ind w:firstLine="567"/>
        <w:jc w:val="both"/>
        <w:outlineLvl w:val="3"/>
        <w:rPr>
          <w:rFonts w:ascii="Times New Roman" w:hAnsi="Times New Roman"/>
        </w:rPr>
      </w:pPr>
      <w:bookmarkStart w:id="24" w:name="_Toc399947660"/>
      <w:r>
        <w:rPr>
          <w:rFonts w:ascii="Times New Roman" w:hAnsi="Times New Roman"/>
        </w:rPr>
        <w:t>2. Nhà thầu không được hoàn trả bảo đảm thực hiện hợp đồng trong trường hợp sau đây:</w:t>
      </w:r>
      <w:bookmarkEnd w:id="24"/>
    </w:p>
    <w:p w14:paraId="7BEBD49E">
      <w:pPr>
        <w:widowControl w:val="0"/>
        <w:spacing w:before="80" w:after="80" w:line="276" w:lineRule="auto"/>
        <w:ind w:firstLine="567"/>
        <w:jc w:val="both"/>
        <w:outlineLvl w:val="3"/>
        <w:rPr>
          <w:rFonts w:ascii="Times New Roman" w:hAnsi="Times New Roman"/>
        </w:rPr>
      </w:pPr>
      <w:bookmarkStart w:id="25" w:name="_Toc399947661"/>
      <w:r>
        <w:rPr>
          <w:rFonts w:ascii="Times New Roman" w:hAnsi="Times New Roman"/>
        </w:rPr>
        <w:t>a) Từ chối thực hiện hợp đồng khi hợp đồng đã có hiệu lực;</w:t>
      </w:r>
      <w:bookmarkEnd w:id="25"/>
    </w:p>
    <w:p w14:paraId="2148A8C3">
      <w:pPr>
        <w:widowControl w:val="0"/>
        <w:spacing w:before="80" w:after="80" w:line="276" w:lineRule="auto"/>
        <w:ind w:firstLine="567"/>
        <w:jc w:val="both"/>
        <w:outlineLvl w:val="3"/>
        <w:rPr>
          <w:rFonts w:ascii="Times New Roman" w:hAnsi="Times New Roman"/>
        </w:rPr>
      </w:pPr>
      <w:bookmarkStart w:id="26" w:name="_Toc399947662"/>
      <w:r>
        <w:rPr>
          <w:rFonts w:ascii="Times New Roman" w:hAnsi="Times New Roman"/>
        </w:rPr>
        <w:t>b) Vi phạm thỏa thuận trong hợp đồng;</w:t>
      </w:r>
      <w:bookmarkEnd w:id="26"/>
    </w:p>
    <w:p w14:paraId="7B7F01F3">
      <w:pPr>
        <w:pStyle w:val="99"/>
        <w:widowControl w:val="0"/>
        <w:spacing w:before="80" w:after="80" w:line="276" w:lineRule="auto"/>
        <w:ind w:firstLine="567"/>
        <w:rPr>
          <w:rFonts w:ascii="Times New Roman" w:hAnsi="Times New Roman"/>
          <w:b w:val="0"/>
          <w:szCs w:val="28"/>
        </w:rPr>
      </w:pPr>
      <w:bookmarkStart w:id="27" w:name="_Toc399947663"/>
      <w:r>
        <w:rPr>
          <w:rFonts w:ascii="Times New Roman" w:hAnsi="Times New Roman"/>
          <w:b w:val="0"/>
          <w:szCs w:val="28"/>
        </w:rPr>
        <w:t>c) Thực hiện hợp đồng chậm tiến độ do lỗi của nhà thầu nhưng từ chối gia hạn hiệu lực của bảo đảm thực hiện hợp đồng.</w:t>
      </w:r>
      <w:bookmarkEnd w:id="27"/>
    </w:p>
    <w:p w14:paraId="527AC18F">
      <w:pPr>
        <w:pStyle w:val="99"/>
        <w:widowControl w:val="0"/>
        <w:spacing w:before="80" w:after="80" w:line="276" w:lineRule="auto"/>
        <w:ind w:firstLine="567"/>
        <w:rPr>
          <w:rFonts w:ascii="Times New Roman" w:hAnsi="Times New Roman"/>
          <w:szCs w:val="28"/>
        </w:rPr>
      </w:pPr>
      <w:r>
        <w:rPr>
          <w:rFonts w:ascii="Times New Roman" w:hAnsi="Times New Roman"/>
          <w:szCs w:val="28"/>
        </w:rPr>
        <w:t>Mục 18. Giải quyết kiến nghị</w:t>
      </w:r>
    </w:p>
    <w:p w14:paraId="4A607592">
      <w:pPr>
        <w:widowControl w:val="0"/>
        <w:spacing w:before="80" w:after="80" w:line="276" w:lineRule="auto"/>
        <w:ind w:firstLine="567"/>
        <w:jc w:val="both"/>
        <w:rPr>
          <w:rFonts w:ascii="Times New Roman" w:hAnsi="Times New Roman"/>
        </w:rPr>
      </w:pPr>
      <w:r>
        <w:rPr>
          <w:rFonts w:ascii="Times New Roman" w:hAnsi="Times New Roman"/>
        </w:rPr>
        <w:t>1. Đối với gói thầu thuộc phạm vi điều chỉnh của Luật Đấu thầu:</w:t>
      </w:r>
    </w:p>
    <w:p w14:paraId="718B4E15">
      <w:pPr>
        <w:widowControl w:val="0"/>
        <w:spacing w:before="80" w:after="80" w:line="276" w:lineRule="auto"/>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14:paraId="083F78FD">
      <w:pPr>
        <w:pStyle w:val="136"/>
        <w:widowControl w:val="0"/>
        <w:spacing w:before="80" w:after="80" w:line="276" w:lineRule="auto"/>
        <w:ind w:firstLine="567"/>
        <w:rPr>
          <w:spacing w:val="0"/>
          <w:sz w:val="28"/>
          <w:szCs w:val="28"/>
        </w:rPr>
      </w:pPr>
      <w:r>
        <w:rPr>
          <w:spacing w:val="0"/>
          <w:sz w:val="28"/>
          <w:szCs w:val="28"/>
        </w:rPr>
        <w:t>b) Địa chỉ nhận đơn kiến nghị:</w:t>
      </w:r>
    </w:p>
    <w:p w14:paraId="0611310B">
      <w:pPr>
        <w:pStyle w:val="136"/>
        <w:widowControl w:val="0"/>
        <w:spacing w:before="80" w:after="80" w:line="276" w:lineRule="auto"/>
        <w:ind w:firstLine="567"/>
        <w:rPr>
          <w:i/>
          <w:iCs/>
          <w:spacing w:val="0"/>
          <w:sz w:val="28"/>
          <w:szCs w:val="28"/>
        </w:rPr>
      </w:pPr>
      <w:r>
        <w:rPr>
          <w:spacing w:val="0"/>
          <w:sz w:val="28"/>
          <w:szCs w:val="28"/>
          <w:lang w:val="pl-PL"/>
        </w:rPr>
        <w:t>- Địa chỉ nhận đơn kiến nghị của Chủ đầu tư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 xml:space="preserve">n kiến nghị trực tiếp: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Cs/>
          <w:spacing w:val="0"/>
          <w:sz w:val="28"/>
          <w:szCs w:val="28"/>
          <w:lang w:val="pl-PL"/>
        </w:rPr>
        <w:t>. Tr</w:t>
      </w:r>
      <w:r>
        <w:rPr>
          <w:rFonts w:hint="eastAsia"/>
          <w:iCs/>
          <w:spacing w:val="0"/>
          <w:sz w:val="28"/>
          <w:szCs w:val="28"/>
          <w:lang w:val="pl-PL"/>
        </w:rPr>
        <w:t>ư</w:t>
      </w:r>
      <w:r>
        <w:rPr>
          <w:iCs/>
          <w:spacing w:val="0"/>
          <w:sz w:val="28"/>
          <w:szCs w:val="28"/>
          <w:lang w:val="pl-PL"/>
        </w:rPr>
        <w:t xml:space="preserve">ờng hợp gửi kiến nghị </w:t>
      </w:r>
      <w:r>
        <w:rPr>
          <w:rFonts w:hint="eastAsia"/>
          <w:iCs/>
          <w:spacing w:val="0"/>
          <w:sz w:val="28"/>
          <w:szCs w:val="28"/>
          <w:lang w:val="pl-PL"/>
        </w:rPr>
        <w:t>đ</w:t>
      </w:r>
      <w:r>
        <w:rPr>
          <w:iCs/>
          <w:spacing w:val="0"/>
          <w:sz w:val="28"/>
          <w:szCs w:val="28"/>
          <w:lang w:val="pl-PL"/>
        </w:rPr>
        <w:t xml:space="preserve">ến Chủ </w:t>
      </w:r>
      <w:r>
        <w:rPr>
          <w:rFonts w:hint="eastAsia"/>
          <w:iCs/>
          <w:spacing w:val="0"/>
          <w:sz w:val="28"/>
          <w:szCs w:val="28"/>
          <w:lang w:val="pl-PL"/>
        </w:rPr>
        <w:t>đ</w:t>
      </w:r>
      <w:r>
        <w:rPr>
          <w:iCs/>
          <w:spacing w:val="0"/>
          <w:sz w:val="28"/>
          <w:szCs w:val="28"/>
          <w:lang w:val="pl-PL"/>
        </w:rPr>
        <w:t>ầu t</w:t>
      </w:r>
      <w:r>
        <w:rPr>
          <w:rFonts w:hint="eastAsia"/>
          <w:iCs/>
          <w:spacing w:val="0"/>
          <w:sz w:val="28"/>
          <w:szCs w:val="28"/>
          <w:lang w:val="pl-PL"/>
        </w:rPr>
        <w:t>ư</w:t>
      </w:r>
      <w:r>
        <w:rPr>
          <w:iCs/>
          <w:spacing w:val="0"/>
          <w:sz w:val="28"/>
          <w:szCs w:val="28"/>
          <w:lang w:val="pl-PL"/>
        </w:rPr>
        <w:t xml:space="preserve"> trên Hệ thống, nhà thầu thực hiện theo h</w:t>
      </w:r>
      <w:r>
        <w:rPr>
          <w:rFonts w:hint="eastAsia"/>
          <w:iCs/>
          <w:spacing w:val="0"/>
          <w:sz w:val="28"/>
          <w:szCs w:val="28"/>
          <w:lang w:val="pl-PL"/>
        </w:rPr>
        <w:t>ư</w:t>
      </w:r>
      <w:r>
        <w:rPr>
          <w:iCs/>
          <w:spacing w:val="0"/>
          <w:sz w:val="28"/>
          <w:szCs w:val="28"/>
          <w:lang w:val="pl-PL"/>
        </w:rPr>
        <w:t>ớng dẫn trên Hệ thống.</w:t>
      </w:r>
    </w:p>
    <w:p w14:paraId="5C933023">
      <w:pPr>
        <w:pStyle w:val="136"/>
        <w:widowControl w:val="0"/>
        <w:spacing w:before="80" w:after="80" w:line="276" w:lineRule="auto"/>
        <w:ind w:firstLine="567"/>
        <w:rPr>
          <w:i/>
          <w:iCs/>
          <w:strike/>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p>
    <w:p w14:paraId="15AA90F3">
      <w:pPr>
        <w:widowControl w:val="0"/>
        <w:spacing w:before="80" w:after="80" w:line="276" w:lineRule="auto"/>
        <w:ind w:firstLine="567"/>
        <w:jc w:val="both"/>
        <w:rPr>
          <w:rFonts w:ascii="Times New Roman" w:hAnsi="Times New Roman"/>
          <w:i/>
          <w:iCs/>
          <w:lang w:val="vi-VN"/>
        </w:rPr>
      </w:pPr>
      <w:r>
        <w:rPr>
          <w:rFonts w:ascii="Times New Roman" w:hAnsi="Times New Roman"/>
          <w:lang w:val="pl-PL"/>
        </w:rPr>
        <w:t xml:space="preserve">- Địa chỉ bộ phận thường trực giúp việc cho Chủ tịch Hội đồng giải quyết kiến nghị: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p>
    <w:p w14:paraId="4B8772C6">
      <w:pPr>
        <w:widowControl w:val="0"/>
        <w:spacing w:before="80" w:after="80" w:line="276" w:lineRule="auto"/>
        <w:ind w:firstLine="567"/>
        <w:jc w:val="both"/>
        <w:rPr>
          <w:rFonts w:ascii="Times New Roman" w:hAnsi="Times New Roman"/>
        </w:rPr>
      </w:pPr>
      <w:r>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14:paraId="264AEE1F">
      <w:pPr>
        <w:pStyle w:val="136"/>
        <w:widowControl w:val="0"/>
        <w:spacing w:before="80" w:after="80"/>
        <w:ind w:firstLine="720"/>
        <w:rPr>
          <w:i/>
          <w:iCs/>
          <w:spacing w:val="0"/>
          <w:sz w:val="28"/>
          <w:szCs w:val="28"/>
        </w:rPr>
      </w:pPr>
      <w:r>
        <w:rPr>
          <w:spacing w:val="0"/>
          <w:sz w:val="28"/>
          <w:szCs w:val="28"/>
        </w:rPr>
        <w:t>Khi thấy quyền và lợi ích hợp pháp bị ảnh h</w:t>
      </w:r>
      <w:r>
        <w:rPr>
          <w:rFonts w:hint="eastAsia"/>
          <w:spacing w:val="0"/>
          <w:sz w:val="28"/>
          <w:szCs w:val="28"/>
        </w:rPr>
        <w:t>ư</w:t>
      </w:r>
      <w:r>
        <w:rPr>
          <w:spacing w:val="0"/>
          <w:sz w:val="28"/>
          <w:szCs w:val="28"/>
        </w:rPr>
        <w:t>ởng, nhà thầu, c</w:t>
      </w:r>
      <w:r>
        <w:rPr>
          <w:rFonts w:hint="eastAsia"/>
          <w:spacing w:val="0"/>
          <w:sz w:val="28"/>
          <w:szCs w:val="28"/>
        </w:rPr>
        <w:t>ơ</w:t>
      </w:r>
      <w:r>
        <w:rPr>
          <w:spacing w:val="0"/>
          <w:sz w:val="28"/>
          <w:szCs w:val="28"/>
        </w:rPr>
        <w:t xml:space="preserve"> quan, tổ chức </w:t>
      </w:r>
      <w:r>
        <w:rPr>
          <w:rFonts w:hint="eastAsia"/>
          <w:spacing w:val="0"/>
          <w:sz w:val="28"/>
          <w:szCs w:val="28"/>
        </w:rPr>
        <w:t>đư</w:t>
      </w:r>
      <w:r>
        <w:rPr>
          <w:spacing w:val="0"/>
          <w:sz w:val="28"/>
          <w:szCs w:val="28"/>
        </w:rPr>
        <w:t>ợc kiến nghị theo quy trình sau</w:t>
      </w:r>
      <w:r>
        <w:rPr>
          <w:i/>
          <w:iCs/>
          <w:spacing w:val="0"/>
          <w:sz w:val="28"/>
          <w:szCs w:val="28"/>
        </w:rPr>
        <w:t xml:space="preserve">: ___ </w:t>
      </w:r>
      <w:r>
        <w:rPr>
          <w:i/>
          <w:iCs/>
          <w:spacing w:val="0"/>
          <w:sz w:val="28"/>
          <w:szCs w:val="28"/>
          <w:lang w:val="pl-PL"/>
        </w:rPr>
        <w:t>[</w:t>
      </w:r>
      <w:r>
        <w:rPr>
          <w:i/>
          <w:iCs/>
          <w:spacing w:val="0"/>
          <w:sz w:val="28"/>
          <w:szCs w:val="28"/>
        </w:rPr>
        <w:t xml:space="preserve">ghi cụ thể quy trình, thủ tục của việc giải quyết kiến nghị của </w:t>
      </w:r>
      <w:r>
        <w:rPr>
          <w:rFonts w:hint="eastAsia"/>
          <w:i/>
          <w:iCs/>
          <w:spacing w:val="0"/>
          <w:sz w:val="28"/>
          <w:szCs w:val="28"/>
        </w:rPr>
        <w:t>đơ</w:t>
      </w:r>
      <w:r>
        <w:rPr>
          <w:i/>
          <w:iCs/>
          <w:spacing w:val="0"/>
          <w:sz w:val="28"/>
          <w:szCs w:val="28"/>
        </w:rPr>
        <w:t xml:space="preserve">n vị, tổ chức </w:t>
      </w:r>
      <w:r>
        <w:rPr>
          <w:rFonts w:hint="eastAsia"/>
          <w:i/>
          <w:iCs/>
          <w:spacing w:val="0"/>
          <w:sz w:val="28"/>
          <w:szCs w:val="28"/>
        </w:rPr>
        <w:t>đ</w:t>
      </w:r>
      <w:r>
        <w:rPr>
          <w:i/>
          <w:iCs/>
          <w:spacing w:val="0"/>
          <w:sz w:val="28"/>
          <w:szCs w:val="28"/>
        </w:rPr>
        <w:t xml:space="preserve">ồng thời ghi rõ email, </w:t>
      </w:r>
      <w:r>
        <w:rPr>
          <w:rFonts w:hint="eastAsia"/>
          <w:i/>
          <w:iCs/>
          <w:spacing w:val="0"/>
          <w:sz w:val="28"/>
          <w:szCs w:val="28"/>
        </w:rPr>
        <w:t>đ</w:t>
      </w:r>
      <w:r>
        <w:rPr>
          <w:i/>
          <w:iCs/>
          <w:spacing w:val="0"/>
          <w:sz w:val="28"/>
          <w:szCs w:val="28"/>
        </w:rPr>
        <w:t>ịa chỉ của cá nhân/tổ chức/</w:t>
      </w:r>
      <w:r>
        <w:rPr>
          <w:rFonts w:hint="eastAsia"/>
          <w:i/>
          <w:iCs/>
          <w:spacing w:val="0"/>
          <w:sz w:val="28"/>
          <w:szCs w:val="28"/>
        </w:rPr>
        <w:t>đơ</w:t>
      </w:r>
      <w:r>
        <w:rPr>
          <w:i/>
          <w:iCs/>
          <w:spacing w:val="0"/>
          <w:sz w:val="28"/>
          <w:szCs w:val="28"/>
        </w:rPr>
        <w:t>n vị giải quyết kiến nghị</w:t>
      </w:r>
      <w:r>
        <w:rPr>
          <w:i/>
          <w:iCs/>
          <w:spacing w:val="0"/>
          <w:sz w:val="28"/>
          <w:szCs w:val="28"/>
          <w:lang w:val="pl-PL"/>
        </w:rPr>
        <w:t>].</w:t>
      </w:r>
    </w:p>
    <w:p w14:paraId="239DED16">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Mục 19. Ưu đãi trong lựa chọn nhà thầu</w:t>
      </w:r>
    </w:p>
    <w:p w14:paraId="7C9D25F4">
      <w:pPr>
        <w:widowControl w:val="0"/>
        <w:spacing w:before="80" w:after="80" w:line="276" w:lineRule="auto"/>
        <w:ind w:firstLine="567"/>
        <w:jc w:val="both"/>
        <w:rPr>
          <w:rFonts w:ascii="Times New Roman" w:hAnsi="Times New Roman"/>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p>
    <w:p w14:paraId="33C5EDFD">
      <w:pPr>
        <w:rPr>
          <w:rFonts w:ascii="Times New Roman" w:hAnsi="Times New Roman"/>
          <w:b/>
          <w:bCs/>
          <w:lang w:val="vi-VN"/>
        </w:rPr>
      </w:pPr>
      <w:r>
        <w:rPr>
          <w:rFonts w:ascii="Times New Roman" w:hAnsi="Times New Roman"/>
          <w:b/>
          <w:bCs/>
          <w:lang w:val="vi-VN"/>
        </w:rPr>
        <w:br w:type="page"/>
      </w:r>
    </w:p>
    <w:p w14:paraId="4B47CF90">
      <w:pPr>
        <w:keepNext/>
        <w:tabs>
          <w:tab w:val="center" w:pos="5037"/>
        </w:tabs>
        <w:spacing w:after="120"/>
        <w:jc w:val="center"/>
        <w:outlineLvl w:val="1"/>
        <w:rPr>
          <w:rFonts w:ascii="Times New Roman" w:hAnsi="Times New Roman"/>
          <w:b/>
        </w:rPr>
      </w:pPr>
      <w:r>
        <w:rPr>
          <w:rFonts w:ascii="Times New Roman" w:hAnsi="Times New Roman"/>
          <w:b/>
          <w:bCs/>
          <w:lang w:val="vi-VN"/>
        </w:rPr>
        <w:t>Chương II</w:t>
      </w:r>
      <w:r>
        <w:rPr>
          <w:rFonts w:ascii="Times New Roman" w:hAnsi="Times New Roman"/>
          <w:b/>
          <w:bCs/>
        </w:rPr>
        <w:t>. TIÊU CHUẨN ĐÁNH GIÁ HSĐX</w:t>
      </w:r>
    </w:p>
    <w:p w14:paraId="1CF29A30">
      <w:pPr>
        <w:widowControl w:val="0"/>
        <w:spacing w:before="60" w:after="60" w:line="276" w:lineRule="auto"/>
        <w:ind w:firstLine="709"/>
        <w:jc w:val="both"/>
        <w:rPr>
          <w:rFonts w:ascii="Times New Roman" w:hAnsi="Times New Roman"/>
          <w:b/>
          <w:iCs/>
          <w:lang w:val="it-IT"/>
        </w:rPr>
      </w:pPr>
      <w:r>
        <w:rPr>
          <w:rFonts w:ascii="Times New Roman" w:hAnsi="Times New Roman"/>
          <w:b/>
          <w:iCs/>
          <w:lang w:val="it-IT"/>
        </w:rPr>
        <w:t xml:space="preserve">Mục 1. </w:t>
      </w:r>
      <w:r>
        <w:rPr>
          <w:rFonts w:ascii="Times New Roman" w:hAnsi="Times New Roman"/>
          <w:b/>
          <w:iCs/>
          <w:lang w:val="vi-VN"/>
        </w:rPr>
        <w:t>Đ</w:t>
      </w:r>
      <w:r>
        <w:rPr>
          <w:rFonts w:ascii="Times New Roman" w:hAnsi="Times New Roman"/>
          <w:b/>
          <w:iCs/>
          <w:lang w:val="it-IT"/>
        </w:rPr>
        <w:t>ánh giá tính hợp lệ của HSĐX</w:t>
      </w:r>
    </w:p>
    <w:p w14:paraId="2211D2DF">
      <w:pPr>
        <w:widowControl w:val="0"/>
        <w:spacing w:before="60" w:after="60" w:line="276" w:lineRule="auto"/>
        <w:ind w:firstLine="709"/>
        <w:jc w:val="both"/>
        <w:rPr>
          <w:rFonts w:ascii="Times New Roman" w:hAnsi="Times New Roman"/>
          <w:b/>
          <w:iCs/>
          <w:lang w:val="it-IT"/>
        </w:rPr>
      </w:pPr>
      <w:r>
        <w:rPr>
          <w:rFonts w:ascii="Times New Roman" w:hAnsi="Times New Roman"/>
          <w:b/>
          <w:iCs/>
          <w:lang w:val="it-IT"/>
        </w:rPr>
        <w:t>1. Đánh giá tính hợp lệ của HSĐX</w:t>
      </w:r>
    </w:p>
    <w:p w14:paraId="20D367AA">
      <w:pPr>
        <w:spacing w:before="60" w:after="60" w:line="276" w:lineRule="auto"/>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14:paraId="693CB681">
      <w:pPr>
        <w:spacing w:before="60" w:after="60" w:line="276" w:lineRule="auto"/>
        <w:ind w:firstLine="709"/>
        <w:jc w:val="both"/>
        <w:rPr>
          <w:rFonts w:ascii="Times New Roman" w:hAnsi="Times New Roman"/>
        </w:rPr>
      </w:pPr>
      <w:r>
        <w:rPr>
          <w:rFonts w:ascii="Times New Roman" w:hAnsi="Times New Roman"/>
        </w:rPr>
        <w:t xml:space="preserve">a) Có đơn </w:t>
      </w:r>
      <w:r>
        <w:rPr>
          <w:rFonts w:ascii="Times New Roman" w:hAnsi="Times New Roman"/>
          <w:lang w:val="es-ES"/>
        </w:rPr>
        <w:t xml:space="preserve">dự </w:t>
      </w:r>
      <w:r>
        <w:rPr>
          <w:rFonts w:ascii="Times New Roman" w:hAnsi="Times New Roman"/>
        </w:rPr>
        <w:t xml:space="preserve">thầu được đại diện hợp pháp của nhà thầu ký tên, đóng dấu (nếu có) theo yêu cầu của HSYC; thời gian ký đơn dự thầu </w:t>
      </w:r>
      <w:bookmarkStart w:id="28" w:name="_Hlk156227721"/>
      <w:r>
        <w:rPr>
          <w:rFonts w:ascii="Times New Roman" w:hAnsi="Times New Roman"/>
        </w:rPr>
        <w:t xml:space="preserve">phải sau thời điểm phát hành </w:t>
      </w:r>
      <w:bookmarkEnd w:id="28"/>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59325338">
      <w:pPr>
        <w:spacing w:before="60" w:after="60" w:line="276" w:lineRule="auto"/>
        <w:ind w:firstLine="709"/>
        <w:jc w:val="both"/>
        <w:rPr>
          <w:rFonts w:ascii="Times New Roman" w:hAnsi="Times New Roman"/>
          <w:spacing w:val="-4"/>
          <w:lang w:val="de-DE"/>
        </w:rPr>
      </w:pPr>
      <w:r>
        <w:rPr>
          <w:rFonts w:ascii="Times New Roman" w:hAnsi="Times New Roman"/>
          <w:spacing w:val="-4"/>
          <w:lang w:val="de-DE"/>
        </w:rPr>
        <w:t xml:space="preserve">b) Hiệu lực của HSĐX đáp ứng yêu cầu theo quy định tại Mục 9 Chương I; </w:t>
      </w:r>
    </w:p>
    <w:p w14:paraId="7AAF7BCF">
      <w:pPr>
        <w:spacing w:before="60" w:after="60" w:line="276" w:lineRule="auto"/>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quy định tại Mẫu số 04 (04A hoặc 04B hoặc 04C hoặc 04D hoặc 04E) Chương III hoặc theo các công việc thuộc quá trình sản xuất hạng mục trong bảng tổng hợp giá dự thầu; không được phân chia các công việc không thuộc các hạng mục này hoặc không thuộc quá trình sản xuất các hạng mục này;</w:t>
      </w:r>
    </w:p>
    <w:p w14:paraId="392DA6B1">
      <w:pPr>
        <w:spacing w:before="60" w:after="60" w:line="276" w:lineRule="auto"/>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14:paraId="27609CC2">
      <w:pPr>
        <w:widowControl w:val="0"/>
        <w:spacing w:before="60" w:after="60" w:line="276" w:lineRule="auto"/>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406A8AC1">
      <w:pPr>
        <w:widowControl w:val="0"/>
        <w:spacing w:before="60" w:after="60" w:line="276" w:lineRule="auto"/>
        <w:ind w:firstLine="709"/>
        <w:jc w:val="both"/>
        <w:rPr>
          <w:rFonts w:ascii="Times New Roman" w:hAnsi="Times New Roman"/>
        </w:rPr>
      </w:pPr>
      <w:r>
        <w:rPr>
          <w:rFonts w:ascii="Times New Roman" w:hAnsi="Times New Roman"/>
        </w:rPr>
        <w:t>Nhà thầu có HSĐX hợp lệ được xem xét, đánh giá trong bước tiếp theo.</w:t>
      </w:r>
    </w:p>
    <w:p w14:paraId="5259E481">
      <w:pPr>
        <w:widowControl w:val="0"/>
        <w:spacing w:before="80" w:after="80" w:line="276" w:lineRule="auto"/>
        <w:ind w:firstLine="709"/>
        <w:jc w:val="both"/>
        <w:rPr>
          <w:rFonts w:ascii="Times New Roman" w:hAnsi="Times New Roman"/>
          <w:b/>
          <w:bCs/>
          <w:lang w:val="vi-VN"/>
        </w:rPr>
      </w:pPr>
      <w:r>
        <w:rPr>
          <w:rFonts w:ascii="Times New Roman" w:hAnsi="Times New Roman"/>
          <w:b/>
          <w:bCs/>
          <w:lang w:val="de-DE"/>
        </w:rPr>
        <w:t xml:space="preserve">Mục 2. Tiêu chuẩn đánh giá về năng lực và kinh nghiệm </w:t>
      </w:r>
    </w:p>
    <w:p w14:paraId="5DA01343">
      <w:pPr>
        <w:pStyle w:val="140"/>
        <w:tabs>
          <w:tab w:val="left" w:leader="dot" w:pos="8424"/>
        </w:tabs>
        <w:spacing w:before="80" w:after="80" w:line="276" w:lineRule="auto"/>
        <w:ind w:firstLine="709"/>
        <w:jc w:val="both"/>
        <w:outlineLvl w:val="2"/>
        <w:rPr>
          <w:b/>
          <w:sz w:val="28"/>
          <w:szCs w:val="28"/>
        </w:rPr>
      </w:pPr>
      <w:r>
        <w:rPr>
          <w:sz w:val="28"/>
          <w:szCs w:val="28"/>
          <w:lang w:val="es-ES"/>
        </w:rPr>
        <w:t>Nhà thầu được đánh giá là đạt về năng lực và kinh nghiệm khi đáp ứng tiêu chuẩn đánh giá quy định tại Mục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610FC87B">
      <w:pPr>
        <w:pStyle w:val="140"/>
        <w:tabs>
          <w:tab w:val="left" w:leader="dot" w:pos="8424"/>
        </w:tabs>
        <w:spacing w:before="80" w:after="80" w:line="276" w:lineRule="auto"/>
        <w:ind w:firstLine="709"/>
        <w:jc w:val="both"/>
        <w:outlineLvl w:val="2"/>
        <w:rPr>
          <w:b/>
          <w:sz w:val="28"/>
          <w:szCs w:val="28"/>
        </w:rPr>
      </w:pPr>
      <w:r>
        <w:rPr>
          <w:b/>
          <w:sz w:val="28"/>
          <w:szCs w:val="28"/>
        </w:rPr>
        <w:t>2.1. Tiêu chuẩn đánh giá về năng lực và kinh nghiệm</w:t>
      </w:r>
    </w:p>
    <w:p w14:paraId="358AFA0A">
      <w:pPr>
        <w:pStyle w:val="140"/>
        <w:tabs>
          <w:tab w:val="left" w:leader="dot" w:pos="8424"/>
        </w:tabs>
        <w:spacing w:before="80" w:after="80" w:line="276" w:lineRule="auto"/>
        <w:ind w:firstLine="709"/>
        <w:jc w:val="both"/>
        <w:outlineLvl w:val="2"/>
        <w:rPr>
          <w:sz w:val="28"/>
          <w:szCs w:val="28"/>
          <w:lang w:val="es-ES"/>
        </w:rPr>
      </w:pPr>
      <w:r>
        <w:rPr>
          <w:sz w:val="28"/>
          <w:szCs w:val="28"/>
          <w:lang w:val="es-ES"/>
        </w:rPr>
        <w:t>Tiêu chuẩn đánh giá năng lực và kinh nghiệm thực hiện theo Bảng số 01 Chương này, nhà thầu được đánh giá là đạt về năng lực và kinh nghiệm khi đáp ứng tất cả các tiêu chuẩn đánh giá.</w:t>
      </w:r>
    </w:p>
    <w:p w14:paraId="2FA725EE">
      <w:pPr>
        <w:pStyle w:val="140"/>
        <w:tabs>
          <w:tab w:val="left" w:leader="dot" w:pos="8424"/>
        </w:tabs>
        <w:spacing w:before="80" w:after="80" w:line="276" w:lineRule="auto"/>
        <w:ind w:firstLine="709"/>
        <w:jc w:val="both"/>
        <w:outlineLvl w:val="2"/>
        <w:rPr>
          <w:spacing w:val="-4"/>
          <w:sz w:val="28"/>
          <w:szCs w:val="28"/>
          <w:lang w:val="es-ES"/>
        </w:rPr>
      </w:pPr>
      <w:r>
        <w:rPr>
          <w:spacing w:val="-4"/>
          <w:sz w:val="28"/>
          <w:szCs w:val="28"/>
          <w:lang w:val="es-ES"/>
        </w:rPr>
        <w:t xml:space="preserve">Trường hợp đồng tiền nêu trong các hợp đồng tương tự hoặc xác nhận thanh toán của Chủ đầu tư đối với những hợp đồng xây lắp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 ____ </w:t>
      </w:r>
      <w:r>
        <w:rPr>
          <w:i/>
          <w:iCs/>
          <w:spacing w:val="-4"/>
          <w:sz w:val="28"/>
          <w:szCs w:val="28"/>
          <w:lang w:val="es-ES"/>
        </w:rPr>
        <w:t>[ghi căn cứ xác định tỷ giá quy đổi, thông thường áp dụng tỷ giá bán ra của một ngân hàng thương mại hoạt động tại Việt Nam]</w:t>
      </w:r>
      <w:r>
        <w:rPr>
          <w:spacing w:val="-4"/>
          <w:sz w:val="28"/>
          <w:szCs w:val="28"/>
          <w:lang w:val="es-ES"/>
        </w:rPr>
        <w:t xml:space="preserve"> tại ngày ký hợp đồng tương tự đó.</w:t>
      </w:r>
    </w:p>
    <w:p w14:paraId="3A66DC33">
      <w:pPr>
        <w:pStyle w:val="140"/>
        <w:tabs>
          <w:tab w:val="left" w:leader="dot" w:pos="8424"/>
        </w:tabs>
        <w:spacing w:before="80" w:after="80" w:line="276" w:lineRule="auto"/>
        <w:ind w:firstLine="709"/>
        <w:jc w:val="both"/>
        <w:outlineLvl w:val="2"/>
        <w:rPr>
          <w:sz w:val="28"/>
          <w:szCs w:val="28"/>
          <w:lang w:val="es-ES"/>
        </w:rPr>
        <w:sectPr>
          <w:headerReference r:id="rId4" w:type="first"/>
          <w:footerReference r:id="rId7" w:type="first"/>
          <w:headerReference r:id="rId3" w:type="default"/>
          <w:footerReference r:id="rId5" w:type="default"/>
          <w:footerReference r:id="rId6" w:type="even"/>
          <w:endnotePr>
            <w:numFmt w:val="decimal"/>
          </w:endnotePr>
          <w:type w:val="nextColumn"/>
          <w:pgSz w:w="11907" w:h="16839"/>
          <w:pgMar w:top="1134" w:right="1134" w:bottom="1134" w:left="1701" w:header="454" w:footer="170" w:gutter="0"/>
          <w:cols w:space="720" w:num="1"/>
          <w:docGrid w:linePitch="381" w:charSpace="0"/>
        </w:sectPr>
      </w:pPr>
      <w:r>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171A67F9">
      <w:pPr>
        <w:tabs>
          <w:tab w:val="left" w:pos="284"/>
        </w:tabs>
        <w:spacing w:before="120" w:after="120"/>
        <w:ind w:left="284"/>
        <w:jc w:val="right"/>
        <w:rPr>
          <w:rFonts w:ascii="Times New Roman" w:hAnsi="Times New Roman"/>
          <w:b/>
          <w:lang w:val="nl-NL"/>
        </w:rPr>
      </w:pPr>
      <w:r>
        <w:rPr>
          <w:rFonts w:ascii="Times New Roman" w:hAnsi="Times New Roman"/>
          <w:b/>
          <w:lang w:val="nl-NL"/>
        </w:rPr>
        <w:t xml:space="preserve">Bảng số 01 </w:t>
      </w:r>
    </w:p>
    <w:tbl>
      <w:tblPr>
        <w:tblStyle w:val="12"/>
        <w:tblW w:w="14881" w:type="dxa"/>
        <w:tblInd w:w="-567" w:type="dxa"/>
        <w:tblLayout w:type="autofit"/>
        <w:tblCellMar>
          <w:top w:w="0" w:type="dxa"/>
          <w:left w:w="108" w:type="dxa"/>
          <w:bottom w:w="0" w:type="dxa"/>
          <w:right w:w="108" w:type="dxa"/>
        </w:tblCellMar>
      </w:tblPr>
      <w:tblGrid>
        <w:gridCol w:w="563"/>
        <w:gridCol w:w="2183"/>
        <w:gridCol w:w="6083"/>
        <w:gridCol w:w="1580"/>
        <w:gridCol w:w="1390"/>
        <w:gridCol w:w="1384"/>
        <w:gridCol w:w="1690"/>
        <w:gridCol w:w="8"/>
      </w:tblGrid>
      <w:tr w14:paraId="636E3A2D">
        <w:tblPrEx>
          <w:tblCellMar>
            <w:top w:w="0" w:type="dxa"/>
            <w:left w:w="108" w:type="dxa"/>
            <w:bottom w:w="0" w:type="dxa"/>
            <w:right w:w="108" w:type="dxa"/>
          </w:tblCellMar>
        </w:tblPrEx>
        <w:trPr>
          <w:trHeight w:val="1016" w:hRule="atLeast"/>
        </w:trPr>
        <w:tc>
          <w:tcPr>
            <w:tcW w:w="14881" w:type="dxa"/>
            <w:gridSpan w:val="8"/>
            <w:tcBorders>
              <w:top w:val="nil"/>
              <w:left w:val="nil"/>
              <w:bottom w:val="nil"/>
              <w:right w:val="nil"/>
            </w:tcBorders>
            <w:vAlign w:val="center"/>
          </w:tcPr>
          <w:p w14:paraId="6B136DF5">
            <w:pPr>
              <w:jc w:val="center"/>
              <w:rPr>
                <w:rFonts w:ascii="Times New Roman" w:hAnsi="Times New Roman"/>
                <w:b/>
                <w:bCs/>
                <w:lang w:val="nl-NL"/>
              </w:rPr>
            </w:pPr>
            <w:r>
              <w:rPr>
                <w:rFonts w:ascii="Times New Roman" w:hAnsi="Times New Roman"/>
                <w:b/>
                <w:bCs/>
                <w:lang w:val="nl-NL"/>
              </w:rPr>
              <w:t>BẢNG TIÊU CHUẨN ĐÁNH GIÁ VỀ NĂNG LỰC VÀ KINH NGHIỆM</w:t>
            </w:r>
          </w:p>
        </w:tc>
      </w:tr>
      <w:tr w14:paraId="2F5E16B0">
        <w:tblPrEx>
          <w:tblCellMar>
            <w:top w:w="0" w:type="dxa"/>
            <w:left w:w="108" w:type="dxa"/>
            <w:bottom w:w="0" w:type="dxa"/>
            <w:right w:w="108" w:type="dxa"/>
          </w:tblCellMar>
        </w:tblPrEx>
        <w:trPr>
          <w:gridAfter w:val="1"/>
          <w:wAfter w:w="8" w:type="dxa"/>
          <w:trHeight w:val="637" w:hRule="atLeast"/>
        </w:trPr>
        <w:tc>
          <w:tcPr>
            <w:tcW w:w="8829" w:type="dxa"/>
            <w:gridSpan w:val="3"/>
            <w:tcBorders>
              <w:top w:val="single" w:color="auto" w:sz="4" w:space="0"/>
              <w:left w:val="single" w:color="auto" w:sz="4" w:space="0"/>
              <w:bottom w:val="single" w:color="auto" w:sz="4" w:space="0"/>
              <w:right w:val="single" w:color="auto" w:sz="4" w:space="0"/>
            </w:tcBorders>
            <w:vAlign w:val="center"/>
          </w:tcPr>
          <w:p w14:paraId="16BAB906">
            <w:pPr>
              <w:jc w:val="center"/>
              <w:rPr>
                <w:rFonts w:ascii="Times New Roman" w:hAnsi="Times New Roman"/>
                <w:b/>
                <w:bCs/>
                <w:sz w:val="26"/>
                <w:szCs w:val="26"/>
                <w:lang w:val="nl-NL"/>
              </w:rPr>
            </w:pPr>
            <w:r>
              <w:rPr>
                <w:rFonts w:ascii="Times New Roman" w:hAnsi="Times New Roman"/>
                <w:b/>
                <w:bCs/>
                <w:sz w:val="26"/>
                <w:szCs w:val="26"/>
                <w:lang w:val="nl-NL"/>
              </w:rPr>
              <w:t>Các tiêu chí năng lực và kinh nghiệm</w:t>
            </w:r>
          </w:p>
        </w:tc>
        <w:tc>
          <w:tcPr>
            <w:tcW w:w="4354" w:type="dxa"/>
            <w:gridSpan w:val="3"/>
            <w:tcBorders>
              <w:top w:val="single" w:color="auto" w:sz="4" w:space="0"/>
              <w:left w:val="nil"/>
              <w:bottom w:val="single" w:color="auto" w:sz="4" w:space="0"/>
              <w:right w:val="single" w:color="auto" w:sz="4" w:space="0"/>
            </w:tcBorders>
            <w:vAlign w:val="center"/>
          </w:tcPr>
          <w:p w14:paraId="1458EB81">
            <w:pPr>
              <w:jc w:val="center"/>
              <w:rPr>
                <w:rFonts w:ascii="Times New Roman" w:hAnsi="Times New Roman"/>
                <w:b/>
                <w:bCs/>
                <w:sz w:val="26"/>
                <w:szCs w:val="26"/>
                <w:lang w:val="nl-NL"/>
              </w:rPr>
            </w:pPr>
            <w:r>
              <w:rPr>
                <w:rFonts w:ascii="Times New Roman" w:hAnsi="Times New Roman"/>
                <w:b/>
                <w:bCs/>
                <w:sz w:val="26"/>
                <w:szCs w:val="26"/>
                <w:lang w:val="nl-NL"/>
              </w:rPr>
              <w:t>Các yêu cầu cần tuân thủ</w:t>
            </w:r>
          </w:p>
        </w:tc>
        <w:tc>
          <w:tcPr>
            <w:tcW w:w="1690" w:type="dxa"/>
            <w:vMerge w:val="restart"/>
            <w:tcBorders>
              <w:top w:val="single" w:color="auto" w:sz="4" w:space="0"/>
              <w:left w:val="single" w:color="auto" w:sz="4" w:space="0"/>
              <w:right w:val="single" w:color="auto" w:sz="4" w:space="0"/>
            </w:tcBorders>
            <w:vAlign w:val="center"/>
          </w:tcPr>
          <w:p w14:paraId="324F82EA">
            <w:pPr>
              <w:jc w:val="center"/>
              <w:rPr>
                <w:rFonts w:ascii="Times New Roman" w:hAnsi="Times New Roman"/>
                <w:b/>
                <w:bCs/>
                <w:sz w:val="26"/>
                <w:szCs w:val="26"/>
              </w:rPr>
            </w:pPr>
            <w:r>
              <w:rPr>
                <w:rFonts w:ascii="Times New Roman" w:hAnsi="Times New Roman"/>
                <w:b/>
                <w:bCs/>
                <w:sz w:val="26"/>
                <w:szCs w:val="26"/>
              </w:rPr>
              <w:t>Tài liệu cần nộp</w:t>
            </w:r>
          </w:p>
        </w:tc>
      </w:tr>
      <w:tr w14:paraId="69825385">
        <w:tblPrEx>
          <w:tblCellMar>
            <w:top w:w="0" w:type="dxa"/>
            <w:left w:w="108" w:type="dxa"/>
            <w:bottom w:w="0" w:type="dxa"/>
            <w:right w:w="108" w:type="dxa"/>
          </w:tblCellMar>
        </w:tblPrEx>
        <w:trPr>
          <w:gridAfter w:val="1"/>
          <w:wAfter w:w="8" w:type="dxa"/>
          <w:trHeight w:val="607" w:hRule="atLeast"/>
        </w:trPr>
        <w:tc>
          <w:tcPr>
            <w:tcW w:w="563" w:type="dxa"/>
            <w:vMerge w:val="restart"/>
            <w:tcBorders>
              <w:top w:val="nil"/>
              <w:left w:val="single" w:color="auto" w:sz="4" w:space="0"/>
              <w:bottom w:val="single" w:color="auto" w:sz="4" w:space="0"/>
              <w:right w:val="single" w:color="auto" w:sz="4" w:space="0"/>
            </w:tcBorders>
            <w:vAlign w:val="center"/>
          </w:tcPr>
          <w:p w14:paraId="479922F2">
            <w:pPr>
              <w:jc w:val="center"/>
              <w:rPr>
                <w:rFonts w:ascii="Times New Roman" w:hAnsi="Times New Roman"/>
                <w:b/>
                <w:bCs/>
                <w:sz w:val="26"/>
                <w:szCs w:val="26"/>
              </w:rPr>
            </w:pPr>
            <w:r>
              <w:rPr>
                <w:rFonts w:ascii="Times New Roman" w:hAnsi="Times New Roman"/>
                <w:b/>
                <w:bCs/>
                <w:sz w:val="26"/>
                <w:szCs w:val="26"/>
              </w:rPr>
              <w:t>TT</w:t>
            </w:r>
          </w:p>
        </w:tc>
        <w:tc>
          <w:tcPr>
            <w:tcW w:w="2183" w:type="dxa"/>
            <w:vMerge w:val="restart"/>
            <w:tcBorders>
              <w:top w:val="nil"/>
              <w:left w:val="single" w:color="auto" w:sz="4" w:space="0"/>
              <w:bottom w:val="single" w:color="auto" w:sz="4" w:space="0"/>
              <w:right w:val="single" w:color="auto" w:sz="4" w:space="0"/>
            </w:tcBorders>
            <w:vAlign w:val="center"/>
          </w:tcPr>
          <w:p w14:paraId="58DE82EB">
            <w:pPr>
              <w:jc w:val="center"/>
              <w:rPr>
                <w:rFonts w:ascii="Times New Roman" w:hAnsi="Times New Roman"/>
                <w:b/>
                <w:bCs/>
                <w:sz w:val="26"/>
                <w:szCs w:val="26"/>
              </w:rPr>
            </w:pPr>
            <w:r>
              <w:rPr>
                <w:rFonts w:ascii="Times New Roman" w:hAnsi="Times New Roman"/>
                <w:b/>
                <w:bCs/>
                <w:sz w:val="26"/>
                <w:szCs w:val="26"/>
              </w:rPr>
              <w:t>Mô tả</w:t>
            </w:r>
          </w:p>
        </w:tc>
        <w:tc>
          <w:tcPr>
            <w:tcW w:w="6083" w:type="dxa"/>
            <w:vMerge w:val="restart"/>
            <w:tcBorders>
              <w:top w:val="nil"/>
              <w:left w:val="single" w:color="auto" w:sz="4" w:space="0"/>
              <w:bottom w:val="single" w:color="auto" w:sz="4" w:space="0"/>
              <w:right w:val="single" w:color="auto" w:sz="4" w:space="0"/>
            </w:tcBorders>
            <w:vAlign w:val="center"/>
          </w:tcPr>
          <w:p w14:paraId="6B514583">
            <w:pPr>
              <w:jc w:val="center"/>
              <w:rPr>
                <w:rFonts w:ascii="Times New Roman" w:hAnsi="Times New Roman"/>
                <w:b/>
                <w:bCs/>
                <w:sz w:val="26"/>
                <w:szCs w:val="26"/>
              </w:rPr>
            </w:pPr>
            <w:r>
              <w:rPr>
                <w:rFonts w:ascii="Times New Roman" w:hAnsi="Times New Roman"/>
                <w:b/>
                <w:bCs/>
                <w:sz w:val="26"/>
                <w:szCs w:val="26"/>
              </w:rPr>
              <w:t>Yêu cầu</w:t>
            </w:r>
          </w:p>
        </w:tc>
        <w:tc>
          <w:tcPr>
            <w:tcW w:w="1580" w:type="dxa"/>
            <w:vMerge w:val="restart"/>
            <w:tcBorders>
              <w:top w:val="nil"/>
              <w:left w:val="single" w:color="auto" w:sz="4" w:space="0"/>
              <w:bottom w:val="single" w:color="auto" w:sz="4" w:space="0"/>
              <w:right w:val="single" w:color="auto" w:sz="4" w:space="0"/>
            </w:tcBorders>
            <w:vAlign w:val="center"/>
          </w:tcPr>
          <w:p w14:paraId="27E4B21F">
            <w:pPr>
              <w:jc w:val="center"/>
              <w:rPr>
                <w:rFonts w:ascii="Times New Roman" w:hAnsi="Times New Roman"/>
                <w:b/>
                <w:bCs/>
                <w:sz w:val="26"/>
                <w:szCs w:val="26"/>
              </w:rPr>
            </w:pPr>
            <w:r>
              <w:rPr>
                <w:rFonts w:ascii="Times New Roman" w:hAnsi="Times New Roman"/>
                <w:b/>
                <w:bCs/>
                <w:sz w:val="26"/>
                <w:szCs w:val="26"/>
              </w:rPr>
              <w:t>Nhà thầu độc lập</w:t>
            </w:r>
          </w:p>
        </w:tc>
        <w:tc>
          <w:tcPr>
            <w:tcW w:w="2774" w:type="dxa"/>
            <w:gridSpan w:val="2"/>
            <w:tcBorders>
              <w:top w:val="single" w:color="auto" w:sz="4" w:space="0"/>
              <w:left w:val="nil"/>
              <w:bottom w:val="single" w:color="auto" w:sz="4" w:space="0"/>
              <w:right w:val="single" w:color="auto" w:sz="4" w:space="0"/>
            </w:tcBorders>
            <w:vAlign w:val="center"/>
          </w:tcPr>
          <w:p w14:paraId="0B9208BC">
            <w:pPr>
              <w:jc w:val="center"/>
              <w:rPr>
                <w:rFonts w:ascii="Times New Roman" w:hAnsi="Times New Roman"/>
                <w:b/>
                <w:bCs/>
                <w:sz w:val="26"/>
                <w:szCs w:val="26"/>
              </w:rPr>
            </w:pPr>
            <w:r>
              <w:rPr>
                <w:rFonts w:ascii="Times New Roman" w:hAnsi="Times New Roman"/>
                <w:b/>
                <w:bCs/>
                <w:sz w:val="26"/>
                <w:szCs w:val="26"/>
              </w:rPr>
              <w:t>Nhà thầu liên danh</w:t>
            </w:r>
          </w:p>
        </w:tc>
        <w:tc>
          <w:tcPr>
            <w:tcW w:w="1690" w:type="dxa"/>
            <w:vMerge w:val="continue"/>
            <w:tcBorders>
              <w:left w:val="single" w:color="auto" w:sz="4" w:space="0"/>
              <w:right w:val="single" w:color="auto" w:sz="4" w:space="0"/>
            </w:tcBorders>
            <w:vAlign w:val="center"/>
          </w:tcPr>
          <w:p w14:paraId="7C65D3FC">
            <w:pPr>
              <w:rPr>
                <w:rFonts w:ascii="Times New Roman" w:hAnsi="Times New Roman"/>
                <w:b/>
                <w:bCs/>
                <w:sz w:val="26"/>
                <w:szCs w:val="26"/>
              </w:rPr>
            </w:pPr>
          </w:p>
        </w:tc>
      </w:tr>
      <w:tr w14:paraId="68BC9888">
        <w:tblPrEx>
          <w:tblCellMar>
            <w:top w:w="0" w:type="dxa"/>
            <w:left w:w="108" w:type="dxa"/>
            <w:bottom w:w="0" w:type="dxa"/>
            <w:right w:w="108" w:type="dxa"/>
          </w:tblCellMar>
        </w:tblPrEx>
        <w:trPr>
          <w:gridAfter w:val="1"/>
          <w:wAfter w:w="8" w:type="dxa"/>
          <w:trHeight w:val="1274" w:hRule="atLeast"/>
        </w:trPr>
        <w:tc>
          <w:tcPr>
            <w:tcW w:w="563" w:type="dxa"/>
            <w:vMerge w:val="continue"/>
            <w:tcBorders>
              <w:top w:val="nil"/>
              <w:left w:val="single" w:color="auto" w:sz="4" w:space="0"/>
              <w:bottom w:val="single" w:color="auto" w:sz="4" w:space="0"/>
              <w:right w:val="single" w:color="auto" w:sz="4" w:space="0"/>
            </w:tcBorders>
            <w:vAlign w:val="center"/>
          </w:tcPr>
          <w:p w14:paraId="47CB0196">
            <w:pPr>
              <w:rPr>
                <w:rFonts w:ascii="Times New Roman" w:hAnsi="Times New Roman"/>
                <w:b/>
                <w:bCs/>
                <w:sz w:val="26"/>
                <w:szCs w:val="26"/>
              </w:rPr>
            </w:pPr>
          </w:p>
        </w:tc>
        <w:tc>
          <w:tcPr>
            <w:tcW w:w="2183" w:type="dxa"/>
            <w:vMerge w:val="continue"/>
            <w:tcBorders>
              <w:top w:val="nil"/>
              <w:left w:val="single" w:color="auto" w:sz="4" w:space="0"/>
              <w:bottom w:val="single" w:color="auto" w:sz="4" w:space="0"/>
              <w:right w:val="single" w:color="auto" w:sz="4" w:space="0"/>
            </w:tcBorders>
            <w:vAlign w:val="center"/>
          </w:tcPr>
          <w:p w14:paraId="5208C363">
            <w:pPr>
              <w:rPr>
                <w:rFonts w:ascii="Times New Roman" w:hAnsi="Times New Roman"/>
                <w:b/>
                <w:bCs/>
                <w:sz w:val="26"/>
                <w:szCs w:val="26"/>
              </w:rPr>
            </w:pPr>
          </w:p>
        </w:tc>
        <w:tc>
          <w:tcPr>
            <w:tcW w:w="6083" w:type="dxa"/>
            <w:vMerge w:val="continue"/>
            <w:tcBorders>
              <w:top w:val="nil"/>
              <w:left w:val="single" w:color="auto" w:sz="4" w:space="0"/>
              <w:bottom w:val="single" w:color="auto" w:sz="4" w:space="0"/>
              <w:right w:val="single" w:color="auto" w:sz="4" w:space="0"/>
            </w:tcBorders>
            <w:vAlign w:val="center"/>
          </w:tcPr>
          <w:p w14:paraId="353C9C62">
            <w:pPr>
              <w:rPr>
                <w:rFonts w:ascii="Times New Roman" w:hAnsi="Times New Roman"/>
                <w:b/>
                <w:bCs/>
                <w:sz w:val="26"/>
                <w:szCs w:val="26"/>
              </w:rPr>
            </w:pPr>
          </w:p>
        </w:tc>
        <w:tc>
          <w:tcPr>
            <w:tcW w:w="1580" w:type="dxa"/>
            <w:vMerge w:val="continue"/>
            <w:tcBorders>
              <w:top w:val="nil"/>
              <w:left w:val="single" w:color="auto" w:sz="4" w:space="0"/>
              <w:bottom w:val="single" w:color="auto" w:sz="4" w:space="0"/>
              <w:right w:val="single" w:color="auto" w:sz="4" w:space="0"/>
            </w:tcBorders>
            <w:vAlign w:val="center"/>
          </w:tcPr>
          <w:p w14:paraId="71483942">
            <w:pPr>
              <w:rPr>
                <w:rFonts w:ascii="Times New Roman" w:hAnsi="Times New Roman"/>
                <w:b/>
                <w:bCs/>
                <w:sz w:val="26"/>
                <w:szCs w:val="26"/>
              </w:rPr>
            </w:pPr>
          </w:p>
        </w:tc>
        <w:tc>
          <w:tcPr>
            <w:tcW w:w="1390" w:type="dxa"/>
            <w:tcBorders>
              <w:top w:val="nil"/>
              <w:left w:val="nil"/>
              <w:bottom w:val="single" w:color="auto" w:sz="4" w:space="0"/>
              <w:right w:val="single" w:color="auto" w:sz="4" w:space="0"/>
            </w:tcBorders>
            <w:vAlign w:val="center"/>
          </w:tcPr>
          <w:p w14:paraId="7AC99B20">
            <w:pPr>
              <w:jc w:val="center"/>
              <w:rPr>
                <w:rFonts w:ascii="Times New Roman" w:hAnsi="Times New Roman"/>
                <w:b/>
                <w:bCs/>
                <w:sz w:val="26"/>
                <w:szCs w:val="26"/>
              </w:rPr>
            </w:pPr>
            <w:r>
              <w:rPr>
                <w:rFonts w:ascii="Times New Roman" w:hAnsi="Times New Roman"/>
                <w:b/>
                <w:bCs/>
                <w:sz w:val="26"/>
                <w:szCs w:val="26"/>
              </w:rPr>
              <w:t>Tổng các thành viên liên danh</w:t>
            </w:r>
          </w:p>
        </w:tc>
        <w:tc>
          <w:tcPr>
            <w:tcW w:w="1384" w:type="dxa"/>
            <w:tcBorders>
              <w:top w:val="nil"/>
              <w:left w:val="nil"/>
              <w:bottom w:val="single" w:color="auto" w:sz="4" w:space="0"/>
              <w:right w:val="single" w:color="auto" w:sz="4" w:space="0"/>
            </w:tcBorders>
            <w:vAlign w:val="center"/>
          </w:tcPr>
          <w:p w14:paraId="23510819">
            <w:pPr>
              <w:jc w:val="center"/>
              <w:rPr>
                <w:rFonts w:ascii="Times New Roman" w:hAnsi="Times New Roman"/>
                <w:b/>
                <w:bCs/>
                <w:sz w:val="26"/>
                <w:szCs w:val="26"/>
              </w:rPr>
            </w:pPr>
            <w:r>
              <w:rPr>
                <w:rFonts w:ascii="Times New Roman" w:hAnsi="Times New Roman"/>
                <w:b/>
                <w:bCs/>
                <w:sz w:val="26"/>
                <w:szCs w:val="26"/>
              </w:rPr>
              <w:t>Từng thành viên liên danh</w:t>
            </w:r>
          </w:p>
        </w:tc>
        <w:tc>
          <w:tcPr>
            <w:tcW w:w="1690" w:type="dxa"/>
            <w:vMerge w:val="continue"/>
            <w:tcBorders>
              <w:left w:val="single" w:color="auto" w:sz="4" w:space="0"/>
              <w:bottom w:val="single" w:color="000000" w:sz="4" w:space="0"/>
              <w:right w:val="single" w:color="auto" w:sz="4" w:space="0"/>
            </w:tcBorders>
            <w:vAlign w:val="center"/>
          </w:tcPr>
          <w:p w14:paraId="76B06917">
            <w:pPr>
              <w:rPr>
                <w:rFonts w:ascii="Times New Roman" w:hAnsi="Times New Roman"/>
                <w:b/>
                <w:bCs/>
                <w:sz w:val="26"/>
                <w:szCs w:val="26"/>
              </w:rPr>
            </w:pPr>
          </w:p>
        </w:tc>
      </w:tr>
      <w:tr w14:paraId="69666529">
        <w:tblPrEx>
          <w:tblCellMar>
            <w:top w:w="0" w:type="dxa"/>
            <w:left w:w="108" w:type="dxa"/>
            <w:bottom w:w="0" w:type="dxa"/>
            <w:right w:w="108" w:type="dxa"/>
          </w:tblCellMar>
        </w:tblPrEx>
        <w:trPr>
          <w:gridAfter w:val="1"/>
          <w:wAfter w:w="8" w:type="dxa"/>
          <w:trHeight w:val="1077" w:hRule="atLeast"/>
        </w:trPr>
        <w:tc>
          <w:tcPr>
            <w:tcW w:w="563" w:type="dxa"/>
            <w:tcBorders>
              <w:top w:val="nil"/>
              <w:left w:val="single" w:color="auto" w:sz="4" w:space="0"/>
              <w:bottom w:val="single" w:color="auto" w:sz="4" w:space="0"/>
              <w:right w:val="single" w:color="auto" w:sz="4" w:space="0"/>
            </w:tcBorders>
            <w:vAlign w:val="center"/>
          </w:tcPr>
          <w:p w14:paraId="263478F1">
            <w:pPr>
              <w:jc w:val="center"/>
              <w:rPr>
                <w:rFonts w:ascii="Times New Roman" w:hAnsi="Times New Roman"/>
                <w:b/>
                <w:bCs/>
                <w:sz w:val="26"/>
                <w:szCs w:val="26"/>
              </w:rPr>
            </w:pPr>
            <w:r>
              <w:rPr>
                <w:rFonts w:ascii="Times New Roman" w:hAnsi="Times New Roman"/>
                <w:b/>
                <w:bCs/>
                <w:sz w:val="26"/>
                <w:szCs w:val="26"/>
              </w:rPr>
              <w:t>1</w:t>
            </w:r>
          </w:p>
        </w:tc>
        <w:tc>
          <w:tcPr>
            <w:tcW w:w="2183" w:type="dxa"/>
            <w:tcBorders>
              <w:top w:val="nil"/>
              <w:left w:val="nil"/>
              <w:bottom w:val="single" w:color="auto" w:sz="4" w:space="0"/>
              <w:right w:val="single" w:color="auto" w:sz="4" w:space="0"/>
            </w:tcBorders>
            <w:vAlign w:val="center"/>
          </w:tcPr>
          <w:p w14:paraId="46107FBB">
            <w:pPr>
              <w:spacing w:before="120" w:after="120" w:line="264" w:lineRule="auto"/>
              <w:jc w:val="both"/>
              <w:rPr>
                <w:rFonts w:ascii="Times New Roman" w:hAnsi="Times New Roman"/>
                <w:b/>
                <w:bCs/>
                <w:sz w:val="26"/>
                <w:szCs w:val="26"/>
              </w:rPr>
            </w:pPr>
            <w:r>
              <w:rPr>
                <w:rFonts w:ascii="Times New Roman" w:hAnsi="Times New Roman"/>
                <w:b/>
                <w:bCs/>
                <w:sz w:val="26"/>
                <w:szCs w:val="26"/>
              </w:rPr>
              <w:t>Lịch sử không hoàn thành hợp đồng</w:t>
            </w:r>
            <w:r>
              <w:rPr>
                <w:rFonts w:ascii="Times New Roman" w:hAnsi="Times New Roman"/>
                <w:b/>
                <w:sz w:val="26"/>
                <w:szCs w:val="26"/>
              </w:rPr>
              <w:t xml:space="preserve"> do lỗi của nhà thầu</w:t>
            </w:r>
          </w:p>
        </w:tc>
        <w:tc>
          <w:tcPr>
            <w:tcW w:w="6083" w:type="dxa"/>
            <w:tcBorders>
              <w:top w:val="nil"/>
              <w:left w:val="nil"/>
              <w:bottom w:val="single" w:color="auto" w:sz="4" w:space="0"/>
              <w:right w:val="single" w:color="auto" w:sz="4" w:space="0"/>
            </w:tcBorders>
            <w:vAlign w:val="center"/>
          </w:tcPr>
          <w:p w14:paraId="0200FC08">
            <w:pPr>
              <w:spacing w:before="120" w:after="120" w:line="264" w:lineRule="auto"/>
              <w:jc w:val="both"/>
              <w:rPr>
                <w:rFonts w:ascii="Times New Roman" w:hAnsi="Times New Roman"/>
                <w:sz w:val="26"/>
                <w:szCs w:val="26"/>
              </w:rPr>
            </w:pPr>
            <w:r>
              <w:rPr>
                <w:rFonts w:ascii="Times New Roman" w:hAnsi="Times New Roman"/>
                <w:sz w:val="26"/>
                <w:szCs w:val="26"/>
              </w:rPr>
              <w:t xml:space="preserve">Từ ngày 01 tháng 01 năm __ </w:t>
            </w:r>
            <w:r>
              <w:rPr>
                <w:rFonts w:ascii="Times New Roman" w:hAnsi="Times New Roman"/>
                <w:sz w:val="26"/>
                <w:szCs w:val="26"/>
                <w:vertAlign w:val="superscript"/>
              </w:rPr>
              <w:t xml:space="preserve">(1) </w:t>
            </w:r>
            <w:r>
              <w:rPr>
                <w:rFonts w:ascii="Times New Roman" w:hAnsi="Times New Roman"/>
                <w:sz w:val="26"/>
                <w:szCs w:val="26"/>
              </w:rPr>
              <w:t>đến thời điểm đóng thầu, nhà thầu không có từ 02 hợp đồng trở lên (hợp đồng xây lắp, EPC, EC, PC, chìa khóa trao tay) không hoàn thành do lỗi của nhà thầu</w:t>
            </w:r>
            <w:r>
              <w:rPr>
                <w:rFonts w:ascii="Times New Roman" w:hAnsi="Times New Roman"/>
                <w:sz w:val="26"/>
                <w:szCs w:val="26"/>
                <w:vertAlign w:val="superscript"/>
              </w:rPr>
              <w:t xml:space="preserve"> (2)</w:t>
            </w:r>
            <w:r>
              <w:rPr>
                <w:rFonts w:ascii="Times New Roman" w:hAnsi="Times New Roman"/>
                <w:sz w:val="26"/>
                <w:szCs w:val="26"/>
              </w:rPr>
              <w:t>.</w:t>
            </w:r>
          </w:p>
        </w:tc>
        <w:tc>
          <w:tcPr>
            <w:tcW w:w="1580" w:type="dxa"/>
            <w:tcBorders>
              <w:top w:val="nil"/>
              <w:left w:val="nil"/>
              <w:bottom w:val="single" w:color="auto" w:sz="4" w:space="0"/>
              <w:right w:val="single" w:color="auto" w:sz="4" w:space="0"/>
            </w:tcBorders>
            <w:vAlign w:val="center"/>
          </w:tcPr>
          <w:p w14:paraId="7AD1833D">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nil"/>
              <w:left w:val="nil"/>
              <w:bottom w:val="single" w:color="auto" w:sz="4" w:space="0"/>
              <w:right w:val="single" w:color="auto" w:sz="4" w:space="0"/>
            </w:tcBorders>
            <w:vAlign w:val="center"/>
          </w:tcPr>
          <w:p w14:paraId="52A4AE2D">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vAlign w:val="center"/>
          </w:tcPr>
          <w:p w14:paraId="12BADE39">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vAlign w:val="center"/>
          </w:tcPr>
          <w:p w14:paraId="25EBFD6F">
            <w:pPr>
              <w:pStyle w:val="140"/>
              <w:tabs>
                <w:tab w:val="left" w:leader="dot" w:pos="8424"/>
              </w:tabs>
              <w:spacing w:before="120" w:after="120" w:line="264" w:lineRule="auto"/>
              <w:jc w:val="center"/>
              <w:rPr>
                <w:sz w:val="26"/>
                <w:szCs w:val="26"/>
              </w:rPr>
            </w:pPr>
            <w:r>
              <w:rPr>
                <w:sz w:val="26"/>
                <w:szCs w:val="26"/>
              </w:rPr>
              <w:t>Mẫu số 08</w:t>
            </w:r>
          </w:p>
        </w:tc>
      </w:tr>
      <w:tr w14:paraId="5E65D3D6">
        <w:tblPrEx>
          <w:tblCellMar>
            <w:top w:w="0" w:type="dxa"/>
            <w:left w:w="108" w:type="dxa"/>
            <w:bottom w:w="0" w:type="dxa"/>
            <w:right w:w="108" w:type="dxa"/>
          </w:tblCellMar>
        </w:tblPrEx>
        <w:trPr>
          <w:gridAfter w:val="1"/>
          <w:wAfter w:w="8" w:type="dxa"/>
          <w:trHeight w:val="1012" w:hRule="atLeast"/>
        </w:trPr>
        <w:tc>
          <w:tcPr>
            <w:tcW w:w="563" w:type="dxa"/>
            <w:tcBorders>
              <w:top w:val="nil"/>
              <w:left w:val="single" w:color="auto" w:sz="4" w:space="0"/>
              <w:bottom w:val="single" w:color="auto" w:sz="4" w:space="0"/>
              <w:right w:val="single" w:color="auto" w:sz="4" w:space="0"/>
            </w:tcBorders>
          </w:tcPr>
          <w:p w14:paraId="1843CDEF">
            <w:pPr>
              <w:pStyle w:val="140"/>
              <w:tabs>
                <w:tab w:val="left" w:leader="dot" w:pos="8424"/>
              </w:tabs>
              <w:spacing w:before="120" w:after="120" w:line="264" w:lineRule="auto"/>
              <w:jc w:val="center"/>
              <w:rPr>
                <w:b/>
                <w:sz w:val="26"/>
                <w:szCs w:val="26"/>
              </w:rPr>
            </w:pPr>
            <w:r>
              <w:rPr>
                <w:b/>
                <w:sz w:val="26"/>
                <w:szCs w:val="26"/>
              </w:rPr>
              <w:t>2</w:t>
            </w:r>
          </w:p>
        </w:tc>
        <w:tc>
          <w:tcPr>
            <w:tcW w:w="2183" w:type="dxa"/>
            <w:tcBorders>
              <w:top w:val="nil"/>
              <w:left w:val="nil"/>
              <w:bottom w:val="single" w:color="auto" w:sz="4" w:space="0"/>
              <w:right w:val="single" w:color="auto" w:sz="4" w:space="0"/>
            </w:tcBorders>
          </w:tcPr>
          <w:p w14:paraId="7C3FFCD9">
            <w:pPr>
              <w:pStyle w:val="140"/>
              <w:tabs>
                <w:tab w:val="left" w:leader="dot" w:pos="8424"/>
              </w:tabs>
              <w:spacing w:before="120" w:after="120" w:line="264" w:lineRule="auto"/>
              <w:jc w:val="both"/>
              <w:rPr>
                <w:b/>
                <w:sz w:val="26"/>
                <w:szCs w:val="26"/>
              </w:rPr>
            </w:pPr>
            <w:r>
              <w:rPr>
                <w:b/>
                <w:sz w:val="26"/>
                <w:szCs w:val="26"/>
              </w:rPr>
              <w:t>Thực hiện nghĩa vụ kê khai thuế và nộp thuế</w:t>
            </w:r>
          </w:p>
        </w:tc>
        <w:tc>
          <w:tcPr>
            <w:tcW w:w="6083" w:type="dxa"/>
            <w:tcBorders>
              <w:top w:val="nil"/>
              <w:left w:val="nil"/>
              <w:bottom w:val="single" w:color="auto" w:sz="4" w:space="0"/>
              <w:right w:val="single" w:color="auto" w:sz="4" w:space="0"/>
            </w:tcBorders>
          </w:tcPr>
          <w:p w14:paraId="3DD4056C">
            <w:pPr>
              <w:pStyle w:val="140"/>
              <w:tabs>
                <w:tab w:val="left" w:leader="dot" w:pos="8424"/>
              </w:tabs>
              <w:spacing w:before="120" w:after="120" w:line="264" w:lineRule="auto"/>
              <w:jc w:val="both"/>
              <w:rPr>
                <w:strike/>
                <w:sz w:val="26"/>
                <w:szCs w:val="26"/>
              </w:rPr>
            </w:pPr>
            <w:r>
              <w:rPr>
                <w:sz w:val="26"/>
                <w:szCs w:val="26"/>
              </w:rPr>
              <w:t>Đã thực hiện nghĩa vụ kê khai thuế và nộp thuế</w:t>
            </w:r>
            <w:r>
              <w:rPr>
                <w:sz w:val="26"/>
                <w:szCs w:val="26"/>
                <w:vertAlign w:val="superscript"/>
              </w:rPr>
              <w:t>(3)</w:t>
            </w:r>
            <w:r>
              <w:rPr>
                <w:sz w:val="26"/>
                <w:szCs w:val="26"/>
              </w:rPr>
              <w:t xml:space="preserve"> của năm tài chính gần nhất so với thời điểm đóng thầu.</w:t>
            </w:r>
          </w:p>
        </w:tc>
        <w:tc>
          <w:tcPr>
            <w:tcW w:w="1580" w:type="dxa"/>
            <w:tcBorders>
              <w:top w:val="nil"/>
              <w:left w:val="nil"/>
              <w:bottom w:val="single" w:color="auto" w:sz="4" w:space="0"/>
              <w:right w:val="single" w:color="auto" w:sz="4" w:space="0"/>
            </w:tcBorders>
          </w:tcPr>
          <w:p w14:paraId="09E0CBFE">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nil"/>
              <w:left w:val="nil"/>
              <w:bottom w:val="single" w:color="auto" w:sz="4" w:space="0"/>
              <w:right w:val="single" w:color="auto" w:sz="4" w:space="0"/>
            </w:tcBorders>
          </w:tcPr>
          <w:p w14:paraId="0FFE74E4">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tcPr>
          <w:p w14:paraId="2FD70959">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tcPr>
          <w:p w14:paraId="678E6FD9">
            <w:pPr>
              <w:pStyle w:val="140"/>
              <w:tabs>
                <w:tab w:val="left" w:leader="dot" w:pos="8424"/>
              </w:tabs>
              <w:spacing w:before="120" w:after="120" w:line="264" w:lineRule="auto"/>
              <w:jc w:val="center"/>
              <w:rPr>
                <w:sz w:val="26"/>
                <w:szCs w:val="26"/>
              </w:rPr>
            </w:pPr>
            <w:r>
              <w:rPr>
                <w:sz w:val="26"/>
                <w:szCs w:val="26"/>
              </w:rPr>
              <w:t>Cam kết trong đơn dự thầu và cung cấp tài liệu chứng minh</w:t>
            </w:r>
          </w:p>
        </w:tc>
      </w:tr>
      <w:tr w14:paraId="01AAF06D">
        <w:tblPrEx>
          <w:tblCellMar>
            <w:top w:w="0" w:type="dxa"/>
            <w:left w:w="108" w:type="dxa"/>
            <w:bottom w:w="0" w:type="dxa"/>
            <w:right w:w="108" w:type="dxa"/>
          </w:tblCellMar>
        </w:tblPrEx>
        <w:trPr>
          <w:trHeight w:val="479" w:hRule="atLeast"/>
        </w:trPr>
        <w:tc>
          <w:tcPr>
            <w:tcW w:w="563" w:type="dxa"/>
            <w:tcBorders>
              <w:top w:val="nil"/>
              <w:left w:val="single" w:color="auto" w:sz="4" w:space="0"/>
              <w:bottom w:val="single" w:color="auto" w:sz="4" w:space="0"/>
              <w:right w:val="single" w:color="auto" w:sz="4" w:space="0"/>
            </w:tcBorders>
            <w:vAlign w:val="center"/>
          </w:tcPr>
          <w:p w14:paraId="037CAA30">
            <w:pPr>
              <w:jc w:val="center"/>
              <w:rPr>
                <w:rFonts w:ascii="Times New Roman" w:hAnsi="Times New Roman"/>
                <w:b/>
                <w:bCs/>
                <w:sz w:val="26"/>
                <w:szCs w:val="26"/>
              </w:rPr>
            </w:pPr>
            <w:r>
              <w:rPr>
                <w:rFonts w:ascii="Times New Roman" w:hAnsi="Times New Roman"/>
                <w:b/>
                <w:bCs/>
                <w:sz w:val="26"/>
                <w:szCs w:val="26"/>
              </w:rPr>
              <w:t>3</w:t>
            </w:r>
          </w:p>
        </w:tc>
        <w:tc>
          <w:tcPr>
            <w:tcW w:w="14318" w:type="dxa"/>
            <w:gridSpan w:val="7"/>
            <w:tcBorders>
              <w:top w:val="nil"/>
              <w:left w:val="nil"/>
              <w:bottom w:val="single" w:color="auto" w:sz="4" w:space="0"/>
              <w:right w:val="single" w:color="auto" w:sz="4" w:space="0"/>
            </w:tcBorders>
            <w:vAlign w:val="center"/>
          </w:tcPr>
          <w:p w14:paraId="6099A710">
            <w:pPr>
              <w:spacing w:before="120" w:after="120" w:line="264" w:lineRule="auto"/>
              <w:rPr>
                <w:rFonts w:ascii="Times New Roman" w:hAnsi="Times New Roman"/>
                <w:sz w:val="26"/>
                <w:szCs w:val="26"/>
              </w:rPr>
            </w:pPr>
            <w:r>
              <w:rPr>
                <w:rFonts w:ascii="Times New Roman" w:hAnsi="Times New Roman"/>
                <w:b/>
                <w:bCs/>
                <w:sz w:val="26"/>
                <w:szCs w:val="26"/>
              </w:rPr>
              <w:t>Năng lực tài chính</w:t>
            </w:r>
          </w:p>
        </w:tc>
      </w:tr>
      <w:tr w14:paraId="1E52003F">
        <w:tblPrEx>
          <w:tblCellMar>
            <w:top w:w="0" w:type="dxa"/>
            <w:left w:w="108" w:type="dxa"/>
            <w:bottom w:w="0" w:type="dxa"/>
            <w:right w:w="108" w:type="dxa"/>
          </w:tblCellMar>
        </w:tblPrEx>
        <w:trPr>
          <w:gridAfter w:val="1"/>
          <w:wAfter w:w="8" w:type="dxa"/>
          <w:trHeight w:val="132" w:hRule="atLeast"/>
        </w:trPr>
        <w:tc>
          <w:tcPr>
            <w:tcW w:w="563" w:type="dxa"/>
            <w:tcBorders>
              <w:top w:val="nil"/>
              <w:left w:val="single" w:color="auto" w:sz="4" w:space="0"/>
              <w:bottom w:val="single" w:color="auto" w:sz="4" w:space="0"/>
              <w:right w:val="single" w:color="auto" w:sz="4" w:space="0"/>
            </w:tcBorders>
          </w:tcPr>
          <w:p w14:paraId="15D63062">
            <w:pPr>
              <w:pStyle w:val="140"/>
              <w:tabs>
                <w:tab w:val="left" w:leader="dot" w:pos="8424"/>
              </w:tabs>
              <w:spacing w:before="120" w:after="120" w:line="245" w:lineRule="auto"/>
              <w:jc w:val="center"/>
              <w:rPr>
                <w:b/>
                <w:sz w:val="26"/>
                <w:szCs w:val="26"/>
              </w:rPr>
            </w:pPr>
            <w:r>
              <w:rPr>
                <w:b/>
                <w:sz w:val="26"/>
                <w:szCs w:val="26"/>
              </w:rPr>
              <w:t>3.1</w:t>
            </w:r>
          </w:p>
        </w:tc>
        <w:tc>
          <w:tcPr>
            <w:tcW w:w="2183" w:type="dxa"/>
            <w:tcBorders>
              <w:top w:val="nil"/>
              <w:left w:val="nil"/>
              <w:bottom w:val="single" w:color="auto" w:sz="4" w:space="0"/>
              <w:right w:val="single" w:color="auto" w:sz="4" w:space="0"/>
            </w:tcBorders>
          </w:tcPr>
          <w:p w14:paraId="550AEE94">
            <w:pPr>
              <w:spacing w:before="120" w:after="120" w:line="264" w:lineRule="auto"/>
              <w:jc w:val="both"/>
              <w:rPr>
                <w:rFonts w:ascii="Times New Roman" w:hAnsi="Times New Roman"/>
                <w:b/>
                <w:bCs/>
                <w:i/>
                <w:sz w:val="26"/>
                <w:szCs w:val="26"/>
              </w:rPr>
            </w:pPr>
            <w:r>
              <w:rPr>
                <w:rFonts w:ascii="Times New Roman" w:hAnsi="Times New Roman"/>
                <w:b/>
                <w:bCs/>
                <w:sz w:val="26"/>
                <w:szCs w:val="26"/>
              </w:rPr>
              <w:t>Kết quả hoạt động tài chính</w:t>
            </w:r>
            <w:r>
              <w:rPr>
                <w:rFonts w:ascii="Times New Roman" w:hAnsi="Times New Roman"/>
                <w:b/>
                <w:bCs/>
                <w:sz w:val="26"/>
                <w:szCs w:val="26"/>
                <w:vertAlign w:val="superscript"/>
              </w:rPr>
              <w:t>(4)</w:t>
            </w:r>
          </w:p>
        </w:tc>
        <w:tc>
          <w:tcPr>
            <w:tcW w:w="6083" w:type="dxa"/>
            <w:tcBorders>
              <w:top w:val="nil"/>
              <w:left w:val="nil"/>
              <w:bottom w:val="single" w:color="auto" w:sz="4" w:space="0"/>
              <w:right w:val="single" w:color="auto" w:sz="4" w:space="0"/>
            </w:tcBorders>
          </w:tcPr>
          <w:p w14:paraId="1F6F7F7B">
            <w:pPr>
              <w:pStyle w:val="140"/>
              <w:tabs>
                <w:tab w:val="left" w:leader="dot" w:pos="8424"/>
              </w:tabs>
              <w:spacing w:before="120" w:after="120" w:line="264" w:lineRule="auto"/>
              <w:jc w:val="both"/>
              <w:rPr>
                <w:sz w:val="26"/>
                <w:szCs w:val="26"/>
              </w:rPr>
            </w:pPr>
            <w:r>
              <w:rPr>
                <w:sz w:val="26"/>
                <w:szCs w:val="26"/>
              </w:rPr>
              <w:t xml:space="preserve">Giá trị tài sản ròng của nhà thầu trong năm tài chính gần nhất so với thời điểm đóng thầu phải dương. </w:t>
            </w:r>
          </w:p>
          <w:p w14:paraId="137A51C0">
            <w:pPr>
              <w:pStyle w:val="140"/>
              <w:tabs>
                <w:tab w:val="left" w:leader="dot" w:pos="8424"/>
              </w:tabs>
              <w:spacing w:before="120" w:after="120" w:line="264" w:lineRule="auto"/>
              <w:jc w:val="both"/>
              <w:rPr>
                <w:rFonts w:eastAsia="Calibri"/>
                <w:sz w:val="26"/>
                <w:szCs w:val="26"/>
                <w:lang w:val="nl-NL"/>
              </w:rPr>
            </w:pPr>
            <w:r>
              <w:rPr>
                <w:rFonts w:eastAsia="Calibri"/>
                <w:sz w:val="26"/>
                <w:szCs w:val="26"/>
                <w:lang w:val="nl-NL"/>
              </w:rPr>
              <w:t>(Giá trị tài sản ròng = Tổng tài sản - Tổng nợ phải trả)</w:t>
            </w:r>
          </w:p>
        </w:tc>
        <w:tc>
          <w:tcPr>
            <w:tcW w:w="1580" w:type="dxa"/>
            <w:tcBorders>
              <w:top w:val="nil"/>
              <w:left w:val="nil"/>
              <w:bottom w:val="single" w:color="auto" w:sz="4" w:space="0"/>
              <w:right w:val="single" w:color="auto" w:sz="4" w:space="0"/>
            </w:tcBorders>
          </w:tcPr>
          <w:p w14:paraId="569EF1D7">
            <w:pPr>
              <w:pStyle w:val="140"/>
              <w:tabs>
                <w:tab w:val="left" w:leader="dot" w:pos="8424"/>
              </w:tabs>
              <w:spacing w:before="120" w:after="120" w:line="264" w:lineRule="auto"/>
              <w:jc w:val="center"/>
              <w:rPr>
                <w:sz w:val="26"/>
                <w:szCs w:val="26"/>
                <w:lang w:val="nl-NL"/>
              </w:rPr>
            </w:pPr>
            <w:r>
              <w:rPr>
                <w:sz w:val="26"/>
                <w:szCs w:val="26"/>
                <w:lang w:val="nl-NL"/>
              </w:rPr>
              <w:t>Phải thỏa mãn yêu cầu này</w:t>
            </w:r>
          </w:p>
        </w:tc>
        <w:tc>
          <w:tcPr>
            <w:tcW w:w="1390" w:type="dxa"/>
            <w:tcBorders>
              <w:top w:val="nil"/>
              <w:left w:val="nil"/>
              <w:bottom w:val="single" w:color="auto" w:sz="4" w:space="0"/>
              <w:right w:val="single" w:color="auto" w:sz="4" w:space="0"/>
            </w:tcBorders>
          </w:tcPr>
          <w:p w14:paraId="2AB09CB3">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tcPr>
          <w:p w14:paraId="54783F77">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vAlign w:val="center"/>
          </w:tcPr>
          <w:p w14:paraId="24279A2A">
            <w:pPr>
              <w:pStyle w:val="140"/>
              <w:tabs>
                <w:tab w:val="left" w:leader="dot" w:pos="8424"/>
              </w:tabs>
              <w:spacing w:before="120" w:after="120" w:line="245" w:lineRule="auto"/>
              <w:jc w:val="center"/>
              <w:rPr>
                <w:sz w:val="26"/>
                <w:szCs w:val="26"/>
              </w:rPr>
            </w:pPr>
            <w:r>
              <w:rPr>
                <w:sz w:val="26"/>
                <w:szCs w:val="26"/>
              </w:rPr>
              <w:t>Mẫu số 09A</w:t>
            </w:r>
          </w:p>
        </w:tc>
      </w:tr>
      <w:tr w14:paraId="4B2BB1D0">
        <w:tblPrEx>
          <w:tblCellMar>
            <w:top w:w="0" w:type="dxa"/>
            <w:left w:w="108" w:type="dxa"/>
            <w:bottom w:w="0" w:type="dxa"/>
            <w:right w:w="108" w:type="dxa"/>
          </w:tblCellMar>
        </w:tblPrEx>
        <w:trPr>
          <w:gridAfter w:val="1"/>
          <w:wAfter w:w="8" w:type="dxa"/>
          <w:trHeight w:val="501" w:hRule="atLeast"/>
        </w:trPr>
        <w:tc>
          <w:tcPr>
            <w:tcW w:w="563" w:type="dxa"/>
            <w:tcBorders>
              <w:top w:val="single" w:color="auto" w:sz="4" w:space="0"/>
              <w:left w:val="single" w:color="auto" w:sz="4" w:space="0"/>
              <w:bottom w:val="single" w:color="auto" w:sz="4" w:space="0"/>
              <w:right w:val="single" w:color="auto" w:sz="4" w:space="0"/>
            </w:tcBorders>
          </w:tcPr>
          <w:p w14:paraId="4AE03333">
            <w:pPr>
              <w:pStyle w:val="140"/>
              <w:tabs>
                <w:tab w:val="left" w:leader="dot" w:pos="8424"/>
              </w:tabs>
              <w:spacing w:before="120" w:after="120" w:line="264" w:lineRule="auto"/>
              <w:jc w:val="center"/>
              <w:rPr>
                <w:b/>
                <w:sz w:val="26"/>
                <w:szCs w:val="26"/>
              </w:rPr>
            </w:pPr>
            <w:r>
              <w:rPr>
                <w:b/>
                <w:sz w:val="26"/>
                <w:szCs w:val="26"/>
              </w:rPr>
              <w:t>3.2</w:t>
            </w:r>
          </w:p>
        </w:tc>
        <w:tc>
          <w:tcPr>
            <w:tcW w:w="2183" w:type="dxa"/>
            <w:tcBorders>
              <w:top w:val="single" w:color="auto" w:sz="4" w:space="0"/>
              <w:left w:val="single" w:color="auto" w:sz="4" w:space="0"/>
              <w:bottom w:val="single" w:color="auto" w:sz="4" w:space="0"/>
              <w:right w:val="single" w:color="auto" w:sz="4" w:space="0"/>
            </w:tcBorders>
          </w:tcPr>
          <w:p w14:paraId="1618FBDA">
            <w:pPr>
              <w:spacing w:before="120" w:after="120" w:line="264" w:lineRule="auto"/>
              <w:jc w:val="both"/>
              <w:rPr>
                <w:rFonts w:ascii="Times New Roman" w:hAnsi="Times New Roman"/>
                <w:b/>
                <w:bCs/>
                <w:sz w:val="26"/>
                <w:szCs w:val="26"/>
              </w:rPr>
            </w:pPr>
            <w:r>
              <w:rPr>
                <w:rFonts w:ascii="Times New Roman" w:hAnsi="Times New Roman"/>
                <w:b/>
                <w:sz w:val="26"/>
                <w:szCs w:val="26"/>
              </w:rPr>
              <w:t>Doanh thu bình quân hằng năm (không bao gồm thuế VAT)</w:t>
            </w:r>
          </w:p>
        </w:tc>
        <w:tc>
          <w:tcPr>
            <w:tcW w:w="6083" w:type="dxa"/>
            <w:tcBorders>
              <w:top w:val="single" w:color="auto" w:sz="4" w:space="0"/>
              <w:left w:val="single" w:color="auto" w:sz="4" w:space="0"/>
              <w:bottom w:val="single" w:color="auto" w:sz="4" w:space="0"/>
              <w:right w:val="single" w:color="auto" w:sz="4" w:space="0"/>
            </w:tcBorders>
          </w:tcPr>
          <w:p w14:paraId="5782A93E">
            <w:pPr>
              <w:pStyle w:val="140"/>
              <w:tabs>
                <w:tab w:val="left" w:leader="dot" w:pos="8424"/>
              </w:tabs>
              <w:spacing w:before="120" w:after="120" w:line="264" w:lineRule="auto"/>
              <w:jc w:val="both"/>
              <w:rPr>
                <w:b/>
                <w:sz w:val="26"/>
                <w:szCs w:val="26"/>
                <w:lang w:val="es-ES"/>
              </w:rPr>
            </w:pPr>
            <w:r>
              <w:rPr>
                <w:rFonts w:eastAsia="Calibri"/>
                <w:sz w:val="26"/>
                <w:szCs w:val="26"/>
                <w:lang w:val="nl-NL"/>
              </w:rPr>
              <w:t xml:space="preserve">Doanh thu bình quân hằng năm (không bao gồm thuế VAT) của ___ </w:t>
            </w:r>
            <w:r>
              <w:rPr>
                <w:rFonts w:eastAsia="Calibri"/>
                <w:sz w:val="26"/>
                <w:szCs w:val="26"/>
                <w:vertAlign w:val="superscript"/>
                <w:lang w:val="nl-NL"/>
              </w:rPr>
              <w:t>(5)</w:t>
            </w:r>
            <w:r>
              <w:rPr>
                <w:rFonts w:eastAsia="Calibri"/>
                <w:sz w:val="26"/>
                <w:szCs w:val="26"/>
                <w:lang w:val="nl-NL"/>
              </w:rPr>
              <w:t>năm tài chính gần nhất so với thời điểm đóng thầu của nhà thầu có giá trị tối thiểu là ____</w:t>
            </w:r>
            <w:r>
              <w:rPr>
                <w:rFonts w:eastAsia="Calibri"/>
                <w:sz w:val="26"/>
                <w:szCs w:val="26"/>
                <w:vertAlign w:val="superscript"/>
                <w:lang w:val="nl-NL"/>
              </w:rPr>
              <w:t>(6)</w:t>
            </w:r>
            <w:r>
              <w:rPr>
                <w:rFonts w:eastAsia="Calibri"/>
                <w:sz w:val="26"/>
                <w:szCs w:val="26"/>
                <w:lang w:val="nl-NL"/>
              </w:rPr>
              <w:t>VND</w:t>
            </w:r>
            <w:r>
              <w:rPr>
                <w:sz w:val="26"/>
                <w:szCs w:val="26"/>
              </w:rPr>
              <w:t>.</w:t>
            </w:r>
          </w:p>
        </w:tc>
        <w:tc>
          <w:tcPr>
            <w:tcW w:w="1580" w:type="dxa"/>
            <w:tcBorders>
              <w:top w:val="single" w:color="auto" w:sz="4" w:space="0"/>
              <w:left w:val="single" w:color="auto" w:sz="4" w:space="0"/>
              <w:bottom w:val="single" w:color="auto" w:sz="4" w:space="0"/>
              <w:right w:val="single" w:color="auto" w:sz="4" w:space="0"/>
            </w:tcBorders>
          </w:tcPr>
          <w:p w14:paraId="4AA3A190">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0279FCB0">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84" w:type="dxa"/>
            <w:tcBorders>
              <w:top w:val="single" w:color="auto" w:sz="4" w:space="0"/>
              <w:left w:val="single" w:color="auto" w:sz="4" w:space="0"/>
              <w:bottom w:val="single" w:color="auto" w:sz="4" w:space="0"/>
              <w:right w:val="single" w:color="auto" w:sz="4" w:space="0"/>
            </w:tcBorders>
          </w:tcPr>
          <w:p w14:paraId="1CDFAA94">
            <w:pPr>
              <w:pStyle w:val="140"/>
              <w:tabs>
                <w:tab w:val="left" w:leader="dot" w:pos="8424"/>
              </w:tabs>
              <w:spacing w:before="120" w:after="120" w:line="264" w:lineRule="auto"/>
              <w:jc w:val="center"/>
              <w:rPr>
                <w:sz w:val="26"/>
                <w:szCs w:val="26"/>
              </w:rPr>
            </w:pPr>
            <w:r>
              <w:rPr>
                <w:sz w:val="26"/>
                <w:szCs w:val="26"/>
              </w:rPr>
              <w:t>Không áp dụng</w:t>
            </w:r>
          </w:p>
        </w:tc>
        <w:tc>
          <w:tcPr>
            <w:tcW w:w="1690" w:type="dxa"/>
            <w:tcBorders>
              <w:top w:val="single" w:color="auto" w:sz="4" w:space="0"/>
              <w:left w:val="single" w:color="auto" w:sz="4" w:space="0"/>
              <w:bottom w:val="single" w:color="auto" w:sz="4" w:space="0"/>
              <w:right w:val="single" w:color="auto" w:sz="4" w:space="0"/>
            </w:tcBorders>
          </w:tcPr>
          <w:p w14:paraId="4B9FC3E9">
            <w:pPr>
              <w:spacing w:before="120"/>
              <w:jc w:val="center"/>
              <w:rPr>
                <w:rFonts w:ascii="Times New Roman" w:hAnsi="Times New Roman"/>
                <w:sz w:val="26"/>
                <w:szCs w:val="26"/>
              </w:rPr>
            </w:pPr>
            <w:r>
              <w:rPr>
                <w:rFonts w:ascii="Times New Roman" w:hAnsi="Times New Roman"/>
                <w:sz w:val="26"/>
                <w:szCs w:val="26"/>
              </w:rPr>
              <w:t>Mẫu số 09A</w:t>
            </w:r>
          </w:p>
        </w:tc>
      </w:tr>
      <w:tr w14:paraId="466974EC">
        <w:tblPrEx>
          <w:tblCellMar>
            <w:top w:w="0" w:type="dxa"/>
            <w:left w:w="108" w:type="dxa"/>
            <w:bottom w:w="0" w:type="dxa"/>
            <w:right w:w="108" w:type="dxa"/>
          </w:tblCellMar>
        </w:tblPrEx>
        <w:trPr>
          <w:gridAfter w:val="1"/>
          <w:wAfter w:w="8" w:type="dxa"/>
          <w:trHeight w:val="1660" w:hRule="atLeast"/>
        </w:trPr>
        <w:tc>
          <w:tcPr>
            <w:tcW w:w="563" w:type="dxa"/>
            <w:tcBorders>
              <w:top w:val="single" w:color="auto" w:sz="4" w:space="0"/>
              <w:left w:val="single" w:color="auto" w:sz="4" w:space="0"/>
              <w:bottom w:val="single" w:color="auto" w:sz="4" w:space="0"/>
              <w:right w:val="single" w:color="auto" w:sz="4" w:space="0"/>
            </w:tcBorders>
          </w:tcPr>
          <w:p w14:paraId="66514F2D">
            <w:pPr>
              <w:pStyle w:val="140"/>
              <w:tabs>
                <w:tab w:val="left" w:leader="dot" w:pos="8424"/>
              </w:tabs>
              <w:spacing w:before="120" w:after="120" w:line="264" w:lineRule="auto"/>
              <w:jc w:val="center"/>
              <w:rPr>
                <w:b/>
                <w:sz w:val="26"/>
                <w:szCs w:val="26"/>
              </w:rPr>
            </w:pPr>
            <w:r>
              <w:rPr>
                <w:b/>
                <w:sz w:val="26"/>
                <w:szCs w:val="26"/>
              </w:rPr>
              <w:t>3.3</w:t>
            </w:r>
          </w:p>
        </w:tc>
        <w:tc>
          <w:tcPr>
            <w:tcW w:w="2183" w:type="dxa"/>
            <w:tcBorders>
              <w:top w:val="single" w:color="auto" w:sz="4" w:space="0"/>
              <w:left w:val="single" w:color="auto" w:sz="4" w:space="0"/>
              <w:bottom w:val="single" w:color="auto" w:sz="4" w:space="0"/>
              <w:right w:val="single" w:color="auto" w:sz="4" w:space="0"/>
            </w:tcBorders>
          </w:tcPr>
          <w:p w14:paraId="585770A6">
            <w:pPr>
              <w:spacing w:before="120" w:after="120" w:line="264" w:lineRule="auto"/>
              <w:jc w:val="both"/>
              <w:rPr>
                <w:rFonts w:ascii="Times New Roman" w:hAnsi="Times New Roman"/>
                <w:b/>
                <w:bCs/>
                <w:sz w:val="26"/>
                <w:szCs w:val="26"/>
              </w:rPr>
            </w:pPr>
            <w:r>
              <w:rPr>
                <w:rFonts w:ascii="Times New Roman" w:hAnsi="Times New Roman"/>
                <w:b/>
                <w:sz w:val="26"/>
                <w:szCs w:val="26"/>
              </w:rPr>
              <w:t>Yêu cầu về nguồn lực tài chính cho gói thầu</w:t>
            </w:r>
          </w:p>
        </w:tc>
        <w:tc>
          <w:tcPr>
            <w:tcW w:w="6083" w:type="dxa"/>
            <w:tcBorders>
              <w:top w:val="single" w:color="auto" w:sz="4" w:space="0"/>
              <w:left w:val="single" w:color="auto" w:sz="4" w:space="0"/>
              <w:bottom w:val="single" w:color="auto" w:sz="4" w:space="0"/>
              <w:right w:val="single" w:color="auto" w:sz="4" w:space="0"/>
            </w:tcBorders>
          </w:tcPr>
          <w:p w14:paraId="2D898173">
            <w:pPr>
              <w:pStyle w:val="140"/>
              <w:spacing w:before="120" w:after="120" w:line="264" w:lineRule="auto"/>
              <w:jc w:val="both"/>
              <w:rPr>
                <w:i/>
                <w:sz w:val="26"/>
                <w:szCs w:val="26"/>
              </w:rPr>
            </w:pPr>
            <w:r>
              <w:rPr>
                <w:i/>
                <w:sz w:val="26"/>
                <w:szCs w:val="26"/>
              </w:rPr>
              <w:t xml:space="preserve">Chủ đầu tư đưa ra yêu cầu về cam kết cung cấp tín dụng hoặc không yêu cầu về cam kết cung cấp tín dụng. </w:t>
            </w:r>
          </w:p>
          <w:p w14:paraId="0F37D6E5">
            <w:pPr>
              <w:pStyle w:val="140"/>
              <w:spacing w:before="120" w:after="120" w:line="264" w:lineRule="auto"/>
              <w:jc w:val="both"/>
              <w:rPr>
                <w:i/>
                <w:sz w:val="26"/>
                <w:szCs w:val="26"/>
              </w:rPr>
            </w:pPr>
            <w:r>
              <w:rPr>
                <w:i/>
                <w:sz w:val="26"/>
                <w:szCs w:val="26"/>
              </w:rPr>
              <w:t>- Trường hợp không yêu cầu về cam kết cung cấp tín dụng thì quy định như sau:</w:t>
            </w:r>
          </w:p>
          <w:p w14:paraId="6C3BD8EB">
            <w:pPr>
              <w:pStyle w:val="140"/>
              <w:tabs>
                <w:tab w:val="left" w:leader="dot" w:pos="8424"/>
              </w:tabs>
              <w:spacing w:before="120" w:after="120" w:line="240" w:lineRule="auto"/>
              <w:jc w:val="both"/>
              <w:rPr>
                <w:sz w:val="26"/>
                <w:szCs w:val="26"/>
              </w:rPr>
            </w:pPr>
            <w:r>
              <w:rPr>
                <w:sz w:val="26"/>
                <w:szCs w:val="26"/>
              </w:rPr>
              <w:t>"Nhà thầu phải chứng minh có khả năng tiếp cận hoặc có sẵn các tài sản có khả năng thanh khoản cao</w:t>
            </w:r>
            <w:r>
              <w:rPr>
                <w:sz w:val="26"/>
                <w:szCs w:val="26"/>
                <w:vertAlign w:val="superscript"/>
              </w:rPr>
              <w:t>(7)</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(8)</w:t>
            </w:r>
            <w:r>
              <w:rPr>
                <w:sz w:val="26"/>
                <w:szCs w:val="26"/>
              </w:rPr>
              <w:t>VND."</w:t>
            </w:r>
          </w:p>
          <w:p w14:paraId="4EFDA562">
            <w:pPr>
              <w:pStyle w:val="140"/>
              <w:spacing w:before="120" w:after="120" w:line="264" w:lineRule="auto"/>
              <w:jc w:val="both"/>
              <w:rPr>
                <w:i/>
                <w:sz w:val="26"/>
                <w:szCs w:val="26"/>
              </w:rPr>
            </w:pPr>
            <w:r>
              <w:rPr>
                <w:i/>
                <w:sz w:val="26"/>
                <w:szCs w:val="26"/>
              </w:rPr>
              <w:t>- Trường hợp có yêu cầu về cam kết cung cấp tín dụng thì quy định như sau:</w:t>
            </w:r>
          </w:p>
          <w:p w14:paraId="73BE7DBC">
            <w:pPr>
              <w:pStyle w:val="140"/>
              <w:tabs>
                <w:tab w:val="left" w:pos="1418"/>
                <w:tab w:val="left" w:leader="dot" w:pos="8424"/>
              </w:tabs>
              <w:spacing w:before="120" w:after="120" w:line="259" w:lineRule="auto"/>
              <w:jc w:val="both"/>
              <w:rPr>
                <w:sz w:val="26"/>
                <w:szCs w:val="26"/>
              </w:rPr>
            </w:pPr>
            <w:r>
              <w:rPr>
                <w:sz w:val="26"/>
                <w:szCs w:val="26"/>
              </w:rPr>
              <w:t>“Nhà thầu phải chứng minh có khả năng tiếp cận hoặc có sẵn các tài sản có khả năng thanh khoản cao</w:t>
            </w:r>
            <w:r>
              <w:rPr>
                <w:sz w:val="26"/>
                <w:szCs w:val="26"/>
                <w:vertAlign w:val="superscript"/>
              </w:rPr>
              <w:t>(7)</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(8)</w:t>
            </w:r>
            <w:r>
              <w:rPr>
                <w:sz w:val="26"/>
                <w:szCs w:val="26"/>
              </w:rPr>
              <w:t>VND.</w:t>
            </w:r>
          </w:p>
          <w:p w14:paraId="6DEA8D08">
            <w:pPr>
              <w:pStyle w:val="140"/>
              <w:tabs>
                <w:tab w:val="left" w:leader="dot" w:pos="8424"/>
              </w:tabs>
              <w:spacing w:before="120" w:after="120" w:line="264" w:lineRule="auto"/>
              <w:jc w:val="both"/>
              <w:rPr>
                <w:sz w:val="26"/>
                <w:szCs w:val="26"/>
              </w:rPr>
            </w:pPr>
            <w:r>
              <w:rPr>
                <w:sz w:val="26"/>
                <w:szCs w:val="26"/>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14:paraId="5A314FEF">
            <w:pPr>
              <w:pStyle w:val="140"/>
              <w:tabs>
                <w:tab w:val="left" w:leader="dot" w:pos="8424"/>
              </w:tabs>
              <w:spacing w:before="120" w:after="120" w:line="264" w:lineRule="auto"/>
              <w:jc w:val="both"/>
              <w:rPr>
                <w:sz w:val="26"/>
                <w:szCs w:val="26"/>
              </w:rPr>
            </w:pPr>
            <w:r>
              <w:rPr>
                <w:sz w:val="26"/>
                <w:szCs w:val="26"/>
              </w:rPr>
              <w:t xml:space="preserve">- Giá trị tối thiểu:______ </w:t>
            </w:r>
            <w:r>
              <w:rPr>
                <w:sz w:val="26"/>
                <w:szCs w:val="26"/>
                <w:vertAlign w:val="superscript"/>
              </w:rPr>
              <w:t>(8)</w:t>
            </w:r>
            <w:r>
              <w:rPr>
                <w:sz w:val="26"/>
                <w:szCs w:val="26"/>
              </w:rPr>
              <w:t>VND;</w:t>
            </w:r>
          </w:p>
          <w:p w14:paraId="30D4708C">
            <w:pPr>
              <w:pStyle w:val="140"/>
              <w:tabs>
                <w:tab w:val="left" w:leader="dot" w:pos="8424"/>
              </w:tabs>
              <w:spacing w:before="120" w:after="120" w:line="264" w:lineRule="auto"/>
              <w:jc w:val="both"/>
              <w:rPr>
                <w:sz w:val="26"/>
                <w:szCs w:val="26"/>
              </w:rPr>
            </w:pPr>
            <w:r>
              <w:rPr>
                <w:sz w:val="26"/>
                <w:szCs w:val="26"/>
              </w:rPr>
              <w:t>- Thời gian có hiệu lực của cam kết cung cấp tín dụng: có hiệu lực trong______</w:t>
            </w:r>
            <w:r>
              <w:rPr>
                <w:i/>
                <w:iCs/>
                <w:sz w:val="26"/>
                <w:szCs w:val="26"/>
                <w:lang w:val="es-ES"/>
              </w:rPr>
              <w:t>[</w:t>
            </w:r>
            <w:r>
              <w:rPr>
                <w:i/>
                <w:sz w:val="26"/>
                <w:szCs w:val="26"/>
              </w:rPr>
              <w:t>ghi thời gian thực hiện gói thầu</w:t>
            </w:r>
            <w:r>
              <w:rPr>
                <w:i/>
                <w:iCs/>
                <w:sz w:val="26"/>
                <w:szCs w:val="26"/>
                <w:lang w:val="es-ES"/>
              </w:rPr>
              <w:t>]</w:t>
            </w:r>
            <w:r>
              <w:rPr>
                <w:iCs/>
                <w:sz w:val="26"/>
                <w:szCs w:val="26"/>
                <w:lang w:val="es-ES"/>
              </w:rPr>
              <w:t xml:space="preserve"> </w:t>
            </w:r>
            <w:r>
              <w:rPr>
                <w:sz w:val="26"/>
                <w:szCs w:val="26"/>
              </w:rPr>
              <w:t>kể từ ngày hợp đồng có hiệu lực hoặc có hiệu lực đến ngày____tháng____năm____</w:t>
            </w:r>
            <w:r>
              <w:rPr>
                <w:i/>
                <w:iCs/>
                <w:sz w:val="26"/>
                <w:szCs w:val="26"/>
                <w:lang w:val="es-ES"/>
              </w:rPr>
              <w:t>[</w:t>
            </w:r>
            <w:r>
              <w:rPr>
                <w:i/>
                <w:sz w:val="26"/>
                <w:szCs w:val="26"/>
              </w:rPr>
              <w:t>ghi rõ ngày dự kiến hoàn thành hợp đồng, ví dụ: ngày 31 tháng 12 năm 2025</w:t>
            </w:r>
            <w:r>
              <w:rPr>
                <w:i/>
                <w:iCs/>
                <w:sz w:val="26"/>
                <w:szCs w:val="26"/>
                <w:lang w:val="es-ES"/>
              </w:rPr>
              <w:t>]</w:t>
            </w:r>
            <w:r>
              <w:rPr>
                <w:sz w:val="26"/>
                <w:szCs w:val="26"/>
              </w:rPr>
              <w:t>;</w:t>
            </w:r>
          </w:p>
          <w:p w14:paraId="60EE73D6">
            <w:pPr>
              <w:pStyle w:val="140"/>
              <w:tabs>
                <w:tab w:val="left" w:leader="dot" w:pos="8424"/>
              </w:tabs>
              <w:spacing w:before="120" w:after="120" w:line="264" w:lineRule="auto"/>
              <w:jc w:val="both"/>
              <w:rPr>
                <w:sz w:val="26"/>
                <w:szCs w:val="26"/>
              </w:rPr>
            </w:pPr>
            <w:r>
              <w:rPr>
                <w:sz w:val="26"/>
                <w:szCs w:val="26"/>
              </w:rPr>
              <w:t>- Được đại diện hợp pháp của tổ chức tín dụng trong nước hoặc chi nhánh ngân hàng nước ngoài được thành lập theo pháp luật Việt Nam ký tên, đóng dấu.”</w:t>
            </w:r>
          </w:p>
        </w:tc>
        <w:tc>
          <w:tcPr>
            <w:tcW w:w="1580" w:type="dxa"/>
            <w:tcBorders>
              <w:top w:val="single" w:color="auto" w:sz="4" w:space="0"/>
              <w:left w:val="single" w:color="auto" w:sz="4" w:space="0"/>
              <w:bottom w:val="single" w:color="auto" w:sz="4" w:space="0"/>
              <w:right w:val="single" w:color="auto" w:sz="4" w:space="0"/>
            </w:tcBorders>
          </w:tcPr>
          <w:p w14:paraId="36DED5CC">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1DBCD305">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84" w:type="dxa"/>
            <w:tcBorders>
              <w:top w:val="single" w:color="auto" w:sz="4" w:space="0"/>
              <w:left w:val="single" w:color="auto" w:sz="4" w:space="0"/>
              <w:bottom w:val="single" w:color="auto" w:sz="4" w:space="0"/>
              <w:right w:val="single" w:color="auto" w:sz="4" w:space="0"/>
            </w:tcBorders>
          </w:tcPr>
          <w:p w14:paraId="6FF82D79">
            <w:pPr>
              <w:pStyle w:val="140"/>
              <w:tabs>
                <w:tab w:val="left" w:leader="dot" w:pos="8424"/>
              </w:tabs>
              <w:spacing w:before="120" w:after="120" w:line="264" w:lineRule="auto"/>
              <w:jc w:val="center"/>
              <w:rPr>
                <w:sz w:val="26"/>
                <w:szCs w:val="26"/>
              </w:rPr>
            </w:pPr>
            <w:r>
              <w:rPr>
                <w:sz w:val="26"/>
                <w:szCs w:val="26"/>
              </w:rPr>
              <w:t>Không áp dụng</w:t>
            </w:r>
          </w:p>
        </w:tc>
        <w:tc>
          <w:tcPr>
            <w:tcW w:w="1690" w:type="dxa"/>
            <w:tcBorders>
              <w:top w:val="single" w:color="auto" w:sz="4" w:space="0"/>
              <w:left w:val="single" w:color="auto" w:sz="4" w:space="0"/>
              <w:bottom w:val="single" w:color="auto" w:sz="4" w:space="0"/>
              <w:right w:val="single" w:color="auto" w:sz="4" w:space="0"/>
            </w:tcBorders>
          </w:tcPr>
          <w:p w14:paraId="1EF55FD0">
            <w:pPr>
              <w:jc w:val="center"/>
              <w:rPr>
                <w:rFonts w:ascii="Times New Roman" w:hAnsi="Times New Roman"/>
                <w:sz w:val="26"/>
                <w:szCs w:val="26"/>
              </w:rPr>
            </w:pPr>
            <w:r>
              <w:rPr>
                <w:rFonts w:ascii="Times New Roman" w:hAnsi="Times New Roman"/>
                <w:sz w:val="26"/>
                <w:szCs w:val="26"/>
              </w:rPr>
              <w:t>Mẫu số 09B, 09C</w:t>
            </w:r>
          </w:p>
        </w:tc>
      </w:tr>
      <w:tr w14:paraId="2877730E">
        <w:tblPrEx>
          <w:tblCellMar>
            <w:top w:w="0" w:type="dxa"/>
            <w:left w:w="108" w:type="dxa"/>
            <w:bottom w:w="0" w:type="dxa"/>
            <w:right w:w="108" w:type="dxa"/>
          </w:tblCellMar>
        </w:tblPrEx>
        <w:trPr>
          <w:gridAfter w:val="1"/>
          <w:wAfter w:w="8" w:type="dxa"/>
          <w:trHeight w:val="501" w:hRule="atLeast"/>
        </w:trPr>
        <w:tc>
          <w:tcPr>
            <w:tcW w:w="563" w:type="dxa"/>
            <w:tcBorders>
              <w:top w:val="single" w:color="auto" w:sz="4" w:space="0"/>
              <w:left w:val="single" w:color="auto" w:sz="4" w:space="0"/>
              <w:bottom w:val="single" w:color="auto" w:sz="4" w:space="0"/>
              <w:right w:val="single" w:color="auto" w:sz="4" w:space="0"/>
            </w:tcBorders>
            <w:vAlign w:val="center"/>
          </w:tcPr>
          <w:p w14:paraId="56B74AB7">
            <w:pPr>
              <w:jc w:val="center"/>
              <w:rPr>
                <w:rFonts w:ascii="Times New Roman" w:hAnsi="Times New Roman"/>
                <w:b/>
                <w:bCs/>
                <w:sz w:val="26"/>
                <w:szCs w:val="26"/>
              </w:rPr>
            </w:pPr>
            <w:r>
              <w:rPr>
                <w:rFonts w:ascii="Times New Roman" w:hAnsi="Times New Roman"/>
                <w:b/>
                <w:bCs/>
                <w:sz w:val="26"/>
                <w:szCs w:val="26"/>
              </w:rPr>
              <w:t>4</w:t>
            </w:r>
          </w:p>
        </w:tc>
        <w:tc>
          <w:tcPr>
            <w:tcW w:w="2183" w:type="dxa"/>
            <w:tcBorders>
              <w:top w:val="single" w:color="auto" w:sz="4" w:space="0"/>
              <w:left w:val="single" w:color="auto" w:sz="4" w:space="0"/>
              <w:bottom w:val="single" w:color="auto" w:sz="4" w:space="0"/>
              <w:right w:val="single" w:color="auto" w:sz="4" w:space="0"/>
            </w:tcBorders>
            <w:vAlign w:val="center"/>
          </w:tcPr>
          <w:p w14:paraId="50BA252C">
            <w:pPr>
              <w:spacing w:before="120" w:after="120" w:line="264" w:lineRule="auto"/>
              <w:jc w:val="both"/>
              <w:rPr>
                <w:rFonts w:ascii="Times New Roman" w:hAnsi="Times New Roman"/>
                <w:b/>
                <w:bCs/>
                <w:sz w:val="26"/>
                <w:szCs w:val="26"/>
              </w:rPr>
            </w:pPr>
            <w:r>
              <w:rPr>
                <w:rFonts w:ascii="Times New Roman" w:hAnsi="Times New Roman"/>
                <w:b/>
                <w:bCs/>
                <w:sz w:val="26"/>
                <w:szCs w:val="26"/>
              </w:rPr>
              <w:t>Kinh nghiệm thực hiện hợp đồng xây lắp tương tự</w:t>
            </w:r>
            <w:r>
              <w:rPr>
                <w:rFonts w:ascii="Times New Roman" w:hAnsi="Times New Roman"/>
                <w:b/>
                <w:bCs/>
                <w:sz w:val="26"/>
                <w:szCs w:val="26"/>
                <w:vertAlign w:val="superscript"/>
              </w:rPr>
              <w:t>(9)</w:t>
            </w:r>
          </w:p>
        </w:tc>
        <w:tc>
          <w:tcPr>
            <w:tcW w:w="6083" w:type="dxa"/>
            <w:tcBorders>
              <w:top w:val="single" w:color="auto" w:sz="4" w:space="0"/>
              <w:left w:val="single" w:color="auto" w:sz="4" w:space="0"/>
              <w:bottom w:val="single" w:color="auto" w:sz="4" w:space="0"/>
              <w:right w:val="single" w:color="auto" w:sz="4" w:space="0"/>
            </w:tcBorders>
          </w:tcPr>
          <w:p w14:paraId="1030E8E5">
            <w:pPr>
              <w:pStyle w:val="140"/>
              <w:tabs>
                <w:tab w:val="left" w:pos="1418"/>
                <w:tab w:val="left" w:leader="dot" w:pos="8424"/>
              </w:tabs>
              <w:spacing w:before="120" w:after="120" w:line="259" w:lineRule="auto"/>
              <w:jc w:val="both"/>
              <w:rPr>
                <w:i/>
                <w:iCs/>
                <w:sz w:val="26"/>
                <w:szCs w:val="26"/>
              </w:rPr>
            </w:pPr>
            <w:r>
              <w:rPr>
                <w:i/>
                <w:iCs/>
                <w:sz w:val="26"/>
                <w:szCs w:val="26"/>
              </w:rPr>
              <w:t>Căn cứ vào tính chất, điều kiện cụ thể của gói thầu, Chủ đầu tư yêu cầu về kinh nghiệm thực hiện hợp đồng xây lắp tương tự hoặc không yêu cầu kinh nghiệm thực hiện hợp đồng xây lắp tương tự.</w:t>
            </w:r>
          </w:p>
          <w:p w14:paraId="3F635FD9">
            <w:pPr>
              <w:pStyle w:val="140"/>
              <w:tabs>
                <w:tab w:val="left" w:pos="1418"/>
                <w:tab w:val="left" w:leader="dot" w:pos="8424"/>
              </w:tabs>
              <w:spacing w:before="120" w:after="120" w:line="259" w:lineRule="auto"/>
              <w:jc w:val="both"/>
              <w:rPr>
                <w:i/>
                <w:iCs/>
                <w:sz w:val="26"/>
                <w:szCs w:val="26"/>
              </w:rPr>
            </w:pPr>
            <w:r>
              <w:rPr>
                <w:i/>
                <w:iCs/>
                <w:sz w:val="26"/>
                <w:szCs w:val="26"/>
              </w:rPr>
              <w:t>- Trường hợp gói thầu chưa từng được thực hiện tại Việt Nam mà cần khuyến khích doanh nghiệp Việt Nam để phát triển nội lực thì Chủ đầu tư được quyết định yêu cầu về kinh nghiệm phù hợp hoặc ghi “Không áp dụng” yêu cầu về nội dung này.</w:t>
            </w:r>
          </w:p>
          <w:p w14:paraId="6260ECAF">
            <w:pPr>
              <w:pStyle w:val="140"/>
              <w:tabs>
                <w:tab w:val="left" w:pos="1418"/>
                <w:tab w:val="left" w:leader="dot" w:pos="8424"/>
              </w:tabs>
              <w:spacing w:before="120" w:after="120" w:line="259" w:lineRule="auto"/>
              <w:jc w:val="both"/>
              <w:rPr>
                <w:b/>
                <w:bCs/>
                <w:i/>
                <w:iCs/>
                <w:sz w:val="26"/>
                <w:szCs w:val="26"/>
              </w:rPr>
            </w:pPr>
            <w:r>
              <w:rPr>
                <w:i/>
                <w:sz w:val="26"/>
                <w:szCs w:val="26"/>
              </w:rPr>
              <w:t>-</w:t>
            </w:r>
            <w:r>
              <w:rPr>
                <w:i/>
                <w:iCs/>
                <w:sz w:val="26"/>
                <w:szCs w:val="26"/>
              </w:rPr>
              <w:t xml:space="preserve"> Trường hợp có yêu cầu về kinh nghiệm thực hiện hợp đồng xây lắp tương tự thì quy định như sau:</w:t>
            </w:r>
          </w:p>
          <w:p w14:paraId="3B64E225">
            <w:pPr>
              <w:pStyle w:val="140"/>
              <w:tabs>
                <w:tab w:val="left" w:pos="1418"/>
                <w:tab w:val="left" w:leader="dot" w:pos="8424"/>
              </w:tabs>
              <w:spacing w:before="120" w:after="120" w:line="259" w:lineRule="auto"/>
              <w:jc w:val="both"/>
              <w:rPr>
                <w:b/>
                <w:bCs/>
                <w:i/>
                <w:iCs/>
                <w:sz w:val="26"/>
                <w:szCs w:val="26"/>
              </w:rPr>
            </w:pPr>
            <w:r>
              <w:rPr>
                <w:b/>
                <w:bCs/>
                <w:i/>
                <w:iCs/>
                <w:sz w:val="26"/>
                <w:szCs w:val="26"/>
              </w:rPr>
              <w:t>1. Trường hợp gói thầu chỉ bao gồm 01 công trình độc lập (ví dụ công trình A):</w:t>
            </w:r>
          </w:p>
          <w:p w14:paraId="284486DA">
            <w:pPr>
              <w:pStyle w:val="140"/>
              <w:tabs>
                <w:tab w:val="left" w:pos="1418"/>
                <w:tab w:val="left" w:leader="dot" w:pos="8424"/>
              </w:tabs>
              <w:spacing w:before="120" w:after="120" w:line="259" w:lineRule="auto"/>
              <w:jc w:val="both"/>
              <w:rPr>
                <w:i/>
                <w:sz w:val="26"/>
                <w:szCs w:val="26"/>
              </w:rPr>
            </w:pPr>
            <w:r>
              <w:rPr>
                <w:i/>
                <w:sz w:val="26"/>
                <w:szCs w:val="26"/>
              </w:rPr>
              <w:t>Căn cứ quy mô, tính chất của gói thầu, Chủ đầu tư chọn một trong hai cách dưới đây: ___</w:t>
            </w:r>
          </w:p>
          <w:p w14:paraId="67F611C4">
            <w:pPr>
              <w:pStyle w:val="140"/>
              <w:tabs>
                <w:tab w:val="left" w:pos="1418"/>
                <w:tab w:val="left" w:leader="dot" w:pos="8424"/>
              </w:tabs>
              <w:spacing w:before="120" w:after="120" w:line="259" w:lineRule="auto"/>
              <w:jc w:val="both"/>
              <w:rPr>
                <w:bCs/>
                <w:sz w:val="26"/>
                <w:szCs w:val="26"/>
                <w:vertAlign w:val="superscript"/>
                <w:lang w:val="es-ES"/>
              </w:rPr>
            </w:pPr>
            <w:r>
              <w:rPr>
                <w:sz w:val="26"/>
                <w:szCs w:val="26"/>
              </w:rPr>
              <w:t xml:space="preserve">“Từ ngày 01 tháng 01 năm ___ </w:t>
            </w:r>
            <w:r>
              <w:rPr>
                <w:sz w:val="26"/>
                <w:szCs w:val="26"/>
                <w:vertAlign w:val="superscript"/>
              </w:rPr>
              <w:t xml:space="preserve">(10) </w:t>
            </w:r>
            <w:r>
              <w:rPr>
                <w:sz w:val="26"/>
                <w:szCs w:val="26"/>
                <w:lang w:val="es-ES"/>
              </w:rPr>
              <w:t xml:space="preserve">đến thời điểm đóng thầu, nhà thầu đã hoàn thành </w:t>
            </w:r>
            <w:r>
              <w:rPr>
                <w:bCs/>
                <w:sz w:val="26"/>
                <w:szCs w:val="26"/>
                <w:lang w:val="es-ES"/>
              </w:rPr>
              <w:t>toàn bộ hoặc hoàn thành phần lớn</w:t>
            </w:r>
            <w:r>
              <w:rPr>
                <w:bCs/>
                <w:sz w:val="26"/>
                <w:szCs w:val="26"/>
                <w:vertAlign w:val="superscript"/>
                <w:lang w:val="es-ES"/>
              </w:rPr>
              <w:t>(11)</w:t>
            </w:r>
            <w:r>
              <w:rPr>
                <w:bCs/>
                <w:sz w:val="26"/>
                <w:szCs w:val="26"/>
                <w:lang w:val="es-ES"/>
              </w:rPr>
              <w:t xml:space="preserve"> tối thiểu</w:t>
            </w:r>
            <w:r>
              <w:rPr>
                <w:sz w:val="26"/>
                <w:szCs w:val="26"/>
                <w:lang w:val="es-ES"/>
              </w:rPr>
              <w:t xml:space="preserve"> 02 công trình có: loại kết cấu:…, cấp:… </w:t>
            </w:r>
            <w:r>
              <w:rPr>
                <w:i/>
                <w:iCs/>
                <w:sz w:val="26"/>
                <w:szCs w:val="26"/>
                <w:lang w:val="es-ES"/>
              </w:rPr>
              <w:t>[ghi theo loại kết cấu, cấp công trình của công trình thuộc gói thầu]</w:t>
            </w:r>
            <w:r>
              <w:rPr>
                <w:sz w:val="26"/>
                <w:szCs w:val="26"/>
                <w:vertAlign w:val="superscript"/>
                <w:lang w:val="es-ES"/>
              </w:rPr>
              <w:t>(12)</w:t>
            </w:r>
            <w:r>
              <w:rPr>
                <w:sz w:val="26"/>
                <w:szCs w:val="26"/>
                <w:lang w:val="es-ES"/>
              </w:rPr>
              <w:t xml:space="preserve"> trong đó ít nhất một công trình có giá trị là V</w:t>
            </w:r>
            <w:r>
              <w:rPr>
                <w:sz w:val="26"/>
                <w:szCs w:val="26"/>
                <w:vertAlign w:val="superscript"/>
                <w:lang w:val="es-ES"/>
              </w:rPr>
              <w:t>(13)</w:t>
            </w:r>
            <w:r>
              <w:rPr>
                <w:sz w:val="26"/>
                <w:szCs w:val="26"/>
                <w:lang w:val="es-ES"/>
              </w:rPr>
              <w:t xml:space="preserve"> và tổng giá trị tất cả các công trình ≥ X,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 trong đó X= 2 x V.</w:t>
            </w:r>
            <w:r>
              <w:rPr>
                <w:sz w:val="26"/>
                <w:szCs w:val="26"/>
                <w:vertAlign w:val="superscript"/>
                <w:lang w:val="es-ES"/>
              </w:rPr>
              <w:t xml:space="preserve"> </w:t>
            </w:r>
            <w:r>
              <w:rPr>
                <w:bCs/>
                <w:sz w:val="26"/>
                <w:szCs w:val="26"/>
                <w:lang w:val="es-ES"/>
              </w:rPr>
              <w:t>Trường hợp nhà thầu đã hoàn thành toàn bộ hoặc phần lớn</w:t>
            </w:r>
            <w:r>
              <w:rPr>
                <w:bCs/>
                <w:sz w:val="26"/>
                <w:szCs w:val="26"/>
                <w:vertAlign w:val="superscript"/>
                <w:lang w:val="es-ES"/>
              </w:rPr>
              <w:t xml:space="preserve">(11) </w:t>
            </w:r>
            <w:r>
              <w:rPr>
                <w:bCs/>
                <w:sz w:val="26"/>
                <w:szCs w:val="26"/>
                <w:lang w:val="es-ES"/>
              </w:rPr>
              <w:t>01 công trình đáp ứng yêu cầu về loại kết cấu, cấp công trình và có giá trị ≥ X thì được coi là đáp ứng.</w:t>
            </w:r>
          </w:p>
          <w:p w14:paraId="66146B5C">
            <w:pPr>
              <w:pStyle w:val="140"/>
              <w:tabs>
                <w:tab w:val="left" w:pos="1418"/>
                <w:tab w:val="left" w:leader="dot" w:pos="8424"/>
              </w:tabs>
              <w:spacing w:before="120" w:after="120" w:line="259" w:lineRule="auto"/>
              <w:jc w:val="both"/>
              <w:rPr>
                <w:bCs/>
                <w:i/>
                <w:iCs/>
                <w:sz w:val="26"/>
                <w:szCs w:val="26"/>
                <w:lang w:val="es-ES"/>
              </w:rPr>
            </w:pPr>
            <w:r>
              <w:rPr>
                <w:bCs/>
                <w:i/>
                <w:iCs/>
                <w:sz w:val="26"/>
                <w:szCs w:val="26"/>
                <w:lang w:val="es-ES"/>
              </w:rPr>
              <w:t>Hoặc:</w:t>
            </w:r>
          </w:p>
          <w:p w14:paraId="38679C7D">
            <w:pPr>
              <w:pStyle w:val="140"/>
              <w:tabs>
                <w:tab w:val="left" w:pos="1418"/>
                <w:tab w:val="left" w:leader="dot" w:pos="8424"/>
              </w:tabs>
              <w:spacing w:before="120" w:after="120" w:line="259" w:lineRule="auto"/>
              <w:jc w:val="both"/>
              <w:rPr>
                <w:sz w:val="26"/>
                <w:szCs w:val="26"/>
                <w:lang w:val="es-ES"/>
              </w:rPr>
            </w:pPr>
            <w:r>
              <w:rPr>
                <w:sz w:val="26"/>
                <w:szCs w:val="26"/>
                <w:lang w:val="es-ES"/>
              </w:rPr>
              <w:t>“Từ ngày 01 tháng 01 năm ___</w:t>
            </w:r>
            <w:r>
              <w:rPr>
                <w:sz w:val="26"/>
                <w:szCs w:val="26"/>
                <w:vertAlign w:val="superscript"/>
                <w:lang w:val="es-ES"/>
              </w:rPr>
              <w:t xml:space="preserve">(10) </w:t>
            </w:r>
            <w:r>
              <w:rPr>
                <w:sz w:val="26"/>
                <w:szCs w:val="26"/>
                <w:lang w:val="es-ES"/>
              </w:rPr>
              <w:t xml:space="preserve">đến thời điểm đóng thầu, nhà thầu đã hoàn thành </w:t>
            </w:r>
            <w:r>
              <w:rPr>
                <w:bCs/>
                <w:sz w:val="26"/>
                <w:szCs w:val="26"/>
                <w:lang w:val="es-ES"/>
              </w:rPr>
              <w:t>toàn bộ hoặc hoàn thành phần lớn</w:t>
            </w:r>
            <w:r>
              <w:rPr>
                <w:sz w:val="26"/>
                <w:szCs w:val="26"/>
                <w:vertAlign w:val="superscript"/>
                <w:lang w:val="es-ES"/>
              </w:rPr>
              <w:t>(11)</w:t>
            </w:r>
            <w:r>
              <w:rPr>
                <w:sz w:val="26"/>
                <w:szCs w:val="26"/>
                <w:lang w:val="es-ES"/>
              </w:rPr>
              <w:t xml:space="preserve"> tối thiểu 01 công trình có: loại kết cấu:…., cấp:…. </w:t>
            </w:r>
            <w:r>
              <w:rPr>
                <w:i/>
                <w:iCs/>
                <w:sz w:val="26"/>
                <w:szCs w:val="26"/>
                <w:lang w:val="es-ES"/>
              </w:rPr>
              <w:t>[ghi theo loại kết cấu, cấp công trình của công trình thuộc gói thầu]</w:t>
            </w:r>
            <w:r>
              <w:rPr>
                <w:sz w:val="26"/>
                <w:szCs w:val="26"/>
                <w:vertAlign w:val="superscript"/>
                <w:lang w:val="es-ES"/>
              </w:rPr>
              <w:t>(12)</w:t>
            </w:r>
            <w:r>
              <w:rPr>
                <w:sz w:val="26"/>
                <w:szCs w:val="26"/>
                <w:lang w:val="es-ES"/>
              </w:rPr>
              <w:t>, có giá trị là V</w:t>
            </w:r>
            <w:r>
              <w:rPr>
                <w:sz w:val="26"/>
                <w:szCs w:val="26"/>
                <w:vertAlign w:val="superscript"/>
                <w:lang w:val="es-ES"/>
              </w:rPr>
              <w:t>(13)</w:t>
            </w:r>
            <w:r>
              <w:rPr>
                <w:sz w:val="26"/>
                <w:szCs w:val="26"/>
                <w:lang w:val="es-ES"/>
              </w:rPr>
              <w:t xml:space="preserve">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 </w:t>
            </w:r>
          </w:p>
          <w:p w14:paraId="79EB28BF">
            <w:pPr>
              <w:pStyle w:val="140"/>
              <w:tabs>
                <w:tab w:val="left" w:pos="1418"/>
                <w:tab w:val="left" w:leader="dot" w:pos="8424"/>
              </w:tabs>
              <w:spacing w:before="120" w:after="120" w:line="259" w:lineRule="auto"/>
              <w:jc w:val="both"/>
              <w:rPr>
                <w:sz w:val="26"/>
                <w:szCs w:val="26"/>
                <w:lang w:val="es-ES"/>
              </w:rPr>
            </w:pPr>
            <w:r>
              <w:rPr>
                <w:b/>
                <w:bCs/>
                <w:i/>
                <w:iCs/>
                <w:sz w:val="26"/>
                <w:szCs w:val="26"/>
                <w:lang w:val="es-ES"/>
              </w:rPr>
              <w:t>2. Trường hợp gói thầu gồm tổ hợp nhiều công trình (ví dụ gồm tổ hợp 3 công trình: A1, A2, A3)</w:t>
            </w:r>
            <w:r>
              <w:rPr>
                <w:sz w:val="26"/>
                <w:szCs w:val="26"/>
                <w:lang w:val="es-ES"/>
              </w:rPr>
              <w:t xml:space="preserve"> </w:t>
            </w:r>
          </w:p>
          <w:p w14:paraId="4D871036">
            <w:pPr>
              <w:pStyle w:val="140"/>
              <w:tabs>
                <w:tab w:val="left" w:pos="1418"/>
                <w:tab w:val="left" w:leader="dot" w:pos="8424"/>
              </w:tabs>
              <w:spacing w:before="120" w:after="120" w:line="259" w:lineRule="auto"/>
              <w:jc w:val="both"/>
              <w:rPr>
                <w:i/>
                <w:sz w:val="26"/>
                <w:szCs w:val="26"/>
                <w:lang w:val="es-ES"/>
              </w:rPr>
            </w:pPr>
            <w:r>
              <w:rPr>
                <w:i/>
                <w:sz w:val="26"/>
                <w:szCs w:val="26"/>
                <w:lang w:val="es-ES"/>
              </w:rPr>
              <w:t>Căn cứ quy mô, tính chất của gói thầu, Chủ đầu tư chọn một trong hai cách dưới đây: ___</w:t>
            </w:r>
          </w:p>
          <w:p w14:paraId="5185C5F3">
            <w:pPr>
              <w:pStyle w:val="140"/>
              <w:tabs>
                <w:tab w:val="left" w:pos="1418"/>
                <w:tab w:val="left" w:leader="dot" w:pos="8424"/>
              </w:tabs>
              <w:spacing w:before="120" w:after="120" w:line="259" w:lineRule="auto"/>
              <w:jc w:val="both"/>
              <w:rPr>
                <w:sz w:val="26"/>
                <w:szCs w:val="26"/>
                <w:lang w:val="es-ES"/>
              </w:rPr>
            </w:pPr>
            <w:r>
              <w:rPr>
                <w:sz w:val="26"/>
                <w:szCs w:val="26"/>
                <w:lang w:val="es-ES"/>
              </w:rPr>
              <w:t>“Từ ngày 01 tháng 01 năm ___</w:t>
            </w:r>
            <w:r>
              <w:rPr>
                <w:sz w:val="26"/>
                <w:szCs w:val="26"/>
                <w:vertAlign w:val="superscript"/>
                <w:lang w:val="es-ES"/>
              </w:rPr>
              <w:t xml:space="preserve">(10) </w:t>
            </w:r>
            <w:r>
              <w:rPr>
                <w:sz w:val="26"/>
                <w:szCs w:val="26"/>
                <w:lang w:val="es-ES"/>
              </w:rPr>
              <w:t xml:space="preserve">đến thời điểm đóng thầu, nhà thầu đã hoàn thành </w:t>
            </w:r>
            <w:r>
              <w:rPr>
                <w:bCs/>
                <w:sz w:val="26"/>
                <w:szCs w:val="26"/>
                <w:lang w:val="es-ES"/>
              </w:rPr>
              <w:t>toàn bộ hoặc hoàn thành phần lớn</w:t>
            </w:r>
            <w:r>
              <w:rPr>
                <w:sz w:val="26"/>
                <w:szCs w:val="26"/>
                <w:vertAlign w:val="superscript"/>
                <w:lang w:val="es-ES"/>
              </w:rPr>
              <w:t xml:space="preserve"> (11)</w:t>
            </w:r>
            <w:r>
              <w:rPr>
                <w:sz w:val="26"/>
                <w:szCs w:val="26"/>
                <w:lang w:val="es-ES"/>
              </w:rPr>
              <w:t xml:space="preserve"> tối thiểu:</w:t>
            </w:r>
          </w:p>
          <w:p w14:paraId="1407EF6B">
            <w:pPr>
              <w:pStyle w:val="140"/>
              <w:tabs>
                <w:tab w:val="left" w:pos="1418"/>
                <w:tab w:val="left" w:leader="dot" w:pos="8424"/>
              </w:tabs>
              <w:spacing w:before="120" w:after="120" w:line="259" w:lineRule="auto"/>
              <w:jc w:val="both"/>
              <w:rPr>
                <w:bCs/>
                <w:sz w:val="26"/>
                <w:szCs w:val="26"/>
                <w:vertAlign w:val="superscript"/>
                <w:lang w:val="es-ES"/>
              </w:rPr>
            </w:pPr>
            <w:r>
              <w:rPr>
                <w:sz w:val="26"/>
                <w:szCs w:val="26"/>
                <w:lang w:val="es-ES"/>
              </w:rPr>
              <w:t>- 02 công trình có: loại kết cấu…,</w:t>
            </w:r>
            <w:r>
              <w:rPr>
                <w:sz w:val="26"/>
                <w:szCs w:val="26"/>
                <w:vertAlign w:val="superscript"/>
                <w:lang w:val="es-ES"/>
              </w:rPr>
              <w:t xml:space="preserve"> </w:t>
            </w:r>
            <w:r>
              <w:rPr>
                <w:sz w:val="26"/>
                <w:szCs w:val="26"/>
                <w:lang w:val="es-ES"/>
              </w:rPr>
              <w:t xml:space="preserve">cấp:… </w:t>
            </w:r>
            <w:r>
              <w:rPr>
                <w:i/>
                <w:iCs/>
                <w:sz w:val="26"/>
                <w:szCs w:val="26"/>
                <w:lang w:val="es-ES"/>
              </w:rPr>
              <w:t>[ghi theo loại kết cấu, cấp công trình của công trình A1 thuộc gói thầu]</w:t>
            </w:r>
            <w:r>
              <w:rPr>
                <w:sz w:val="26"/>
                <w:szCs w:val="26"/>
                <w:vertAlign w:val="superscript"/>
                <w:lang w:val="es-ES"/>
              </w:rPr>
              <w:t>(12)</w:t>
            </w:r>
            <w:r>
              <w:rPr>
                <w:sz w:val="26"/>
                <w:szCs w:val="26"/>
                <w:lang w:val="es-ES"/>
              </w:rPr>
              <w:t>, trong đó ít nhất một công trình có giá trị là V1</w:t>
            </w:r>
            <w:r>
              <w:rPr>
                <w:sz w:val="26"/>
                <w:szCs w:val="26"/>
                <w:vertAlign w:val="superscript"/>
                <w:lang w:val="es-ES"/>
              </w:rPr>
              <w:t>(13)</w:t>
            </w:r>
            <w:r>
              <w:rPr>
                <w:sz w:val="26"/>
                <w:szCs w:val="26"/>
                <w:lang w:val="es-ES"/>
              </w:rPr>
              <w:t xml:space="preserve"> và tổng giá trị tất cả các công trình ≥ X1,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 Trong đó X1= 2 x V1.</w:t>
            </w:r>
            <w:r>
              <w:rPr>
                <w:sz w:val="26"/>
                <w:szCs w:val="26"/>
                <w:vertAlign w:val="superscript"/>
                <w:lang w:val="es-ES"/>
              </w:rPr>
              <w:t xml:space="preserve"> </w:t>
            </w:r>
            <w:r>
              <w:rPr>
                <w:bCs/>
                <w:sz w:val="26"/>
                <w:szCs w:val="26"/>
                <w:lang w:val="es-ES"/>
              </w:rPr>
              <w:t>Trường hợp nhà thầu đã hoàn thành toàn bộ hoặc phần lớn</w:t>
            </w:r>
            <w:r>
              <w:rPr>
                <w:bCs/>
                <w:sz w:val="26"/>
                <w:szCs w:val="26"/>
                <w:vertAlign w:val="superscript"/>
                <w:lang w:val="es-ES"/>
              </w:rPr>
              <w:t xml:space="preserve">(11) </w:t>
            </w:r>
            <w:r>
              <w:rPr>
                <w:bCs/>
                <w:sz w:val="26"/>
                <w:szCs w:val="26"/>
                <w:lang w:val="es-ES"/>
              </w:rPr>
              <w:t>01 công trình đáp ứng yêu cầu về loại kết cấu, cấp công trình và có giá trị ≥ X1 thì được coi là đáp ứng.</w:t>
            </w:r>
          </w:p>
          <w:p w14:paraId="0F78A42E">
            <w:pPr>
              <w:pStyle w:val="140"/>
              <w:tabs>
                <w:tab w:val="left" w:pos="1418"/>
                <w:tab w:val="left" w:leader="dot" w:pos="8424"/>
              </w:tabs>
              <w:spacing w:before="120" w:after="120" w:line="259" w:lineRule="auto"/>
              <w:jc w:val="both"/>
              <w:rPr>
                <w:sz w:val="26"/>
                <w:szCs w:val="26"/>
                <w:vertAlign w:val="superscript"/>
                <w:lang w:val="es-ES"/>
              </w:rPr>
            </w:pPr>
            <w:r>
              <w:rPr>
                <w:sz w:val="26"/>
                <w:szCs w:val="26"/>
                <w:lang w:val="es-ES"/>
              </w:rPr>
              <w:t>- 02 công trình có: loại kết cấu...,</w:t>
            </w:r>
            <w:r>
              <w:rPr>
                <w:sz w:val="26"/>
                <w:szCs w:val="26"/>
                <w:vertAlign w:val="superscript"/>
                <w:lang w:val="es-ES"/>
              </w:rPr>
              <w:t xml:space="preserve"> </w:t>
            </w:r>
            <w:r>
              <w:rPr>
                <w:sz w:val="26"/>
                <w:szCs w:val="26"/>
                <w:lang w:val="es-ES"/>
              </w:rPr>
              <w:t xml:space="preserve">cấp:… </w:t>
            </w:r>
            <w:r>
              <w:rPr>
                <w:i/>
                <w:iCs/>
                <w:sz w:val="26"/>
                <w:szCs w:val="26"/>
                <w:lang w:val="es-ES"/>
              </w:rPr>
              <w:t>[ghi theo loại kết cấu, cấp công trình của công trình A2 thuộc gói thầu]</w:t>
            </w:r>
            <w:r>
              <w:rPr>
                <w:sz w:val="26"/>
                <w:szCs w:val="26"/>
                <w:vertAlign w:val="superscript"/>
                <w:lang w:val="es-ES"/>
              </w:rPr>
              <w:t>(12)</w:t>
            </w:r>
            <w:r>
              <w:rPr>
                <w:sz w:val="26"/>
                <w:szCs w:val="26"/>
                <w:lang w:val="es-ES"/>
              </w:rPr>
              <w:t>, trong đó ít nhất một công trình có giá trị là V2</w:t>
            </w:r>
            <w:r>
              <w:rPr>
                <w:sz w:val="26"/>
                <w:szCs w:val="26"/>
                <w:vertAlign w:val="superscript"/>
                <w:lang w:val="es-ES"/>
              </w:rPr>
              <w:t>(13)</w:t>
            </w:r>
            <w:r>
              <w:rPr>
                <w:sz w:val="26"/>
                <w:szCs w:val="26"/>
                <w:lang w:val="es-ES"/>
              </w:rPr>
              <w:t xml:space="preserve"> và tổng giá trị tất cả các công trình ≥ X2,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 Trong đó X2= 2 x V2. </w:t>
            </w:r>
            <w:r>
              <w:rPr>
                <w:bCs/>
                <w:sz w:val="26"/>
                <w:szCs w:val="26"/>
                <w:lang w:val="es-ES"/>
              </w:rPr>
              <w:t>Trường hợp nhà thầu đã hoàn thành toàn bộ hoặc phần lớn</w:t>
            </w:r>
            <w:r>
              <w:rPr>
                <w:bCs/>
                <w:sz w:val="26"/>
                <w:szCs w:val="26"/>
                <w:vertAlign w:val="superscript"/>
                <w:lang w:val="es-ES"/>
              </w:rPr>
              <w:t xml:space="preserve">(11) </w:t>
            </w:r>
            <w:r>
              <w:rPr>
                <w:bCs/>
                <w:sz w:val="26"/>
                <w:szCs w:val="26"/>
                <w:lang w:val="es-ES"/>
              </w:rPr>
              <w:t>01 công trình đáp ứng yêu cầu về loại kết cấu, cấp công trình và có giá trị ≥ X2 thì được coi là đáp ứng.</w:t>
            </w:r>
          </w:p>
          <w:p w14:paraId="223F370E">
            <w:pPr>
              <w:pStyle w:val="140"/>
              <w:tabs>
                <w:tab w:val="left" w:pos="1418"/>
                <w:tab w:val="left" w:leader="dot" w:pos="8424"/>
              </w:tabs>
              <w:spacing w:before="120" w:after="120" w:line="259" w:lineRule="auto"/>
              <w:jc w:val="both"/>
              <w:rPr>
                <w:sz w:val="26"/>
                <w:szCs w:val="26"/>
                <w:lang w:val="es-ES"/>
              </w:rPr>
            </w:pPr>
            <w:r>
              <w:rPr>
                <w:sz w:val="26"/>
                <w:szCs w:val="26"/>
                <w:lang w:val="es-ES"/>
              </w:rPr>
              <w:t>- 02 công trình có: loại kết cấu…,</w:t>
            </w:r>
            <w:r>
              <w:rPr>
                <w:sz w:val="26"/>
                <w:szCs w:val="26"/>
                <w:vertAlign w:val="superscript"/>
                <w:lang w:val="es-ES"/>
              </w:rPr>
              <w:t xml:space="preserve"> </w:t>
            </w:r>
            <w:r>
              <w:rPr>
                <w:sz w:val="26"/>
                <w:szCs w:val="26"/>
                <w:lang w:val="es-ES"/>
              </w:rPr>
              <w:t xml:space="preserve">cấp:…. </w:t>
            </w:r>
            <w:r>
              <w:rPr>
                <w:i/>
                <w:iCs/>
                <w:sz w:val="26"/>
                <w:szCs w:val="26"/>
                <w:lang w:val="es-ES"/>
              </w:rPr>
              <w:t>[ghi theo loại kết cấu, cấp công trình của công trình A3 thuộc gói thầu]</w:t>
            </w:r>
            <w:r>
              <w:rPr>
                <w:sz w:val="26"/>
                <w:szCs w:val="26"/>
                <w:vertAlign w:val="superscript"/>
                <w:lang w:val="es-ES"/>
              </w:rPr>
              <w:t>(12)</w:t>
            </w:r>
            <w:r>
              <w:rPr>
                <w:sz w:val="26"/>
                <w:szCs w:val="26"/>
                <w:lang w:val="es-ES"/>
              </w:rPr>
              <w:t>, trong đó ít nhất một công trình có giá trị là V3</w:t>
            </w:r>
            <w:r>
              <w:rPr>
                <w:sz w:val="26"/>
                <w:szCs w:val="26"/>
                <w:vertAlign w:val="superscript"/>
                <w:lang w:val="es-ES"/>
              </w:rPr>
              <w:t>(13)</w:t>
            </w:r>
            <w:r>
              <w:rPr>
                <w:sz w:val="26"/>
                <w:szCs w:val="26"/>
                <w:lang w:val="es-ES"/>
              </w:rPr>
              <w:t xml:space="preserve"> và tổng giá trị tất cả các công trình ≥ X3,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 Trong đó X3= 2 x V3. </w:t>
            </w:r>
            <w:r>
              <w:rPr>
                <w:bCs/>
                <w:sz w:val="26"/>
                <w:szCs w:val="26"/>
                <w:lang w:val="es-ES"/>
              </w:rPr>
              <w:t>Trường hợp nhà thầu đã hoàn thành toàn bộ hoặc phần lớn</w:t>
            </w:r>
            <w:r>
              <w:rPr>
                <w:bCs/>
                <w:sz w:val="26"/>
                <w:szCs w:val="26"/>
                <w:vertAlign w:val="superscript"/>
                <w:lang w:val="es-ES"/>
              </w:rPr>
              <w:t xml:space="preserve">(11) </w:t>
            </w:r>
            <w:r>
              <w:rPr>
                <w:bCs/>
                <w:sz w:val="26"/>
                <w:szCs w:val="26"/>
                <w:lang w:val="es-ES"/>
              </w:rPr>
              <w:t>01 công trình đáp ứng yêu cầu về loại kết cấu, cấp công trình và có giá trị ≥ X3 thì được coi là đáp ứng.</w:t>
            </w:r>
          </w:p>
          <w:p w14:paraId="6E2FCC5B">
            <w:pPr>
              <w:pStyle w:val="140"/>
              <w:tabs>
                <w:tab w:val="left" w:pos="1418"/>
                <w:tab w:val="left" w:leader="dot" w:pos="8424"/>
              </w:tabs>
              <w:spacing w:before="120" w:after="120" w:line="259" w:lineRule="auto"/>
              <w:jc w:val="both"/>
              <w:rPr>
                <w:sz w:val="26"/>
                <w:szCs w:val="26"/>
                <w:lang w:val="es-ES"/>
              </w:rPr>
            </w:pPr>
            <w:r>
              <w:rPr>
                <w:sz w:val="26"/>
                <w:szCs w:val="26"/>
                <w:lang w:val="es-ES"/>
              </w:rPr>
              <w:t>…</w:t>
            </w:r>
          </w:p>
          <w:p w14:paraId="3ABFA8B5">
            <w:pPr>
              <w:pStyle w:val="140"/>
              <w:tabs>
                <w:tab w:val="left" w:pos="1418"/>
                <w:tab w:val="left" w:leader="dot" w:pos="8424"/>
              </w:tabs>
              <w:spacing w:before="120" w:after="120" w:line="259" w:lineRule="auto"/>
              <w:jc w:val="both"/>
              <w:rPr>
                <w:b/>
                <w:bCs/>
                <w:i/>
                <w:iCs/>
                <w:sz w:val="26"/>
                <w:szCs w:val="26"/>
                <w:lang w:val="es-ES"/>
              </w:rPr>
            </w:pPr>
            <w:r>
              <w:rPr>
                <w:b/>
                <w:bCs/>
                <w:i/>
                <w:iCs/>
                <w:sz w:val="26"/>
                <w:szCs w:val="26"/>
                <w:lang w:val="es-ES"/>
              </w:rPr>
              <w:t>Hoặc:</w:t>
            </w:r>
          </w:p>
          <w:p w14:paraId="65B80616">
            <w:pPr>
              <w:pStyle w:val="140"/>
              <w:tabs>
                <w:tab w:val="left" w:pos="1418"/>
                <w:tab w:val="left" w:leader="dot" w:pos="8424"/>
              </w:tabs>
              <w:spacing w:before="120" w:after="120" w:line="259" w:lineRule="auto"/>
              <w:jc w:val="both"/>
              <w:rPr>
                <w:sz w:val="26"/>
                <w:szCs w:val="26"/>
                <w:lang w:val="es-ES"/>
              </w:rPr>
            </w:pPr>
            <w:r>
              <w:rPr>
                <w:sz w:val="26"/>
                <w:szCs w:val="26"/>
                <w:lang w:val="es-ES"/>
              </w:rPr>
              <w:t>“Từ ngày 01 tháng 01 năm ___</w:t>
            </w:r>
            <w:r>
              <w:rPr>
                <w:sz w:val="26"/>
                <w:szCs w:val="26"/>
                <w:vertAlign w:val="superscript"/>
                <w:lang w:val="es-ES"/>
              </w:rPr>
              <w:t xml:space="preserve">(10) </w:t>
            </w:r>
            <w:r>
              <w:rPr>
                <w:sz w:val="26"/>
                <w:szCs w:val="26"/>
                <w:lang w:val="es-ES"/>
              </w:rPr>
              <w:t xml:space="preserve">đến thời điểm đóng thầu, nhà thầu đã hoàn thành </w:t>
            </w:r>
            <w:r>
              <w:rPr>
                <w:bCs/>
                <w:sz w:val="26"/>
                <w:szCs w:val="26"/>
                <w:lang w:val="es-ES"/>
              </w:rPr>
              <w:t>toàn bộ hoặc hoàn thành phần lớn</w:t>
            </w:r>
            <w:r>
              <w:rPr>
                <w:bCs/>
                <w:sz w:val="26"/>
                <w:szCs w:val="26"/>
                <w:vertAlign w:val="superscript"/>
                <w:lang w:val="es-ES"/>
              </w:rPr>
              <w:t xml:space="preserve"> </w:t>
            </w:r>
            <w:r>
              <w:rPr>
                <w:sz w:val="26"/>
                <w:szCs w:val="26"/>
                <w:vertAlign w:val="superscript"/>
                <w:lang w:val="es-ES"/>
              </w:rPr>
              <w:t>(11)</w:t>
            </w:r>
            <w:r>
              <w:rPr>
                <w:sz w:val="26"/>
                <w:szCs w:val="26"/>
                <w:lang w:val="es-ES"/>
              </w:rPr>
              <w:t xml:space="preserve"> tối thiểu:</w:t>
            </w:r>
          </w:p>
          <w:p w14:paraId="5FCE6E21">
            <w:pPr>
              <w:pStyle w:val="140"/>
              <w:tabs>
                <w:tab w:val="left" w:pos="1418"/>
                <w:tab w:val="left" w:leader="dot" w:pos="8424"/>
              </w:tabs>
              <w:spacing w:before="120" w:after="120" w:line="259" w:lineRule="auto"/>
              <w:jc w:val="both"/>
              <w:rPr>
                <w:sz w:val="26"/>
                <w:szCs w:val="26"/>
                <w:vertAlign w:val="superscript"/>
                <w:lang w:val="es-ES"/>
              </w:rPr>
            </w:pPr>
            <w:r>
              <w:rPr>
                <w:sz w:val="26"/>
                <w:szCs w:val="26"/>
                <w:lang w:val="es-ES"/>
              </w:rPr>
              <w:t>- 01 công trình có: loại kết cấu...,</w:t>
            </w:r>
            <w:r>
              <w:rPr>
                <w:sz w:val="26"/>
                <w:szCs w:val="26"/>
                <w:vertAlign w:val="superscript"/>
                <w:lang w:val="es-ES"/>
              </w:rPr>
              <w:t xml:space="preserve"> </w:t>
            </w:r>
            <w:r>
              <w:rPr>
                <w:sz w:val="26"/>
                <w:szCs w:val="26"/>
                <w:lang w:val="es-ES"/>
              </w:rPr>
              <w:t xml:space="preserve">cấp:…. </w:t>
            </w:r>
            <w:r>
              <w:rPr>
                <w:i/>
                <w:iCs/>
                <w:sz w:val="26"/>
                <w:szCs w:val="26"/>
                <w:lang w:val="es-ES"/>
              </w:rPr>
              <w:t>[ghi theo loại kết cấu, cấp công trình của công trình A1 thuộc gói thầu]</w:t>
            </w:r>
            <w:r>
              <w:rPr>
                <w:sz w:val="26"/>
                <w:szCs w:val="26"/>
                <w:vertAlign w:val="superscript"/>
                <w:lang w:val="es-ES"/>
              </w:rPr>
              <w:t>(12)</w:t>
            </w:r>
            <w:r>
              <w:rPr>
                <w:sz w:val="26"/>
                <w:szCs w:val="26"/>
                <w:lang w:val="es-ES"/>
              </w:rPr>
              <w:t>, có giá trị là V1</w:t>
            </w:r>
            <w:r>
              <w:rPr>
                <w:sz w:val="26"/>
                <w:szCs w:val="26"/>
                <w:vertAlign w:val="superscript"/>
                <w:lang w:val="es-ES"/>
              </w:rPr>
              <w:t>(13)</w:t>
            </w:r>
            <w:r>
              <w:rPr>
                <w:sz w:val="26"/>
                <w:szCs w:val="26"/>
                <w:lang w:val="es-ES"/>
              </w:rPr>
              <w:t xml:space="preserve">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 </w:t>
            </w:r>
          </w:p>
          <w:p w14:paraId="0D63D6A9">
            <w:pPr>
              <w:pStyle w:val="140"/>
              <w:tabs>
                <w:tab w:val="left" w:pos="1418"/>
                <w:tab w:val="left" w:leader="dot" w:pos="8424"/>
              </w:tabs>
              <w:spacing w:before="120" w:after="120" w:line="259" w:lineRule="auto"/>
              <w:jc w:val="both"/>
              <w:rPr>
                <w:sz w:val="26"/>
                <w:szCs w:val="26"/>
                <w:lang w:val="es-ES"/>
              </w:rPr>
            </w:pPr>
            <w:r>
              <w:rPr>
                <w:sz w:val="26"/>
                <w:szCs w:val="26"/>
                <w:lang w:val="es-ES"/>
              </w:rPr>
              <w:t>- 01 công trình có: loại kết cấu…,</w:t>
            </w:r>
            <w:r>
              <w:rPr>
                <w:sz w:val="26"/>
                <w:szCs w:val="26"/>
                <w:vertAlign w:val="superscript"/>
                <w:lang w:val="es-ES"/>
              </w:rPr>
              <w:t xml:space="preserve"> </w:t>
            </w:r>
            <w:r>
              <w:rPr>
                <w:sz w:val="26"/>
                <w:szCs w:val="26"/>
                <w:lang w:val="es-ES"/>
              </w:rPr>
              <w:t xml:space="preserve">cấp:… </w:t>
            </w:r>
            <w:r>
              <w:rPr>
                <w:i/>
                <w:iCs/>
                <w:sz w:val="26"/>
                <w:szCs w:val="26"/>
                <w:lang w:val="es-ES"/>
              </w:rPr>
              <w:t>[ghi theo loại kết cấu, cấp công trình của công trình A2 thuộc gói thầu]</w:t>
            </w:r>
            <w:r>
              <w:rPr>
                <w:sz w:val="26"/>
                <w:szCs w:val="26"/>
                <w:vertAlign w:val="superscript"/>
                <w:lang w:val="es-ES"/>
              </w:rPr>
              <w:t>(12)</w:t>
            </w:r>
            <w:r>
              <w:rPr>
                <w:sz w:val="26"/>
                <w:szCs w:val="26"/>
                <w:lang w:val="es-ES"/>
              </w:rPr>
              <w:t>, có giá trị là V2</w:t>
            </w:r>
            <w:r>
              <w:rPr>
                <w:sz w:val="26"/>
                <w:szCs w:val="26"/>
                <w:vertAlign w:val="superscript"/>
                <w:lang w:val="es-ES"/>
              </w:rPr>
              <w:t>(13)</w:t>
            </w:r>
            <w:r>
              <w:rPr>
                <w:sz w:val="26"/>
                <w:szCs w:val="26"/>
                <w:lang w:val="es-ES"/>
              </w:rPr>
              <w:t xml:space="preserve">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 </w:t>
            </w:r>
          </w:p>
          <w:p w14:paraId="4A2ECFBC">
            <w:pPr>
              <w:pStyle w:val="140"/>
              <w:tabs>
                <w:tab w:val="left" w:pos="1418"/>
                <w:tab w:val="left" w:leader="dot" w:pos="8424"/>
              </w:tabs>
              <w:spacing w:before="120" w:after="120" w:line="259" w:lineRule="auto"/>
              <w:jc w:val="both"/>
              <w:rPr>
                <w:sz w:val="26"/>
                <w:szCs w:val="26"/>
                <w:lang w:val="es-ES"/>
              </w:rPr>
            </w:pPr>
            <w:r>
              <w:rPr>
                <w:sz w:val="26"/>
                <w:szCs w:val="26"/>
                <w:lang w:val="es-ES"/>
              </w:rPr>
              <w:t>- 01 công trình có: loại kết cấu…,</w:t>
            </w:r>
            <w:r>
              <w:rPr>
                <w:sz w:val="26"/>
                <w:szCs w:val="26"/>
                <w:vertAlign w:val="superscript"/>
                <w:lang w:val="es-ES"/>
              </w:rPr>
              <w:t xml:space="preserve"> </w:t>
            </w:r>
            <w:r>
              <w:rPr>
                <w:sz w:val="26"/>
                <w:szCs w:val="26"/>
                <w:lang w:val="es-ES"/>
              </w:rPr>
              <w:t xml:space="preserve">cấp:… </w:t>
            </w:r>
            <w:r>
              <w:rPr>
                <w:i/>
                <w:iCs/>
                <w:sz w:val="26"/>
                <w:szCs w:val="26"/>
                <w:lang w:val="es-ES"/>
              </w:rPr>
              <w:t>[ghi theo loại kết cấu, cấp công trình của công trình A3 thuộc gói thầu]</w:t>
            </w:r>
            <w:r>
              <w:rPr>
                <w:sz w:val="26"/>
                <w:szCs w:val="26"/>
                <w:vertAlign w:val="superscript"/>
                <w:lang w:val="es-ES"/>
              </w:rPr>
              <w:t>(12)</w:t>
            </w:r>
            <w:r>
              <w:rPr>
                <w:sz w:val="26"/>
                <w:szCs w:val="26"/>
                <w:lang w:val="es-ES"/>
              </w:rPr>
              <w:t>, có giá trị là V3</w:t>
            </w:r>
            <w:r>
              <w:rPr>
                <w:sz w:val="26"/>
                <w:szCs w:val="26"/>
                <w:vertAlign w:val="superscript"/>
                <w:lang w:val="es-ES"/>
              </w:rPr>
              <w:t>(13)</w:t>
            </w:r>
            <w:r>
              <w:rPr>
                <w:sz w:val="26"/>
                <w:szCs w:val="26"/>
                <w:lang w:val="es-ES"/>
              </w:rPr>
              <w:t xml:space="preserve">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w:t>
            </w:r>
          </w:p>
          <w:p w14:paraId="00E43DEF">
            <w:pPr>
              <w:pStyle w:val="140"/>
              <w:tabs>
                <w:tab w:val="left" w:pos="1418"/>
                <w:tab w:val="left" w:leader="dot" w:pos="8424"/>
              </w:tabs>
              <w:spacing w:before="120" w:after="120" w:line="259" w:lineRule="auto"/>
              <w:jc w:val="both"/>
              <w:rPr>
                <w:sz w:val="26"/>
                <w:szCs w:val="26"/>
                <w:lang w:val="es-ES"/>
              </w:rPr>
            </w:pPr>
            <w:r>
              <w:rPr>
                <w:sz w:val="26"/>
                <w:szCs w:val="26"/>
                <w:lang w:val="es-ES"/>
              </w:rPr>
              <w:t xml:space="preserve">… </w:t>
            </w:r>
          </w:p>
          <w:p w14:paraId="4F28BD1C">
            <w:pPr>
              <w:pStyle w:val="140"/>
              <w:tabs>
                <w:tab w:val="left" w:pos="1418"/>
                <w:tab w:val="left" w:leader="dot" w:pos="8424"/>
              </w:tabs>
              <w:spacing w:before="120" w:after="120" w:line="259" w:lineRule="auto"/>
              <w:jc w:val="both"/>
              <w:rPr>
                <w:b/>
                <w:bCs/>
                <w:i/>
                <w:sz w:val="26"/>
                <w:szCs w:val="26"/>
                <w:lang w:val="es-ES"/>
              </w:rPr>
            </w:pPr>
            <w:r>
              <w:rPr>
                <w:b/>
                <w:bCs/>
                <w:i/>
                <w:sz w:val="26"/>
                <w:szCs w:val="26"/>
                <w:lang w:val="es-ES"/>
              </w:rPr>
              <w:t>3. Trường hợp gói thầu chỉ bao gồm các hạng mục công việc A1, A2, A3… (không phải là công trình theo pháp luật xây dựng)</w:t>
            </w:r>
          </w:p>
          <w:p w14:paraId="68EBB95B">
            <w:pPr>
              <w:pStyle w:val="140"/>
              <w:tabs>
                <w:tab w:val="left" w:pos="1418"/>
                <w:tab w:val="left" w:leader="dot" w:pos="8424"/>
              </w:tabs>
              <w:spacing w:before="120" w:after="120" w:line="259" w:lineRule="auto"/>
              <w:jc w:val="both"/>
              <w:rPr>
                <w:sz w:val="26"/>
                <w:szCs w:val="26"/>
                <w:lang w:val="es-ES"/>
              </w:rPr>
            </w:pPr>
            <w:r>
              <w:rPr>
                <w:b/>
                <w:bCs/>
                <w:sz w:val="26"/>
                <w:szCs w:val="26"/>
                <w:lang w:val="es-ES"/>
              </w:rPr>
              <w:t xml:space="preserve"> </w:t>
            </w:r>
            <w:r>
              <w:rPr>
                <w:sz w:val="26"/>
                <w:szCs w:val="26"/>
                <w:lang w:val="es-ES"/>
              </w:rPr>
              <w:t>“Từ ngày 01 tháng 01 năm ___</w:t>
            </w:r>
            <w:r>
              <w:rPr>
                <w:sz w:val="26"/>
                <w:szCs w:val="26"/>
                <w:vertAlign w:val="superscript"/>
                <w:lang w:val="es-ES"/>
              </w:rPr>
              <w:t xml:space="preserve">(10) </w:t>
            </w:r>
            <w:r>
              <w:rPr>
                <w:sz w:val="26"/>
                <w:szCs w:val="26"/>
                <w:lang w:val="es-ES"/>
              </w:rPr>
              <w:t>đến thời điểm đóng thầu, nhà thầu đã hoàn thành toàn bộ hoặc hoàn thành phần lớ</w:t>
            </w:r>
            <w:r>
              <w:rPr>
                <w:bCs/>
                <w:sz w:val="26"/>
                <w:szCs w:val="26"/>
                <w:lang w:val="es-ES"/>
              </w:rPr>
              <w:t>n</w:t>
            </w:r>
            <w:r>
              <w:rPr>
                <w:sz w:val="26"/>
                <w:szCs w:val="26"/>
                <w:vertAlign w:val="superscript"/>
                <w:lang w:val="es-ES"/>
              </w:rPr>
              <w:t xml:space="preserve"> (11)</w:t>
            </w:r>
            <w:r>
              <w:rPr>
                <w:sz w:val="26"/>
                <w:szCs w:val="26"/>
                <w:lang w:val="es-ES"/>
              </w:rPr>
              <w:t xml:space="preserve"> tối thiểu:</w:t>
            </w:r>
          </w:p>
          <w:p w14:paraId="3632C9BA">
            <w:pPr>
              <w:pStyle w:val="140"/>
              <w:tabs>
                <w:tab w:val="left" w:pos="1418"/>
                <w:tab w:val="left" w:leader="dot" w:pos="8424"/>
              </w:tabs>
              <w:spacing w:before="120" w:after="120" w:line="259" w:lineRule="auto"/>
              <w:jc w:val="both"/>
              <w:rPr>
                <w:sz w:val="26"/>
                <w:szCs w:val="26"/>
                <w:vertAlign w:val="superscript"/>
                <w:lang w:val="es-ES"/>
              </w:rPr>
            </w:pPr>
            <w:r>
              <w:rPr>
                <w:sz w:val="26"/>
                <w:szCs w:val="26"/>
                <w:lang w:val="es-ES"/>
              </w:rPr>
              <w:t xml:space="preserve">- 01 hạng mục có tính chất tương tự với hạng mục A1 </w:t>
            </w:r>
            <w:r>
              <w:rPr>
                <w:i/>
                <w:iCs/>
                <w:sz w:val="26"/>
                <w:szCs w:val="26"/>
                <w:lang w:val="es-ES"/>
              </w:rPr>
              <w:t>[ghi tính chất của hạng mục A1]</w:t>
            </w:r>
            <w:r>
              <w:rPr>
                <w:sz w:val="26"/>
                <w:szCs w:val="26"/>
                <w:lang w:val="es-ES"/>
              </w:rPr>
              <w:t>, có giá trị là V1</w:t>
            </w:r>
            <w:r>
              <w:rPr>
                <w:sz w:val="26"/>
                <w:szCs w:val="26"/>
                <w:vertAlign w:val="superscript"/>
                <w:lang w:val="es-ES"/>
              </w:rPr>
              <w:t>(13)</w:t>
            </w:r>
            <w:r>
              <w:rPr>
                <w:sz w:val="26"/>
                <w:szCs w:val="26"/>
                <w:lang w:val="es-ES"/>
              </w:rPr>
              <w:t xml:space="preserve">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 </w:t>
            </w:r>
          </w:p>
          <w:p w14:paraId="5571AD1A">
            <w:pPr>
              <w:pStyle w:val="140"/>
              <w:tabs>
                <w:tab w:val="left" w:pos="1418"/>
                <w:tab w:val="left" w:leader="dot" w:pos="8424"/>
              </w:tabs>
              <w:spacing w:before="120" w:after="120" w:line="259" w:lineRule="auto"/>
              <w:jc w:val="both"/>
              <w:rPr>
                <w:sz w:val="26"/>
                <w:szCs w:val="26"/>
                <w:vertAlign w:val="superscript"/>
                <w:lang w:val="es-ES"/>
              </w:rPr>
            </w:pPr>
            <w:r>
              <w:rPr>
                <w:sz w:val="26"/>
                <w:szCs w:val="26"/>
                <w:lang w:val="es-ES"/>
              </w:rPr>
              <w:t xml:space="preserve">- 01 hạng mục có tính chất tương tự với hạng mục A2 </w:t>
            </w:r>
            <w:r>
              <w:rPr>
                <w:i/>
                <w:iCs/>
                <w:sz w:val="26"/>
                <w:szCs w:val="26"/>
                <w:lang w:val="es-ES"/>
              </w:rPr>
              <w:t>[ghi tính chất của hạng mục A2]</w:t>
            </w:r>
            <w:r>
              <w:rPr>
                <w:sz w:val="26"/>
                <w:szCs w:val="26"/>
                <w:lang w:val="es-ES"/>
              </w:rPr>
              <w:t>, có giá trị là V2</w:t>
            </w:r>
            <w:r>
              <w:rPr>
                <w:sz w:val="26"/>
                <w:szCs w:val="26"/>
                <w:vertAlign w:val="superscript"/>
                <w:lang w:val="es-ES"/>
              </w:rPr>
              <w:t>(13)</w:t>
            </w:r>
            <w:r>
              <w:rPr>
                <w:sz w:val="26"/>
                <w:szCs w:val="26"/>
                <w:lang w:val="es-ES"/>
              </w:rPr>
              <w:t xml:space="preserve">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 </w:t>
            </w:r>
          </w:p>
          <w:p w14:paraId="050A91B2">
            <w:pPr>
              <w:pStyle w:val="140"/>
              <w:tabs>
                <w:tab w:val="left" w:pos="1418"/>
                <w:tab w:val="left" w:leader="dot" w:pos="8424"/>
              </w:tabs>
              <w:spacing w:before="120" w:after="120" w:line="259" w:lineRule="auto"/>
              <w:jc w:val="both"/>
              <w:rPr>
                <w:sz w:val="26"/>
                <w:szCs w:val="26"/>
                <w:vertAlign w:val="superscript"/>
                <w:lang w:val="es-ES"/>
              </w:rPr>
            </w:pPr>
            <w:r>
              <w:rPr>
                <w:sz w:val="26"/>
                <w:szCs w:val="26"/>
                <w:lang w:val="es-ES"/>
              </w:rPr>
              <w:t xml:space="preserve"> - 01 hạng mục có tính chất tương tự với hạng mục A3 </w:t>
            </w:r>
            <w:r>
              <w:rPr>
                <w:i/>
                <w:iCs/>
                <w:sz w:val="26"/>
                <w:szCs w:val="26"/>
                <w:lang w:val="es-ES"/>
              </w:rPr>
              <w:t>[ghi tính chất của hạng mục A3]</w:t>
            </w:r>
            <w:r>
              <w:rPr>
                <w:sz w:val="26"/>
                <w:szCs w:val="26"/>
                <w:lang w:val="es-ES"/>
              </w:rPr>
              <w:t>, có giá trị là V3</w:t>
            </w:r>
            <w:r>
              <w:rPr>
                <w:sz w:val="26"/>
                <w:szCs w:val="26"/>
                <w:vertAlign w:val="superscript"/>
                <w:lang w:val="es-ES"/>
              </w:rPr>
              <w:t>(13)</w:t>
            </w:r>
            <w:r>
              <w:rPr>
                <w:sz w:val="26"/>
                <w:szCs w:val="26"/>
                <w:lang w:val="es-ES"/>
              </w:rPr>
              <w:t xml:space="preserve"> với tư cách là nhà thầu chính (độc lập hoặc thành viên liên danh), nhà thầu quản lý</w:t>
            </w:r>
            <w:r>
              <w:rPr>
                <w:sz w:val="26"/>
                <w:szCs w:val="26"/>
                <w:vertAlign w:val="superscript"/>
                <w:lang w:val="es-ES"/>
              </w:rPr>
              <w:t>(14)</w:t>
            </w:r>
            <w:r>
              <w:rPr>
                <w:sz w:val="26"/>
                <w:szCs w:val="26"/>
                <w:lang w:val="es-ES"/>
              </w:rPr>
              <w:t xml:space="preserve"> hoặc nhà thầu phụ. </w:t>
            </w:r>
          </w:p>
          <w:p w14:paraId="01840594">
            <w:pPr>
              <w:pStyle w:val="140"/>
              <w:tabs>
                <w:tab w:val="left" w:leader="dot" w:pos="8424"/>
              </w:tabs>
              <w:spacing w:before="120" w:after="120" w:line="264" w:lineRule="auto"/>
              <w:jc w:val="both"/>
              <w:rPr>
                <w:sz w:val="26"/>
                <w:szCs w:val="26"/>
                <w:lang w:val="es-ES"/>
              </w:rPr>
            </w:pPr>
            <w:r>
              <w:rPr>
                <w:bCs/>
                <w:sz w:val="26"/>
                <w:szCs w:val="26"/>
                <w:lang w:val="es-ES"/>
              </w:rPr>
              <w:t>Ngoài ra, căn cứ tính chất của gói thầu, có thể quy định điều kiện tương tự về hiện trường nhưng phải bảo đảm không làm hạn chế sự tham dự thầu của nhà thầu.</w:t>
            </w:r>
          </w:p>
        </w:tc>
        <w:tc>
          <w:tcPr>
            <w:tcW w:w="1580" w:type="dxa"/>
            <w:tcBorders>
              <w:top w:val="single" w:color="auto" w:sz="4" w:space="0"/>
              <w:left w:val="single" w:color="auto" w:sz="4" w:space="0"/>
              <w:bottom w:val="single" w:color="auto" w:sz="4" w:space="0"/>
              <w:right w:val="single" w:color="auto" w:sz="4" w:space="0"/>
            </w:tcBorders>
          </w:tcPr>
          <w:p w14:paraId="40D69CD0">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044AAB30">
            <w:pPr>
              <w:pStyle w:val="140"/>
              <w:tabs>
                <w:tab w:val="left" w:leader="dot" w:pos="8424"/>
              </w:tabs>
              <w:spacing w:before="120" w:after="120" w:line="264" w:lineRule="auto"/>
              <w:jc w:val="center"/>
              <w:rPr>
                <w:sz w:val="26"/>
                <w:szCs w:val="26"/>
                <w:lang w:val="es-ES"/>
              </w:rPr>
            </w:pPr>
            <w:r>
              <w:rPr>
                <w:sz w:val="26"/>
                <w:szCs w:val="26"/>
              </w:rPr>
              <w:t>Không áp dụng</w:t>
            </w:r>
          </w:p>
        </w:tc>
        <w:tc>
          <w:tcPr>
            <w:tcW w:w="1384" w:type="dxa"/>
            <w:tcBorders>
              <w:top w:val="single" w:color="auto" w:sz="4" w:space="0"/>
              <w:left w:val="single" w:color="auto" w:sz="4" w:space="0"/>
              <w:bottom w:val="single" w:color="auto" w:sz="4" w:space="0"/>
              <w:right w:val="single" w:color="auto" w:sz="4" w:space="0"/>
            </w:tcBorders>
          </w:tcPr>
          <w:p w14:paraId="3F96044A">
            <w:pPr>
              <w:pStyle w:val="140"/>
              <w:tabs>
                <w:tab w:val="left" w:leader="dot" w:pos="8424"/>
              </w:tabs>
              <w:spacing w:before="120" w:after="120" w:line="264" w:lineRule="auto"/>
              <w:jc w:val="center"/>
              <w:rPr>
                <w:sz w:val="26"/>
                <w:szCs w:val="26"/>
                <w:lang w:val="es-ES"/>
              </w:rPr>
            </w:pPr>
            <w:r>
              <w:rPr>
                <w:sz w:val="26"/>
                <w:szCs w:val="26"/>
                <w:lang w:val="es-ES"/>
              </w:rPr>
              <w:t>Phải thỏa mãn yêu cầu (tương đương với phần công việc đảm nhận)</w:t>
            </w:r>
          </w:p>
        </w:tc>
        <w:tc>
          <w:tcPr>
            <w:tcW w:w="1690" w:type="dxa"/>
            <w:tcBorders>
              <w:top w:val="single" w:color="auto" w:sz="4" w:space="0"/>
              <w:left w:val="single" w:color="auto" w:sz="4" w:space="0"/>
              <w:bottom w:val="single" w:color="auto" w:sz="4" w:space="0"/>
              <w:right w:val="single" w:color="auto" w:sz="4" w:space="0"/>
            </w:tcBorders>
          </w:tcPr>
          <w:p w14:paraId="792F5908">
            <w:pPr>
              <w:pStyle w:val="140"/>
              <w:tabs>
                <w:tab w:val="left" w:leader="dot" w:pos="8424"/>
              </w:tabs>
              <w:spacing w:before="120" w:after="120" w:line="264" w:lineRule="auto"/>
              <w:jc w:val="center"/>
              <w:rPr>
                <w:sz w:val="26"/>
                <w:szCs w:val="26"/>
              </w:rPr>
            </w:pPr>
            <w:r>
              <w:rPr>
                <w:sz w:val="26"/>
                <w:szCs w:val="26"/>
              </w:rPr>
              <w:t>Mẫu số 06</w:t>
            </w:r>
          </w:p>
        </w:tc>
      </w:tr>
    </w:tbl>
    <w:p w14:paraId="0985B056">
      <w:pPr>
        <w:spacing w:before="80" w:after="80" w:line="276" w:lineRule="auto"/>
        <w:ind w:firstLine="709"/>
        <w:jc w:val="both"/>
        <w:rPr>
          <w:rFonts w:ascii="Times New Roman" w:hAnsi="Times New Roman"/>
          <w:b/>
          <w:bCs/>
          <w:i/>
          <w:iCs/>
          <w:u w:val="single"/>
          <w:lang w:val="nl-NL"/>
        </w:rPr>
      </w:pPr>
      <w:r>
        <w:rPr>
          <w:rFonts w:ascii="Times New Roman" w:hAnsi="Times New Roman"/>
          <w:b/>
          <w:bCs/>
          <w:i/>
          <w:iCs/>
          <w:u w:val="single"/>
          <w:lang w:val="nl-NL"/>
        </w:rPr>
        <w:t>Ghi chú:</w:t>
      </w:r>
    </w:p>
    <w:p w14:paraId="68CA9B52">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(1) Ghi thời gian yêu cầu, thông thường là 03 năm trước năm có thời điểm đóng thầu. Ví dụ: từ ngày 01 tháng 01 năm 2022</w:t>
      </w:r>
      <w:r>
        <w:rPr>
          <w:rFonts w:ascii="Times New Roman" w:hAnsi="Times New Roman"/>
          <w:sz w:val="28"/>
          <w:szCs w:val="28"/>
          <w:lang w:val="es-ES"/>
        </w:rPr>
        <w:t xml:space="preserve"> đến thời điểm đóng thầu</w:t>
      </w:r>
      <w:r>
        <w:rPr>
          <w:rFonts w:ascii="Times New Roman" w:hAnsi="Times New Roman"/>
          <w:sz w:val="28"/>
          <w:szCs w:val="28"/>
          <w:lang w:val="nl-NL"/>
        </w:rPr>
        <w:t>.</w:t>
      </w:r>
    </w:p>
    <w:p w14:paraId="3FB58EF4">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(2) Hợp đồng </w:t>
      </w:r>
      <w:bookmarkStart w:id="29" w:name="_Hlk154064008"/>
      <w:r>
        <w:rPr>
          <w:rFonts w:ascii="Times New Roman" w:hAnsi="Times New Roman"/>
          <w:sz w:val="28"/>
          <w:szCs w:val="28"/>
          <w:lang w:val="nl-NL"/>
        </w:rPr>
        <w:t xml:space="preserve">xây lắp, EPC, EC, PC, chìa khóa trao tay </w:t>
      </w:r>
      <w:bookmarkEnd w:id="29"/>
      <w:r>
        <w:rPr>
          <w:rFonts w:ascii="Times New Roman" w:hAnsi="Times New Roman"/>
          <w:sz w:val="28"/>
          <w:szCs w:val="28"/>
          <w:lang w:val="nl-NL"/>
        </w:rPr>
        <w:t>không hoàn thành do lỗi của nhà thầu bao gồm:</w:t>
      </w:r>
    </w:p>
    <w:p w14:paraId="3339EB47">
      <w:pPr>
        <w:pStyle w:val="34"/>
        <w:widowControl w:val="0"/>
        <w:tabs>
          <w:tab w:val="left" w:pos="-142"/>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và nhà thầu không phản đối;</w:t>
      </w:r>
    </w:p>
    <w:p w14:paraId="5003C4F4">
      <w:pPr>
        <w:pStyle w:val="34"/>
        <w:widowControl w:val="0"/>
        <w:tabs>
          <w:tab w:val="left" w:pos="-142"/>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14:paraId="3BA7AD64">
      <w:pPr>
        <w:widowControl w:val="0"/>
        <w:spacing w:before="120" w:after="120" w:line="264" w:lineRule="auto"/>
        <w:ind w:firstLine="709"/>
        <w:jc w:val="both"/>
        <w:rPr>
          <w:rFonts w:ascii="Times New Roman" w:hAnsi="Times New Roman"/>
          <w:lang w:val="nl-NL"/>
        </w:rPr>
      </w:pPr>
      <w:r>
        <w:rPr>
          <w:rFonts w:ascii="Times New Roman" w:hAnsi="Times New Roman"/>
        </w:rPr>
        <w:t>Các hợp đồng không hoàn thành không bao gồm các hợp đồng mà quyết định của Chủ đầu tư đã bị bác bỏ bằng cơ chế giải quyết tranh chấp.</w:t>
      </w:r>
      <w:r>
        <w:rPr>
          <w:rFonts w:ascii="Times New Roman" w:hAnsi="Times New Roman"/>
          <w:lang w:val="nl-NL"/>
        </w:rPr>
        <w:t xml:space="preserve"> Việc xác định h</w:t>
      </w:r>
      <w:r>
        <w:rPr>
          <w:rFonts w:ascii="Times New Roman" w:hAnsi="Times New Roman"/>
        </w:rPr>
        <w:t xml:space="preserve">ợp đồng không hoàn thành phải dựa trên tất cả những thông tin về tranh chấp hoặc kiện tụng được giải quyết theo quy định của cơ chế giải quyết tranh chấp </w:t>
      </w:r>
      <w:r>
        <w:rPr>
          <w:rFonts w:ascii="Times New Roman" w:hAnsi="Times New Roman"/>
          <w:lang w:val="nl-NL"/>
        </w:rPr>
        <w:t>của</w:t>
      </w:r>
      <w:r>
        <w:rPr>
          <w:rFonts w:ascii="Times New Roman" w:hAnsi="Times New Roman"/>
        </w:rPr>
        <w:t xml:space="preserve"> hợp đồng tương ứng và khi mà nhà thầu đã hết tất cả các cơ hội có thể khiếu nại.</w:t>
      </w:r>
      <w:r>
        <w:rPr>
          <w:rFonts w:ascii="Times New Roman" w:hAnsi="Times New Roman"/>
          <w:lang w:val="nl-NL"/>
        </w:rPr>
        <w:t xml:space="preserve"> Đối với các hợp đồng chậm tiến độ do lỗi của nhà thầu nhưng vẫn hoàn thành hợp đồng thì không được coi là hợp đồng không hoàn thành.</w:t>
      </w:r>
    </w:p>
    <w:p w14:paraId="2AB3AC9F">
      <w:pPr>
        <w:widowControl w:val="0"/>
        <w:spacing w:before="120" w:after="120" w:line="264" w:lineRule="auto"/>
        <w:ind w:firstLine="709"/>
        <w:jc w:val="both"/>
        <w:rPr>
          <w:rFonts w:ascii="Times New Roman" w:hAnsi="Times New Roman" w:eastAsia=".VnTime"/>
          <w:lang w:val="nl-NL"/>
        </w:rPr>
      </w:pPr>
      <w:r>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w:t>
      </w:r>
      <w:r>
        <w:rPr>
          <w:rFonts w:hint="eastAsia" w:ascii="Times New Roman" w:hAnsi="Times New Roman"/>
          <w:lang w:val="pl-PL"/>
        </w:rPr>
        <w:t>Đ</w:t>
      </w:r>
      <w:r>
        <w:rPr>
          <w:rFonts w:ascii="Times New Roman" w:hAnsi="Times New Roman"/>
          <w:lang w:val="pl-PL"/>
        </w:rPr>
        <w:t xml:space="preserve">iều 133 của Nghị </w:t>
      </w:r>
      <w:r>
        <w:rPr>
          <w:rFonts w:hint="eastAsia" w:ascii="Times New Roman" w:hAnsi="Times New Roman"/>
          <w:lang w:val="pl-PL"/>
        </w:rPr>
        <w:t>đ</w:t>
      </w:r>
      <w:r>
        <w:rPr>
          <w:rFonts w:ascii="Times New Roman" w:hAnsi="Times New Roman"/>
          <w:lang w:val="pl-PL"/>
        </w:rPr>
        <w:t>ịnh số 214/2025/N</w:t>
      </w:r>
      <w:r>
        <w:rPr>
          <w:rFonts w:hint="eastAsia" w:ascii="Times New Roman" w:hAnsi="Times New Roman"/>
          <w:lang w:val="pl-PL"/>
        </w:rPr>
        <w:t>Đ</w:t>
      </w:r>
      <w:r>
        <w:rPr>
          <w:rFonts w:ascii="Times New Roman" w:hAnsi="Times New Roman"/>
          <w:lang w:val="pl-PL"/>
        </w:rPr>
        <w:t xml:space="preserve">-CP thì thành viên liên danh còn lại không bị coi là không hoàn thành hợp đồng do lỗi của nhà thầu. </w:t>
      </w:r>
      <w:r>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rFonts w:ascii="Times New Roman" w:hAnsi="Times New Roman"/>
          <w:lang w:val="pl-PL"/>
        </w:rPr>
        <w:t xml:space="preserve">là không hoàn thành hợp đồng do lỗi </w:t>
      </w:r>
      <w:r>
        <w:rPr>
          <w:rFonts w:ascii="Times New Roman" w:hAnsi="Times New Roman" w:eastAsia=".VnTime"/>
          <w:lang w:val="nl-NL"/>
        </w:rPr>
        <w:t xml:space="preserve">của nhà thầu.  </w:t>
      </w:r>
    </w:p>
    <w:p w14:paraId="49F21AB1">
      <w:pPr>
        <w:widowControl w:val="0"/>
        <w:spacing w:before="60" w:after="60" w:line="264" w:lineRule="auto"/>
        <w:ind w:firstLine="709"/>
        <w:jc w:val="both"/>
        <w:rPr>
          <w:rFonts w:ascii="Times New Roman" w:hAnsi="Times New Roman"/>
          <w:lang w:val="pl-PL"/>
        </w:rPr>
      </w:pPr>
      <w:r>
        <w:rPr>
          <w:rFonts w:ascii="Times New Roman" w:hAnsi="Times New Roman" w:eastAsia=".VnTime"/>
          <w:lang w:val="nl-NL"/>
        </w:rPr>
        <w:t xml:space="preserve">(3) </w:t>
      </w:r>
      <w:bookmarkStart w:id="30" w:name="_Hlk81164771"/>
      <w:r>
        <w:rPr>
          <w:rFonts w:ascii="Times New Roman" w:hAnsi="Times New Roman"/>
          <w:lang w:val="pl-PL"/>
        </w:rPr>
        <w:t xml:space="preserve">Nhà thầu cung cấp tài liệu chứng minh </w:t>
      </w:r>
      <w:r>
        <w:rPr>
          <w:rFonts w:hint="eastAsia" w:ascii="Times New Roman" w:hAnsi="Times New Roman"/>
          <w:lang w:val="pl-PL"/>
        </w:rPr>
        <w:t>đã</w:t>
      </w:r>
      <w:r>
        <w:rPr>
          <w:rFonts w:ascii="Times New Roman" w:hAnsi="Times New Roman"/>
          <w:lang w:val="pl-PL"/>
        </w:rPr>
        <w:t xml:space="preserve"> thực hiện nghĩa vụ kê khai thuế và nộp thuế thu nhập doanh nghiệp (thuế thu nhập cá nhân </w:t>
      </w:r>
      <w:r>
        <w:rPr>
          <w:rFonts w:hint="eastAsia" w:ascii="Times New Roman" w:hAnsi="Times New Roman"/>
          <w:lang w:val="pl-PL"/>
        </w:rPr>
        <w:t>đ</w:t>
      </w:r>
      <w:r>
        <w:rPr>
          <w:rFonts w:ascii="Times New Roman" w:hAnsi="Times New Roman"/>
          <w:lang w:val="pl-PL"/>
        </w:rPr>
        <w:t>ối với nhà thầu là hộ kinh doanh) của n</w:t>
      </w:r>
      <w:r>
        <w:rPr>
          <w:rFonts w:hint="eastAsia" w:ascii="Times New Roman" w:hAnsi="Times New Roman"/>
          <w:lang w:val="pl-PL"/>
        </w:rPr>
        <w:t>ă</w:t>
      </w:r>
      <w:r>
        <w:rPr>
          <w:rFonts w:ascii="Times New Roman" w:hAnsi="Times New Roman"/>
          <w:lang w:val="pl-PL"/>
        </w:rPr>
        <w:t xml:space="preserve">m tài chính gần nhất so với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Nghĩa vụ nộp thuế là nộp thuế với giá trị thuế t</w:t>
      </w:r>
      <w:r>
        <w:rPr>
          <w:rFonts w:hint="eastAsia" w:ascii="Times New Roman" w:hAnsi="Times New Roman"/>
          <w:lang w:val="pl-PL"/>
        </w:rPr>
        <w:t>ươ</w:t>
      </w:r>
      <w:r>
        <w:rPr>
          <w:rFonts w:ascii="Times New Roman" w:hAnsi="Times New Roman"/>
          <w:lang w:val="pl-PL"/>
        </w:rPr>
        <w:t xml:space="preserve">ng ứng với thuế suất, thu nhập chịu thuế, doanh thu tính thuế nhà thầu kê khai trên Hệ thống thuế </w:t>
      </w:r>
      <w:r>
        <w:rPr>
          <w:rFonts w:hint="eastAsia" w:ascii="Times New Roman" w:hAnsi="Times New Roman"/>
          <w:lang w:val="pl-PL"/>
        </w:rPr>
        <w:t>đ</w:t>
      </w:r>
      <w:r>
        <w:rPr>
          <w:rFonts w:ascii="Times New Roman" w:hAnsi="Times New Roman"/>
          <w:lang w:val="pl-PL"/>
        </w:rPr>
        <w:t xml:space="preserve">iện tử (số thuế </w:t>
      </w:r>
      <w:r>
        <w:rPr>
          <w:rFonts w:hint="eastAsia" w:ascii="Times New Roman" w:hAnsi="Times New Roman"/>
          <w:lang w:val="pl-PL"/>
        </w:rPr>
        <w:t>đã</w:t>
      </w:r>
      <w:r>
        <w:rPr>
          <w:rFonts w:ascii="Times New Roman" w:hAnsi="Times New Roman"/>
          <w:lang w:val="pl-PL"/>
        </w:rPr>
        <w:t xml:space="preserve"> nộp t</w:t>
      </w:r>
      <w:r>
        <w:rPr>
          <w:rFonts w:hint="eastAsia" w:ascii="Times New Roman" w:hAnsi="Times New Roman"/>
          <w:lang w:val="pl-PL"/>
        </w:rPr>
        <w:t>ươ</w:t>
      </w:r>
      <w:r>
        <w:rPr>
          <w:rFonts w:ascii="Times New Roman" w:hAnsi="Times New Roman"/>
          <w:lang w:val="pl-PL"/>
        </w:rPr>
        <w:t>ng ứng với số thuế phải nộp); tr</w:t>
      </w:r>
      <w:r>
        <w:rPr>
          <w:rFonts w:hint="eastAsia" w:ascii="Times New Roman" w:hAnsi="Times New Roman"/>
          <w:lang w:val="pl-PL"/>
        </w:rPr>
        <w:t>ư</w:t>
      </w:r>
      <w:r>
        <w:rPr>
          <w:rFonts w:ascii="Times New Roman" w:hAnsi="Times New Roman"/>
          <w:lang w:val="pl-PL"/>
        </w:rPr>
        <w:t xml:space="preserve">ờng hợp </w:t>
      </w:r>
      <w:r>
        <w:rPr>
          <w:rFonts w:hint="eastAsia" w:ascii="Times New Roman" w:hAnsi="Times New Roman"/>
          <w:lang w:val="pl-PL"/>
        </w:rPr>
        <w:t>đư</w:t>
      </w:r>
      <w:r>
        <w:rPr>
          <w:rFonts w:ascii="Times New Roman" w:hAnsi="Times New Roman"/>
          <w:lang w:val="pl-PL"/>
        </w:rPr>
        <w:t>ợc chậm nộp thuế, miễn thuế, giảm thuế theo chính sách của Nhà n</w:t>
      </w:r>
      <w:r>
        <w:rPr>
          <w:rFonts w:hint="eastAsia" w:ascii="Times New Roman" w:hAnsi="Times New Roman"/>
          <w:lang w:val="pl-PL"/>
        </w:rPr>
        <w:t>ư</w:t>
      </w:r>
      <w:r>
        <w:rPr>
          <w:rFonts w:ascii="Times New Roman" w:hAnsi="Times New Roman"/>
          <w:lang w:val="pl-PL"/>
        </w:rPr>
        <w:t xml:space="preserve">ớc thì thực hiện theo quy </w:t>
      </w:r>
      <w:r>
        <w:rPr>
          <w:rFonts w:hint="eastAsia" w:ascii="Times New Roman" w:hAnsi="Times New Roman"/>
          <w:lang w:val="pl-PL"/>
        </w:rPr>
        <w:t>đ</w:t>
      </w:r>
      <w:r>
        <w:rPr>
          <w:rFonts w:ascii="Times New Roman" w:hAnsi="Times New Roman"/>
          <w:lang w:val="pl-PL"/>
        </w:rPr>
        <w:t>ịnh này. Nhà thầu nộp các tài liệu nh</w:t>
      </w:r>
      <w:r>
        <w:rPr>
          <w:rFonts w:hint="eastAsia" w:ascii="Times New Roman" w:hAnsi="Times New Roman"/>
          <w:lang w:val="pl-PL"/>
        </w:rPr>
        <w:t>ư</w:t>
      </w:r>
      <w:r>
        <w:rPr>
          <w:rFonts w:ascii="Times New Roman" w:hAnsi="Times New Roman"/>
          <w:lang w:val="pl-PL"/>
        </w:rPr>
        <w:t xml:space="preserve"> sau:</w:t>
      </w:r>
    </w:p>
    <w:p w14:paraId="67F6C45A">
      <w:pPr>
        <w:widowControl w:val="0"/>
        <w:spacing w:before="60" w:after="60" w:line="264"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00D7988D">
      <w:pPr>
        <w:widowControl w:val="0"/>
        <w:spacing w:before="60" w:after="60" w:line="264"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6A040341">
      <w:pPr>
        <w:widowControl w:val="0"/>
        <w:spacing w:before="60" w:after="60" w:line="264" w:lineRule="auto"/>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ascii="Times New Roman" w:hAnsi="Times New Roman" w:eastAsia=".VnTime"/>
          <w:lang w:val="nl-NL"/>
        </w:rPr>
        <w:t xml:space="preserve">đã thực hiện nghĩa vụ kê khai thuế và nộp thuế </w:t>
      </w:r>
      <w:r>
        <w:rPr>
          <w:rFonts w:ascii="Times New Roman" w:hAnsi="Times New Roman"/>
          <w:lang w:val="pl-PL"/>
        </w:rPr>
        <w:t>áp dụng đối với năm tài chính trước năm Y (năm Y-1).</w:t>
      </w:r>
    </w:p>
    <w:p w14:paraId="36FDD0FF">
      <w:pPr>
        <w:widowControl w:val="0"/>
        <w:spacing w:before="60" w:after="60" w:line="264" w:lineRule="auto"/>
        <w:ind w:firstLine="709"/>
        <w:jc w:val="both"/>
        <w:rPr>
          <w:rFonts w:ascii="Times New Roman" w:hAnsi="Times New Roman"/>
          <w:lang w:val="pl-PL"/>
        </w:rPr>
      </w:pPr>
      <w:r>
        <w:rPr>
          <w:rFonts w:ascii="Times New Roman" w:hAnsi="Times New Roman"/>
          <w:i/>
          <w:iCs/>
          <w:lang w:val="pl-PL"/>
        </w:rPr>
        <w:t>(Ví dụ: Thời điểm đóng thầu là ngày 20/3/2024, năm tài chính của nhà thầu là 01/01 – 31/12 thì nhà thầu phải chứng minh</w:t>
      </w:r>
      <w:r>
        <w:rPr>
          <w:rFonts w:ascii="Times New Roman" w:hAnsi="Times New Roman" w:eastAsia=".VnTime"/>
          <w:lang w:val="nl-NL"/>
        </w:rPr>
        <w:t xml:space="preserve"> </w:t>
      </w:r>
      <w:r>
        <w:rPr>
          <w:rFonts w:ascii="Times New Roman" w:hAnsi="Times New Roman" w:eastAsia=".VnTime"/>
          <w:i/>
          <w:iCs/>
          <w:lang w:val="nl-NL"/>
        </w:rPr>
        <w:t>đã thực hiện nghĩa vụ kê khai thuế và nộp thuế của năm 2022).</w:t>
      </w:r>
    </w:p>
    <w:p w14:paraId="424799A8">
      <w:pPr>
        <w:pStyle w:val="15"/>
        <w:widowControl w:val="0"/>
        <w:tabs>
          <w:tab w:val="left" w:pos="426"/>
        </w:tabs>
        <w:spacing w:before="60" w:after="60" w:line="264" w:lineRule="auto"/>
        <w:ind w:firstLine="709"/>
        <w:jc w:val="both"/>
        <w:rPr>
          <w:rFonts w:ascii="Times New Roman" w:hAnsi="Times New Roman"/>
          <w:szCs w:val="28"/>
          <w:lang w:val="pl-PL"/>
        </w:rPr>
      </w:pPr>
      <w:bookmarkStart w:id="31" w:name="_Hlk154064041"/>
      <w:r>
        <w:rPr>
          <w:rFonts w:ascii="Times New Roman" w:hAnsi="Times New Roman"/>
          <w:szCs w:val="28"/>
          <w:lang w:val="nl-NL"/>
        </w:rPr>
        <w:t xml:space="preserve">(4) </w:t>
      </w:r>
      <w:bookmarkStart w:id="32" w:name="_Hlk171950247"/>
      <w:r>
        <w:rPr>
          <w:rFonts w:ascii="Times New Roman" w:hAnsi="Times New Roman"/>
          <w:szCs w:val="28"/>
          <w:lang w:val="nl-NL"/>
        </w:rPr>
        <w:t xml:space="preserve">Việc xác định giá trị tài sản ròng được thực hiện trên cơ sở báo cáo tài chính của nhà thầu. </w:t>
      </w:r>
      <w:r>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4FDEA5C3">
      <w:pPr>
        <w:widowControl w:val="0"/>
        <w:spacing w:before="60" w:after="60" w:line="264" w:lineRule="auto"/>
        <w:ind w:firstLine="709"/>
        <w:jc w:val="both"/>
        <w:rPr>
          <w:rFonts w:ascii="Times New Roman" w:hAnsi="Times New Roman"/>
          <w:iCs/>
          <w:lang w:val="pl-PL"/>
        </w:rPr>
      </w:pPr>
      <w:r>
        <w:rPr>
          <w:rFonts w:ascii="Times New Roman" w:hAnsi="Times New Roman"/>
          <w:i/>
          <w:iCs/>
          <w:lang w:val="pl-PL"/>
        </w:rPr>
        <w:t>Ví dụ: Ngày có thời điểm đóng thầu là ngày 20/3/2024, năm tài chính của nhà thầu là 01/01 – 31/12 và HSYC yêu cầu nhà thầu nộp báo cáo tài chính của 03 năm gần nhất thì việc xác định giá trị tài sản ròng của nhà thầu được thực hiện trên cơ sở báo cáo tài chính năm 2022.</w:t>
      </w:r>
      <w:r>
        <w:rPr>
          <w:rFonts w:ascii="Times New Roman" w:hAnsi="Times New Roman"/>
          <w:iCs/>
          <w:lang w:val="pl-PL"/>
        </w:rPr>
        <w:t xml:space="preserve"> </w:t>
      </w:r>
    </w:p>
    <w:bookmarkEnd w:id="32"/>
    <w:p w14:paraId="2B89FA9D">
      <w:pPr>
        <w:widowControl w:val="0"/>
        <w:spacing w:before="60" w:after="60" w:line="264" w:lineRule="auto"/>
        <w:ind w:firstLine="709"/>
        <w:jc w:val="both"/>
        <w:rPr>
          <w:rFonts w:ascii="Times New Roman" w:hAnsi="Times New Roman"/>
          <w:lang w:val="nl-NL"/>
        </w:rPr>
      </w:pPr>
      <w:r>
        <w:rPr>
          <w:rFonts w:ascii="Times New Roman" w:hAnsi="Times New Roman"/>
          <w:lang w:val="nl-NL"/>
        </w:rPr>
        <w:t xml:space="preserve">Đối với nhà </w:t>
      </w:r>
      <w:r>
        <w:rPr>
          <w:rFonts w:ascii="Times New Roman" w:hAnsi="Times New Roman"/>
          <w:lang w:val="pl-PL"/>
        </w:rPr>
        <w:t>thầu</w:t>
      </w:r>
      <w:r>
        <w:rPr>
          <w:rFonts w:ascii="Times New Roman" w:hAnsi="Times New Roman"/>
          <w:lang w:val="nl-NL"/>
        </w:rPr>
        <w:t xml:space="preserve"> là hộ kinh doanh thì không đánh giá tiêu chí này.</w:t>
      </w:r>
    </w:p>
    <w:bookmarkEnd w:id="30"/>
    <w:bookmarkEnd w:id="31"/>
    <w:p w14:paraId="67602B87">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szCs w:val="28"/>
          <w:lang w:val="nl-NL"/>
        </w:rPr>
        <w:t xml:space="preserve">(5) </w:t>
      </w:r>
      <w:bookmarkStart w:id="33" w:name="_Hlk81164781"/>
      <w:bookmarkStart w:id="34" w:name="_Hlk164756545"/>
      <w:r>
        <w:rPr>
          <w:rFonts w:ascii="Times New Roman" w:hAnsi="Times New Roman"/>
          <w:szCs w:val="28"/>
          <w:lang w:val="nl-NL"/>
        </w:rPr>
        <w:t xml:space="preserve">Ghi thời gian yêu cầu, thông thường từ 03 năm đến 05 năm trước năm có thời điểm đóng thầu. </w:t>
      </w:r>
      <w:r>
        <w:rPr>
          <w:rFonts w:ascii="Times New Roman" w:hAnsi="Times New Roman" w:eastAsia="Calibri"/>
          <w:szCs w:val="28"/>
          <w:lang w:val="nl-NL"/>
        </w:rPr>
        <w:t>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bookmarkEnd w:id="33"/>
    </w:p>
    <w:p w14:paraId="6F72D9B8">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là hộ kinh doanh, không bắt buộc phải nộp báo cáo tài chính nhưng nhà thầu phải cung cấp tài liệu chứng minh doanh thu tương ứng với nghĩa vụ thuế.</w:t>
      </w:r>
    </w:p>
    <w:p w14:paraId="24175577">
      <w:pPr>
        <w:widowControl w:val="0"/>
        <w:spacing w:before="80" w:after="80" w:line="264" w:lineRule="auto"/>
        <w:ind w:firstLine="709"/>
        <w:jc w:val="both"/>
        <w:rPr>
          <w:rFonts w:ascii="Times New Roman" w:hAnsi="Times New Roman"/>
          <w:lang w:val="pl-PL"/>
        </w:rPr>
      </w:pPr>
      <w:bookmarkStart w:id="35" w:name="_Hlk154652577"/>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5"/>
      <w:r>
        <w:rPr>
          <w:rFonts w:ascii="Times New Roman" w:hAnsi="Times New Roman"/>
          <w:lang w:val="pl-PL"/>
        </w:rPr>
        <w:t>(năm Y-1, Y-2...).</w:t>
      </w:r>
    </w:p>
    <w:p w14:paraId="2E36862E">
      <w:pPr>
        <w:pStyle w:val="34"/>
        <w:widowControl w:val="0"/>
        <w:tabs>
          <w:tab w:val="left" w:pos="0"/>
        </w:tabs>
        <w:spacing w:before="80" w:after="80" w:line="264" w:lineRule="auto"/>
        <w:ind w:firstLine="709"/>
        <w:jc w:val="both"/>
        <w:rPr>
          <w:rFonts w:ascii="Times New Roman" w:hAnsi="Times New Roman"/>
          <w:i/>
          <w:iCs/>
          <w:sz w:val="28"/>
          <w:szCs w:val="28"/>
          <w:shd w:val="clear" w:color="auto" w:fill="FFFFFF"/>
        </w:rPr>
      </w:pPr>
      <w:r>
        <w:rPr>
          <w:rFonts w:ascii="Times New Roman" w:hAnsi="Times New Roman"/>
          <w:i/>
          <w:iCs/>
          <w:sz w:val="28"/>
          <w:szCs w:val="28"/>
          <w:shd w:val="clear" w:color="auto" w:fill="FFFFFF"/>
        </w:rPr>
        <w:t xml:space="preserve">Ví dụ: </w:t>
      </w:r>
    </w:p>
    <w:p w14:paraId="7CC66547">
      <w:pPr>
        <w:pStyle w:val="34"/>
        <w:widowControl w:val="0"/>
        <w:tabs>
          <w:tab w:val="left" w:pos="0"/>
        </w:tabs>
        <w:spacing w:before="80" w:after="80" w:line="264" w:lineRule="auto"/>
        <w:ind w:firstLine="709"/>
        <w:jc w:val="both"/>
        <w:rPr>
          <w:rFonts w:ascii="Times New Roman" w:hAnsi="Times New Roman"/>
          <w:i/>
          <w:iCs/>
          <w:sz w:val="28"/>
          <w:szCs w:val="28"/>
          <w:shd w:val="clear" w:color="auto" w:fill="FFFFFF"/>
        </w:rPr>
      </w:pPr>
      <w:r>
        <w:rPr>
          <w:rFonts w:ascii="Times New Roman" w:hAnsi="Times New Roman"/>
          <w:i/>
          <w:iCs/>
          <w:sz w:val="28"/>
          <w:szCs w:val="28"/>
          <w:shd w:val="clear" w:color="auto" w:fill="FFFFFF"/>
        </w:rPr>
        <w:t xml:space="preserve">- Ngày có thời điểm đóng thầu là ngày 20/3/2024, năm tài chính của nhà thầu là 01/01 – 31/12 và HSYC yêu cầu nhà thầu nộp báo cáo tài chính của 03 năm gần nhất thì nhà thầu phải nộp báo cáo tài chính của các năm 2020, 2021, 2022). </w:t>
      </w:r>
    </w:p>
    <w:p w14:paraId="62285B70">
      <w:pPr>
        <w:widowControl w:val="0"/>
        <w:spacing w:before="80" w:after="80" w:line="264" w:lineRule="auto"/>
        <w:ind w:firstLine="709"/>
        <w:jc w:val="both"/>
        <w:rPr>
          <w:rFonts w:ascii="Times New Roman" w:hAnsi="Times New Roman"/>
          <w:i/>
          <w:iCs/>
          <w:lang w:val="pl-PL"/>
        </w:rPr>
      </w:pPr>
      <w:r>
        <w:rPr>
          <w:rFonts w:ascii="Times New Roman" w:hAnsi="Times New Roman"/>
          <w:i/>
          <w:iCs/>
          <w:shd w:val="clear" w:color="auto" w:fill="FFFFFF"/>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Pr>
          <w:rFonts w:ascii="Times New Roman" w:hAnsi="Times New Roman"/>
          <w:i/>
          <w:iCs/>
          <w:lang w:val="pl-PL"/>
        </w:rPr>
        <w:t xml:space="preserve"> </w:t>
      </w:r>
      <w:bookmarkEnd w:id="34"/>
    </w:p>
    <w:p w14:paraId="4148C143">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(6) Cách tính toán thông thường về mức yêu cầu doanh thu bình quân hằng năm (không bao gồm thuế VAT): </w:t>
      </w:r>
    </w:p>
    <w:p w14:paraId="1F2AFE8F">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a) </w:t>
      </w:r>
      <w:bookmarkStart w:id="36" w:name="_Hlk81164800"/>
      <w:r>
        <w:rPr>
          <w:rFonts w:ascii="Times New Roman" w:hAnsi="Times New Roman"/>
          <w:sz w:val="28"/>
          <w:szCs w:val="28"/>
          <w:lang w:val="nl-NL"/>
        </w:rPr>
        <w:t>Trường hợp thời gian thực hiện gói thầu từ 12 tháng trở lên thì cách tính doanh thu như sau:</w:t>
      </w:r>
    </w:p>
    <w:p w14:paraId="4F7477E9">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Yêu cầu tối thiểu về mức doanh thu bình quân hằng năm </w:t>
      </w:r>
      <w:r>
        <w:rPr>
          <w:rFonts w:ascii="Times New Roman" w:hAnsi="Times New Roman" w:eastAsia="Calibri"/>
          <w:sz w:val="28"/>
          <w:szCs w:val="28"/>
          <w:lang/>
        </w:rPr>
        <w:t>(không bao gồm thuế VAT)</w:t>
      </w:r>
      <w:r>
        <w:rPr>
          <w:rFonts w:ascii="Times New Roman" w:hAnsi="Times New Roman" w:eastAsia="Calibri"/>
          <w:sz w:val="28"/>
          <w:szCs w:val="28"/>
          <w:lang w:val="nl-NL"/>
        </w:rPr>
        <w:t xml:space="preserve">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6"/>
      <w:r>
        <w:rPr>
          <w:rFonts w:ascii="Times New Roman" w:hAnsi="Times New Roman"/>
          <w:sz w:val="28"/>
          <w:szCs w:val="28"/>
          <w:lang w:val="nl-NL"/>
        </w:rPr>
        <w:t>;</w:t>
      </w:r>
    </w:p>
    <w:p w14:paraId="4228F5D1">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b) Trường hợp thời gian thực hiện gói thầu dưới 12 tháng thì cách tính doanh thu như sau: </w:t>
      </w:r>
    </w:p>
    <w:p w14:paraId="386B3A67">
      <w:pPr>
        <w:pStyle w:val="34"/>
        <w:widowControl w:val="0"/>
        <w:tabs>
          <w:tab w:val="left" w:pos="0"/>
        </w:tabs>
        <w:spacing w:before="80" w:after="80" w:line="264" w:lineRule="auto"/>
        <w:ind w:firstLine="709"/>
        <w:jc w:val="both"/>
        <w:rPr>
          <w:rFonts w:ascii="Times New Roman" w:hAnsi="Times New Roman"/>
          <w:b/>
          <w:bCs/>
          <w:sz w:val="28"/>
          <w:szCs w:val="28"/>
          <w:lang w:val="nl-NL"/>
        </w:rPr>
      </w:pPr>
      <w:bookmarkStart w:id="37" w:name="_Hlk81164826"/>
      <w:r>
        <w:rPr>
          <w:rFonts w:ascii="Times New Roman" w:hAnsi="Times New Roman"/>
          <w:b/>
          <w:bCs/>
          <w:sz w:val="28"/>
          <w:szCs w:val="28"/>
          <w:lang w:val="nl-NL"/>
        </w:rPr>
        <w:t>Yêu cầu tối thiểu về mức doanh thu bình quân hằng năm</w:t>
      </w:r>
      <w:r>
        <w:rPr>
          <w:rFonts w:ascii="Times New Roman" w:hAnsi="Times New Roman" w:eastAsia="Calibri"/>
          <w:b/>
          <w:bCs/>
          <w:sz w:val="28"/>
          <w:szCs w:val="28"/>
          <w:lang w:val="nl-NL"/>
        </w:rPr>
        <w:t xml:space="preserve"> </w:t>
      </w:r>
      <w:r>
        <w:rPr>
          <w:rFonts w:ascii="Times New Roman" w:hAnsi="Times New Roman" w:eastAsia="Calibri"/>
          <w:b/>
          <w:bCs/>
          <w:sz w:val="28"/>
          <w:szCs w:val="28"/>
          <w:lang/>
        </w:rPr>
        <w:t xml:space="preserve">(không bao gồm thuế VAT) </w:t>
      </w:r>
      <w:r>
        <w:rPr>
          <w:rFonts w:ascii="Times New Roman" w:hAnsi="Times New Roman"/>
          <w:b/>
          <w:bCs/>
          <w:sz w:val="28"/>
          <w:szCs w:val="28"/>
          <w:lang w:val="nl-NL"/>
        </w:rPr>
        <w:t>= (Giá gói thầu – giá trị thuế VAT) x k</w:t>
      </w:r>
      <w:bookmarkEnd w:id="37"/>
      <w:r>
        <w:rPr>
          <w:rFonts w:ascii="Times New Roman" w:hAnsi="Times New Roman"/>
          <w:b/>
          <w:bCs/>
          <w:sz w:val="28"/>
          <w:szCs w:val="28"/>
          <w:lang w:val="nl-NL"/>
        </w:rPr>
        <w:t>.</w:t>
      </w:r>
      <w:bookmarkStart w:id="38" w:name="_Hlk81163956"/>
    </w:p>
    <w:p w14:paraId="04AC5557">
      <w:pPr>
        <w:pStyle w:val="34"/>
        <w:widowControl w:val="0"/>
        <w:tabs>
          <w:tab w:val="left" w:pos="0"/>
        </w:tabs>
        <w:spacing w:before="80" w:after="80" w:line="264" w:lineRule="auto"/>
        <w:ind w:firstLine="709"/>
        <w:jc w:val="both"/>
        <w:rPr>
          <w:rFonts w:ascii="Times New Roman" w:hAnsi="Times New Roman"/>
          <w:b/>
          <w:bCs/>
          <w:sz w:val="28"/>
          <w:szCs w:val="28"/>
          <w:lang w:val="nl-NL"/>
        </w:rPr>
      </w:pPr>
      <w:r>
        <w:rPr>
          <w:rFonts w:ascii="Times New Roman" w:hAnsi="Times New Roman"/>
          <w:sz w:val="28"/>
          <w:szCs w:val="28"/>
          <w:lang w:val="nl-NL"/>
        </w:rPr>
        <w:t>Thông thường yêu cầu hệ số “k” trong công thức này là 1,5</w:t>
      </w:r>
      <w:bookmarkEnd w:id="38"/>
      <w:r>
        <w:rPr>
          <w:rFonts w:ascii="Times New Roman" w:hAnsi="Times New Roman"/>
          <w:sz w:val="28"/>
          <w:szCs w:val="28"/>
          <w:lang w:val="nl-NL"/>
        </w:rPr>
        <w:t>.</w:t>
      </w:r>
    </w:p>
    <w:p w14:paraId="6252AEDD">
      <w:pPr>
        <w:widowControl w:val="0"/>
        <w:spacing w:before="120" w:after="120" w:line="264" w:lineRule="auto"/>
        <w:ind w:firstLine="709"/>
        <w:jc w:val="both"/>
        <w:rPr>
          <w:rFonts w:ascii="Times New Roman" w:hAnsi="Times New Roman"/>
          <w:lang w:val="nl-NL"/>
        </w:rPr>
      </w:pPr>
      <w:r>
        <w:rPr>
          <w:rFonts w:ascii="Times New Roman" w:hAnsi="Times New Roman"/>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39" w:name="_Hlk179811821"/>
      <w:r>
        <w:rPr>
          <w:rFonts w:ascii="Times New Roman" w:hAnsi="Times New Roman"/>
          <w:lang w:val="nl-NL"/>
        </w:rPr>
        <w:t>Trường hợp HSYC có yêu cầu về cam kết cung cấp tín dụng và nhà thầu sử dụng cam kết này để chứng minh nguồn lực tài chính thì nhà thầu phải đính kèm cam kết cung cấp tín dụng trong HSĐX.</w:t>
      </w:r>
    </w:p>
    <w:bookmarkEnd w:id="39"/>
    <w:p w14:paraId="190B4056">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(8) Yêu cầu về nguồn lực tài chính cho gói thầu:</w:t>
      </w:r>
    </w:p>
    <w:p w14:paraId="5FAFD3DE">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a) Đối với gói thầu có thời gian thực hiện gói thầu từ 12 tháng trở lên, yêu cầu về nguồn lực tài chính cho gói thầu được xác định theo công thức sau:</w:t>
      </w:r>
    </w:p>
    <w:p w14:paraId="775FE76D">
      <w:pPr>
        <w:pStyle w:val="34"/>
        <w:widowControl w:val="0"/>
        <w:tabs>
          <w:tab w:val="left" w:pos="0"/>
        </w:tabs>
        <w:spacing w:before="120"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 xml:space="preserve">Yêu cầu về nguồn lực tài chính cho gói thầu = t x (Giá gói thầu/thời gian thực hiện </w:t>
      </w:r>
      <w:r>
        <w:rPr>
          <w:rFonts w:ascii="Times New Roman" w:hAnsi="Times New Roman"/>
          <w:b/>
          <w:bCs/>
          <w:sz w:val="28"/>
          <w:szCs w:val="28"/>
          <w:lang w:val="nl-NL"/>
        </w:rPr>
        <w:t>gói thầu</w:t>
      </w:r>
      <w:r>
        <w:rPr>
          <w:rFonts w:ascii="Times New Roman" w:hAnsi="Times New Roman"/>
          <w:sz w:val="28"/>
          <w:szCs w:val="28"/>
          <w:lang w:val="nl-NL"/>
        </w:rPr>
        <w:t xml:space="preserve"> </w:t>
      </w:r>
      <w:r>
        <w:rPr>
          <w:rFonts w:ascii="Times New Roman" w:hAnsi="Times New Roman"/>
          <w:b/>
          <w:sz w:val="28"/>
          <w:szCs w:val="28"/>
          <w:lang w:val="nl-NL"/>
        </w:rPr>
        <w:t>(tính theo tháng)).</w:t>
      </w:r>
    </w:p>
    <w:p w14:paraId="353E4380">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Thông thường yêu cầu hệ số “t” trong công thức này là 3.</w:t>
      </w:r>
    </w:p>
    <w:p w14:paraId="30B04591">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b) Đối với gói thầu có thời gian thực hiện gói thầu dưới 12 tháng, yêu cầu về nguồn lực tài chính cho gói thầu được xác định theo công thức sau:</w:t>
      </w:r>
    </w:p>
    <w:p w14:paraId="75698AC3">
      <w:pPr>
        <w:pStyle w:val="34"/>
        <w:widowControl w:val="0"/>
        <w:tabs>
          <w:tab w:val="left" w:pos="0"/>
        </w:tabs>
        <w:spacing w:before="120"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Yêu cầu về nguồn lực tài chính cho gói thầu = 30% x Giá gói thầu.</w:t>
      </w:r>
    </w:p>
    <w:p w14:paraId="6CFD58CB">
      <w:pPr>
        <w:widowControl w:val="0"/>
        <w:spacing w:before="120" w:after="120" w:line="264" w:lineRule="auto"/>
        <w:ind w:firstLine="709"/>
        <w:jc w:val="both"/>
        <w:rPr>
          <w:rFonts w:ascii="Times New Roman" w:hAnsi="Times New Roman"/>
          <w:lang w:val="pl-PL"/>
        </w:rPr>
      </w:pPr>
      <w:r>
        <w:rPr>
          <w:rFonts w:ascii="Times New Roman" w:hAnsi="Times New Roman"/>
          <w:lang w:val="nl-NL"/>
        </w:rPr>
        <w:t xml:space="preserve">(9) </w:t>
      </w:r>
      <w:r>
        <w:rPr>
          <w:rFonts w:ascii="Times New Roman" w:hAnsi="Times New Roman" w:eastAsia=".VnTime"/>
          <w:lang w:val="nl-NL"/>
        </w:rPr>
        <w:t xml:space="preserve">Trường hợp gói thầu gồm công trình và hạng mục theo quy định của pháp luật về xây dựng thì chỉ nêu yêu cầu về hợp đồng tương tự đối với công trình. </w:t>
      </w:r>
      <w:r>
        <w:rPr>
          <w:rFonts w:ascii="Times New Roman" w:hAnsi="Times New Roman"/>
          <w:lang w:val="pl-PL"/>
        </w:rPr>
        <w:t>Đối với các hợp đồng tương tự mà nhà thầu đã tham gia với tư cách là thành viên liên danh hoặc nhà thầu phụ thì chỉ tính giá trị phần việc do nhà thầu thực hiện.</w:t>
      </w:r>
    </w:p>
    <w:p w14:paraId="4E444A9F">
      <w:pPr>
        <w:tabs>
          <w:tab w:val="left" w:pos="1418"/>
        </w:tabs>
        <w:spacing w:before="120" w:after="120" w:line="264" w:lineRule="auto"/>
        <w:ind w:firstLine="709"/>
        <w:jc w:val="both"/>
        <w:rPr>
          <w:rFonts w:ascii="Times New Roman" w:hAnsi="Times New Roman" w:eastAsia=".VnTime"/>
          <w:iCs/>
          <w:lang w:val="nl-NL"/>
        </w:rPr>
      </w:pPr>
      <w:r>
        <w:rPr>
          <w:rFonts w:hint="eastAsia" w:ascii="Times New Roman" w:hAnsi="Times New Roman"/>
          <w:lang w:val="pl-PL"/>
        </w:rPr>
        <w:t>Đ</w:t>
      </w:r>
      <w:r>
        <w:rPr>
          <w:rFonts w:ascii="Times New Roman" w:hAnsi="Times New Roman"/>
          <w:lang w:val="pl-PL"/>
        </w:rPr>
        <w:t xml:space="preserve">ối với các hợp </w:t>
      </w:r>
      <w:r>
        <w:rPr>
          <w:rFonts w:hint="eastAsia" w:ascii="Times New Roman" w:hAnsi="Times New Roman"/>
          <w:lang w:val="pl-PL"/>
        </w:rPr>
        <w:t>đ</w:t>
      </w:r>
      <w:r>
        <w:rPr>
          <w:rFonts w:ascii="Times New Roman" w:hAnsi="Times New Roman"/>
          <w:lang w:val="pl-PL"/>
        </w:rPr>
        <w:t xml:space="preserve">ồng mà Chủ </w:t>
      </w:r>
      <w:r>
        <w:rPr>
          <w:rFonts w:hint="eastAsia" w:ascii="Times New Roman" w:hAnsi="Times New Roman"/>
          <w:lang w:val="pl-PL"/>
        </w:rPr>
        <w:t>đ</w:t>
      </w:r>
      <w:r>
        <w:rPr>
          <w:rFonts w:ascii="Times New Roman" w:hAnsi="Times New Roman"/>
          <w:lang w:val="pl-PL"/>
        </w:rPr>
        <w:t>ầu t</w:t>
      </w:r>
      <w:r>
        <w:rPr>
          <w:rFonts w:hint="eastAsia" w:ascii="Times New Roman" w:hAnsi="Times New Roman"/>
          <w:lang w:val="pl-PL"/>
        </w:rPr>
        <w:t>ư</w:t>
      </w:r>
      <w:r>
        <w:rPr>
          <w:rFonts w:ascii="Times New Roman" w:hAnsi="Times New Roman"/>
          <w:lang w:val="pl-PL"/>
        </w:rPr>
        <w:t xml:space="preserve">, tổ chuyên gia có bằng chứng cho thấy nhà thầu </w:t>
      </w:r>
      <w:r>
        <w:rPr>
          <w:rFonts w:hint="eastAsia" w:ascii="Times New Roman" w:hAnsi="Times New Roman"/>
          <w:lang w:val="pl-PL"/>
        </w:rPr>
        <w:t>đã</w:t>
      </w:r>
      <w:r>
        <w:rPr>
          <w:rFonts w:ascii="Times New Roman" w:hAnsi="Times New Roman"/>
          <w:lang w:val="pl-PL"/>
        </w:rPr>
        <w:t xml:space="preserve"> thực hiện với t</w:t>
      </w:r>
      <w:r>
        <w:rPr>
          <w:rFonts w:hint="eastAsia" w:ascii="Times New Roman" w:hAnsi="Times New Roman"/>
          <w:lang w:val="pl-PL"/>
        </w:rPr>
        <w:t>ư</w:t>
      </w:r>
      <w:r>
        <w:rPr>
          <w:rFonts w:ascii="Times New Roman" w:hAnsi="Times New Roman"/>
          <w:lang w:val="pl-PL"/>
        </w:rPr>
        <w:t xml:space="preserve"> cách nhà thầu phụ do </w:t>
      </w:r>
      <w:r>
        <w:rPr>
          <w:rFonts w:hint="eastAsia" w:ascii="Times New Roman" w:hAnsi="Times New Roman"/>
          <w:lang w:val="pl-PL"/>
        </w:rPr>
        <w:t>đư</w:t>
      </w:r>
      <w:r>
        <w:rPr>
          <w:rFonts w:ascii="Times New Roman" w:hAnsi="Times New Roman"/>
          <w:lang w:val="pl-PL"/>
        </w:rPr>
        <w:t>ợc chuyển nh</w:t>
      </w:r>
      <w:r>
        <w:rPr>
          <w:rFonts w:hint="eastAsia" w:ascii="Times New Roman" w:hAnsi="Times New Roman"/>
          <w:lang w:val="pl-PL"/>
        </w:rPr>
        <w:t>ư</w:t>
      </w:r>
      <w:r>
        <w:rPr>
          <w:rFonts w:ascii="Times New Roman" w:hAnsi="Times New Roman"/>
          <w:lang w:val="pl-PL"/>
        </w:rPr>
        <w:t xml:space="preserve">ợng thầu bất hợp pháp, vi phạm quy </w:t>
      </w:r>
      <w:r>
        <w:rPr>
          <w:rFonts w:hint="eastAsia" w:ascii="Times New Roman" w:hAnsi="Times New Roman"/>
          <w:lang w:val="pl-PL"/>
        </w:rPr>
        <w:t>đ</w:t>
      </w:r>
      <w:r>
        <w:rPr>
          <w:rFonts w:ascii="Times New Roman" w:hAnsi="Times New Roman"/>
          <w:lang w:val="pl-PL"/>
        </w:rPr>
        <w:t xml:space="preserve">ịnh tại khoản 8 </w:t>
      </w:r>
      <w:r>
        <w:rPr>
          <w:rFonts w:hint="eastAsia" w:ascii="Times New Roman" w:hAnsi="Times New Roman"/>
          <w:lang w:val="pl-PL"/>
        </w:rPr>
        <w:t>Đ</w:t>
      </w:r>
      <w:r>
        <w:rPr>
          <w:rFonts w:ascii="Times New Roman" w:hAnsi="Times New Roman"/>
          <w:lang w:val="pl-PL"/>
        </w:rPr>
        <w:t xml:space="preserve">iều 16 của Luật </w:t>
      </w:r>
      <w:r>
        <w:rPr>
          <w:rFonts w:hint="eastAsia" w:ascii="Times New Roman" w:hAnsi="Times New Roman"/>
          <w:lang w:val="pl-PL"/>
        </w:rPr>
        <w:t>Đ</w:t>
      </w:r>
      <w:r>
        <w:rPr>
          <w:rFonts w:ascii="Times New Roman" w:hAnsi="Times New Roman"/>
          <w:lang w:val="pl-PL"/>
        </w:rPr>
        <w:t xml:space="preserve">ấu thầu thì hợp </w:t>
      </w:r>
      <w:r>
        <w:rPr>
          <w:rFonts w:hint="eastAsia" w:ascii="Times New Roman" w:hAnsi="Times New Roman"/>
          <w:lang w:val="pl-PL"/>
        </w:rPr>
        <w:t>đ</w:t>
      </w:r>
      <w:r>
        <w:rPr>
          <w:rFonts w:ascii="Times New Roman" w:hAnsi="Times New Roman"/>
          <w:lang w:val="pl-PL"/>
        </w:rPr>
        <w:t xml:space="preserve">ồng này sẽ không </w:t>
      </w:r>
      <w:r>
        <w:rPr>
          <w:rFonts w:hint="eastAsia" w:ascii="Times New Roman" w:hAnsi="Times New Roman"/>
          <w:lang w:val="pl-PL"/>
        </w:rPr>
        <w:t>đư</w:t>
      </w:r>
      <w:r>
        <w:rPr>
          <w:rFonts w:ascii="Times New Roman" w:hAnsi="Times New Roman"/>
          <w:lang w:val="pl-PL"/>
        </w:rPr>
        <w:t xml:space="preserve">ợc xem xét, </w:t>
      </w:r>
      <w:r>
        <w:rPr>
          <w:rFonts w:hint="eastAsia" w:ascii="Times New Roman" w:hAnsi="Times New Roman"/>
          <w:lang w:val="pl-PL"/>
        </w:rPr>
        <w:t>đá</w:t>
      </w:r>
      <w:r>
        <w:rPr>
          <w:rFonts w:ascii="Times New Roman" w:hAnsi="Times New Roman"/>
          <w:lang w:val="pl-PL"/>
        </w:rPr>
        <w:t>nh giá.</w:t>
      </w:r>
    </w:p>
    <w:p w14:paraId="2CEF9EBD">
      <w:pPr>
        <w:pStyle w:val="34"/>
        <w:widowControl w:val="0"/>
        <w:tabs>
          <w:tab w:val="left" w:pos="0"/>
        </w:tabs>
        <w:spacing w:before="120" w:after="120" w:line="264" w:lineRule="auto"/>
        <w:ind w:firstLine="709"/>
        <w:jc w:val="both"/>
        <w:rPr>
          <w:rFonts w:ascii="Times New Roman" w:hAnsi="Times New Roman"/>
          <w:b/>
          <w:sz w:val="28"/>
          <w:szCs w:val="28"/>
          <w:lang w:val="pl-PL"/>
        </w:rPr>
      </w:pPr>
      <w:r>
        <w:rPr>
          <w:rFonts w:ascii="Times New Roman" w:hAnsi="Times New Roman"/>
          <w:lang w:val="pl-PL"/>
        </w:rPr>
        <w:t xml:space="preserve"> </w:t>
      </w:r>
      <w:r>
        <w:rPr>
          <w:rFonts w:ascii="Times New Roman" w:hAnsi="Times New Roman"/>
          <w:sz w:val="28"/>
          <w:szCs w:val="28"/>
          <w:lang w:val="pl-PL"/>
        </w:rPr>
        <w:t>(10)</w:t>
      </w:r>
      <w:r>
        <w:rPr>
          <w:rFonts w:ascii="Times New Roman" w:hAnsi="Times New Roman"/>
          <w:b/>
          <w:sz w:val="28"/>
          <w:szCs w:val="28"/>
          <w:lang w:val="pl-PL"/>
        </w:rPr>
        <w:t xml:space="preserve"> </w:t>
      </w:r>
      <w:r>
        <w:rPr>
          <w:rFonts w:ascii="Times New Roman" w:hAnsi="Times New Roman"/>
          <w:sz w:val="28"/>
          <w:szCs w:val="28"/>
          <w:lang w:val="de-DE"/>
        </w:rPr>
        <w:t>Ghi năm yêu cầu, thông thường từ 03 năm đến 05 năm trước năm có thời điểm đóng thầu.</w:t>
      </w:r>
    </w:p>
    <w:p w14:paraId="7FA97E7D">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(11) Hoàn thành toàn bộ nghĩa là đã thực hiện xong toàn bộ công việc của công trình/hạng mục và được nghiệm thu; hoàn thành phần lớn nghĩa là đã hoàn thành và được nghiệm thu ít nhất 80% khối lượng công việc của công trình/hạng mục công trình. Thời điểm xác nhận công trình/hạng mục hoàn thành để xác định công trình/hạng mục tương tự là thời điểm nghiệm thu công trình/hạng mục, không căn cứ vào thời điểm ký kết hợp đồng. </w:t>
      </w:r>
    </w:p>
    <w:p w14:paraId="24668CB4">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(12) Ghi loại kết cấu, cấp công trình của công trình thuộc gói thầu. 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HSYC phải đưa ra quy định tính tương tự về bản chất của công trình; riêng đối với cấp công trình được xác định theo Phụ lục I Thông tư số 06/2021/TT-BXD. Trường hợp Thông tư số 06/2021/TT-BXD được sửa đổi, bổ sung, thay thế thì việc xác định loại, cấp công trình thực hiện theo quy định tại Thông tư sửa đổi, bổ sung, thay thế Thông tư số 06/2021/TT-BXD. </w:t>
      </w:r>
    </w:p>
    <w:p w14:paraId="0D30A2A5">
      <w:pPr>
        <w:widowControl w:val="0"/>
        <w:spacing w:before="120" w:after="120" w:line="264" w:lineRule="auto"/>
        <w:ind w:firstLine="709"/>
        <w:jc w:val="both"/>
        <w:rPr>
          <w:rFonts w:ascii="Times New Roman" w:hAnsi="Times New Roman"/>
          <w:lang w:val="pl-PL"/>
        </w:rPr>
      </w:pPr>
      <w:bookmarkStart w:id="40" w:name="_Hlk172811197"/>
      <w:r>
        <w:rPr>
          <w:rFonts w:ascii="Times New Roman" w:hAnsi="Times New Roman"/>
          <w:lang w:val="pl-PL"/>
        </w:rPr>
        <w:t>Loại kết cấu, cấp công trình của nhà thầu thực hiện được xác định theo quy định của pháp luật xây dựng tại thời điểm phê duyệt dự án đầu tư xây dựng công trình.</w:t>
      </w:r>
    </w:p>
    <w:p w14:paraId="1DDC51D6">
      <w:pPr>
        <w:spacing w:before="120" w:after="120" w:line="380" w:lineRule="exact"/>
        <w:ind w:firstLine="720"/>
        <w:jc w:val="both"/>
        <w:rPr>
          <w:rFonts w:ascii="Times New Roman" w:hAnsi="Times New Roman"/>
          <w:bCs/>
          <w:iCs/>
        </w:rPr>
      </w:pPr>
      <w:r>
        <w:rPr>
          <w:rFonts w:ascii="Times New Roman" w:hAnsi="Times New Roman"/>
          <w:bCs/>
          <w:iCs/>
        </w:rPr>
        <w:t xml:space="preserve">Chủ </w:t>
      </w:r>
      <w:r>
        <w:rPr>
          <w:rFonts w:hint="eastAsia" w:ascii="Times New Roman" w:hAnsi="Times New Roman"/>
          <w:bCs/>
          <w:iCs/>
        </w:rPr>
        <w:t>đ</w:t>
      </w:r>
      <w:r>
        <w:rPr>
          <w:rFonts w:ascii="Times New Roman" w:hAnsi="Times New Roman"/>
          <w:bCs/>
          <w:iCs/>
        </w:rPr>
        <w:t>ầu t</w:t>
      </w:r>
      <w:r>
        <w:rPr>
          <w:rFonts w:hint="eastAsia" w:ascii="Times New Roman" w:hAnsi="Times New Roman"/>
          <w:bCs/>
          <w:iCs/>
        </w:rPr>
        <w:t>ư</w:t>
      </w:r>
      <w:r>
        <w:rPr>
          <w:rFonts w:ascii="Times New Roman" w:hAnsi="Times New Roman"/>
          <w:bCs/>
          <w:iCs/>
        </w:rPr>
        <w:t xml:space="preserve">, tổ chuyên gia không </w:t>
      </w:r>
      <w:r>
        <w:rPr>
          <w:rFonts w:hint="eastAsia" w:ascii="Times New Roman" w:hAnsi="Times New Roman"/>
          <w:bCs/>
          <w:iCs/>
        </w:rPr>
        <w:t>đư</w:t>
      </w:r>
      <w:r>
        <w:rPr>
          <w:rFonts w:ascii="Times New Roman" w:hAnsi="Times New Roman"/>
          <w:bCs/>
          <w:iCs/>
        </w:rPr>
        <w:t xml:space="preserve">ợc </w:t>
      </w:r>
      <w:r>
        <w:rPr>
          <w:rFonts w:hint="eastAsia" w:ascii="Times New Roman" w:hAnsi="Times New Roman"/>
          <w:bCs/>
          <w:iCs/>
        </w:rPr>
        <w:t>đư</w:t>
      </w:r>
      <w:r>
        <w:rPr>
          <w:rFonts w:ascii="Times New Roman" w:hAnsi="Times New Roman"/>
          <w:bCs/>
          <w:iCs/>
        </w:rPr>
        <w:t xml:space="preserve">a ra yêu cầu về hợp </w:t>
      </w:r>
      <w:r>
        <w:rPr>
          <w:rFonts w:hint="eastAsia" w:ascii="Times New Roman" w:hAnsi="Times New Roman"/>
          <w:bCs/>
          <w:iCs/>
        </w:rPr>
        <w:t>đ</w:t>
      </w:r>
      <w:r>
        <w:rPr>
          <w:rFonts w:ascii="Times New Roman" w:hAnsi="Times New Roman"/>
          <w:bCs/>
          <w:iCs/>
        </w:rPr>
        <w:t>ồng t</w:t>
      </w:r>
      <w:r>
        <w:rPr>
          <w:rFonts w:hint="eastAsia" w:ascii="Times New Roman" w:hAnsi="Times New Roman"/>
          <w:bCs/>
          <w:iCs/>
        </w:rPr>
        <w:t>ươ</w:t>
      </w:r>
      <w:r>
        <w:rPr>
          <w:rFonts w:ascii="Times New Roman" w:hAnsi="Times New Roman"/>
          <w:bCs/>
          <w:iCs/>
        </w:rPr>
        <w:t xml:space="preserve">ng tự </w:t>
      </w:r>
      <w:r>
        <w:rPr>
          <w:rFonts w:hint="eastAsia" w:ascii="Times New Roman" w:hAnsi="Times New Roman"/>
          <w:bCs/>
          <w:iCs/>
        </w:rPr>
        <w:t>đ</w:t>
      </w:r>
      <w:r>
        <w:rPr>
          <w:rFonts w:ascii="Times New Roman" w:hAnsi="Times New Roman"/>
          <w:bCs/>
          <w:iCs/>
        </w:rPr>
        <w:t>ối với hạng mục trong tr</w:t>
      </w:r>
      <w:r>
        <w:rPr>
          <w:rFonts w:hint="eastAsia" w:ascii="Times New Roman" w:hAnsi="Times New Roman"/>
          <w:bCs/>
          <w:iCs/>
        </w:rPr>
        <w:t>ư</w:t>
      </w:r>
      <w:r>
        <w:rPr>
          <w:rFonts w:ascii="Times New Roman" w:hAnsi="Times New Roman"/>
          <w:bCs/>
          <w:iCs/>
        </w:rPr>
        <w:t xml:space="preserve">ờng hợp gói thầu chỉ gồm công trình hoặc cả công trình và hạng mục theo quy </w:t>
      </w:r>
      <w:r>
        <w:rPr>
          <w:rFonts w:hint="eastAsia" w:ascii="Times New Roman" w:hAnsi="Times New Roman"/>
          <w:bCs/>
          <w:iCs/>
        </w:rPr>
        <w:t>đ</w:t>
      </w:r>
      <w:r>
        <w:rPr>
          <w:rFonts w:ascii="Times New Roman" w:hAnsi="Times New Roman"/>
          <w:bCs/>
          <w:iCs/>
        </w:rPr>
        <w:t xml:space="preserve">ịnh của pháp luật về xây dựng (Ví dụ: yêu cầu hợp </w:t>
      </w:r>
      <w:r>
        <w:rPr>
          <w:rFonts w:hint="eastAsia" w:ascii="Times New Roman" w:hAnsi="Times New Roman"/>
          <w:bCs/>
          <w:iCs/>
        </w:rPr>
        <w:t>đ</w:t>
      </w:r>
      <w:r>
        <w:rPr>
          <w:rFonts w:ascii="Times New Roman" w:hAnsi="Times New Roman"/>
          <w:bCs/>
          <w:iCs/>
        </w:rPr>
        <w:t>ồng t</w:t>
      </w:r>
      <w:r>
        <w:rPr>
          <w:rFonts w:hint="eastAsia" w:ascii="Times New Roman" w:hAnsi="Times New Roman"/>
          <w:bCs/>
          <w:iCs/>
        </w:rPr>
        <w:t>ươ</w:t>
      </w:r>
      <w:r>
        <w:rPr>
          <w:rFonts w:ascii="Times New Roman" w:hAnsi="Times New Roman"/>
          <w:bCs/>
          <w:iCs/>
        </w:rPr>
        <w:t xml:space="preserve">ng tự </w:t>
      </w:r>
      <w:r>
        <w:rPr>
          <w:rFonts w:hint="eastAsia" w:ascii="Times New Roman" w:hAnsi="Times New Roman"/>
          <w:bCs/>
          <w:iCs/>
        </w:rPr>
        <w:t>đ</w:t>
      </w:r>
      <w:r>
        <w:rPr>
          <w:rFonts w:ascii="Times New Roman" w:hAnsi="Times New Roman"/>
          <w:bCs/>
          <w:iCs/>
        </w:rPr>
        <w:t>ối với công trình giao thông cấp IV nh</w:t>
      </w:r>
      <w:r>
        <w:rPr>
          <w:rFonts w:hint="eastAsia" w:ascii="Times New Roman" w:hAnsi="Times New Roman"/>
          <w:bCs/>
          <w:iCs/>
        </w:rPr>
        <w:t>ư</w:t>
      </w:r>
      <w:r>
        <w:rPr>
          <w:rFonts w:ascii="Times New Roman" w:hAnsi="Times New Roman"/>
          <w:bCs/>
          <w:iCs/>
        </w:rPr>
        <w:t xml:space="preserve">ng phải bao gồm hạng mục nền </w:t>
      </w:r>
      <w:r>
        <w:rPr>
          <w:rFonts w:hint="eastAsia" w:ascii="Times New Roman" w:hAnsi="Times New Roman"/>
          <w:bCs/>
          <w:iCs/>
        </w:rPr>
        <w:t>đ</w:t>
      </w:r>
      <w:r>
        <w:rPr>
          <w:rFonts w:ascii="Times New Roman" w:hAnsi="Times New Roman"/>
          <w:bCs/>
          <w:iCs/>
        </w:rPr>
        <w:t xml:space="preserve">ắp </w:t>
      </w:r>
      <w:r>
        <w:rPr>
          <w:rFonts w:hint="eastAsia" w:ascii="Times New Roman" w:hAnsi="Times New Roman"/>
          <w:bCs/>
          <w:iCs/>
        </w:rPr>
        <w:t>đ</w:t>
      </w:r>
      <w:r>
        <w:rPr>
          <w:rFonts w:ascii="Times New Roman" w:hAnsi="Times New Roman"/>
          <w:bCs/>
          <w:iCs/>
        </w:rPr>
        <w:t xml:space="preserve">ất, cấp phối </w:t>
      </w:r>
      <w:r>
        <w:rPr>
          <w:rFonts w:hint="eastAsia" w:ascii="Times New Roman" w:hAnsi="Times New Roman"/>
          <w:bCs/>
          <w:iCs/>
        </w:rPr>
        <w:t>đá</w:t>
      </w:r>
      <w:r>
        <w:rPr>
          <w:rFonts w:ascii="Times New Roman" w:hAnsi="Times New Roman"/>
          <w:bCs/>
          <w:iCs/>
        </w:rPr>
        <w:t xml:space="preserve"> d</w:t>
      </w:r>
      <w:r>
        <w:rPr>
          <w:rFonts w:hint="eastAsia" w:ascii="Times New Roman" w:hAnsi="Times New Roman"/>
          <w:bCs/>
          <w:iCs/>
        </w:rPr>
        <w:t>ă</w:t>
      </w:r>
      <w:r>
        <w:rPr>
          <w:rFonts w:ascii="Times New Roman" w:hAnsi="Times New Roman"/>
          <w:bCs/>
          <w:iCs/>
        </w:rPr>
        <w:t>m, mặt bê tông nhựa hoặc bê tông, rãnh thoát n</w:t>
      </w:r>
      <w:r>
        <w:rPr>
          <w:rFonts w:hint="eastAsia" w:ascii="Times New Roman" w:hAnsi="Times New Roman"/>
          <w:bCs/>
          <w:iCs/>
        </w:rPr>
        <w:t>ư</w:t>
      </w:r>
      <w:r>
        <w:rPr>
          <w:rFonts w:ascii="Times New Roman" w:hAnsi="Times New Roman"/>
          <w:bCs/>
          <w:iCs/>
        </w:rPr>
        <w:t>ớc dọc, ngang, mái kè gia cố…).</w:t>
      </w:r>
    </w:p>
    <w:bookmarkEnd w:id="40"/>
    <w:p w14:paraId="283C3392">
      <w:pPr>
        <w:widowControl w:val="0"/>
        <w:spacing w:before="120" w:after="120" w:line="264" w:lineRule="auto"/>
        <w:ind w:firstLine="709"/>
        <w:jc w:val="both"/>
        <w:rPr>
          <w:rFonts w:ascii="Times New Roman" w:hAnsi="Times New Roman"/>
          <w:lang w:val="pl-PL"/>
        </w:rPr>
      </w:pPr>
      <w:bookmarkStart w:id="41" w:name="_Hlk172643406"/>
      <w:r>
        <w:rPr>
          <w:rFonts w:ascii="Times New Roman" w:hAnsi="Times New Roman"/>
          <w:lang w:val="pl-PL"/>
        </w:rPr>
        <w:t>(13) Ghi giá trị của V, V1, V2, V3. Trong đó:</w:t>
      </w:r>
    </w:p>
    <w:p w14:paraId="28931DB1">
      <w:pPr>
        <w:widowControl w:val="0"/>
        <w:spacing w:before="120" w:after="120" w:line="264" w:lineRule="auto"/>
        <w:ind w:firstLine="709"/>
        <w:jc w:val="both"/>
        <w:rPr>
          <w:rFonts w:ascii="Times New Roman" w:hAnsi="Times New Roman"/>
          <w:lang w:val="pl-PL"/>
        </w:rPr>
      </w:pPr>
      <w:bookmarkStart w:id="42" w:name="_Hlk177737884"/>
      <w:r>
        <w:rPr>
          <w:rFonts w:ascii="Times New Roman" w:hAnsi="Times New Roman"/>
          <w:lang w:val="pl-PL"/>
        </w:rPr>
        <w:t>- V có giá trị thông thường khoảng 50% giá trị công việc xây lắp của công trình thuộc gói thầu đang xét (công trình A). Đối với các công việc đặc thù hoặc ở các địa phương mà năng lực của nhà thầu trên địa bàn còn hạn chế, có thể yêu cầu giá trị V trong khoảng 40% - 50% giá trị công việc xây lắp của công trình A.</w:t>
      </w:r>
    </w:p>
    <w:bookmarkEnd w:id="42"/>
    <w:p w14:paraId="2EE6C4E0">
      <w:pPr>
        <w:widowControl w:val="0"/>
        <w:spacing w:before="120" w:after="120" w:line="264" w:lineRule="auto"/>
        <w:ind w:firstLine="709"/>
        <w:jc w:val="both"/>
        <w:rPr>
          <w:rFonts w:ascii="Times New Roman" w:hAnsi="Times New Roman"/>
          <w:lang w:val="pl-PL"/>
        </w:rPr>
      </w:pPr>
      <w:r>
        <w:rPr>
          <w:rFonts w:ascii="Times New Roman" w:hAnsi="Times New Roman"/>
          <w:lang w:val="pl-PL"/>
        </w:rPr>
        <w:t>- V1, V2, V3... có giá trị thông thường khoảng 50% giá trị của từng công trình/hạng mục tương ứng (A1, A2, A3...) thuộc gói thầu đang xét (bao gồm thuế, phí, lệ phí và chi phí dự phòng nếu có). Đối với các công việc đặc thù hoặc ở các địa phương mà năng lực của nhà thầu trên địa bàn còn hạn chế, có thể yêu cầu giá trị V1, V2, V3... trong khoảng 40% - 50% giá trị của công trình/hạng mục A1, A2, A3...</w:t>
      </w:r>
    </w:p>
    <w:bookmarkEnd w:id="41"/>
    <w:p w14:paraId="661B9A57">
      <w:pPr>
        <w:widowControl w:val="0"/>
        <w:spacing w:before="120" w:after="120" w:line="264" w:lineRule="auto"/>
        <w:ind w:firstLine="709"/>
        <w:jc w:val="both"/>
        <w:rPr>
          <w:rFonts w:ascii="Times New Roman" w:hAnsi="Times New Roman"/>
          <w:lang w:val="pl-PL"/>
        </w:rPr>
      </w:pPr>
      <w:r>
        <w:rPr>
          <w:rFonts w:ascii="Times New Roman" w:hAnsi="Times New Roman"/>
          <w:lang w:val="pl-PL"/>
        </w:rPr>
        <w:t>- Việc đánh giá về giá trị của các công trình/hạng mục mà nhà thầu đã thực hiện, Tổ chuyên gia căn cứ vào giá trị hoàn thành, được nghiệm thu của công trình/hạng mục đó. Thời điểm xác nhận công trình/hạng mục hoàn thành để xác định công trình/hạng mục tương tự là thời điểm nghiệm thu công trình/hạng mục, không căn cứ vào thời điểm ký kết hợp đồng.</w:t>
      </w:r>
    </w:p>
    <w:p w14:paraId="4BFCFB0F">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Hai công trình có cấp thấp hơn liền kề với cấp của công trình đang xét, giá trị hoàn thành mỗi công trình cấp thấp hơn liền kề bằng hoặc lớn hơn 50% giá trị của công trình đang xét thì </w:t>
      </w:r>
      <w:bookmarkStart w:id="43" w:name="_Hlk186103742"/>
      <w:r>
        <w:rPr>
          <w:rFonts w:ascii="Times New Roman" w:hAnsi="Times New Roman"/>
          <w:lang w:val="pl-PL"/>
        </w:rPr>
        <w:t>được đánh giá là một công trình xây lắp tương tự</w:t>
      </w:r>
      <w:bookmarkEnd w:id="43"/>
      <w:r>
        <w:rPr>
          <w:rFonts w:ascii="Times New Roman" w:hAnsi="Times New Roman"/>
          <w:lang w:val="pl-PL"/>
        </w:rPr>
        <w:t>.</w:t>
      </w:r>
    </w:p>
    <w:p w14:paraId="4338472A">
      <w:pPr>
        <w:widowControl w:val="0"/>
        <w:tabs>
          <w:tab w:val="left" w:pos="1418"/>
        </w:tabs>
        <w:spacing w:before="120" w:after="120" w:line="264" w:lineRule="auto"/>
        <w:ind w:firstLine="709"/>
        <w:jc w:val="both"/>
        <w:rPr>
          <w:rFonts w:ascii="Times New Roman" w:hAnsi="Times New Roman"/>
          <w:lang w:val="pl-PL"/>
        </w:rPr>
      </w:pPr>
      <w:r>
        <w:rPr>
          <w:rFonts w:ascii="Times New Roman" w:hAnsi="Times New Roman"/>
          <w:i/>
          <w:lang w:val="pl-PL"/>
        </w:rPr>
        <w:t>Ví dụ: Tr</w:t>
      </w:r>
      <w:r>
        <w:rPr>
          <w:rFonts w:hint="eastAsia" w:ascii="Times New Roman" w:hAnsi="Times New Roman"/>
          <w:i/>
          <w:lang w:val="pl-PL"/>
        </w:rPr>
        <w:t>ư</w:t>
      </w:r>
      <w:r>
        <w:rPr>
          <w:rFonts w:ascii="Times New Roman" w:hAnsi="Times New Roman"/>
          <w:i/>
          <w:lang w:val="pl-PL"/>
        </w:rPr>
        <w:t xml:space="preserve">ờng hợp công trình </w:t>
      </w:r>
      <w:r>
        <w:rPr>
          <w:rFonts w:hint="eastAsia" w:ascii="Times New Roman" w:hAnsi="Times New Roman"/>
          <w:i/>
          <w:lang w:val="pl-PL"/>
        </w:rPr>
        <w:t>đ</w:t>
      </w:r>
      <w:r>
        <w:rPr>
          <w:rFonts w:ascii="Times New Roman" w:hAnsi="Times New Roman"/>
          <w:i/>
          <w:lang w:val="pl-PL"/>
        </w:rPr>
        <w:t xml:space="preserve">ang xét là công trình xây dựng có loại kết cấu dạng nhà cấp II với giá trị công trình là 60 tỷ </w:t>
      </w:r>
      <w:r>
        <w:rPr>
          <w:rFonts w:hint="eastAsia" w:ascii="Times New Roman" w:hAnsi="Times New Roman"/>
          <w:i/>
          <w:lang w:val="pl-PL"/>
        </w:rPr>
        <w:t>đ</w:t>
      </w:r>
      <w:r>
        <w:rPr>
          <w:rFonts w:ascii="Times New Roman" w:hAnsi="Times New Roman"/>
          <w:i/>
          <w:lang w:val="pl-PL"/>
        </w:rPr>
        <w:t xml:space="preserve">ồng, nếu nhà thầu có 02 công trình xây dựng có loại kết cấu dạng nhà cấp III với giá trị </w:t>
      </w:r>
      <w:r>
        <w:rPr>
          <w:rFonts w:hint="eastAsia" w:ascii="Times New Roman" w:hAnsi="Times New Roman"/>
          <w:i/>
          <w:lang w:val="pl-PL"/>
        </w:rPr>
        <w:t>đã</w:t>
      </w:r>
      <w:r>
        <w:rPr>
          <w:rFonts w:ascii="Times New Roman" w:hAnsi="Times New Roman"/>
          <w:i/>
          <w:lang w:val="pl-PL"/>
        </w:rPr>
        <w:t xml:space="preserve"> hoàn thành toàn bộ hoặc hoàn thành phần lớn lần l</w:t>
      </w:r>
      <w:r>
        <w:rPr>
          <w:rFonts w:hint="eastAsia" w:ascii="Times New Roman" w:hAnsi="Times New Roman"/>
          <w:i/>
          <w:lang w:val="pl-PL"/>
        </w:rPr>
        <w:t>ư</w:t>
      </w:r>
      <w:r>
        <w:rPr>
          <w:rFonts w:ascii="Times New Roman" w:hAnsi="Times New Roman"/>
          <w:i/>
          <w:lang w:val="pl-PL"/>
        </w:rPr>
        <w:t xml:space="preserve">ợt là 30 tỷ </w:t>
      </w:r>
      <w:r>
        <w:rPr>
          <w:rFonts w:hint="eastAsia" w:ascii="Times New Roman" w:hAnsi="Times New Roman"/>
          <w:i/>
          <w:lang w:val="pl-PL"/>
        </w:rPr>
        <w:t>đ</w:t>
      </w:r>
      <w:r>
        <w:rPr>
          <w:rFonts w:ascii="Times New Roman" w:hAnsi="Times New Roman"/>
          <w:i/>
          <w:lang w:val="pl-PL"/>
        </w:rPr>
        <w:t xml:space="preserve">ồng, 50 tỷ </w:t>
      </w:r>
      <w:r>
        <w:rPr>
          <w:rFonts w:hint="eastAsia" w:ascii="Times New Roman" w:hAnsi="Times New Roman"/>
          <w:i/>
          <w:lang w:val="pl-PL"/>
        </w:rPr>
        <w:t>đ</w:t>
      </w:r>
      <w:r>
        <w:rPr>
          <w:rFonts w:ascii="Times New Roman" w:hAnsi="Times New Roman"/>
          <w:i/>
          <w:lang w:val="pl-PL"/>
        </w:rPr>
        <w:t xml:space="preserve">ồng thì </w:t>
      </w:r>
      <w:r>
        <w:rPr>
          <w:rFonts w:hint="eastAsia" w:ascii="Times New Roman" w:hAnsi="Times New Roman"/>
          <w:i/>
          <w:lang w:val="pl-PL"/>
        </w:rPr>
        <w:t>đư</w:t>
      </w:r>
      <w:r>
        <w:rPr>
          <w:rFonts w:ascii="Times New Roman" w:hAnsi="Times New Roman"/>
          <w:i/>
          <w:lang w:val="pl-PL"/>
        </w:rPr>
        <w:t xml:space="preserve">ợc </w:t>
      </w:r>
      <w:r>
        <w:rPr>
          <w:rFonts w:hint="eastAsia" w:ascii="Times New Roman" w:hAnsi="Times New Roman"/>
          <w:i/>
          <w:lang w:val="pl-PL"/>
        </w:rPr>
        <w:t>đá</w:t>
      </w:r>
      <w:r>
        <w:rPr>
          <w:rFonts w:ascii="Times New Roman" w:hAnsi="Times New Roman"/>
          <w:i/>
          <w:lang w:val="pl-PL"/>
        </w:rPr>
        <w:t xml:space="preserve">nh giá là </w:t>
      </w:r>
      <w:r>
        <w:rPr>
          <w:rFonts w:hint="eastAsia" w:ascii="Times New Roman" w:hAnsi="Times New Roman"/>
          <w:i/>
          <w:lang w:val="pl-PL"/>
        </w:rPr>
        <w:t>đã</w:t>
      </w:r>
      <w:r>
        <w:rPr>
          <w:rFonts w:ascii="Times New Roman" w:hAnsi="Times New Roman"/>
          <w:i/>
          <w:lang w:val="pl-PL"/>
        </w:rPr>
        <w:t xml:space="preserve"> hoàn thành hoặc hoàn thành phần lớn một công trình dân dụng cấp II với giá trị 30 tỷ </w:t>
      </w:r>
      <w:r>
        <w:rPr>
          <w:rFonts w:hint="eastAsia" w:ascii="Times New Roman" w:hAnsi="Times New Roman"/>
          <w:i/>
          <w:lang w:val="pl-PL"/>
        </w:rPr>
        <w:t>đ</w:t>
      </w:r>
      <w:r>
        <w:rPr>
          <w:rFonts w:ascii="Times New Roman" w:hAnsi="Times New Roman"/>
          <w:i/>
          <w:lang w:val="pl-PL"/>
        </w:rPr>
        <w:t xml:space="preserve">ồng. </w:t>
      </w:r>
    </w:p>
    <w:p w14:paraId="610EF27E">
      <w:pPr>
        <w:widowControl w:val="0"/>
        <w:spacing w:before="60" w:after="60" w:line="264" w:lineRule="auto"/>
        <w:ind w:firstLine="709"/>
        <w:jc w:val="both"/>
        <w:rPr>
          <w:rFonts w:ascii="Times New Roman" w:hAnsi="Times New Roman"/>
          <w:lang w:val="pl-PL"/>
        </w:rPr>
      </w:pPr>
      <w:r>
        <w:rPr>
          <w:rFonts w:ascii="Times New Roman" w:hAnsi="Times New Roman"/>
          <w:lang w:val="pl-PL"/>
        </w:rPr>
        <w:t xml:space="preserve">- Các công trình/hạng mục tương tự mà nhà thầu đã hoàn thành có thể thuộc một hoặc nhiều hợp đồng (hợp đồng có thể đang thực hiện, chưa thanh lý). </w:t>
      </w:r>
      <w:bookmarkStart w:id="44" w:name="_Hlk172811342"/>
    </w:p>
    <w:bookmarkEnd w:id="44"/>
    <w:p w14:paraId="1579BC9E">
      <w:pPr>
        <w:widowControl w:val="0"/>
        <w:tabs>
          <w:tab w:val="left" w:pos="1418"/>
        </w:tabs>
        <w:spacing w:before="60" w:after="60" w:line="264" w:lineRule="auto"/>
        <w:ind w:firstLine="709"/>
        <w:jc w:val="both"/>
        <w:rPr>
          <w:rFonts w:ascii="Times New Roman" w:hAnsi="Times New Roman"/>
          <w:lang w:val="pl-PL"/>
        </w:rPr>
      </w:pPr>
      <w:r>
        <w:rPr>
          <w:rFonts w:ascii="Times New Roman" w:hAnsi="Times New Roman"/>
          <w:lang w:val="pl-PL"/>
        </w:rPr>
        <w:t xml:space="preserve">- Đối với gói thầu gồm tổ hợp nhiều công trình theo pháp luật về xây dựng, Chủ đầu tư có thể yêu cầu phải hoàn thành công trình/hạng mục tương tự cho tất cả các công trình/hạng mục trong gói thầu hoặc chỉ yêu cầu hoàn thành công trình/hạng mục tương tự đối với một số công trình/hạng mục chính, trường hợp có một số công trình có cùng loại kết cấu thì chỉ yêu cầu về công trình/hạng mục tương tự đối với cùng loại kết cấu mà có cấp công trình cao nhất </w:t>
      </w:r>
      <w:bookmarkStart w:id="45" w:name="_Hlk172811367"/>
      <w:r>
        <w:rPr>
          <w:rFonts w:ascii="Times New Roman" w:hAnsi="Times New Roman"/>
          <w:lang w:val="pl-PL"/>
        </w:rPr>
        <w:t xml:space="preserve">(trường hợp có nhiều công trình cùng loại kết cấu và cấp công trình thì giá trị hợp đồng tương tự được tính theo công trình có giá trị cao nhất). </w:t>
      </w:r>
      <w:bookmarkEnd w:id="45"/>
      <w:r>
        <w:rPr>
          <w:rFonts w:ascii="Times New Roman" w:hAnsi="Times New Roman"/>
          <w:lang w:val="pl-PL"/>
        </w:rPr>
        <w:t xml:space="preserve">Công trình/hạng mục mà nhà thầu đã hoàn thành có cùng loại kết cấu và có cấp công trình cao hơn cấp công trình của gói thầu đang xét thì được coi là đáp ứng yêu cầu về loại kết cấu và cấp công trình.   </w:t>
      </w:r>
    </w:p>
    <w:p w14:paraId="7A45C200">
      <w:pPr>
        <w:widowControl w:val="0"/>
        <w:tabs>
          <w:tab w:val="left" w:pos="1418"/>
        </w:tabs>
        <w:spacing w:before="60" w:after="60" w:line="264" w:lineRule="auto"/>
        <w:ind w:firstLine="709"/>
        <w:jc w:val="both"/>
        <w:rPr>
          <w:rFonts w:ascii="Times New Roman" w:hAnsi="Times New Roman"/>
          <w:lang w:val="pl-PL"/>
        </w:rPr>
      </w:pPr>
      <w:r>
        <w:rPr>
          <w:rFonts w:ascii="Times New Roman" w:hAnsi="Times New Roman"/>
          <w:lang w:val="pl-PL"/>
        </w:rPr>
        <w:t>Loại kết cấu, cấp công trình của công trình tương tự được xác định theo quy định của pháp luật xây dựng tại thời điểm phê duyệt dự án đầu tư xây dựng công trình.</w:t>
      </w:r>
    </w:p>
    <w:p w14:paraId="61307A93">
      <w:pPr>
        <w:tabs>
          <w:tab w:val="left" w:pos="1418"/>
        </w:tabs>
        <w:spacing w:before="60" w:after="60" w:line="264" w:lineRule="auto"/>
        <w:ind w:firstLine="709"/>
        <w:jc w:val="both"/>
        <w:rPr>
          <w:rFonts w:ascii="Times New Roman" w:hAnsi="Times New Roman"/>
          <w:i/>
          <w:lang w:val="vi-VN"/>
        </w:rPr>
      </w:pPr>
      <w:bookmarkStart w:id="46" w:name="_Hlk172811385"/>
      <w:r>
        <w:rPr>
          <w:rFonts w:ascii="Times New Roman" w:hAnsi="Times New Roman"/>
          <w:i/>
          <w:lang w:val="pl-PL"/>
        </w:rPr>
        <w:t xml:space="preserve">Ví dụ: Đối với gói thầu </w:t>
      </w:r>
      <w:r>
        <w:rPr>
          <w:rFonts w:ascii="Times New Roman" w:hAnsi="Times New Roman"/>
          <w:i/>
          <w:lang w:val="vi-VN"/>
        </w:rPr>
        <w:t>xây dựng “Trường trung học phổ thông A”</w:t>
      </w:r>
      <w:r>
        <w:rPr>
          <w:rFonts w:ascii="Times New Roman" w:hAnsi="Times New Roman"/>
          <w:i/>
          <w:lang w:val="pl-PL"/>
        </w:rPr>
        <w:t>, bao gồm tổ hợp các công trình:</w:t>
      </w:r>
      <w:r>
        <w:rPr>
          <w:rFonts w:ascii="Times New Roman" w:hAnsi="Times New Roman"/>
          <w:i/>
          <w:lang w:val="vi-VN"/>
        </w:rPr>
        <w:t xml:space="preserve"> </w:t>
      </w:r>
    </w:p>
    <w:p w14:paraId="1BDB4DEB">
      <w:pPr>
        <w:tabs>
          <w:tab w:val="left" w:pos="540"/>
          <w:tab w:val="left" w:pos="1418"/>
        </w:tabs>
        <w:spacing w:before="60" w:after="60" w:line="264" w:lineRule="auto"/>
        <w:ind w:firstLine="709"/>
        <w:jc w:val="both"/>
        <w:rPr>
          <w:rFonts w:ascii="Times New Roman" w:hAnsi="Times New Roman"/>
          <w:i/>
        </w:rPr>
      </w:pPr>
      <w:r>
        <w:rPr>
          <w:rFonts w:ascii="Times New Roman" w:hAnsi="Times New Roman"/>
          <w:i/>
          <w:lang w:val="vi-VN"/>
        </w:rPr>
        <w:t xml:space="preserve">+ Nhà A1 (Nhà học): Cao </w:t>
      </w:r>
      <w:r>
        <w:rPr>
          <w:rFonts w:ascii="Times New Roman" w:hAnsi="Times New Roman"/>
          <w:i/>
        </w:rPr>
        <w:t>10</w:t>
      </w:r>
      <w:r>
        <w:rPr>
          <w:rFonts w:ascii="Times New Roman" w:hAnsi="Times New Roman"/>
          <w:i/>
          <w:lang w:val="vi-VN"/>
        </w:rPr>
        <w:t xml:space="preserve"> tầng, tổng diện tích sàn </w:t>
      </w:r>
      <w:r>
        <w:rPr>
          <w:rFonts w:ascii="Times New Roman" w:hAnsi="Times New Roman"/>
          <w:i/>
        </w:rPr>
        <w:t>8</w:t>
      </w:r>
      <w:r>
        <w:rPr>
          <w:rFonts w:ascii="Times New Roman" w:hAnsi="Times New Roman"/>
          <w:i/>
          <w:lang w:val="vi-VN"/>
        </w:rPr>
        <w:t>.000 m</w:t>
      </w:r>
      <w:r>
        <w:rPr>
          <w:rFonts w:ascii="Times New Roman" w:hAnsi="Times New Roman"/>
          <w:i/>
          <w:vertAlign w:val="superscript"/>
          <w:lang w:val="vi-VN"/>
        </w:rPr>
        <w:t>2</w:t>
      </w:r>
      <w:r>
        <w:rPr>
          <w:rFonts w:ascii="Times New Roman" w:hAnsi="Times New Roman"/>
          <w:i/>
          <w:lang w:val="vi-VN"/>
        </w:rPr>
        <w:t>, có giá trị theo dự toán được duyệt là (</w:t>
      </w:r>
      <w:r>
        <w:rPr>
          <w:rFonts w:ascii="Times New Roman" w:hAnsi="Times New Roman"/>
          <w:i/>
        </w:rPr>
        <w:t>2</w:t>
      </w:r>
      <w:r>
        <w:rPr>
          <w:rFonts w:ascii="Times New Roman" w:hAnsi="Times New Roman"/>
          <w:i/>
          <w:lang w:val="vi-VN"/>
        </w:rPr>
        <w:t>X) VND</w:t>
      </w:r>
      <w:r>
        <w:rPr>
          <w:rFonts w:ascii="Times New Roman" w:hAnsi="Times New Roman"/>
          <w:i/>
        </w:rPr>
        <w:t>. Nhà A1 là công trình kết cấu dạng nhà cấp II theo quy định của Thông tư số 06/2021/TT-BXD.</w:t>
      </w:r>
    </w:p>
    <w:p w14:paraId="4748F528">
      <w:pPr>
        <w:tabs>
          <w:tab w:val="left" w:pos="540"/>
          <w:tab w:val="left" w:pos="1418"/>
        </w:tabs>
        <w:spacing w:before="60" w:after="60" w:line="264" w:lineRule="auto"/>
        <w:ind w:firstLine="709"/>
        <w:jc w:val="both"/>
        <w:rPr>
          <w:rFonts w:ascii="Times New Roman" w:hAnsi="Times New Roman"/>
          <w:i/>
        </w:rPr>
      </w:pPr>
      <w:r>
        <w:rPr>
          <w:rFonts w:ascii="Times New Roman" w:hAnsi="Times New Roman"/>
          <w:i/>
          <w:lang w:val="vi-VN"/>
        </w:rPr>
        <w:t>+ Nhà A</w:t>
      </w:r>
      <w:r>
        <w:rPr>
          <w:rFonts w:ascii="Times New Roman" w:hAnsi="Times New Roman"/>
          <w:i/>
        </w:rPr>
        <w:t>2</w:t>
      </w:r>
      <w:r>
        <w:rPr>
          <w:rFonts w:ascii="Times New Roman" w:hAnsi="Times New Roman"/>
          <w:i/>
          <w:lang w:val="vi-VN"/>
        </w:rPr>
        <w:t xml:space="preserve"> (Nhà học): Cao </w:t>
      </w:r>
      <w:r>
        <w:rPr>
          <w:rFonts w:ascii="Times New Roman" w:hAnsi="Times New Roman"/>
          <w:i/>
        </w:rPr>
        <w:t>10</w:t>
      </w:r>
      <w:r>
        <w:rPr>
          <w:rFonts w:ascii="Times New Roman" w:hAnsi="Times New Roman"/>
          <w:i/>
          <w:lang w:val="vi-VN"/>
        </w:rPr>
        <w:t xml:space="preserve"> tầng, tổng diện tích sàn 5.000 m</w:t>
      </w:r>
      <w:r>
        <w:rPr>
          <w:rFonts w:ascii="Times New Roman" w:hAnsi="Times New Roman"/>
          <w:i/>
          <w:vertAlign w:val="superscript"/>
          <w:lang w:val="vi-VN"/>
        </w:rPr>
        <w:t>2</w:t>
      </w:r>
      <w:r>
        <w:rPr>
          <w:rFonts w:ascii="Times New Roman" w:hAnsi="Times New Roman"/>
          <w:i/>
          <w:lang w:val="vi-VN"/>
        </w:rPr>
        <w:t>, có giá trị theo dự toán được duyệt là (X) VND</w:t>
      </w:r>
      <w:r>
        <w:rPr>
          <w:rFonts w:ascii="Times New Roman" w:hAnsi="Times New Roman"/>
          <w:i/>
        </w:rPr>
        <w:t>. Nhà A2 là công trình kết cấu dạng nhà cấp II theo quy định của Thông tư số 06/2021/TT-BXD.</w:t>
      </w:r>
    </w:p>
    <w:p w14:paraId="54F1CFA1">
      <w:pPr>
        <w:tabs>
          <w:tab w:val="left" w:pos="540"/>
          <w:tab w:val="left" w:pos="1418"/>
        </w:tabs>
        <w:spacing w:before="60" w:after="60" w:line="264" w:lineRule="auto"/>
        <w:ind w:firstLine="709"/>
        <w:jc w:val="both"/>
        <w:rPr>
          <w:rFonts w:ascii="Times New Roman" w:hAnsi="Times New Roman"/>
          <w:i/>
        </w:rPr>
      </w:pPr>
      <w:r>
        <w:rPr>
          <w:rFonts w:ascii="Times New Roman" w:hAnsi="Times New Roman"/>
          <w:i/>
        </w:rPr>
        <w:t xml:space="preserve">+ </w:t>
      </w:r>
      <w:r>
        <w:rPr>
          <w:rFonts w:ascii="Times New Roman" w:hAnsi="Times New Roman"/>
          <w:i/>
          <w:lang w:val="vi-VN"/>
        </w:rPr>
        <w:t>Nhà A</w:t>
      </w:r>
      <w:r>
        <w:rPr>
          <w:rFonts w:ascii="Times New Roman" w:hAnsi="Times New Roman"/>
          <w:i/>
        </w:rPr>
        <w:t>3</w:t>
      </w:r>
      <w:r>
        <w:rPr>
          <w:rFonts w:ascii="Times New Roman" w:hAnsi="Times New Roman"/>
          <w:i/>
          <w:lang w:val="vi-VN"/>
        </w:rPr>
        <w:t xml:space="preserve"> (Nhà học): Cao 6 tầng, tổng diện tích sàn </w:t>
      </w:r>
      <w:r>
        <w:rPr>
          <w:rFonts w:ascii="Times New Roman" w:hAnsi="Times New Roman"/>
          <w:i/>
        </w:rPr>
        <w:t>1</w:t>
      </w:r>
      <w:r>
        <w:rPr>
          <w:rFonts w:ascii="Times New Roman" w:hAnsi="Times New Roman"/>
          <w:i/>
          <w:lang w:val="vi-VN"/>
        </w:rPr>
        <w:t>.000 m</w:t>
      </w:r>
      <w:r>
        <w:rPr>
          <w:rFonts w:ascii="Times New Roman" w:hAnsi="Times New Roman"/>
          <w:i/>
          <w:vertAlign w:val="superscript"/>
          <w:lang w:val="vi-VN"/>
        </w:rPr>
        <w:t>2</w:t>
      </w:r>
      <w:r>
        <w:rPr>
          <w:rFonts w:ascii="Times New Roman" w:hAnsi="Times New Roman"/>
          <w:i/>
          <w:lang w:val="vi-VN"/>
        </w:rPr>
        <w:t>, có giá trị theo dự toán được duyệt là (</w:t>
      </w:r>
      <w:r>
        <w:rPr>
          <w:rFonts w:ascii="Times New Roman" w:hAnsi="Times New Roman"/>
          <w:i/>
        </w:rPr>
        <w:t>Y</w:t>
      </w:r>
      <w:r>
        <w:rPr>
          <w:rFonts w:ascii="Times New Roman" w:hAnsi="Times New Roman"/>
          <w:i/>
          <w:lang w:val="vi-VN"/>
        </w:rPr>
        <w:t>) VND</w:t>
      </w:r>
      <w:r>
        <w:rPr>
          <w:rFonts w:ascii="Times New Roman" w:hAnsi="Times New Roman"/>
          <w:i/>
        </w:rPr>
        <w:t>. Nhà A3 là công trình kết cấu dạng nhà cấp III theo quy định của Thông tư số 06/2021/TT-BXD.</w:t>
      </w:r>
    </w:p>
    <w:p w14:paraId="5BB733FF">
      <w:pPr>
        <w:tabs>
          <w:tab w:val="left" w:pos="540"/>
          <w:tab w:val="left" w:pos="1418"/>
        </w:tabs>
        <w:spacing w:before="60" w:after="60" w:line="264" w:lineRule="auto"/>
        <w:ind w:firstLine="709"/>
        <w:jc w:val="both"/>
        <w:rPr>
          <w:rFonts w:ascii="Times New Roman" w:hAnsi="Times New Roman"/>
          <w:i/>
          <w:lang w:val="vi-VN"/>
        </w:rPr>
      </w:pPr>
      <w:r>
        <w:rPr>
          <w:rFonts w:ascii="Times New Roman" w:hAnsi="Times New Roman"/>
          <w:i/>
          <w:lang w:val="vi-VN"/>
        </w:rPr>
        <w:t>+ Hàng rào bảo vệ: Cao 3 m</w:t>
      </w:r>
    </w:p>
    <w:p w14:paraId="1E5295AE">
      <w:pPr>
        <w:tabs>
          <w:tab w:val="left" w:pos="540"/>
          <w:tab w:val="left" w:pos="1418"/>
        </w:tabs>
        <w:spacing w:before="60" w:after="60" w:line="264" w:lineRule="auto"/>
        <w:ind w:firstLine="709"/>
        <w:jc w:val="both"/>
        <w:rPr>
          <w:rFonts w:ascii="Times New Roman" w:hAnsi="Times New Roman"/>
          <w:i/>
          <w:lang w:val="vi-VN"/>
        </w:rPr>
      </w:pPr>
      <w:r>
        <w:rPr>
          <w:rFonts w:ascii="Times New Roman" w:hAnsi="Times New Roman"/>
          <w:i/>
          <w:lang w:val="vi-VN"/>
        </w:rPr>
        <w:t>+ Nhà bảo vệ: Cao 1 tầng, diện tích sàn 12 m</w:t>
      </w:r>
      <w:r>
        <w:rPr>
          <w:rFonts w:ascii="Times New Roman" w:hAnsi="Times New Roman"/>
          <w:i/>
          <w:vertAlign w:val="superscript"/>
          <w:lang w:val="vi-VN"/>
        </w:rPr>
        <w:t>2</w:t>
      </w:r>
    </w:p>
    <w:p w14:paraId="6144F818">
      <w:pPr>
        <w:spacing w:before="60" w:after="60" w:line="264" w:lineRule="auto"/>
        <w:ind w:firstLine="709"/>
        <w:jc w:val="both"/>
        <w:rPr>
          <w:rFonts w:ascii="Times New Roman" w:hAnsi="Times New Roman"/>
          <w:i/>
        </w:rPr>
      </w:pPr>
      <w:r>
        <w:rPr>
          <w:rFonts w:ascii="Times New Roman" w:hAnsi="Times New Roman"/>
          <w:i/>
          <w:lang w:val="vi-VN"/>
        </w:rPr>
        <w:t>Trong HSYC có thể quy định kinh nghiệm thi công công trình tương tự là: “nhà thầu đã hoàn thành công trình xây dựng nhà, kết cấu dạng nhà cấp II, có giá trị tối thiểu là 50% x (</w:t>
      </w:r>
      <w:r>
        <w:rPr>
          <w:rFonts w:ascii="Times New Roman" w:hAnsi="Times New Roman"/>
          <w:i/>
        </w:rPr>
        <w:t>2</w:t>
      </w:r>
      <w:r>
        <w:rPr>
          <w:rFonts w:ascii="Times New Roman" w:hAnsi="Times New Roman"/>
          <w:i/>
          <w:lang w:val="vi-VN"/>
        </w:rPr>
        <w:t xml:space="preserve">X) VND” mà không phải quy định nhà thầu phải có kinh nghiệm thực hiện cả các công trình xây dựng </w:t>
      </w:r>
      <w:r>
        <w:rPr>
          <w:rFonts w:ascii="Times New Roman" w:hAnsi="Times New Roman"/>
          <w:i/>
        </w:rPr>
        <w:t xml:space="preserve">nhà A2, A3, </w:t>
      </w:r>
      <w:r>
        <w:rPr>
          <w:rFonts w:ascii="Times New Roman" w:hAnsi="Times New Roman"/>
          <w:i/>
          <w:lang w:val="vi-VN"/>
        </w:rPr>
        <w:t xml:space="preserve">hàng rào bảo vệ, nhà bảo vệ </w:t>
      </w:r>
      <w:r>
        <w:rPr>
          <w:rFonts w:ascii="Times New Roman" w:hAnsi="Times New Roman"/>
          <w:i/>
        </w:rPr>
        <w:t>.</w:t>
      </w:r>
    </w:p>
    <w:bookmarkEnd w:id="46"/>
    <w:p w14:paraId="2DEEA04A">
      <w:pPr>
        <w:widowControl w:val="0"/>
        <w:spacing w:before="80" w:after="80" w:line="276" w:lineRule="auto"/>
        <w:ind w:firstLine="709"/>
        <w:jc w:val="both"/>
        <w:rPr>
          <w:rFonts w:ascii="Times New Roman" w:hAnsi="Times New Roman"/>
          <w:lang w:val="pl-PL"/>
        </w:rPr>
      </w:pPr>
      <w:r>
        <w:rPr>
          <w:rFonts w:ascii="Times New Roman" w:hAnsi="Times New Roman"/>
          <w:lang w:val="pl-PL"/>
        </w:rPr>
        <w:t>Căn cứ quy mô, tính chất của gói thầu mà có thể yêu cầu tương tự về điều kiện hiện trường.</w:t>
      </w:r>
    </w:p>
    <w:p w14:paraId="3DCDC81C">
      <w:pPr>
        <w:widowControl w:val="0"/>
        <w:spacing w:before="80" w:after="80" w:line="276" w:lineRule="auto"/>
        <w:ind w:firstLine="709"/>
        <w:jc w:val="both"/>
        <w:rPr>
          <w:rFonts w:ascii="Times New Roman" w:hAnsi="Times New Roman"/>
          <w:lang w:val="pl-PL"/>
        </w:rPr>
      </w:pPr>
      <w:bookmarkStart w:id="47" w:name="_Hlk172811400"/>
      <w:r>
        <w:rPr>
          <w:rFonts w:ascii="Times New Roman" w:hAnsi="Times New Roman"/>
          <w:lang w:val="pl-PL"/>
        </w:rPr>
        <w:t>(14)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w:t>
      </w:r>
      <w:bookmarkEnd w:id="47"/>
      <w:r>
        <w:rPr>
          <w:rFonts w:ascii="Times New Roman" w:hAnsi="Times New Roman"/>
          <w:lang w:val="pl-PL"/>
        </w:rPr>
        <w:t xml:space="preserve"> và các nội dung khác của gói thầu.</w:t>
      </w:r>
    </w:p>
    <w:p w14:paraId="3687FC1E">
      <w:pPr>
        <w:widowControl w:val="0"/>
        <w:spacing w:before="80" w:after="80" w:line="276" w:lineRule="auto"/>
        <w:ind w:firstLine="709"/>
        <w:jc w:val="both"/>
        <w:rPr>
          <w:rFonts w:ascii="Times New Roman" w:hAnsi="Times New Roman"/>
          <w:b/>
        </w:rPr>
        <w:sectPr>
          <w:endnotePr>
            <w:numFmt w:val="decimal"/>
          </w:endnotePr>
          <w:pgSz w:w="16839" w:h="11907" w:orient="landscape"/>
          <w:pgMar w:top="1134" w:right="1134" w:bottom="1134" w:left="1701" w:header="170" w:footer="170" w:gutter="0"/>
          <w:cols w:space="720" w:num="1"/>
          <w:docGrid w:linePitch="381" w:charSpace="0"/>
        </w:sectPr>
      </w:pPr>
      <w:r>
        <w:rPr>
          <w:rFonts w:ascii="Times New Roman" w:hAnsi="Times New Roman"/>
        </w:rPr>
        <w:t xml:space="preserve">  </w:t>
      </w:r>
    </w:p>
    <w:p w14:paraId="19DFDE72">
      <w:pPr>
        <w:spacing w:before="120" w:after="120" w:line="252" w:lineRule="auto"/>
        <w:ind w:firstLine="709"/>
        <w:rPr>
          <w:rFonts w:ascii="Times New Roman" w:hAnsi="Times New Roman"/>
          <w:b/>
          <w:lang w:val="pl-PL"/>
        </w:rPr>
      </w:pPr>
      <w:r>
        <w:rPr>
          <w:rFonts w:ascii="Times New Roman" w:hAnsi="Times New Roman"/>
          <w:b/>
          <w:lang w:val="pl-PL"/>
        </w:rPr>
        <w:t>2.2. Tiêu chuẩn đánh giá về năng lực kỹ thuật</w:t>
      </w:r>
    </w:p>
    <w:p w14:paraId="3C658332">
      <w:pPr>
        <w:spacing w:before="120" w:after="120" w:line="252" w:lineRule="auto"/>
        <w:ind w:firstLine="709"/>
        <w:jc w:val="both"/>
        <w:rPr>
          <w:rFonts w:ascii="Times New Roman" w:hAnsi="Times New Roman"/>
          <w:bCs/>
          <w:lang w:val="pl-PL"/>
        </w:rPr>
      </w:pPr>
      <w:r>
        <w:rPr>
          <w:rFonts w:ascii="Times New Roman" w:hAnsi="Times New Roman"/>
          <w:bCs/>
          <w:lang w:val="pl-PL"/>
        </w:rPr>
        <w:t xml:space="preserve">Nhà thầu </w:t>
      </w:r>
      <w:r>
        <w:rPr>
          <w:rFonts w:hint="eastAsia" w:ascii="Times New Roman" w:hAnsi="Times New Roman"/>
          <w:bCs/>
          <w:lang w:val="pl-PL"/>
        </w:rPr>
        <w:t>đư</w:t>
      </w:r>
      <w:r>
        <w:rPr>
          <w:rFonts w:ascii="Times New Roman" w:hAnsi="Times New Roman"/>
          <w:bCs/>
          <w:lang w:val="pl-PL"/>
        </w:rPr>
        <w:t xml:space="preserve">ợc </w:t>
      </w:r>
      <w:r>
        <w:rPr>
          <w:rFonts w:hint="eastAsia" w:ascii="Times New Roman" w:hAnsi="Times New Roman"/>
          <w:bCs/>
          <w:lang w:val="pl-PL"/>
        </w:rPr>
        <w:t>đá</w:t>
      </w:r>
      <w:r>
        <w:rPr>
          <w:rFonts w:ascii="Times New Roman" w:hAnsi="Times New Roman"/>
          <w:bCs/>
          <w:lang w:val="pl-PL"/>
        </w:rPr>
        <w:t xml:space="preserve">nh giá là </w:t>
      </w:r>
      <w:r>
        <w:rPr>
          <w:rFonts w:hint="eastAsia" w:ascii="Times New Roman" w:hAnsi="Times New Roman"/>
          <w:bCs/>
          <w:lang w:val="pl-PL"/>
        </w:rPr>
        <w:t>đ</w:t>
      </w:r>
      <w:r>
        <w:rPr>
          <w:rFonts w:ascii="Times New Roman" w:hAnsi="Times New Roman"/>
          <w:bCs/>
          <w:lang w:val="pl-PL"/>
        </w:rPr>
        <w:t>ạt về n</w:t>
      </w:r>
      <w:r>
        <w:rPr>
          <w:rFonts w:hint="eastAsia" w:ascii="Times New Roman" w:hAnsi="Times New Roman"/>
          <w:bCs/>
          <w:lang w:val="pl-PL"/>
        </w:rPr>
        <w:t>ă</w:t>
      </w:r>
      <w:r>
        <w:rPr>
          <w:rFonts w:ascii="Times New Roman" w:hAnsi="Times New Roman"/>
          <w:bCs/>
          <w:lang w:val="pl-PL"/>
        </w:rPr>
        <w:t xml:space="preserve">ng lực kỹ thuật khi </w:t>
      </w:r>
      <w:r>
        <w:rPr>
          <w:rFonts w:hint="eastAsia" w:ascii="Times New Roman" w:hAnsi="Times New Roman"/>
          <w:bCs/>
          <w:lang w:val="pl-PL"/>
        </w:rPr>
        <w:t>đá</w:t>
      </w:r>
      <w:r>
        <w:rPr>
          <w:rFonts w:ascii="Times New Roman" w:hAnsi="Times New Roman"/>
          <w:bCs/>
          <w:lang w:val="pl-PL"/>
        </w:rPr>
        <w:t xml:space="preserve">p ứng tất cả các tiêu chuẩn </w:t>
      </w:r>
      <w:r>
        <w:rPr>
          <w:rFonts w:hint="eastAsia" w:ascii="Times New Roman" w:hAnsi="Times New Roman"/>
          <w:bCs/>
          <w:lang w:val="pl-PL"/>
        </w:rPr>
        <w:t>đá</w:t>
      </w:r>
      <w:r>
        <w:rPr>
          <w:rFonts w:ascii="Times New Roman" w:hAnsi="Times New Roman"/>
          <w:bCs/>
          <w:lang w:val="pl-PL"/>
        </w:rPr>
        <w:t xml:space="preserve">nh giá về nhân sự chủ chốt và thiết bị thi công chủ yếu dự kiến huy </w:t>
      </w:r>
      <w:r>
        <w:rPr>
          <w:rFonts w:hint="eastAsia" w:ascii="Times New Roman" w:hAnsi="Times New Roman"/>
          <w:bCs/>
          <w:lang w:val="pl-PL"/>
        </w:rPr>
        <w:t>đ</w:t>
      </w:r>
      <w:r>
        <w:rPr>
          <w:rFonts w:ascii="Times New Roman" w:hAnsi="Times New Roman"/>
          <w:bCs/>
          <w:lang w:val="pl-PL"/>
        </w:rPr>
        <w:t xml:space="preserve">ộng </w:t>
      </w:r>
      <w:r>
        <w:rPr>
          <w:rFonts w:hint="eastAsia" w:ascii="Times New Roman" w:hAnsi="Times New Roman"/>
          <w:bCs/>
          <w:lang w:val="pl-PL"/>
        </w:rPr>
        <w:t>đ</w:t>
      </w:r>
      <w:r>
        <w:rPr>
          <w:rFonts w:ascii="Times New Roman" w:hAnsi="Times New Roman"/>
          <w:bCs/>
          <w:lang w:val="pl-PL"/>
        </w:rPr>
        <w:t>ể thực hiện gói thầu.</w:t>
      </w:r>
    </w:p>
    <w:p w14:paraId="1D66EF75">
      <w:pPr>
        <w:spacing w:before="120" w:after="120" w:line="252" w:lineRule="auto"/>
        <w:ind w:firstLine="709"/>
        <w:rPr>
          <w:rFonts w:ascii="Times New Roman" w:hAnsi="Times New Roman"/>
          <w:b/>
          <w:lang w:val="pl-PL"/>
        </w:rPr>
      </w:pPr>
      <w:r>
        <w:rPr>
          <w:rFonts w:ascii="Times New Roman" w:hAnsi="Times New Roman"/>
          <w:b/>
          <w:lang w:val="pl-PL"/>
        </w:rPr>
        <w:t>a) Nhân sự chủ chốt</w:t>
      </w:r>
    </w:p>
    <w:p w14:paraId="10FD0A43">
      <w:pPr>
        <w:pStyle w:val="136"/>
        <w:widowControl w:val="0"/>
        <w:spacing w:line="252" w:lineRule="auto"/>
        <w:ind w:firstLine="709"/>
        <w:rPr>
          <w:spacing w:val="0"/>
          <w:sz w:val="28"/>
          <w:szCs w:val="28"/>
          <w:lang w:val="pl-PL"/>
        </w:rPr>
      </w:pPr>
      <w:bookmarkStart w:id="48" w:name="_Hlk82989473"/>
      <w:r>
        <w:rPr>
          <w:spacing w:val="0"/>
          <w:sz w:val="28"/>
          <w:szCs w:val="28"/>
          <w:lang w:val="pl-PL"/>
        </w:rPr>
        <w:t>Căn cứ quy mô, tính chất của gói thầu và pháp luật về xây dựng mà Chủ đầu tư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w:t>
      </w:r>
    </w:p>
    <w:p w14:paraId="567F6D00">
      <w:pPr>
        <w:spacing w:before="120" w:after="120" w:line="252" w:lineRule="auto"/>
        <w:ind w:firstLine="709"/>
        <w:jc w:val="both"/>
        <w:rPr>
          <w:rFonts w:ascii="Times New Roman" w:hAnsi="Times New Roman" w:eastAsia="Calibri"/>
          <w:bCs/>
          <w:iCs/>
          <w:lang w:val="es-ES"/>
        </w:rPr>
      </w:pPr>
      <w:bookmarkStart w:id="49" w:name="_Hlk164671991"/>
      <w:r>
        <w:rPr>
          <w:rFonts w:ascii="Times New Roman" w:hAnsi="Times New Roman" w:eastAsia="Calibri"/>
          <w:bCs/>
          <w:iCs/>
          <w:lang w:val="es-ES"/>
        </w:rPr>
        <w:t xml:space="preserve">Trường hợp HSYC có yêu cầu về nhân sự chủ chốt thì </w:t>
      </w:r>
      <w:bookmarkStart w:id="50" w:name="_Hlk164671908"/>
      <w:r>
        <w:rPr>
          <w:rFonts w:ascii="Times New Roman" w:hAnsi="Times New Roman" w:eastAsia="Calibri"/>
          <w:bCs/>
          <w:iCs/>
          <w:lang w:val="es-ES"/>
        </w:rPr>
        <w:t xml:space="preserve">nhà thầu phải chứng minh khả năng huy động các nhân sự chủ chốt </w:t>
      </w:r>
      <w:r>
        <w:rPr>
          <w:rFonts w:ascii="Times New Roman" w:hAnsi="Times New Roman" w:eastAsia="Calibri"/>
          <w:bCs/>
          <w:iCs/>
          <w:lang w:val="vi-VN"/>
        </w:rPr>
        <w:t>đã đề xuất.</w:t>
      </w:r>
      <w:r>
        <w:rPr>
          <w:rFonts w:ascii="Times New Roman" w:hAnsi="Times New Roman" w:eastAsia="Calibri"/>
          <w:bCs/>
          <w:iCs/>
          <w:lang w:val="es-ES"/>
        </w:rPr>
        <w:t xml:space="preserve"> </w:t>
      </w:r>
      <w:bookmarkEnd w:id="49"/>
      <w:bookmarkEnd w:id="50"/>
      <w:r>
        <w:rPr>
          <w:rFonts w:ascii="Times New Roman" w:hAnsi="Times New Roman" w:eastAsia="Calibri"/>
          <w:bCs/>
          <w:iCs/>
          <w:lang w:val="es-ES"/>
        </w:rPr>
        <w:t xml:space="preserve">Nhân sự chủ chốt có thể thuộc biên chế của nhà thầu hoặc do nhà thầu huy động. 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14:paraId="71858FD5">
      <w:pPr>
        <w:spacing w:before="120" w:after="120" w:line="252" w:lineRule="auto"/>
        <w:ind w:firstLine="709"/>
        <w:jc w:val="both"/>
        <w:rPr>
          <w:rFonts w:ascii="Times New Roman" w:hAnsi="Times New Roman" w:eastAsia="Calibri"/>
          <w:bCs/>
          <w:iCs/>
          <w:lang w:val="vi-VN"/>
        </w:rPr>
      </w:pPr>
      <w:r>
        <w:rPr>
          <w:rFonts w:ascii="Times New Roman" w:hAnsi="Times New Roman" w:eastAsia="Calibri"/>
          <w:bCs/>
          <w:iCs/>
          <w:lang w:val="es-ES"/>
        </w:rPr>
        <w:t xml:space="preserve">Trường hợp nhà thầu không có nhân sự chủ chốt thay thế đáp ứng yêu cầu của HSYC thì nhà thầu bị loại. </w:t>
      </w:r>
      <w:bookmarkStart w:id="51" w:name="_Hlk203744295"/>
      <w:r>
        <w:rPr>
          <w:rFonts w:ascii="Times New Roman" w:hAnsi="Times New Roman" w:eastAsia="Calibri"/>
          <w:bCs/>
          <w:iCs/>
          <w:lang w:val="es-ES"/>
        </w:rPr>
        <w:t xml:space="preserve">Trường hợp nhà thầu cố ý kê khai nhân sự chủ chốt không trung thực trong HSĐX nhằm làm sai lệch kết quả lựa chọn nhà thầu </w:t>
      </w:r>
      <w:bookmarkEnd w:id="51"/>
      <w:r>
        <w:rPr>
          <w:rFonts w:ascii="Times New Roman" w:hAnsi="Times New Roman" w:eastAsia="Calibri"/>
          <w:bCs/>
          <w:iCs/>
          <w:lang w:val="es-ES"/>
        </w:rPr>
        <w:t>thì nhà thầu không được thay thế nhân sự khác, HSĐX của nhà thầu bị loại và nhà thầu sẽ bị coi là gian lận theo quy định tại điểm b khoản 4 Điều 16 Luật Đấu thầu và bị xử lý theo quy định tại khoản 1 Điều 133 Nghị định số 214/2025/NĐ-CP</w:t>
      </w:r>
      <w:r>
        <w:rPr>
          <w:rFonts w:ascii="Times New Roman" w:hAnsi="Times New Roman" w:eastAsia="Calibri"/>
          <w:bCs/>
          <w:iCs/>
          <w:lang w:val="vi-VN"/>
        </w:rPr>
        <w:t>.</w:t>
      </w:r>
    </w:p>
    <w:p w14:paraId="2BEBE1BB">
      <w:pPr>
        <w:widowControl w:val="0"/>
        <w:tabs>
          <w:tab w:val="right" w:pos="7254"/>
        </w:tabs>
        <w:spacing w:before="120" w:after="120" w:line="252" w:lineRule="auto"/>
        <w:ind w:firstLine="709"/>
        <w:jc w:val="both"/>
        <w:rPr>
          <w:rFonts w:ascii="Times New Roman" w:hAnsi="Times New Roman"/>
          <w:lang w:val="pl-PL"/>
        </w:rPr>
      </w:pPr>
      <w:r>
        <w:rPr>
          <w:rFonts w:ascii="Times New Roman" w:hAnsi="Times New Roman" w:eastAsia="Calibri"/>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48"/>
      <w:r>
        <w:rPr>
          <w:rFonts w:ascii="Times New Roman" w:hAnsi="Times New Roman"/>
          <w:lang w:val="pl-PL"/>
        </w:rPr>
        <w:t xml:space="preserve"> </w:t>
      </w:r>
    </w:p>
    <w:p w14:paraId="133F8672">
      <w:pPr>
        <w:widowControl w:val="0"/>
        <w:tabs>
          <w:tab w:val="right" w:pos="7254"/>
        </w:tabs>
        <w:spacing w:before="60" w:after="120"/>
        <w:jc w:val="center"/>
        <w:rPr>
          <w:rFonts w:ascii="Times New Roman" w:hAnsi="Times New Roman"/>
          <w:b/>
          <w:lang w:val="pl-PL"/>
        </w:rPr>
      </w:pPr>
      <w:r>
        <w:rPr>
          <w:rFonts w:ascii="Times New Roman" w:hAnsi="Times New Roman"/>
          <w:b/>
          <w:lang w:val="pl-PL"/>
        </w:rPr>
        <w:t xml:space="preserve">Bảng số 02: Yêu cầu về nhân sự chủ chốt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183"/>
        <w:gridCol w:w="1406"/>
        <w:gridCol w:w="2922"/>
        <w:gridCol w:w="2012"/>
      </w:tblGrid>
      <w:tr w14:paraId="3120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412" w:type="pct"/>
            <w:vAlign w:val="center"/>
          </w:tcPr>
          <w:p w14:paraId="07159025">
            <w:pPr>
              <w:widowControl w:val="0"/>
              <w:jc w:val="center"/>
              <w:rPr>
                <w:rFonts w:ascii="Times New Roman" w:hAnsi="Times New Roman"/>
                <w:b/>
                <w:bCs/>
                <w:sz w:val="26"/>
                <w:szCs w:val="26"/>
              </w:rPr>
            </w:pPr>
            <w:bookmarkStart w:id="52" w:name="_Hlk82989446"/>
            <w:r>
              <w:rPr>
                <w:rFonts w:ascii="Times New Roman" w:hAnsi="Times New Roman"/>
                <w:b/>
                <w:bCs/>
                <w:sz w:val="26"/>
                <w:szCs w:val="26"/>
              </w:rPr>
              <w:t>STT</w:t>
            </w:r>
          </w:p>
        </w:tc>
        <w:tc>
          <w:tcPr>
            <w:tcW w:w="1175" w:type="pct"/>
            <w:vAlign w:val="center"/>
          </w:tcPr>
          <w:p w14:paraId="61478EEA">
            <w:pPr>
              <w:widowControl w:val="0"/>
              <w:jc w:val="center"/>
              <w:rPr>
                <w:rFonts w:ascii="Times New Roman" w:hAnsi="Times New Roman"/>
                <w:b/>
                <w:bCs/>
                <w:sz w:val="26"/>
                <w:szCs w:val="26"/>
                <w:vertAlign w:val="superscript"/>
              </w:rPr>
            </w:pPr>
            <w:r>
              <w:rPr>
                <w:rFonts w:ascii="Times New Roman" w:hAnsi="Times New Roman"/>
                <w:b/>
                <w:bCs/>
                <w:sz w:val="26"/>
                <w:szCs w:val="26"/>
              </w:rPr>
              <w:t>Vị trí công việc</w:t>
            </w:r>
          </w:p>
        </w:tc>
        <w:tc>
          <w:tcPr>
            <w:tcW w:w="757" w:type="pct"/>
            <w:vAlign w:val="center"/>
          </w:tcPr>
          <w:p w14:paraId="11429F0C">
            <w:pPr>
              <w:widowControl w:val="0"/>
              <w:jc w:val="center"/>
              <w:rPr>
                <w:rFonts w:ascii="Times New Roman" w:hAnsi="Times New Roman"/>
                <w:b/>
                <w:bCs/>
                <w:sz w:val="26"/>
                <w:szCs w:val="26"/>
              </w:rPr>
            </w:pPr>
            <w:r>
              <w:rPr>
                <w:rFonts w:ascii="Times New Roman" w:hAnsi="Times New Roman"/>
                <w:b/>
                <w:bCs/>
                <w:sz w:val="26"/>
                <w:szCs w:val="26"/>
              </w:rPr>
              <w:t>Số lượng</w:t>
            </w:r>
          </w:p>
        </w:tc>
        <w:tc>
          <w:tcPr>
            <w:tcW w:w="1573" w:type="pct"/>
            <w:vAlign w:val="center"/>
          </w:tcPr>
          <w:p w14:paraId="43DC4263">
            <w:pPr>
              <w:widowControl w:val="0"/>
              <w:jc w:val="center"/>
              <w:rPr>
                <w:rFonts w:ascii="Times New Roman" w:hAnsi="Times New Roman"/>
                <w:b/>
                <w:bCs/>
                <w:sz w:val="26"/>
                <w:szCs w:val="26"/>
                <w:vertAlign w:val="superscript"/>
              </w:rPr>
            </w:pPr>
            <w:r>
              <w:rPr>
                <w:rFonts w:ascii="Times New Roman" w:hAnsi="Times New Roman"/>
                <w:b/>
                <w:bCs/>
                <w:sz w:val="26"/>
                <w:szCs w:val="26"/>
              </w:rPr>
              <w:t>Kinh nghiệm trong các công việc tương tự</w:t>
            </w:r>
            <w:r>
              <w:rPr>
                <w:rFonts w:ascii="Times New Roman" w:hAnsi="Times New Roman"/>
                <w:b/>
                <w:bCs/>
                <w:sz w:val="26"/>
                <w:szCs w:val="26"/>
                <w:vertAlign w:val="superscript"/>
              </w:rPr>
              <w:t>(1)</w:t>
            </w:r>
          </w:p>
        </w:tc>
        <w:tc>
          <w:tcPr>
            <w:tcW w:w="1083" w:type="pct"/>
            <w:vAlign w:val="center"/>
          </w:tcPr>
          <w:p w14:paraId="73EB9E30">
            <w:pPr>
              <w:widowControl w:val="0"/>
              <w:jc w:val="center"/>
              <w:rPr>
                <w:rFonts w:ascii="Times New Roman" w:hAnsi="Times New Roman"/>
                <w:b/>
                <w:bCs/>
                <w:sz w:val="26"/>
                <w:szCs w:val="26"/>
                <w:vertAlign w:val="superscript"/>
              </w:rPr>
            </w:pPr>
            <w:r>
              <w:rPr>
                <w:rFonts w:ascii="Times New Roman" w:hAnsi="Times New Roman"/>
                <w:b/>
                <w:bCs/>
                <w:sz w:val="26"/>
                <w:szCs w:val="26"/>
              </w:rPr>
              <w:t>Chứng chỉ, trình độ chuyên môn</w:t>
            </w:r>
            <w:r>
              <w:rPr>
                <w:rFonts w:ascii="Times New Roman" w:hAnsi="Times New Roman"/>
                <w:b/>
                <w:bCs/>
                <w:sz w:val="26"/>
                <w:szCs w:val="26"/>
                <w:vertAlign w:val="superscript"/>
              </w:rPr>
              <w:t>(2)</w:t>
            </w:r>
          </w:p>
        </w:tc>
      </w:tr>
      <w:tr w14:paraId="61F9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412" w:type="pct"/>
            <w:vAlign w:val="center"/>
          </w:tcPr>
          <w:p w14:paraId="4849D8A3">
            <w:pPr>
              <w:pStyle w:val="35"/>
              <w:widowControl w:val="0"/>
              <w:jc w:val="center"/>
              <w:rPr>
                <w:rFonts w:ascii="Times New Roman" w:hAnsi="Times New Roman"/>
                <w:sz w:val="26"/>
                <w:szCs w:val="26"/>
              </w:rPr>
            </w:pPr>
            <w:r>
              <w:rPr>
                <w:rFonts w:ascii="Times New Roman" w:hAnsi="Times New Roman"/>
                <w:sz w:val="26"/>
                <w:szCs w:val="26"/>
              </w:rPr>
              <w:t>1</w:t>
            </w:r>
          </w:p>
        </w:tc>
        <w:tc>
          <w:tcPr>
            <w:tcW w:w="1175" w:type="pct"/>
          </w:tcPr>
          <w:p w14:paraId="5408CD11">
            <w:pPr>
              <w:widowControl w:val="0"/>
              <w:outlineLvl w:val="0"/>
              <w:rPr>
                <w:rFonts w:ascii="Times New Roman" w:hAnsi="Times New Roman"/>
                <w:b/>
                <w:smallCaps/>
                <w:sz w:val="26"/>
                <w:szCs w:val="26"/>
              </w:rPr>
            </w:pPr>
          </w:p>
        </w:tc>
        <w:tc>
          <w:tcPr>
            <w:tcW w:w="757" w:type="pct"/>
            <w:vAlign w:val="center"/>
          </w:tcPr>
          <w:p w14:paraId="70AFD592">
            <w:pPr>
              <w:widowControl w:val="0"/>
              <w:jc w:val="center"/>
              <w:rPr>
                <w:rFonts w:ascii="Times New Roman" w:hAnsi="Times New Roman"/>
                <w:bCs/>
                <w:i/>
                <w:sz w:val="26"/>
                <w:szCs w:val="26"/>
              </w:rPr>
            </w:pPr>
          </w:p>
        </w:tc>
        <w:tc>
          <w:tcPr>
            <w:tcW w:w="1573" w:type="pct"/>
            <w:vAlign w:val="center"/>
          </w:tcPr>
          <w:p w14:paraId="24A13E6C">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14:paraId="58E47CCA">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thiểu___hợp đồng</w:t>
            </w:r>
          </w:p>
        </w:tc>
        <w:tc>
          <w:tcPr>
            <w:tcW w:w="1083" w:type="pct"/>
          </w:tcPr>
          <w:p w14:paraId="50943D21">
            <w:pPr>
              <w:widowControl w:val="0"/>
              <w:outlineLvl w:val="0"/>
              <w:rPr>
                <w:rFonts w:ascii="Times New Roman" w:hAnsi="Times New Roman"/>
                <w:b/>
                <w:smallCaps/>
                <w:sz w:val="26"/>
                <w:szCs w:val="26"/>
              </w:rPr>
            </w:pPr>
          </w:p>
        </w:tc>
      </w:tr>
      <w:tr w14:paraId="4C3D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412" w:type="pct"/>
            <w:vAlign w:val="center"/>
          </w:tcPr>
          <w:p w14:paraId="4E576D7F">
            <w:pPr>
              <w:widowControl w:val="0"/>
              <w:jc w:val="center"/>
              <w:rPr>
                <w:rFonts w:ascii="Times New Roman" w:hAnsi="Times New Roman"/>
                <w:sz w:val="26"/>
                <w:szCs w:val="26"/>
              </w:rPr>
            </w:pPr>
            <w:r>
              <w:rPr>
                <w:rFonts w:ascii="Times New Roman" w:hAnsi="Times New Roman"/>
                <w:sz w:val="26"/>
                <w:szCs w:val="26"/>
              </w:rPr>
              <w:t>2</w:t>
            </w:r>
          </w:p>
        </w:tc>
        <w:tc>
          <w:tcPr>
            <w:tcW w:w="1175" w:type="pct"/>
          </w:tcPr>
          <w:p w14:paraId="0B107C2E">
            <w:pPr>
              <w:widowControl w:val="0"/>
              <w:outlineLvl w:val="0"/>
              <w:rPr>
                <w:rFonts w:ascii="Times New Roman" w:hAnsi="Times New Roman"/>
                <w:b/>
                <w:smallCaps/>
                <w:sz w:val="26"/>
                <w:szCs w:val="26"/>
              </w:rPr>
            </w:pPr>
          </w:p>
        </w:tc>
        <w:tc>
          <w:tcPr>
            <w:tcW w:w="757" w:type="pct"/>
            <w:vAlign w:val="center"/>
          </w:tcPr>
          <w:p w14:paraId="1278986D">
            <w:pPr>
              <w:widowControl w:val="0"/>
              <w:jc w:val="center"/>
              <w:rPr>
                <w:rFonts w:ascii="Times New Roman" w:hAnsi="Times New Roman"/>
                <w:bCs/>
                <w:i/>
                <w:sz w:val="26"/>
                <w:szCs w:val="26"/>
              </w:rPr>
            </w:pPr>
          </w:p>
        </w:tc>
        <w:tc>
          <w:tcPr>
            <w:tcW w:w="1573" w:type="pct"/>
          </w:tcPr>
          <w:p w14:paraId="377C4B6A">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14:paraId="3665F5BA">
            <w:pPr>
              <w:widowControl w:val="0"/>
              <w:spacing w:before="40" w:after="40"/>
              <w:jc w:val="center"/>
              <w:outlineLvl w:val="0"/>
              <w:rPr>
                <w:rFonts w:ascii="Times New Roman" w:hAnsi="Times New Roman"/>
                <w:i/>
                <w:smallCaps/>
                <w:sz w:val="26"/>
                <w:szCs w:val="26"/>
              </w:rPr>
            </w:pPr>
            <w:r>
              <w:rPr>
                <w:rFonts w:ascii="Times New Roman" w:hAnsi="Times New Roman"/>
                <w:bCs/>
                <w:i/>
                <w:sz w:val="26"/>
                <w:szCs w:val="26"/>
              </w:rPr>
              <w:t>tối thiểu___hợp đồng</w:t>
            </w:r>
          </w:p>
        </w:tc>
        <w:tc>
          <w:tcPr>
            <w:tcW w:w="1083" w:type="pct"/>
          </w:tcPr>
          <w:p w14:paraId="0090C0B5">
            <w:pPr>
              <w:widowControl w:val="0"/>
              <w:outlineLvl w:val="0"/>
              <w:rPr>
                <w:rFonts w:ascii="Times New Roman" w:hAnsi="Times New Roman"/>
                <w:b/>
                <w:smallCaps/>
                <w:sz w:val="26"/>
                <w:szCs w:val="26"/>
              </w:rPr>
            </w:pPr>
          </w:p>
        </w:tc>
      </w:tr>
      <w:tr w14:paraId="2F67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412" w:type="pct"/>
            <w:tcBorders>
              <w:bottom w:val="single" w:color="auto" w:sz="4" w:space="0"/>
            </w:tcBorders>
            <w:vAlign w:val="center"/>
          </w:tcPr>
          <w:p w14:paraId="71882D21">
            <w:pPr>
              <w:widowControl w:val="0"/>
              <w:jc w:val="center"/>
              <w:rPr>
                <w:rFonts w:ascii="Times New Roman" w:hAnsi="Times New Roman"/>
                <w:sz w:val="26"/>
                <w:szCs w:val="26"/>
              </w:rPr>
            </w:pPr>
            <w:r>
              <w:rPr>
                <w:rFonts w:ascii="Times New Roman" w:hAnsi="Times New Roman"/>
                <w:sz w:val="26"/>
                <w:szCs w:val="26"/>
              </w:rPr>
              <w:t>n</w:t>
            </w:r>
          </w:p>
        </w:tc>
        <w:tc>
          <w:tcPr>
            <w:tcW w:w="1175" w:type="pct"/>
            <w:tcBorders>
              <w:bottom w:val="single" w:color="auto" w:sz="4" w:space="0"/>
            </w:tcBorders>
          </w:tcPr>
          <w:p w14:paraId="10384427">
            <w:pPr>
              <w:widowControl w:val="0"/>
              <w:outlineLvl w:val="0"/>
              <w:rPr>
                <w:rFonts w:ascii="Times New Roman" w:hAnsi="Times New Roman"/>
                <w:b/>
                <w:smallCaps/>
                <w:sz w:val="26"/>
                <w:szCs w:val="26"/>
              </w:rPr>
            </w:pPr>
          </w:p>
        </w:tc>
        <w:tc>
          <w:tcPr>
            <w:tcW w:w="757" w:type="pct"/>
            <w:tcBorders>
              <w:bottom w:val="single" w:color="auto" w:sz="4" w:space="0"/>
            </w:tcBorders>
            <w:vAlign w:val="center"/>
          </w:tcPr>
          <w:p w14:paraId="599B34B4">
            <w:pPr>
              <w:widowControl w:val="0"/>
              <w:jc w:val="center"/>
              <w:outlineLvl w:val="0"/>
              <w:rPr>
                <w:rFonts w:ascii="Times New Roman" w:hAnsi="Times New Roman"/>
                <w:b/>
                <w:smallCaps/>
                <w:sz w:val="26"/>
                <w:szCs w:val="26"/>
              </w:rPr>
            </w:pPr>
          </w:p>
        </w:tc>
        <w:tc>
          <w:tcPr>
            <w:tcW w:w="1573" w:type="pct"/>
            <w:tcBorders>
              <w:bottom w:val="single" w:color="auto" w:sz="4" w:space="0"/>
            </w:tcBorders>
          </w:tcPr>
          <w:p w14:paraId="3241C17F">
            <w:pPr>
              <w:widowControl w:val="0"/>
              <w:outlineLvl w:val="0"/>
              <w:rPr>
                <w:rFonts w:ascii="Times New Roman" w:hAnsi="Times New Roman"/>
                <w:b/>
                <w:smallCaps/>
                <w:sz w:val="26"/>
                <w:szCs w:val="26"/>
              </w:rPr>
            </w:pPr>
          </w:p>
        </w:tc>
        <w:tc>
          <w:tcPr>
            <w:tcW w:w="1083" w:type="pct"/>
            <w:tcBorders>
              <w:bottom w:val="single" w:color="auto" w:sz="4" w:space="0"/>
            </w:tcBorders>
          </w:tcPr>
          <w:p w14:paraId="1FA8F264">
            <w:pPr>
              <w:widowControl w:val="0"/>
              <w:outlineLvl w:val="0"/>
              <w:rPr>
                <w:rFonts w:ascii="Times New Roman" w:hAnsi="Times New Roman"/>
                <w:b/>
                <w:smallCaps/>
                <w:sz w:val="26"/>
                <w:szCs w:val="26"/>
              </w:rPr>
            </w:pPr>
          </w:p>
        </w:tc>
      </w:tr>
      <w:bookmarkEnd w:id="52"/>
    </w:tbl>
    <w:p w14:paraId="3613D388">
      <w:pPr>
        <w:widowControl w:val="0"/>
        <w:spacing w:before="120" w:after="120"/>
        <w:ind w:firstLine="567"/>
        <w:jc w:val="both"/>
        <w:rPr>
          <w:rFonts w:ascii="Times New Roman" w:hAnsi="Times New Roman" w:eastAsia="Calibri"/>
          <w:b/>
          <w:bCs/>
          <w:i/>
          <w:iCs/>
          <w:u w:val="single"/>
          <w:lang w:val="es-ES"/>
        </w:rPr>
      </w:pPr>
      <w:r>
        <w:rPr>
          <w:rFonts w:ascii="Times New Roman" w:hAnsi="Times New Roman" w:eastAsia="Calibri"/>
          <w:b/>
          <w:bCs/>
          <w:i/>
          <w:iCs/>
          <w:u w:val="single"/>
          <w:lang w:val="es-ES"/>
        </w:rPr>
        <w:t>Ghi chú:</w:t>
      </w:r>
    </w:p>
    <w:p w14:paraId="31A6E46B">
      <w:pPr>
        <w:widowControl w:val="0"/>
        <w:spacing w:before="120" w:after="120"/>
        <w:ind w:firstLine="567"/>
        <w:jc w:val="both"/>
        <w:rPr>
          <w:rFonts w:ascii="Times New Roman" w:hAnsi="Times New Roman" w:eastAsia="Calibri"/>
          <w:bCs/>
          <w:iCs/>
          <w:lang w:val="es-ES"/>
        </w:rPr>
      </w:pPr>
      <w:r>
        <w:rPr>
          <w:rFonts w:ascii="Times New Roman" w:hAnsi="Times New Roman" w:eastAsia="Calibri"/>
          <w:bCs/>
          <w:iCs/>
          <w:lang w:val="es-ES"/>
        </w:rPr>
        <w:t>(1) 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14:paraId="6A95B8CE">
      <w:pPr>
        <w:widowControl w:val="0"/>
        <w:spacing w:before="120" w:after="120"/>
        <w:ind w:firstLine="567"/>
        <w:jc w:val="both"/>
        <w:rPr>
          <w:rFonts w:ascii="Times New Roman" w:hAnsi="Times New Roman"/>
          <w:b/>
          <w:lang w:val="nl-NL"/>
        </w:rPr>
      </w:pPr>
      <w:r>
        <w:rPr>
          <w:rFonts w:ascii="Times New Roman" w:hAnsi="Times New Roman" w:eastAsia="Calibri"/>
          <w:bCs/>
          <w:iCs/>
          <w:lang w:val="es-ES"/>
        </w:rPr>
        <w:t>(2) Chỉ quy định trong trường hợp pháp luật chuyên ngành có yêu cầu về bằng cấp/chứng chỉ chuyên môn.</w:t>
      </w:r>
    </w:p>
    <w:p w14:paraId="0CDFB22C">
      <w:pPr>
        <w:widowControl w:val="0"/>
        <w:spacing w:before="120" w:after="120"/>
        <w:ind w:firstLine="567"/>
        <w:rPr>
          <w:rFonts w:ascii="Times New Roman" w:hAnsi="Times New Roman"/>
          <w:b/>
          <w:lang w:val="nl-NL"/>
        </w:rPr>
      </w:pPr>
      <w:r>
        <w:rPr>
          <w:rFonts w:ascii="Times New Roman" w:hAnsi="Times New Roman"/>
          <w:b/>
          <w:lang w:val="nl-NL"/>
        </w:rPr>
        <w:t>b) Thiết bị thi công chủ yếu dự kiến huy động để thực hiện gói thầu</w:t>
      </w:r>
    </w:p>
    <w:p w14:paraId="7CC2F4B5">
      <w:pPr>
        <w:spacing w:before="120" w:after="120"/>
        <w:ind w:firstLine="567"/>
        <w:jc w:val="both"/>
        <w:rPr>
          <w:rFonts w:ascii="Times New Roman" w:hAnsi="Times New Roman"/>
          <w:lang w:val="nl-NL"/>
        </w:rPr>
      </w:pPr>
      <w:bookmarkStart w:id="53" w:name="_Hlk81164911"/>
      <w:r>
        <w:rPr>
          <w:rFonts w:ascii="Times New Roman" w:hAnsi="Times New Roman"/>
          <w:lang w:val="nl-NL"/>
        </w:rPr>
        <w:t xml:space="preserve">Căn cứ quy mô, tính chất của gói thầu, Chủ đầu tư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Pr>
          <w:rFonts w:ascii="Times New Roman" w:hAnsi="Times New Roman"/>
          <w:bCs/>
          <w:lang w:val="nl-NL"/>
        </w:rPr>
        <w:t xml:space="preserve">Thiết bị thi công chủ yếu có thể của nhà thầu hoặc do nhà thầu huy động. </w:t>
      </w:r>
      <w:r>
        <w:rPr>
          <w:rFonts w:ascii="Times New Roman" w:hAnsi="Times New Roman"/>
          <w:lang w:val="nl-NL"/>
        </w:rPr>
        <w:t xml:space="preserve">Trường hợp thiết bị thi công chủ yếu mà nhà thầu đề xuất trong HSĐX không đáp ứng yêu cầu </w:t>
      </w:r>
      <w:r>
        <w:rPr>
          <w:rFonts w:ascii="Times New Roman" w:hAnsi="Times New Roman"/>
        </w:rPr>
        <w:t xml:space="preserve">thì </w:t>
      </w:r>
      <w:r>
        <w:rPr>
          <w:rFonts w:ascii="Times New Roman" w:hAnsi="Times New Roman"/>
          <w:lang w:val="nl-NL"/>
        </w:rPr>
        <w:t xml:space="preserve">Chủ đầu tư cho phép nhà thầu bổ sung, thay thế. </w:t>
      </w:r>
    </w:p>
    <w:p w14:paraId="5E32C2D5">
      <w:pPr>
        <w:spacing w:before="120" w:after="120"/>
        <w:ind w:firstLine="567"/>
        <w:jc w:val="both"/>
        <w:rPr>
          <w:rFonts w:ascii="Times New Roman" w:hAnsi="Times New Roman"/>
          <w:lang w:val="nl-NL"/>
        </w:rPr>
      </w:pPr>
      <w:r>
        <w:rPr>
          <w:rFonts w:ascii="Times New Roman" w:hAnsi="Times New Roman"/>
          <w:lang w:val="nl-NL"/>
        </w:rPr>
        <w:t xml:space="preserve">Trường hợp nhà thầu không có thiết bị thay thế đáp ứng yêu cầu của HSYC thì nhà thầu bị loại. </w:t>
      </w:r>
      <w:bookmarkStart w:id="54" w:name="_Hlk203744301"/>
      <w:r>
        <w:rPr>
          <w:rFonts w:ascii="Times New Roman" w:hAnsi="Times New Roman"/>
          <w:lang w:val="nl-NL"/>
        </w:rPr>
        <w:t xml:space="preserve">Trường hợp nhà thầu cố ý kê khai thiết bị thi công chủ yếu không trung thực trong HSĐX nhằm làm sai lệch kết quả lựa chọn nhà thầu </w:t>
      </w:r>
      <w:bookmarkEnd w:id="54"/>
      <w:r>
        <w:rPr>
          <w:rFonts w:ascii="Times New Roman" w:hAnsi="Times New Roman"/>
          <w:lang w:val="nl-NL"/>
        </w:rPr>
        <w:t>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bCs/>
          <w:lang w:val="nl-NL"/>
        </w:rPr>
        <w:t xml:space="preserve"> tại khoản 1 Điều 133 của Nghị định số 214/2025/NĐ-CP.</w:t>
      </w:r>
    </w:p>
    <w:p w14:paraId="5C69419D">
      <w:pPr>
        <w:widowControl w:val="0"/>
        <w:tabs>
          <w:tab w:val="right" w:pos="7254"/>
        </w:tabs>
        <w:spacing w:before="120" w:after="120"/>
        <w:ind w:firstLine="567"/>
        <w:jc w:val="both"/>
        <w:rPr>
          <w:rFonts w:ascii="Times New Roman" w:hAnsi="Times New Roman"/>
          <w:lang w:val="pl-PL"/>
        </w:rPr>
      </w:pPr>
      <w:bookmarkStart w:id="55" w:name="_Hlk164672434"/>
      <w:r>
        <w:rPr>
          <w:rFonts w:ascii="Times New Roman" w:hAnsi="Times New Roman"/>
          <w:bCs/>
          <w:lang w:val="pl-PL"/>
        </w:rPr>
        <w:t>Nhà thầu phải cung cấp thông tin chi tiết về các Thiết bị thi công chủ yếu được đề xuất theo Mẫu số 07D Chương III để chứng minh</w:t>
      </w:r>
      <w:r>
        <w:rPr>
          <w:rFonts w:ascii="Times New Roman" w:hAnsi="Times New Roman"/>
          <w:lang w:val="pl-PL"/>
        </w:rPr>
        <w:t xml:space="preserve"> rằng mình có đầy đủ thiết bị đáp ứng những yêu cầu sau đây</w:t>
      </w:r>
      <w:bookmarkEnd w:id="55"/>
      <w:r>
        <w:rPr>
          <w:rFonts w:ascii="Times New Roman" w:hAnsi="Times New Roman"/>
          <w:lang w:val="pl-PL"/>
        </w:rPr>
        <w:t>:</w:t>
      </w:r>
    </w:p>
    <w:p w14:paraId="4D0714E0">
      <w:pPr>
        <w:widowControl w:val="0"/>
        <w:tabs>
          <w:tab w:val="right" w:pos="7254"/>
        </w:tabs>
        <w:spacing w:before="120" w:after="120"/>
        <w:jc w:val="center"/>
        <w:rPr>
          <w:rFonts w:ascii="Times New Roman" w:hAnsi="Times New Roman"/>
          <w:lang w:val="pl-PL"/>
        </w:rPr>
      </w:pPr>
      <w:r>
        <w:rPr>
          <w:rFonts w:ascii="Times New Roman" w:hAnsi="Times New Roman"/>
          <w:b/>
          <w:lang w:val="pl-PL"/>
        </w:rPr>
        <w:t>Bảng số 03: Yêu cầu về thiết bị thi công chủ yếu</w:t>
      </w:r>
    </w:p>
    <w:tbl>
      <w:tblPr>
        <w:tblStyle w:val="12"/>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4"/>
        <w:gridCol w:w="4111"/>
        <w:gridCol w:w="3997"/>
      </w:tblGrid>
      <w:tr w14:paraId="7210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dxa"/>
            <w:vAlign w:val="center"/>
          </w:tcPr>
          <w:p w14:paraId="23B8C459">
            <w:pPr>
              <w:widowControl w:val="0"/>
              <w:jc w:val="center"/>
              <w:rPr>
                <w:rFonts w:ascii="Times New Roman" w:hAnsi="Times New Roman"/>
                <w:b/>
                <w:bCs/>
                <w:sz w:val="26"/>
                <w:szCs w:val="26"/>
              </w:rPr>
            </w:pPr>
            <w:r>
              <w:rPr>
                <w:rFonts w:ascii="Times New Roman" w:hAnsi="Times New Roman"/>
                <w:b/>
                <w:bCs/>
                <w:sz w:val="26"/>
                <w:szCs w:val="26"/>
              </w:rPr>
              <w:t>STT</w:t>
            </w:r>
          </w:p>
        </w:tc>
        <w:tc>
          <w:tcPr>
            <w:tcW w:w="4111" w:type="dxa"/>
            <w:vAlign w:val="center"/>
          </w:tcPr>
          <w:p w14:paraId="02513E30">
            <w:pPr>
              <w:widowControl w:val="0"/>
              <w:jc w:val="center"/>
              <w:rPr>
                <w:rFonts w:ascii="Times New Roman" w:hAnsi="Times New Roman"/>
                <w:b/>
                <w:bCs/>
                <w:sz w:val="26"/>
                <w:szCs w:val="26"/>
                <w:vertAlign w:val="superscript"/>
              </w:rPr>
            </w:pPr>
            <w:r>
              <w:rPr>
                <w:rFonts w:ascii="Times New Roman" w:hAnsi="Times New Roman"/>
                <w:b/>
                <w:bCs/>
                <w:sz w:val="26"/>
                <w:szCs w:val="26"/>
              </w:rPr>
              <w:t>Loại thiết bị và đặc điểm thiết bị</w:t>
            </w:r>
          </w:p>
        </w:tc>
        <w:tc>
          <w:tcPr>
            <w:tcW w:w="3997" w:type="dxa"/>
            <w:vAlign w:val="center"/>
          </w:tcPr>
          <w:p w14:paraId="01CB5F3B">
            <w:pPr>
              <w:widowControl w:val="0"/>
              <w:jc w:val="center"/>
              <w:rPr>
                <w:rFonts w:ascii="Times New Roman" w:hAnsi="Times New Roman"/>
                <w:b/>
                <w:bCs/>
                <w:sz w:val="26"/>
                <w:szCs w:val="26"/>
              </w:rPr>
            </w:pPr>
            <w:r>
              <w:rPr>
                <w:rFonts w:ascii="Times New Roman" w:hAnsi="Times New Roman"/>
                <w:b/>
                <w:bCs/>
                <w:sz w:val="26"/>
                <w:szCs w:val="26"/>
              </w:rPr>
              <w:t>Số lượng tối thiểu cần có</w:t>
            </w:r>
          </w:p>
        </w:tc>
      </w:tr>
      <w:tr w14:paraId="341C0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dxa"/>
            <w:vAlign w:val="center"/>
          </w:tcPr>
          <w:p w14:paraId="1027D0A9">
            <w:pPr>
              <w:pStyle w:val="35"/>
              <w:widowControl w:val="0"/>
              <w:jc w:val="center"/>
              <w:rPr>
                <w:rFonts w:ascii="Times New Roman" w:hAnsi="Times New Roman"/>
                <w:sz w:val="26"/>
                <w:szCs w:val="26"/>
              </w:rPr>
            </w:pPr>
            <w:r>
              <w:rPr>
                <w:rFonts w:ascii="Times New Roman" w:hAnsi="Times New Roman"/>
                <w:sz w:val="26"/>
                <w:szCs w:val="26"/>
              </w:rPr>
              <w:t>1</w:t>
            </w:r>
          </w:p>
        </w:tc>
        <w:tc>
          <w:tcPr>
            <w:tcW w:w="4111" w:type="dxa"/>
          </w:tcPr>
          <w:p w14:paraId="627C8CFA">
            <w:pPr>
              <w:widowControl w:val="0"/>
              <w:outlineLvl w:val="0"/>
              <w:rPr>
                <w:rFonts w:ascii="Times New Roman" w:hAnsi="Times New Roman"/>
                <w:b/>
                <w:smallCaps/>
                <w:sz w:val="26"/>
                <w:szCs w:val="26"/>
              </w:rPr>
            </w:pPr>
          </w:p>
        </w:tc>
        <w:tc>
          <w:tcPr>
            <w:tcW w:w="3997" w:type="dxa"/>
          </w:tcPr>
          <w:p w14:paraId="5F394BC1">
            <w:pPr>
              <w:widowControl w:val="0"/>
              <w:outlineLvl w:val="0"/>
              <w:rPr>
                <w:rFonts w:ascii="Times New Roman" w:hAnsi="Times New Roman"/>
                <w:b/>
                <w:smallCaps/>
                <w:sz w:val="26"/>
                <w:szCs w:val="26"/>
              </w:rPr>
            </w:pPr>
          </w:p>
        </w:tc>
      </w:tr>
      <w:tr w14:paraId="23BA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dxa"/>
            <w:vAlign w:val="center"/>
          </w:tcPr>
          <w:p w14:paraId="32EE0B31">
            <w:pPr>
              <w:widowControl w:val="0"/>
              <w:jc w:val="center"/>
              <w:rPr>
                <w:rFonts w:ascii="Times New Roman" w:hAnsi="Times New Roman"/>
                <w:sz w:val="26"/>
                <w:szCs w:val="26"/>
              </w:rPr>
            </w:pPr>
            <w:r>
              <w:rPr>
                <w:rFonts w:ascii="Times New Roman" w:hAnsi="Times New Roman"/>
                <w:sz w:val="26"/>
                <w:szCs w:val="26"/>
              </w:rPr>
              <w:t>2</w:t>
            </w:r>
          </w:p>
        </w:tc>
        <w:tc>
          <w:tcPr>
            <w:tcW w:w="4111" w:type="dxa"/>
          </w:tcPr>
          <w:p w14:paraId="7130270C">
            <w:pPr>
              <w:widowControl w:val="0"/>
              <w:outlineLvl w:val="0"/>
              <w:rPr>
                <w:rFonts w:ascii="Times New Roman" w:hAnsi="Times New Roman"/>
                <w:b/>
                <w:smallCaps/>
                <w:sz w:val="26"/>
                <w:szCs w:val="26"/>
              </w:rPr>
            </w:pPr>
          </w:p>
        </w:tc>
        <w:tc>
          <w:tcPr>
            <w:tcW w:w="3997" w:type="dxa"/>
          </w:tcPr>
          <w:p w14:paraId="5F56E5CD">
            <w:pPr>
              <w:widowControl w:val="0"/>
              <w:outlineLvl w:val="0"/>
              <w:rPr>
                <w:rFonts w:ascii="Times New Roman" w:hAnsi="Times New Roman"/>
                <w:b/>
                <w:smallCaps/>
                <w:sz w:val="26"/>
                <w:szCs w:val="26"/>
                <w:u w:val="single"/>
              </w:rPr>
            </w:pPr>
          </w:p>
        </w:tc>
      </w:tr>
      <w:tr w14:paraId="5922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4" w:type="dxa"/>
            <w:vAlign w:val="center"/>
          </w:tcPr>
          <w:p w14:paraId="5327F497">
            <w:pPr>
              <w:widowControl w:val="0"/>
              <w:jc w:val="center"/>
              <w:outlineLvl w:val="0"/>
              <w:rPr>
                <w:rFonts w:ascii="Times New Roman" w:hAnsi="Times New Roman"/>
                <w:smallCaps/>
                <w:sz w:val="26"/>
                <w:szCs w:val="26"/>
              </w:rPr>
            </w:pPr>
            <w:r>
              <w:rPr>
                <w:rFonts w:ascii="Times New Roman" w:hAnsi="Times New Roman"/>
                <w:sz w:val="26"/>
                <w:szCs w:val="26"/>
              </w:rPr>
              <w:t>n</w:t>
            </w:r>
          </w:p>
        </w:tc>
        <w:tc>
          <w:tcPr>
            <w:tcW w:w="4111" w:type="dxa"/>
          </w:tcPr>
          <w:p w14:paraId="3EDF2524">
            <w:pPr>
              <w:widowControl w:val="0"/>
              <w:outlineLvl w:val="0"/>
              <w:rPr>
                <w:rFonts w:ascii="Times New Roman" w:hAnsi="Times New Roman"/>
                <w:b/>
                <w:smallCaps/>
                <w:sz w:val="26"/>
                <w:szCs w:val="26"/>
              </w:rPr>
            </w:pPr>
          </w:p>
        </w:tc>
        <w:tc>
          <w:tcPr>
            <w:tcW w:w="3997" w:type="dxa"/>
          </w:tcPr>
          <w:p w14:paraId="11A09938">
            <w:pPr>
              <w:widowControl w:val="0"/>
              <w:outlineLvl w:val="0"/>
              <w:rPr>
                <w:rFonts w:ascii="Times New Roman" w:hAnsi="Times New Roman"/>
                <w:b/>
                <w:smallCaps/>
                <w:sz w:val="26"/>
                <w:szCs w:val="26"/>
                <w:u w:val="single"/>
              </w:rPr>
            </w:pPr>
          </w:p>
        </w:tc>
      </w:tr>
      <w:bookmarkEnd w:id="53"/>
    </w:tbl>
    <w:p w14:paraId="20DCD684">
      <w:pPr>
        <w:pStyle w:val="136"/>
        <w:widowControl w:val="0"/>
        <w:spacing w:after="80" w:line="276" w:lineRule="auto"/>
        <w:ind w:firstLine="709"/>
        <w:rPr>
          <w:spacing w:val="0"/>
          <w:sz w:val="28"/>
          <w:szCs w:val="28"/>
          <w:lang w:val="nl-NL"/>
        </w:rPr>
      </w:pPr>
      <w:r>
        <w:rPr>
          <w:spacing w:val="0"/>
          <w:sz w:val="28"/>
          <w:szCs w:val="28"/>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14:paraId="531E55C0">
      <w:pPr>
        <w:widowControl w:val="0"/>
        <w:spacing w:before="80" w:after="80" w:line="276" w:lineRule="auto"/>
        <w:ind w:firstLine="709"/>
        <w:rPr>
          <w:rFonts w:ascii="Times New Roman" w:hAnsi="Times New Roman"/>
          <w:lang w:val="nl-NL"/>
        </w:rPr>
      </w:pPr>
      <w:r>
        <w:rPr>
          <w:rFonts w:ascii="Times New Roman" w:hAnsi="Times New Roman"/>
          <w:b/>
          <w:lang w:val="nl-NL"/>
        </w:rPr>
        <w:t>2.3. Nhà thầu phụ đặc biệt (nếu có)</w:t>
      </w:r>
    </w:p>
    <w:p w14:paraId="4DCC91BF">
      <w:pPr>
        <w:widowControl w:val="0"/>
        <w:spacing w:before="80" w:after="80" w:line="276" w:lineRule="auto"/>
        <w:ind w:firstLine="709"/>
        <w:jc w:val="both"/>
        <w:rPr>
          <w:rFonts w:ascii="Times New Roman" w:hAnsi="Times New Roman"/>
          <w:i/>
          <w:lang w:val="nl-NL"/>
        </w:rPr>
      </w:pPr>
      <w:r>
        <w:rPr>
          <w:rFonts w:ascii="Times New Roman" w:hAnsi="Times New Roman"/>
          <w:lang w:val="nl-NL"/>
        </w:rPr>
        <w:t>Tổ chuyên gia chỉ xem xét, đánh giá về năng lực kỹ thuật và kinh nghiệm của nhà thầu phụ đặc biệt cho phần công việc chuyên ngành được phép sử dụng nhà thầu phụ đặc biệt quy định tại Mục 12 Chương I.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Pr>
          <w:rFonts w:ascii="Times New Roman" w:hAnsi="Times New Roman"/>
          <w:i/>
          <w:lang w:val="nl-NL"/>
        </w:rPr>
        <w:t>[ghi các tiêu chí, tiêu chuẩn đánh giá đối với nhà thầu phụ đặc biệt].</w:t>
      </w:r>
    </w:p>
    <w:p w14:paraId="3C0034EA">
      <w:pPr>
        <w:tabs>
          <w:tab w:val="left" w:pos="851"/>
        </w:tabs>
        <w:spacing w:before="80" w:after="80" w:line="276" w:lineRule="auto"/>
        <w:ind w:firstLine="709"/>
        <w:rPr>
          <w:rFonts w:ascii="Times New Roman" w:hAnsi="Times New Roman"/>
          <w:b/>
          <w:lang w:val="nl-NL"/>
        </w:rPr>
      </w:pPr>
      <w:r>
        <w:rPr>
          <w:rFonts w:ascii="Times New Roman" w:hAnsi="Times New Roman"/>
          <w:b/>
          <w:lang w:val="nl-NL"/>
        </w:rPr>
        <w:t>Mục 3. Tiêu chuẩn đánh giá về kỹ thuật</w:t>
      </w:r>
    </w:p>
    <w:p w14:paraId="6EFAB764">
      <w:pPr>
        <w:spacing w:before="80" w:after="80" w:line="276" w:lineRule="auto"/>
        <w:ind w:firstLine="709"/>
        <w:jc w:val="both"/>
        <w:rPr>
          <w:rFonts w:ascii="Times New Roman" w:hAnsi="Times New Roman"/>
          <w:strike/>
          <w:lang w:val="es-ES"/>
        </w:rPr>
      </w:pPr>
      <w:bookmarkStart w:id="56" w:name="_Hlk154349315"/>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14:paraId="235A74FC">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6046B28C">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xml:space="preserve">Việc xây dựng tiêu chuẩn đánh giá về kỹ thuật dựa trên các nội dung quy định tại Chương IV, thông tin về </w:t>
      </w:r>
      <w:r>
        <w:rPr>
          <w:rFonts w:ascii="Times New Roman" w:hAnsi="Times New Roman" w:eastAsia="Calibri"/>
          <w:spacing w:val="2"/>
          <w:lang w:val="vi-VN"/>
        </w:rPr>
        <w:t xml:space="preserve">kết quả thực hiện hợp đồng của nhà thầu theo quy định tại </w:t>
      </w:r>
      <w:r>
        <w:rPr>
          <w:rFonts w:ascii="Times New Roman" w:hAnsi="Times New Roman" w:eastAsia="Calibri"/>
          <w:spacing w:val="2"/>
        </w:rPr>
        <w:t xml:space="preserve">Điều 19 và </w:t>
      </w:r>
      <w:r>
        <w:rPr>
          <w:rFonts w:ascii="Times New Roman" w:hAnsi="Times New Roman" w:eastAsia="Calibri"/>
          <w:spacing w:val="2"/>
          <w:lang w:val="vi-VN"/>
        </w:rPr>
        <w:t xml:space="preserve">Điều </w:t>
      </w:r>
      <w:r>
        <w:rPr>
          <w:rFonts w:ascii="Times New Roman" w:hAnsi="Times New Roman" w:eastAsia="Calibri"/>
          <w:spacing w:val="2"/>
        </w:rPr>
        <w:t>20</w:t>
      </w:r>
      <w:r>
        <w:rPr>
          <w:rFonts w:ascii="Times New Roman" w:hAnsi="Times New Roman" w:eastAsia="Calibri"/>
          <w:spacing w:val="2"/>
          <w:lang w:val="vi-VN"/>
        </w:rPr>
        <w:t xml:space="preserve"> của Nghị định</w:t>
      </w:r>
      <w:r>
        <w:rPr>
          <w:rFonts w:ascii="Times New Roman" w:hAnsi="Times New Roman"/>
        </w:rPr>
        <w:t xml:space="preserve"> </w:t>
      </w:r>
      <w:r>
        <w:rPr>
          <w:rFonts w:ascii="Times New Roman" w:hAnsi="Times New Roman" w:eastAsia="Calibri"/>
          <w:spacing w:val="2"/>
          <w:lang w:val="vi-VN"/>
        </w:rPr>
        <w:t xml:space="preserve">số </w:t>
      </w:r>
      <w:r>
        <w:rPr>
          <w:rFonts w:ascii="Times New Roman" w:hAnsi="Times New Roman" w:eastAsia="Calibri"/>
          <w:spacing w:val="2"/>
        </w:rPr>
        <w:t>214</w:t>
      </w:r>
      <w:r>
        <w:rPr>
          <w:rFonts w:ascii="Times New Roman" w:hAnsi="Times New Roman" w:eastAsia="Calibri"/>
          <w:spacing w:val="2"/>
          <w:lang w:val="vi-VN"/>
        </w:rPr>
        <w:t>/202</w:t>
      </w:r>
      <w:r>
        <w:rPr>
          <w:rFonts w:ascii="Times New Roman" w:hAnsi="Times New Roman" w:eastAsia="Calibri"/>
          <w:spacing w:val="2"/>
        </w:rPr>
        <w:t>5</w:t>
      </w:r>
      <w:r>
        <w:rPr>
          <w:rFonts w:ascii="Times New Roman" w:hAnsi="Times New Roman" w:eastAsia="Calibri"/>
          <w:spacing w:val="2"/>
          <w:lang w:val="vi-VN"/>
        </w:rPr>
        <w:t>/NĐ-CP</w:t>
      </w:r>
      <w:r>
        <w:rPr>
          <w:rFonts w:ascii="Times New Roman" w:hAnsi="Times New Roman"/>
          <w:lang w:val="nl-NL"/>
        </w:rPr>
        <w:t xml:space="preserve"> và các yêu cầu khác nêu trong HSYC. Căn cứ vào từng gói thầu cụ thể, khi lập HSYC phải cụ thể hóa các tiêu chí làm cơ sở để đánh giá về kỹ thuật bao gồm:</w:t>
      </w:r>
    </w:p>
    <w:p w14:paraId="133C9E3F">
      <w:pPr>
        <w:tabs>
          <w:tab w:val="left" w:pos="851"/>
          <w:tab w:val="left" w:pos="1418"/>
        </w:tabs>
        <w:spacing w:before="120" w:after="120" w:line="264" w:lineRule="auto"/>
        <w:ind w:firstLine="709"/>
        <w:rPr>
          <w:rFonts w:ascii="Times New Roman" w:hAnsi="Times New Roman"/>
        </w:rPr>
      </w:pPr>
      <w:r>
        <w:rPr>
          <w:rFonts w:ascii="Times New Roman" w:hAnsi="Times New Roman"/>
        </w:rPr>
        <w:t>- T</w:t>
      </w:r>
      <w:r>
        <w:rPr>
          <w:rFonts w:ascii="Times New Roman" w:hAnsi="Times New Roman"/>
          <w:lang w:val="vi-VN"/>
        </w:rPr>
        <w:t xml:space="preserve">ính hợp lý và khả thi của các giải pháp kỹ thuật, biện pháp tổ chức thi công phù hợp với </w:t>
      </w:r>
      <w:r>
        <w:rPr>
          <w:rFonts w:hint="eastAsia" w:ascii="Times New Roman" w:hAnsi="Times New Roman"/>
          <w:lang w:val="vi-VN"/>
        </w:rPr>
        <w:t>đ</w:t>
      </w:r>
      <w:r>
        <w:rPr>
          <w:rFonts w:ascii="Times New Roman" w:hAnsi="Times New Roman"/>
          <w:lang w:val="vi-VN"/>
        </w:rPr>
        <w:t xml:space="preserve">ề xuất về tiến </w:t>
      </w:r>
      <w:r>
        <w:rPr>
          <w:rFonts w:hint="eastAsia" w:ascii="Times New Roman" w:hAnsi="Times New Roman"/>
          <w:lang w:val="vi-VN"/>
        </w:rPr>
        <w:t>đ</w:t>
      </w:r>
      <w:r>
        <w:rPr>
          <w:rFonts w:ascii="Times New Roman" w:hAnsi="Times New Roman"/>
          <w:lang w:val="vi-VN"/>
        </w:rPr>
        <w:t>ộ thi công</w:t>
      </w:r>
      <w:r>
        <w:rPr>
          <w:rFonts w:ascii="Times New Roman" w:hAnsi="Times New Roman"/>
          <w:lang w:val="es-ES"/>
        </w:rPr>
        <w:t>;</w:t>
      </w:r>
      <w:r>
        <w:rPr>
          <w:rFonts w:ascii="Times New Roman" w:hAnsi="Times New Roman"/>
          <w:lang w:val="vi-VN"/>
        </w:rPr>
        <w:t xml:space="preserve"> </w:t>
      </w:r>
    </w:p>
    <w:p w14:paraId="178F9441">
      <w:pPr>
        <w:tabs>
          <w:tab w:val="left" w:pos="851"/>
          <w:tab w:val="left" w:pos="1418"/>
        </w:tabs>
        <w:spacing w:before="120" w:after="120" w:line="264" w:lineRule="auto"/>
        <w:ind w:firstLine="709"/>
        <w:rPr>
          <w:rFonts w:ascii="Times New Roman" w:hAnsi="Times New Roman"/>
        </w:rPr>
      </w:pPr>
      <w:r>
        <w:rPr>
          <w:rFonts w:ascii="Times New Roman" w:hAnsi="Times New Roman"/>
        </w:rPr>
        <w:t>- T</w:t>
      </w:r>
      <w:r>
        <w:rPr>
          <w:rFonts w:ascii="Times New Roman" w:hAnsi="Times New Roman"/>
          <w:lang w:val="vi-VN"/>
        </w:rPr>
        <w:t xml:space="preserve">iến </w:t>
      </w:r>
      <w:r>
        <w:rPr>
          <w:rFonts w:hint="eastAsia" w:ascii="Times New Roman" w:hAnsi="Times New Roman"/>
          <w:lang w:val="vi-VN"/>
        </w:rPr>
        <w:t>đ</w:t>
      </w:r>
      <w:r>
        <w:rPr>
          <w:rFonts w:ascii="Times New Roman" w:hAnsi="Times New Roman"/>
          <w:lang w:val="vi-VN"/>
        </w:rPr>
        <w:t xml:space="preserve">ộ thi công; </w:t>
      </w:r>
    </w:p>
    <w:p w14:paraId="7A375262">
      <w:pPr>
        <w:tabs>
          <w:tab w:val="left" w:pos="851"/>
          <w:tab w:val="left" w:pos="1418"/>
        </w:tabs>
        <w:spacing w:before="120" w:after="120" w:line="264" w:lineRule="auto"/>
        <w:ind w:firstLine="709"/>
        <w:jc w:val="both"/>
        <w:rPr>
          <w:rFonts w:ascii="Times New Roman" w:hAnsi="Times New Roman"/>
        </w:rPr>
      </w:pPr>
      <w:r>
        <w:rPr>
          <w:rFonts w:ascii="Times New Roman" w:hAnsi="Times New Roman"/>
        </w:rPr>
        <w:t>- C</w:t>
      </w:r>
      <w:r>
        <w:rPr>
          <w:rFonts w:ascii="Times New Roman" w:hAnsi="Times New Roman"/>
          <w:lang w:val="vi-VN"/>
        </w:rPr>
        <w:t>ách thức quản lý dự án bao gồm: tổ chức quản lý dự án, tổ chức quản lý hiện tr</w:t>
      </w:r>
      <w:r>
        <w:rPr>
          <w:rFonts w:hint="eastAsia" w:ascii="Times New Roman" w:hAnsi="Times New Roman"/>
          <w:lang w:val="vi-VN"/>
        </w:rPr>
        <w:t>ư</w:t>
      </w:r>
      <w:r>
        <w:rPr>
          <w:rFonts w:ascii="Times New Roman" w:hAnsi="Times New Roman"/>
          <w:lang w:val="vi-VN"/>
        </w:rPr>
        <w:t xml:space="preserve">ờng; các biện pháp bảo </w:t>
      </w:r>
      <w:r>
        <w:rPr>
          <w:rFonts w:hint="eastAsia" w:ascii="Times New Roman" w:hAnsi="Times New Roman"/>
          <w:lang w:val="vi-VN"/>
        </w:rPr>
        <w:t>đ</w:t>
      </w:r>
      <w:r>
        <w:rPr>
          <w:rFonts w:ascii="Times New Roman" w:hAnsi="Times New Roman"/>
          <w:lang w:val="vi-VN"/>
        </w:rPr>
        <w:t>ảm chất l</w:t>
      </w:r>
      <w:r>
        <w:rPr>
          <w:rFonts w:hint="eastAsia" w:ascii="Times New Roman" w:hAnsi="Times New Roman"/>
          <w:lang w:val="vi-VN"/>
        </w:rPr>
        <w:t>ư</w:t>
      </w:r>
      <w:r>
        <w:rPr>
          <w:rFonts w:ascii="Times New Roman" w:hAnsi="Times New Roman"/>
          <w:lang w:val="vi-VN"/>
        </w:rPr>
        <w:t xml:space="preserve">ợng; bảo </w:t>
      </w:r>
      <w:r>
        <w:rPr>
          <w:rFonts w:hint="eastAsia" w:ascii="Times New Roman" w:hAnsi="Times New Roman"/>
          <w:lang w:val="vi-VN"/>
        </w:rPr>
        <w:t>đ</w:t>
      </w:r>
      <w:r>
        <w:rPr>
          <w:rFonts w:ascii="Times New Roman" w:hAnsi="Times New Roman"/>
          <w:lang w:val="vi-VN"/>
        </w:rPr>
        <w:t xml:space="preserve">ảm </w:t>
      </w:r>
      <w:r>
        <w:rPr>
          <w:rFonts w:hint="eastAsia" w:ascii="Times New Roman" w:hAnsi="Times New Roman"/>
          <w:lang w:val="vi-VN"/>
        </w:rPr>
        <w:t>đ</w:t>
      </w:r>
      <w:r>
        <w:rPr>
          <w:rFonts w:ascii="Times New Roman" w:hAnsi="Times New Roman"/>
          <w:lang w:val="vi-VN"/>
        </w:rPr>
        <w:t>iều kiện vệ sinh môi tr</w:t>
      </w:r>
      <w:r>
        <w:rPr>
          <w:rFonts w:hint="eastAsia" w:ascii="Times New Roman" w:hAnsi="Times New Roman"/>
          <w:lang w:val="vi-VN"/>
        </w:rPr>
        <w:t>ư</w:t>
      </w:r>
      <w:r>
        <w:rPr>
          <w:rFonts w:ascii="Times New Roman" w:hAnsi="Times New Roman"/>
          <w:lang w:val="vi-VN"/>
        </w:rPr>
        <w:t xml:space="preserve">ờng và các </w:t>
      </w:r>
      <w:r>
        <w:rPr>
          <w:rFonts w:hint="eastAsia" w:ascii="Times New Roman" w:hAnsi="Times New Roman"/>
          <w:lang w:val="vi-VN"/>
        </w:rPr>
        <w:t>đ</w:t>
      </w:r>
      <w:r>
        <w:rPr>
          <w:rFonts w:ascii="Times New Roman" w:hAnsi="Times New Roman"/>
          <w:lang w:val="vi-VN"/>
        </w:rPr>
        <w:t>iều kiện khác nh</w:t>
      </w:r>
      <w:r>
        <w:rPr>
          <w:rFonts w:hint="eastAsia" w:ascii="Times New Roman" w:hAnsi="Times New Roman"/>
          <w:lang w:val="vi-VN"/>
        </w:rPr>
        <w:t>ư</w:t>
      </w:r>
      <w:r>
        <w:rPr>
          <w:rFonts w:ascii="Times New Roman" w:hAnsi="Times New Roman"/>
          <w:lang w:val="vi-VN"/>
        </w:rPr>
        <w:t xml:space="preserve"> phòng cháy, chữa cháy, an toàn lao </w:t>
      </w:r>
      <w:r>
        <w:rPr>
          <w:rFonts w:hint="eastAsia" w:ascii="Times New Roman" w:hAnsi="Times New Roman"/>
          <w:lang w:val="vi-VN"/>
        </w:rPr>
        <w:t>đ</w:t>
      </w:r>
      <w:r>
        <w:rPr>
          <w:rFonts w:ascii="Times New Roman" w:hAnsi="Times New Roman"/>
          <w:lang w:val="vi-VN"/>
        </w:rPr>
        <w:t xml:space="preserve">ộng; </w:t>
      </w:r>
    </w:p>
    <w:p w14:paraId="37607276">
      <w:pPr>
        <w:tabs>
          <w:tab w:val="left" w:pos="851"/>
          <w:tab w:val="left" w:pos="1418"/>
        </w:tabs>
        <w:spacing w:before="120" w:after="120" w:line="264" w:lineRule="auto"/>
        <w:ind w:firstLine="709"/>
        <w:rPr>
          <w:rFonts w:ascii="Times New Roman" w:hAnsi="Times New Roman"/>
        </w:rPr>
      </w:pPr>
      <w:r>
        <w:rPr>
          <w:rFonts w:ascii="Times New Roman" w:hAnsi="Times New Roman"/>
        </w:rPr>
        <w:t>- Mức</w:t>
      </w:r>
      <w:r>
        <w:rPr>
          <w:rFonts w:ascii="Times New Roman" w:hAnsi="Times New Roman"/>
          <w:lang w:val="vi-VN"/>
        </w:rPr>
        <w:t xml:space="preserve"> </w:t>
      </w:r>
      <w:r>
        <w:rPr>
          <w:rFonts w:hint="eastAsia" w:ascii="Times New Roman" w:hAnsi="Times New Roman"/>
          <w:lang w:val="vi-VN"/>
        </w:rPr>
        <w:t>đ</w:t>
      </w:r>
      <w:r>
        <w:rPr>
          <w:rFonts w:ascii="Times New Roman" w:hAnsi="Times New Roman"/>
          <w:lang w:val="vi-VN"/>
        </w:rPr>
        <w:t xml:space="preserve">ộ </w:t>
      </w:r>
      <w:r>
        <w:rPr>
          <w:rFonts w:hint="eastAsia" w:ascii="Times New Roman" w:hAnsi="Times New Roman"/>
          <w:lang w:val="vi-VN"/>
        </w:rPr>
        <w:t>đá</w:t>
      </w:r>
      <w:r>
        <w:rPr>
          <w:rFonts w:ascii="Times New Roman" w:hAnsi="Times New Roman"/>
          <w:lang w:val="vi-VN"/>
        </w:rPr>
        <w:t xml:space="preserve">p ứng các yêu cầu về bảo hành, bảo trì; </w:t>
      </w:r>
    </w:p>
    <w:p w14:paraId="0A13F243">
      <w:pPr>
        <w:tabs>
          <w:tab w:val="left" w:pos="851"/>
          <w:tab w:val="left" w:pos="1418"/>
        </w:tabs>
        <w:spacing w:before="120" w:after="120" w:line="264" w:lineRule="auto"/>
        <w:ind w:firstLine="709"/>
        <w:rPr>
          <w:rFonts w:ascii="Times New Roman" w:hAnsi="Times New Roman"/>
        </w:rPr>
      </w:pPr>
      <w:r>
        <w:rPr>
          <w:rFonts w:ascii="Times New Roman" w:hAnsi="Times New Roman"/>
        </w:rPr>
        <w:t>- C</w:t>
      </w:r>
      <w:r>
        <w:rPr>
          <w:rFonts w:ascii="Times New Roman" w:hAnsi="Times New Roman"/>
          <w:lang w:val="vi-VN"/>
        </w:rPr>
        <w:t>ác yếu tố thân thiện môi tr</w:t>
      </w:r>
      <w:r>
        <w:rPr>
          <w:rFonts w:hint="eastAsia" w:ascii="Times New Roman" w:hAnsi="Times New Roman"/>
          <w:lang w:val="vi-VN"/>
        </w:rPr>
        <w:t>ư</w:t>
      </w:r>
      <w:r>
        <w:rPr>
          <w:rFonts w:ascii="Times New Roman" w:hAnsi="Times New Roman"/>
          <w:lang w:val="vi-VN"/>
        </w:rPr>
        <w:t>ờng (nếu có)</w:t>
      </w:r>
      <w:r>
        <w:rPr>
          <w:rFonts w:ascii="Times New Roman" w:hAnsi="Times New Roman"/>
          <w:lang w:val="es-ES"/>
        </w:rPr>
        <w:t xml:space="preserve"> gồm</w:t>
      </w:r>
      <w:r>
        <w:rPr>
          <w:rFonts w:ascii="Times New Roman" w:hAnsi="Times New Roman"/>
          <w:lang w:val="vi-VN"/>
        </w:rPr>
        <w:t xml:space="preserve"> việc sử dụng các vật t</w:t>
      </w:r>
      <w:r>
        <w:rPr>
          <w:rFonts w:hint="eastAsia" w:ascii="Times New Roman" w:hAnsi="Times New Roman"/>
          <w:lang w:val="vi-VN"/>
        </w:rPr>
        <w:t>ư</w:t>
      </w:r>
      <w:r>
        <w:rPr>
          <w:rFonts w:ascii="Times New Roman" w:hAnsi="Times New Roman"/>
          <w:lang w:val="vi-VN"/>
        </w:rPr>
        <w:t>, vật liệu</w:t>
      </w:r>
      <w:r>
        <w:rPr>
          <w:rFonts w:ascii="Times New Roman" w:hAnsi="Times New Roman"/>
          <w:lang w:val="es-ES"/>
        </w:rPr>
        <w:t>,</w:t>
      </w:r>
      <w:r>
        <w:rPr>
          <w:rFonts w:ascii="Times New Roman" w:hAnsi="Times New Roman"/>
          <w:lang w:val="vi-VN"/>
        </w:rPr>
        <w:t xml:space="preserve"> biện pháp tổ chức thi công</w:t>
      </w:r>
      <w:r>
        <w:rPr>
          <w:rFonts w:ascii="Times New Roman" w:hAnsi="Times New Roman"/>
          <w:lang w:val="es-ES"/>
        </w:rPr>
        <w:t>,</w:t>
      </w:r>
      <w:r>
        <w:rPr>
          <w:rFonts w:ascii="Times New Roman" w:hAnsi="Times New Roman"/>
          <w:lang w:val="vi-VN"/>
        </w:rPr>
        <w:t xml:space="preserve"> dây chuyền, công nghệ thi công và các yếu tố khác (nếu có);</w:t>
      </w:r>
    </w:p>
    <w:p w14:paraId="3A419C34">
      <w:pPr>
        <w:tabs>
          <w:tab w:val="left" w:pos="851"/>
          <w:tab w:val="left" w:pos="1418"/>
        </w:tabs>
        <w:spacing w:before="120" w:after="120" w:line="264" w:lineRule="auto"/>
        <w:ind w:firstLine="709"/>
        <w:jc w:val="both"/>
        <w:rPr>
          <w:rFonts w:ascii="Times New Roman" w:hAnsi="Times New Roman"/>
        </w:rPr>
      </w:pPr>
      <w:r>
        <w:rPr>
          <w:rFonts w:ascii="Times New Roman" w:hAnsi="Times New Roman"/>
          <w:lang w:val="es-ES"/>
        </w:rPr>
        <w:t>- Thông tin về</w:t>
      </w:r>
      <w:r>
        <w:rPr>
          <w:rFonts w:ascii="Times New Roman" w:hAnsi="Times New Roman"/>
          <w:lang w:val="vi-VN"/>
        </w:rPr>
        <w:t xml:space="preserve"> kết quả thực hiện hợp </w:t>
      </w:r>
      <w:r>
        <w:rPr>
          <w:rFonts w:hint="eastAsia" w:ascii="Times New Roman" w:hAnsi="Times New Roman"/>
          <w:lang w:val="vi-VN"/>
        </w:rPr>
        <w:t>đ</w:t>
      </w:r>
      <w:r>
        <w:rPr>
          <w:rFonts w:ascii="Times New Roman" w:hAnsi="Times New Roman"/>
          <w:lang w:val="vi-VN"/>
        </w:rPr>
        <w:t xml:space="preserve">ồng của nhà thầu theo quy </w:t>
      </w:r>
      <w:r>
        <w:rPr>
          <w:rFonts w:hint="eastAsia" w:ascii="Times New Roman" w:hAnsi="Times New Roman"/>
          <w:lang w:val="vi-VN"/>
        </w:rPr>
        <w:t>đ</w:t>
      </w:r>
      <w:r>
        <w:rPr>
          <w:rFonts w:ascii="Times New Roman" w:hAnsi="Times New Roman"/>
          <w:lang w:val="vi-VN"/>
        </w:rPr>
        <w:t xml:space="preserve">ịnh tại </w:t>
      </w:r>
      <w:r>
        <w:rPr>
          <w:rFonts w:ascii="Times New Roman" w:hAnsi="Times New Roman"/>
        </w:rPr>
        <w:t>Điều 19 và</w:t>
      </w:r>
      <w:r>
        <w:rPr>
          <w:rFonts w:ascii="Times New Roman" w:hAnsi="Times New Roman"/>
          <w:lang w:val="vi-VN"/>
        </w:rPr>
        <w:t xml:space="preserve"> </w:t>
      </w:r>
      <w:r>
        <w:rPr>
          <w:rFonts w:hint="eastAsia" w:ascii="Times New Roman" w:hAnsi="Times New Roman"/>
          <w:lang w:val="es-ES"/>
        </w:rPr>
        <w:t>Đ</w:t>
      </w:r>
      <w:r>
        <w:rPr>
          <w:rFonts w:ascii="Times New Roman" w:hAnsi="Times New Roman"/>
          <w:lang w:val="vi-VN"/>
        </w:rPr>
        <w:t xml:space="preserve">iều </w:t>
      </w:r>
      <w:r>
        <w:rPr>
          <w:rFonts w:ascii="Times New Roman" w:hAnsi="Times New Roman"/>
        </w:rPr>
        <w:t>20</w:t>
      </w:r>
      <w:r>
        <w:rPr>
          <w:rFonts w:ascii="Times New Roman" w:hAnsi="Times New Roman"/>
          <w:lang w:val="vi-VN"/>
        </w:rPr>
        <w:t xml:space="preserve"> của </w:t>
      </w:r>
      <w:r>
        <w:rPr>
          <w:rFonts w:ascii="Times New Roman" w:hAnsi="Times New Roman"/>
          <w:lang w:val="es-ES"/>
        </w:rPr>
        <w:t>N</w:t>
      </w:r>
      <w:r>
        <w:rPr>
          <w:rFonts w:ascii="Times New Roman" w:hAnsi="Times New Roman"/>
          <w:lang w:val="vi-VN"/>
        </w:rPr>
        <w:t xml:space="preserve">ghị </w:t>
      </w:r>
      <w:r>
        <w:rPr>
          <w:rFonts w:hint="eastAsia" w:ascii="Times New Roman" w:hAnsi="Times New Roman"/>
          <w:lang w:val="vi-VN"/>
        </w:rPr>
        <w:t>đ</w:t>
      </w:r>
      <w:r>
        <w:rPr>
          <w:rFonts w:ascii="Times New Roman" w:hAnsi="Times New Roman"/>
          <w:lang w:val="vi-VN"/>
        </w:rPr>
        <w:t>ịnh</w:t>
      </w:r>
      <w:r>
        <w:rPr>
          <w:rFonts w:ascii="Times New Roman" w:hAnsi="Times New Roman"/>
        </w:rPr>
        <w:t xml:space="preserve"> số 214/2025/NĐ-CP</w:t>
      </w:r>
      <w:r>
        <w:rPr>
          <w:rFonts w:ascii="Times New Roman" w:hAnsi="Times New Roman"/>
          <w:lang w:val="vi-VN"/>
        </w:rPr>
        <w:t xml:space="preserve">; </w:t>
      </w:r>
    </w:p>
    <w:p w14:paraId="021242A6">
      <w:pPr>
        <w:tabs>
          <w:tab w:val="left" w:pos="851"/>
          <w:tab w:val="left" w:pos="1418"/>
        </w:tabs>
        <w:spacing w:before="120" w:after="120" w:line="264" w:lineRule="auto"/>
        <w:ind w:firstLine="709"/>
        <w:rPr>
          <w:rFonts w:ascii="Times New Roman" w:hAnsi="Times New Roman"/>
          <w:lang w:val="es-ES"/>
        </w:rPr>
      </w:pPr>
      <w:r>
        <w:rPr>
          <w:rFonts w:ascii="Times New Roman" w:hAnsi="Times New Roman"/>
        </w:rPr>
        <w:t>- C</w:t>
      </w:r>
      <w:r>
        <w:rPr>
          <w:rFonts w:ascii="Times New Roman" w:hAnsi="Times New Roman"/>
          <w:lang w:val="vi-VN"/>
        </w:rPr>
        <w:t>ác yếu tố cần thiết khác</w:t>
      </w:r>
      <w:r>
        <w:rPr>
          <w:rFonts w:ascii="Times New Roman" w:hAnsi="Times New Roman"/>
          <w:lang w:val="es-ES"/>
        </w:rPr>
        <w:t xml:space="preserve">; </w:t>
      </w:r>
    </w:p>
    <w:p w14:paraId="11937FEC">
      <w:pPr>
        <w:widowControl w:val="0"/>
        <w:tabs>
          <w:tab w:val="left" w:pos="1418"/>
        </w:tabs>
        <w:spacing w:before="120" w:after="120" w:line="264" w:lineRule="auto"/>
        <w:ind w:firstLine="709"/>
        <w:jc w:val="both"/>
        <w:rPr>
          <w:rFonts w:ascii="Times New Roman" w:hAnsi="Times New Roman"/>
        </w:rPr>
      </w:pP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w:t>
      </w:r>
      <w:r>
        <w:rPr>
          <w:rFonts w:hint="eastAsia" w:ascii="Times New Roman" w:hAnsi="Times New Roman"/>
        </w:rPr>
        <w:t>đư</w:t>
      </w:r>
      <w:r>
        <w:rPr>
          <w:rFonts w:ascii="Times New Roman" w:hAnsi="Times New Roman"/>
        </w:rPr>
        <w:t xml:space="preserve">ợc </w:t>
      </w:r>
      <w:r>
        <w:rPr>
          <w:rFonts w:hint="eastAsia" w:ascii="Times New Roman" w:hAnsi="Times New Roman"/>
        </w:rPr>
        <w:t>đư</w:t>
      </w:r>
      <w:r>
        <w:rPr>
          <w:rFonts w:ascii="Times New Roman" w:hAnsi="Times New Roman"/>
        </w:rPr>
        <w:t>a ra yêu cầu về ký mã hiệu, nhãn hiệu, xuất xứ cho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Nhà thầu </w:t>
      </w:r>
      <w:r>
        <w:rPr>
          <w:rFonts w:hint="eastAsia" w:ascii="Times New Roman" w:hAnsi="Times New Roman"/>
        </w:rPr>
        <w:t>đư</w:t>
      </w:r>
      <w:r>
        <w:rPr>
          <w:rFonts w:ascii="Times New Roman" w:hAnsi="Times New Roman"/>
        </w:rPr>
        <w:t>ợc chào theo ký mã hiệu, nhãn hiệu, xuất xứ các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theo quy </w:t>
      </w:r>
      <w:r>
        <w:rPr>
          <w:rFonts w:hint="eastAsia" w:ascii="Times New Roman" w:hAnsi="Times New Roman"/>
        </w:rPr>
        <w:t>đ</w:t>
      </w:r>
      <w:r>
        <w:rPr>
          <w:rFonts w:ascii="Times New Roman" w:hAnsi="Times New Roman"/>
        </w:rPr>
        <w:t>ịnh trong hồ sơ yêu cầu hoặc ký mã hiệu, nhãn hiệu, xuất xứ khác có chất l</w:t>
      </w:r>
      <w:r>
        <w:rPr>
          <w:rFonts w:hint="eastAsia" w:ascii="Times New Roman" w:hAnsi="Times New Roman"/>
        </w:rPr>
        <w:t>ư</w:t>
      </w:r>
      <w:r>
        <w:rPr>
          <w:rFonts w:ascii="Times New Roman" w:hAnsi="Times New Roman"/>
        </w:rPr>
        <w:t>ợng hàng hóa (</w:t>
      </w:r>
      <w:r>
        <w:rPr>
          <w:rFonts w:hint="eastAsia" w:ascii="Times New Roman" w:hAnsi="Times New Roman"/>
        </w:rPr>
        <w:t>đ</w:t>
      </w:r>
      <w:r>
        <w:rPr>
          <w:rFonts w:ascii="Times New Roman" w:hAnsi="Times New Roman"/>
        </w:rPr>
        <w:t>ặc tính kỹ thuật, tính n</w:t>
      </w:r>
      <w:r>
        <w:rPr>
          <w:rFonts w:hint="eastAsia" w:ascii="Times New Roman" w:hAnsi="Times New Roman"/>
        </w:rPr>
        <w:t>ă</w:t>
      </w:r>
      <w:r>
        <w:rPr>
          <w:rFonts w:ascii="Times New Roman" w:hAnsi="Times New Roman"/>
        </w:rPr>
        <w:t>ng sử dụng) 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hoặc tốt h</w:t>
      </w:r>
      <w:r>
        <w:rPr>
          <w:rFonts w:hint="eastAsia" w:ascii="Times New Roman" w:hAnsi="Times New Roman"/>
        </w:rPr>
        <w:t>ơ</w:t>
      </w:r>
      <w:r>
        <w:rPr>
          <w:rFonts w:ascii="Times New Roman" w:hAnsi="Times New Roman"/>
        </w:rPr>
        <w:t xml:space="preserve">n. </w:t>
      </w:r>
      <w:r>
        <w:rPr>
          <w:rFonts w:ascii="Times New Roman" w:hAnsi="Times New Roman"/>
          <w:spacing w:val="2"/>
          <w:lang w:val="nl-NL"/>
        </w:rPr>
        <w:t>Trừ tr</w:t>
      </w:r>
      <w:r>
        <w:rPr>
          <w:rFonts w:hint="eastAsia" w:ascii="Times New Roman" w:hAnsi="Times New Roman"/>
          <w:spacing w:val="2"/>
          <w:lang w:val="nl-NL"/>
        </w:rPr>
        <w:t>ư</w:t>
      </w:r>
      <w:r>
        <w:rPr>
          <w:rFonts w:ascii="Times New Roman" w:hAnsi="Times New Roman"/>
          <w:spacing w:val="2"/>
          <w:lang w:val="nl-NL"/>
        </w:rPr>
        <w:t xml:space="preserve">ờng hợp do tính chất của gói thầu mà HSYC yêu cầu nhà thầu phải thực hiện theo </w:t>
      </w:r>
      <w:r>
        <w:rPr>
          <w:rFonts w:hint="eastAsia" w:ascii="Times New Roman" w:hAnsi="Times New Roman"/>
          <w:spacing w:val="2"/>
          <w:lang w:val="nl-NL"/>
        </w:rPr>
        <w:t>đú</w:t>
      </w:r>
      <w:r>
        <w:rPr>
          <w:rFonts w:ascii="Times New Roman" w:hAnsi="Times New Roman"/>
          <w:spacing w:val="2"/>
          <w:lang w:val="nl-NL"/>
        </w:rPr>
        <w:t xml:space="preserve">ng biện pháp thi công nêu trong HSYC, HSYC cần quy </w:t>
      </w:r>
      <w:r>
        <w:rPr>
          <w:rFonts w:hint="eastAsia" w:ascii="Times New Roman" w:hAnsi="Times New Roman"/>
          <w:spacing w:val="2"/>
          <w:lang w:val="nl-NL"/>
        </w:rPr>
        <w:t>đ</w:t>
      </w:r>
      <w:r>
        <w:rPr>
          <w:rFonts w:ascii="Times New Roman" w:hAnsi="Times New Roman"/>
          <w:spacing w:val="2"/>
          <w:lang w:val="nl-NL"/>
        </w:rPr>
        <w:t xml:space="preserve">ịnh nhà thầu </w:t>
      </w:r>
      <w:r>
        <w:rPr>
          <w:rFonts w:hint="eastAsia" w:ascii="Times New Roman" w:hAnsi="Times New Roman"/>
          <w:spacing w:val="2"/>
          <w:lang w:val="nl-NL"/>
        </w:rPr>
        <w:t>đư</w:t>
      </w:r>
      <w:r>
        <w:rPr>
          <w:rFonts w:ascii="Times New Roman" w:hAnsi="Times New Roman"/>
          <w:spacing w:val="2"/>
          <w:lang w:val="nl-NL"/>
        </w:rPr>
        <w:t xml:space="preserve">ợc </w:t>
      </w:r>
      <w:r>
        <w:rPr>
          <w:rFonts w:hint="eastAsia" w:ascii="Times New Roman" w:hAnsi="Times New Roman"/>
          <w:spacing w:val="2"/>
          <w:lang w:val="nl-NL"/>
        </w:rPr>
        <w:t>đ</w:t>
      </w:r>
      <w:r>
        <w:rPr>
          <w:rFonts w:ascii="Times New Roman" w:hAnsi="Times New Roman"/>
          <w:spacing w:val="2"/>
          <w:lang w:val="nl-NL"/>
        </w:rPr>
        <w:t xml:space="preserve">ề xuất biện pháp thi công khác với biện pháp thi công nêu trong HSYC. </w:t>
      </w:r>
    </w:p>
    <w:bookmarkEnd w:id="56"/>
    <w:p w14:paraId="629F3B41">
      <w:pPr>
        <w:spacing w:before="80" w:after="80" w:line="276" w:lineRule="auto"/>
        <w:ind w:firstLine="709"/>
        <w:jc w:val="both"/>
        <w:rPr>
          <w:rFonts w:ascii="Times New Roman" w:hAnsi="Times New Roman"/>
          <w:lang w:val="nl-NL"/>
        </w:rPr>
      </w:pPr>
      <w:bookmarkStart w:id="57" w:name="_Hlk162428780"/>
      <w:r>
        <w:rPr>
          <w:rFonts w:ascii="Times New Roman" w:hAnsi="Times New Roman"/>
          <w:lang w:val="es-ES"/>
        </w:rPr>
        <w:t>HSĐX được đánh giá là đáp ứng yêu cầu về kỹ thuật khi có tất cả các tiêu chí tổng quát đều được đánh giá là đạt.</w:t>
      </w:r>
      <w:bookmarkEnd w:id="57"/>
    </w:p>
    <w:p w14:paraId="11B11823">
      <w:pPr>
        <w:widowControl w:val="0"/>
        <w:tabs>
          <w:tab w:val="left" w:pos="851"/>
        </w:tabs>
        <w:spacing w:before="80" w:after="80" w:line="276" w:lineRule="auto"/>
        <w:ind w:firstLine="709"/>
        <w:jc w:val="both"/>
        <w:rPr>
          <w:rFonts w:ascii="Times New Roman" w:hAnsi="Times New Roman"/>
          <w:b/>
        </w:rPr>
      </w:pPr>
      <w:r>
        <w:rPr>
          <w:rFonts w:ascii="Times New Roman" w:hAnsi="Times New Roman"/>
          <w:b/>
          <w:lang w:val="vi-VN"/>
        </w:rPr>
        <w:t>Mục 4. Tiêu chuẩn đánh giá về tài chính</w:t>
      </w:r>
    </w:p>
    <w:p w14:paraId="51F7C34A">
      <w:pPr>
        <w:widowControl w:val="0"/>
        <w:spacing w:before="80" w:after="80" w:line="276" w:lineRule="auto"/>
        <w:ind w:firstLine="709"/>
        <w:jc w:val="both"/>
        <w:rPr>
          <w:rFonts w:ascii="Times New Roman" w:hAnsi="Times New Roman"/>
        </w:rPr>
      </w:pPr>
      <w:r>
        <w:rPr>
          <w:rFonts w:ascii="Times New Roman" w:hAnsi="Times New Roman"/>
        </w:rPr>
        <w:t>Bước 1. Xác định giá dự thầu;</w:t>
      </w:r>
    </w:p>
    <w:p w14:paraId="290BE026">
      <w:pPr>
        <w:widowControl w:val="0"/>
        <w:spacing w:before="80" w:after="80" w:line="276" w:lineRule="auto"/>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14:paraId="47A2EBB8">
      <w:pPr>
        <w:widowControl w:val="0"/>
        <w:tabs>
          <w:tab w:val="left" w:pos="851"/>
        </w:tabs>
        <w:spacing w:before="80" w:after="80" w:line="276" w:lineRule="auto"/>
        <w:ind w:firstLine="709"/>
        <w:jc w:val="both"/>
        <w:rPr>
          <w:rFonts w:ascii="Times New Roman" w:hAnsi="Times New Roma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p>
    <w:p w14:paraId="5039CA7C">
      <w:pPr>
        <w:widowControl w:val="0"/>
        <w:tabs>
          <w:tab w:val="left" w:pos="851"/>
        </w:tabs>
        <w:spacing w:before="120" w:after="120" w:line="264" w:lineRule="auto"/>
        <w:ind w:firstLine="567"/>
        <w:jc w:val="both"/>
        <w:rPr>
          <w:rFonts w:ascii="Times New Roman" w:hAnsi="Times New Roman"/>
          <w:lang w:val="vi-VN"/>
        </w:rPr>
      </w:pPr>
    </w:p>
    <w:p w14:paraId="5419CC50">
      <w:pPr>
        <w:spacing w:before="120" w:after="120"/>
        <w:ind w:firstLine="720"/>
        <w:jc w:val="both"/>
        <w:rPr>
          <w:rFonts w:ascii="Times New Roman" w:hAnsi="Times New Roman"/>
          <w:bCs/>
        </w:rPr>
      </w:pPr>
    </w:p>
    <w:p w14:paraId="7CC00E06">
      <w:pPr>
        <w:spacing w:before="100" w:line="340" w:lineRule="exact"/>
        <w:jc w:val="both"/>
        <w:rPr>
          <w:rFonts w:ascii="Times New Roman" w:hAnsi="Times New Roman"/>
          <w:i/>
          <w:iCs/>
          <w:lang w:val="es-ES"/>
        </w:rPr>
        <w:sectPr>
          <w:endnotePr>
            <w:numFmt w:val="decimal"/>
          </w:endnotePr>
          <w:pgSz w:w="11907" w:h="16839"/>
          <w:pgMar w:top="1134" w:right="1134" w:bottom="1134" w:left="1701" w:header="454" w:footer="454" w:gutter="0"/>
          <w:cols w:space="720" w:num="1"/>
          <w:docGrid w:linePitch="381" w:charSpace="0"/>
        </w:sectPr>
      </w:pPr>
    </w:p>
    <w:p w14:paraId="6EE6EAC5">
      <w:pPr>
        <w:pStyle w:val="147"/>
        <w:outlineLvl w:val="2"/>
        <w:rPr>
          <w:sz w:val="28"/>
          <w:szCs w:val="28"/>
          <w:lang w:val="en-US"/>
        </w:rPr>
      </w:pPr>
      <w:r>
        <w:rPr>
          <w:sz w:val="28"/>
          <w:szCs w:val="28"/>
          <w:lang w:val="en-US"/>
        </w:rPr>
        <w:t>Chương III. BIỂU MẪU</w:t>
      </w:r>
    </w:p>
    <w:p w14:paraId="2BC98BAB">
      <w:pPr>
        <w:keepNext/>
        <w:spacing w:before="60" w:after="60"/>
        <w:jc w:val="right"/>
        <w:rPr>
          <w:rFonts w:ascii="Times New Roman" w:hAnsi="Times New Roman"/>
          <w:b/>
          <w:bCs/>
          <w:lang w:val="es-ES"/>
        </w:rPr>
      </w:pPr>
      <w:r>
        <w:rPr>
          <w:rFonts w:ascii="Times New Roman" w:hAnsi="Times New Roman"/>
          <w:b/>
          <w:bCs/>
          <w:lang w:val="es-ES"/>
        </w:rPr>
        <w:t>Mẫu số 01</w:t>
      </w:r>
    </w:p>
    <w:p w14:paraId="6DFFDB96">
      <w:pPr>
        <w:keepNext/>
        <w:spacing w:before="60" w:after="60"/>
        <w:jc w:val="center"/>
        <w:rPr>
          <w:rFonts w:ascii="Times New Roman" w:hAnsi="Times New Roman"/>
          <w:b/>
          <w:bCs/>
          <w:lang w:val="es-ES"/>
        </w:rPr>
      </w:pPr>
      <w:r>
        <w:rPr>
          <w:rFonts w:ascii="Times New Roman" w:hAnsi="Times New Roman"/>
          <w:b/>
          <w:bCs/>
          <w:lang w:val="es-ES"/>
        </w:rPr>
        <w:t>ĐƠN DỰ THẦU</w:t>
      </w:r>
    </w:p>
    <w:p w14:paraId="0B97F9BD">
      <w:pPr>
        <w:spacing w:before="60" w:after="60"/>
        <w:jc w:val="both"/>
        <w:rPr>
          <w:rFonts w:ascii="Times New Roman" w:hAnsi="Times New Roman"/>
          <w:lang w:val="es-ES"/>
        </w:rPr>
      </w:pPr>
    </w:p>
    <w:p w14:paraId="60547F08">
      <w:pPr>
        <w:spacing w:before="60" w:after="60"/>
        <w:jc w:val="right"/>
        <w:rPr>
          <w:rFonts w:ascii="Times New Roman" w:hAnsi="Times New Roman"/>
          <w:lang w:val="es-ES"/>
        </w:rPr>
      </w:pPr>
      <w:r>
        <w:rPr>
          <w:rFonts w:ascii="Times New Roman" w:hAnsi="Times New Roman"/>
          <w:lang w:val="es-ES"/>
        </w:rPr>
        <w:t>________, ngày ____ tháng ____ năm ____</w:t>
      </w:r>
    </w:p>
    <w:p w14:paraId="249A38AA">
      <w:pPr>
        <w:spacing w:before="60" w:after="60"/>
        <w:jc w:val="both"/>
        <w:rPr>
          <w:rFonts w:ascii="Times New Roman" w:hAnsi="Times New Roman"/>
          <w:lang w:val="es-ES"/>
        </w:rPr>
      </w:pPr>
    </w:p>
    <w:p w14:paraId="4B7C94AB">
      <w:pPr>
        <w:spacing w:before="60" w:after="60"/>
        <w:ind w:left="720" w:firstLine="720"/>
        <w:jc w:val="both"/>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14:paraId="056045D5">
      <w:pPr>
        <w:spacing w:before="60" w:after="60"/>
        <w:ind w:left="720" w:firstLine="720"/>
        <w:jc w:val="both"/>
        <w:rPr>
          <w:rFonts w:ascii="Times New Roman" w:hAnsi="Times New Roman"/>
          <w:lang w:val="es-ES"/>
        </w:rPr>
      </w:pPr>
      <w:r>
        <w:rPr>
          <w:rFonts w:ascii="Times New Roman" w:hAnsi="Times New Roman"/>
          <w:i/>
          <w:iCs/>
          <w:lang w:val="es-ES"/>
        </w:rPr>
        <w:tab/>
      </w:r>
      <w:r>
        <w:rPr>
          <w:rFonts w:ascii="Times New Roman" w:hAnsi="Times New Roman"/>
          <w:i/>
          <w:iCs/>
          <w:lang w:val="es-ES"/>
        </w:rPr>
        <w:t xml:space="preserve">     </w:t>
      </w:r>
      <w:r>
        <w:rPr>
          <w:rFonts w:ascii="Times New Roman" w:hAnsi="Times New Roman"/>
          <w:lang w:val="es-ES"/>
        </w:rPr>
        <w:t>(sau đây gọi là Chủ đầu tư)</w:t>
      </w:r>
    </w:p>
    <w:p w14:paraId="5963AA75">
      <w:pPr>
        <w:spacing w:before="120" w:after="120" w:line="264" w:lineRule="auto"/>
        <w:ind w:firstLine="567"/>
        <w:jc w:val="both"/>
        <w:rPr>
          <w:rFonts w:ascii="Times New Roman" w:hAnsi="Times New Roman"/>
          <w:lang w:val="es-ES"/>
        </w:rPr>
      </w:pPr>
    </w:p>
    <w:p w14:paraId="5F8F3F8A">
      <w:pPr>
        <w:spacing w:before="120" w:after="120" w:line="264" w:lineRule="auto"/>
        <w:ind w:firstLine="567"/>
        <w:jc w:val="both"/>
        <w:rPr>
          <w:rFonts w:ascii="Times New Roman" w:hAnsi="Times New Roman"/>
          <w:lang w:val="es-ES"/>
        </w:rPr>
      </w:pPr>
      <w:r>
        <w:rPr>
          <w:rFonts w:ascii="Times New Roman" w:hAnsi="Times New Roman"/>
          <w:lang w:val="es-ES"/>
        </w:rPr>
        <w:t>Sau khi nghiên cứu hồ sơ yêu cầu (bao gồm v</w:t>
      </w:r>
      <w:r>
        <w:rPr>
          <w:rFonts w:hint="eastAsia" w:ascii="Times New Roman" w:hAnsi="Times New Roman"/>
          <w:lang w:val="es-ES"/>
        </w:rPr>
        <w:t>ă</w:t>
      </w:r>
      <w:r>
        <w:rPr>
          <w:rFonts w:ascii="Times New Roman" w:hAnsi="Times New Roman"/>
          <w:lang w:val="es-ES"/>
        </w:rPr>
        <w:t xml:space="preserve">n bản sửa </w:t>
      </w:r>
      <w:r>
        <w:rPr>
          <w:rFonts w:hint="eastAsia" w:ascii="Times New Roman" w:hAnsi="Times New Roman"/>
          <w:lang w:val="es-ES"/>
        </w:rPr>
        <w:t>đ</w:t>
      </w:r>
      <w:r>
        <w:rPr>
          <w:rFonts w:ascii="Times New Roman" w:hAnsi="Times New Roman"/>
          <w:lang w:val="es-ES"/>
        </w:rPr>
        <w:t>ổi hồ s</w:t>
      </w:r>
      <w:r>
        <w:rPr>
          <w:rFonts w:hint="eastAsia" w:ascii="Times New Roman" w:hAnsi="Times New Roman"/>
          <w:lang w:val="es-ES"/>
        </w:rPr>
        <w:t>ơ</w:t>
      </w:r>
      <w:r>
        <w:rPr>
          <w:rFonts w:ascii="Times New Roman" w:hAnsi="Times New Roman"/>
          <w:lang w:val="es-ES"/>
        </w:rPr>
        <w:t xml:space="preserve"> yêu cầu, nếu có), chúng tôi, __</w:t>
      </w:r>
      <w:r>
        <w:rPr>
          <w:rFonts w:ascii="Times New Roman" w:hAnsi="Times New Roman"/>
          <w:i/>
          <w:iCs/>
          <w:lang w:val="es-ES"/>
        </w:rPr>
        <w:t xml:space="preserve">[Ghi tên nhà thầu], </w:t>
      </w:r>
      <w:r>
        <w:rPr>
          <w:rFonts w:ascii="Times New Roman" w:hAnsi="Times New Roman"/>
          <w:iCs/>
          <w:lang w:val="vi-VN"/>
        </w:rPr>
        <w:t>có địa chỉ tại ______</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cam kết thực hiện gói thầu__</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bảng tổng hợp giá dự thầu kèm theo. Thời gian thực hiện gói thầu là ____ </w:t>
      </w:r>
      <w:r>
        <w:rPr>
          <w:rFonts w:ascii="Times New Roman" w:hAnsi="Times New Roman"/>
          <w:i/>
          <w:iCs/>
          <w:lang w:val="es-ES"/>
        </w:rPr>
        <w:t>[Ghi thời gian thực hiện tất cả các công việc theo yêu cầu của HSYC]</w:t>
      </w:r>
      <w:r>
        <w:rPr>
          <w:rFonts w:ascii="Times New Roman" w:hAnsi="Times New Roman"/>
          <w:lang w:val="es-ES"/>
        </w:rPr>
        <w:t>.</w:t>
      </w:r>
    </w:p>
    <w:p w14:paraId="158586B3">
      <w:pPr>
        <w:spacing w:before="120" w:after="120" w:line="264" w:lineRule="auto"/>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kể từ ngày </w:t>
      </w:r>
      <w:r>
        <w:rPr>
          <w:rFonts w:ascii="Times New Roman" w:hAnsi="Times New Roman"/>
          <w:iCs/>
          <w:lang w:val="es-ES"/>
        </w:rPr>
        <w:t>có thời điểm đóng thầu</w:t>
      </w:r>
      <w:r>
        <w:rPr>
          <w:rFonts w:ascii="Times New Roman" w:hAnsi="Times New Roman"/>
          <w:i/>
          <w:iCs/>
          <w:lang w:val="es-ES"/>
        </w:rPr>
        <w:t>.</w:t>
      </w:r>
    </w:p>
    <w:p w14:paraId="3E8D3447">
      <w:pPr>
        <w:pStyle w:val="15"/>
        <w:widowControl w:val="0"/>
        <w:spacing w:before="120" w:line="264" w:lineRule="auto"/>
        <w:ind w:firstLine="709"/>
        <w:jc w:val="both"/>
        <w:rPr>
          <w:rFonts w:ascii="Times New Roman" w:hAnsi="Times New Roman"/>
          <w:szCs w:val="28"/>
          <w:lang w:val="es-ES"/>
        </w:rPr>
      </w:pPr>
      <w:r>
        <w:rPr>
          <w:rFonts w:ascii="Times New Roman" w:hAnsi="Times New Roman"/>
          <w:szCs w:val="28"/>
          <w:lang w:val="es-ES"/>
        </w:rPr>
        <w:t>Chúng tôi cam kết:</w:t>
      </w:r>
    </w:p>
    <w:p w14:paraId="4A1B6AEC">
      <w:pPr>
        <w:widowControl w:val="0"/>
        <w:suppressAutoHyphens/>
        <w:spacing w:before="120" w:after="120" w:line="264" w:lineRule="auto"/>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14:paraId="18E1C57D">
      <w:pPr>
        <w:widowControl w:val="0"/>
        <w:suppressAutoHyphens/>
        <w:spacing w:before="120" w:after="120" w:line="264" w:lineRule="auto"/>
        <w:ind w:firstLine="709"/>
        <w:jc w:val="both"/>
        <w:rPr>
          <w:rFonts w:ascii="Times New Roman" w:hAnsi="Times New Roman"/>
          <w:lang w:val="es-ES"/>
        </w:rPr>
      </w:pPr>
      <w:bookmarkStart w:id="58"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58"/>
    </w:p>
    <w:p w14:paraId="28621983">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14:paraId="56798CE8">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14:paraId="101F83B7">
      <w:pPr>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14:paraId="170A4439">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14:paraId="7FE7F028">
      <w:pPr>
        <w:widowControl w:val="0"/>
        <w:suppressAutoHyphens/>
        <w:spacing w:before="120" w:after="120" w:line="264" w:lineRule="auto"/>
        <w:ind w:right="-72" w:firstLine="709"/>
        <w:jc w:val="both"/>
        <w:rPr>
          <w:rFonts w:ascii="Times New Roman" w:hAnsi="Times New Roman"/>
          <w:lang w:val="es-ES"/>
        </w:rPr>
      </w:pPr>
      <w:r>
        <w:rPr>
          <w:rFonts w:ascii="Times New Roman" w:hAnsi="Times New Roman"/>
          <w:lang w:val="es-ES"/>
        </w:rPr>
        <w:t>7. Những thông tin kê khai trong HSĐX là trung thực.</w:t>
      </w:r>
    </w:p>
    <w:p w14:paraId="7FF52A3C">
      <w:pPr>
        <w:widowControl w:val="0"/>
        <w:spacing w:before="120" w:after="120" w:line="264" w:lineRule="auto"/>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14:paraId="7B623BCD">
      <w:pPr>
        <w:spacing w:before="120" w:after="120" w:line="264" w:lineRule="auto"/>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14:paraId="029D18FE">
      <w:pPr>
        <w:spacing w:before="120" w:after="120" w:line="264" w:lineRule="auto"/>
        <w:ind w:firstLine="720"/>
        <w:jc w:val="both"/>
        <w:rPr>
          <w:rFonts w:ascii="Times New Roman" w:hAnsi="Times New Roman"/>
          <w:lang w:val="es-ES"/>
        </w:rPr>
      </w:pPr>
    </w:p>
    <w:p w14:paraId="5FD482F1">
      <w:pPr>
        <w:spacing w:before="120" w:after="120" w:line="264" w:lineRule="auto"/>
        <w:jc w:val="right"/>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14:paraId="76B03A02">
      <w:pPr>
        <w:spacing w:before="120" w:after="120" w:line="264" w:lineRule="auto"/>
        <w:jc w:val="right"/>
        <w:rPr>
          <w:rFonts w:ascii="Times New Roman" w:hAnsi="Times New Roman"/>
          <w:b/>
          <w:bCs/>
          <w:vertAlign w:val="superscript"/>
          <w:lang w:val="es-ES"/>
        </w:rPr>
      </w:pPr>
      <w:r>
        <w:rPr>
          <w:rFonts w:ascii="Times New Roman" w:hAnsi="Times New Roman"/>
          <w:i/>
          <w:iCs/>
          <w:lang w:val="es-ES"/>
        </w:rPr>
        <w:t>[Ghi tên, chức danh, ký tên và đóng dấu]</w:t>
      </w:r>
    </w:p>
    <w:p w14:paraId="61AE4321">
      <w:pPr>
        <w:spacing w:before="120" w:after="120" w:line="264" w:lineRule="auto"/>
        <w:ind w:firstLine="567"/>
        <w:jc w:val="both"/>
        <w:rPr>
          <w:rFonts w:ascii="Times New Roman" w:hAnsi="Times New Roman"/>
          <w:b/>
          <w:bCs/>
          <w:i/>
          <w:iCs/>
          <w:u w:val="single"/>
          <w:lang w:val="de-DE"/>
        </w:rPr>
      </w:pPr>
      <w:r>
        <w:rPr>
          <w:rFonts w:ascii="Times New Roman" w:hAnsi="Times New Roman"/>
          <w:b/>
          <w:bCs/>
          <w:i/>
          <w:iCs/>
          <w:u w:val="single"/>
          <w:lang w:val="de-DE"/>
        </w:rPr>
        <w:t>Ghi chú:</w:t>
      </w:r>
    </w:p>
    <w:p w14:paraId="7552321C">
      <w:pPr>
        <w:spacing w:before="120" w:after="120" w:line="264" w:lineRule="auto"/>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14:paraId="6D59564D">
      <w:pPr>
        <w:spacing w:before="120" w:after="120" w:line="264" w:lineRule="auto"/>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p>
    <w:p w14:paraId="1750CB2D">
      <w:pPr>
        <w:keepNext/>
        <w:spacing w:before="60" w:after="60"/>
        <w:jc w:val="right"/>
        <w:outlineLvl w:val="2"/>
        <w:rPr>
          <w:rFonts w:ascii="Times New Roman" w:hAnsi="Times New Roman"/>
          <w:b/>
          <w:bCs/>
          <w:lang w:val="es-ES"/>
        </w:rPr>
      </w:pPr>
      <w:r>
        <w:rPr>
          <w:rFonts w:ascii="Times New Roman" w:hAnsi="Times New Roman"/>
          <w:b/>
          <w:bCs/>
          <w:u w:val="single"/>
          <w:lang w:val="es-ES"/>
        </w:rPr>
        <w:br w:type="page"/>
      </w:r>
      <w:r>
        <w:rPr>
          <w:rFonts w:ascii="Times New Roman" w:hAnsi="Times New Roman"/>
          <w:b/>
          <w:bCs/>
          <w:lang w:val="es-ES"/>
        </w:rPr>
        <w:t>Mẫu số 02</w:t>
      </w:r>
    </w:p>
    <w:p w14:paraId="118F32ED">
      <w:pPr>
        <w:keepNext/>
        <w:spacing w:before="60" w:after="60"/>
        <w:jc w:val="center"/>
        <w:rPr>
          <w:rFonts w:ascii="Times New Roman" w:hAnsi="Times New Roman"/>
          <w:vertAlign w:val="superscript"/>
          <w:lang w:val="es-ES"/>
        </w:rPr>
      </w:pPr>
      <w:r>
        <w:rPr>
          <w:rFonts w:ascii="Times New Roman" w:hAnsi="Times New Roman"/>
          <w:b/>
          <w:bCs/>
          <w:lang w:val="es-ES"/>
        </w:rPr>
        <w:t>GIẤY ỦY QUYỀN</w:t>
      </w:r>
      <w:r>
        <w:rPr>
          <w:rFonts w:ascii="Times New Roman" w:hAnsi="Times New Roman"/>
          <w:vertAlign w:val="superscript"/>
          <w:lang w:val="es-ES"/>
        </w:rPr>
        <w:t xml:space="preserve">(1) </w:t>
      </w:r>
    </w:p>
    <w:p w14:paraId="3DA15CB4">
      <w:pPr>
        <w:widowControl w:val="0"/>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14:paraId="726E3E7A">
      <w:pPr>
        <w:widowControl w:val="0"/>
        <w:spacing w:before="60" w:after="60"/>
        <w:ind w:firstLine="567"/>
        <w:jc w:val="both"/>
        <w:rPr>
          <w:rFonts w:ascii="Times New Roman" w:hAnsi="Times New Roman"/>
          <w:lang w:val="es-ES"/>
        </w:rPr>
      </w:pPr>
      <w:r>
        <w:rPr>
          <w:rFonts w:ascii="Times New Roman" w:hAnsi="Times New Roman"/>
          <w:lang w:val="es-ES"/>
        </w:rPr>
        <w:t>Tôi là__</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___ </w:t>
      </w:r>
      <w:r>
        <w:rPr>
          <w:rFonts w:ascii="Times New Roman" w:hAnsi="Times New Roman"/>
          <w:i/>
          <w:iCs/>
          <w:lang w:val="es-ES"/>
        </w:rPr>
        <w:t>[</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do___ </w:t>
      </w:r>
      <w:r>
        <w:rPr>
          <w:rFonts w:ascii="Times New Roman" w:hAnsi="Times New Roman"/>
          <w:i/>
          <w:iCs/>
          <w:lang w:val="es-ES"/>
        </w:rPr>
        <w:t xml:space="preserve">[Ghi tên Chủ đầu tư] </w:t>
      </w:r>
      <w:r>
        <w:rPr>
          <w:rFonts w:ascii="Times New Roman" w:hAnsi="Times New Roman"/>
          <w:lang w:val="es-ES"/>
        </w:rPr>
        <w:t>tổ chức:</w:t>
      </w:r>
    </w:p>
    <w:p w14:paraId="0A5FCD67">
      <w:pPr>
        <w:widowControl w:val="0"/>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14:paraId="18579E4B">
      <w:pPr>
        <w:widowControl w:val="0"/>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14:paraId="74606DB9">
      <w:pPr>
        <w:widowControl w:val="0"/>
        <w:spacing w:before="60" w:after="60"/>
        <w:ind w:firstLine="567"/>
        <w:jc w:val="both"/>
        <w:rPr>
          <w:rFonts w:ascii="Times New Roman" w:hAnsi="Times New Roman"/>
          <w:i/>
          <w:iCs/>
          <w:lang w:val="es-ES"/>
        </w:rPr>
      </w:pPr>
      <w:r>
        <w:rPr>
          <w:rFonts w:ascii="Times New Roman" w:hAnsi="Times New Roman"/>
          <w:i/>
          <w:iCs/>
          <w:lang w:val="es-ES"/>
        </w:rPr>
        <w:t>- Tham gia quá trình thương thảo (nếu có), hoàn thiện hợp đồng;</w:t>
      </w:r>
    </w:p>
    <w:p w14:paraId="325E412D">
      <w:pPr>
        <w:widowControl w:val="0"/>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14:paraId="64F735A2">
      <w:pPr>
        <w:widowControl w:val="0"/>
        <w:spacing w:before="60" w:after="60"/>
        <w:ind w:firstLine="567"/>
        <w:jc w:val="both"/>
        <w:rPr>
          <w:rFonts w:ascii="Times New Roman" w:hAnsi="Times New Roman"/>
          <w:lang w:val="es-ES"/>
        </w:rPr>
      </w:pPr>
      <w:r>
        <w:rPr>
          <w:rFonts w:ascii="Times New Roman" w:hAnsi="Times New Roman"/>
          <w:lang w:val="es-ES"/>
        </w:rPr>
        <w:t xml:space="preserve">Người được ủy quyền nêu trên chỉ thực hiện các công việc trong phạm vi ủy quyền với tư cách là đại diện hợp pháp của____ </w:t>
      </w:r>
      <w:r>
        <w:rPr>
          <w:rFonts w:ascii="Times New Roman" w:hAnsi="Times New Roman"/>
          <w:i/>
          <w:iCs/>
          <w:lang w:val="es-ES"/>
        </w:rPr>
        <w:t>[Ghi tên nhà thầu]</w:t>
      </w:r>
      <w:r>
        <w:rPr>
          <w:rFonts w:ascii="Times New Roman" w:hAnsi="Times New Roman"/>
          <w:lang w:val="es-ES"/>
        </w:rPr>
        <w:t>. ____</w:t>
      </w:r>
      <w:r>
        <w:rPr>
          <w:rFonts w:ascii="Times New Roman" w:hAnsi="Times New Roman"/>
          <w:i/>
          <w:iCs/>
          <w:lang w:val="es-ES"/>
        </w:rPr>
        <w:t xml:space="preserve">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14:paraId="7AD18355">
      <w:pPr>
        <w:widowControl w:val="0"/>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 ____ bản có giá trị pháp lý như nhau, người ủy quyền giữ ____ bản, người được ủy quyền giữ ____ bản.</w:t>
      </w:r>
    </w:p>
    <w:tbl>
      <w:tblPr>
        <w:tblStyle w:val="12"/>
        <w:tblW w:w="9005" w:type="dxa"/>
        <w:tblInd w:w="0" w:type="dxa"/>
        <w:tblLayout w:type="autofit"/>
        <w:tblCellMar>
          <w:top w:w="0" w:type="dxa"/>
          <w:left w:w="108" w:type="dxa"/>
          <w:bottom w:w="0" w:type="dxa"/>
          <w:right w:w="108" w:type="dxa"/>
        </w:tblCellMar>
      </w:tblPr>
      <w:tblGrid>
        <w:gridCol w:w="3969"/>
        <w:gridCol w:w="5036"/>
      </w:tblGrid>
      <w:tr w14:paraId="2AE70B10">
        <w:tblPrEx>
          <w:tblCellMar>
            <w:top w:w="0" w:type="dxa"/>
            <w:left w:w="108" w:type="dxa"/>
            <w:bottom w:w="0" w:type="dxa"/>
            <w:right w:w="108" w:type="dxa"/>
          </w:tblCellMar>
        </w:tblPrEx>
        <w:trPr>
          <w:trHeight w:val="903" w:hRule="atLeast"/>
        </w:trPr>
        <w:tc>
          <w:tcPr>
            <w:tcW w:w="3969" w:type="dxa"/>
          </w:tcPr>
          <w:p w14:paraId="52A83AE8">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được ủy quyền</w:t>
            </w:r>
          </w:p>
          <w:p w14:paraId="1AE8A6D5">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chức danh, ký tên và đóng dấu (nếu có)]</w:t>
            </w:r>
          </w:p>
        </w:tc>
        <w:tc>
          <w:tcPr>
            <w:tcW w:w="5036" w:type="dxa"/>
          </w:tcPr>
          <w:p w14:paraId="6A54F6F8">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ủy quyền</w:t>
            </w:r>
          </w:p>
          <w:p w14:paraId="58936DC5">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người đại diện theo pháp luật của nhà thầu, chức danh, ký tên và đóng dấu]</w:t>
            </w:r>
          </w:p>
        </w:tc>
      </w:tr>
    </w:tbl>
    <w:p w14:paraId="7CA03F3F">
      <w:pPr>
        <w:widowControl w:val="0"/>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14:paraId="2AA75D4F">
      <w:pPr>
        <w:pStyle w:val="19"/>
        <w:widowControl w:val="0"/>
        <w:ind w:left="0" w:firstLine="567"/>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71B35844">
      <w:pPr>
        <w:widowControl w:val="0"/>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14:paraId="084E2E3B">
      <w:pPr>
        <w:widowControl w:val="0"/>
        <w:spacing w:before="60" w:after="6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3A5034EC">
      <w:pPr>
        <w:keepNext/>
        <w:spacing w:before="60" w:after="60"/>
        <w:jc w:val="right"/>
        <w:outlineLvl w:val="2"/>
        <w:rPr>
          <w:rFonts w:ascii="Times New Roman" w:hAnsi="Times New Roman"/>
          <w:b/>
          <w:bCs/>
          <w:lang w:val="de-DE"/>
        </w:rPr>
      </w:pPr>
      <w:r>
        <w:rPr>
          <w:rFonts w:ascii="Times New Roman" w:hAnsi="Times New Roman"/>
          <w:b/>
          <w:bCs/>
          <w:lang w:val="de-DE"/>
        </w:rPr>
        <w:t>Mẫu số 03 (Webform trên Hệ thống)</w:t>
      </w:r>
    </w:p>
    <w:p w14:paraId="320B1102">
      <w:pPr>
        <w:keepNext/>
        <w:spacing w:after="120"/>
        <w:jc w:val="center"/>
        <w:rPr>
          <w:rFonts w:ascii="Times New Roman" w:hAnsi="Times New Roman"/>
          <w:b/>
          <w:bCs/>
          <w:lang w:val="it-IT"/>
        </w:rPr>
      </w:pPr>
      <w:r>
        <w:rPr>
          <w:rFonts w:ascii="Times New Roman" w:hAnsi="Times New Roman"/>
          <w:b/>
          <w:bCs/>
          <w:lang w:val="it-IT"/>
        </w:rPr>
        <w:t>THỎA THUẬN LIÊN DANH</w:t>
      </w:r>
    </w:p>
    <w:p w14:paraId="6D985A4F">
      <w:pPr>
        <w:tabs>
          <w:tab w:val="left" w:pos="1418"/>
        </w:tabs>
        <w:spacing w:before="120" w:after="120" w:line="264" w:lineRule="auto"/>
        <w:ind w:firstLine="567"/>
        <w:jc w:val="both"/>
        <w:rPr>
          <w:rFonts w:ascii="Times New Roman" w:hAnsi="Times New Roman"/>
          <w:lang w:val="it-IT"/>
        </w:rPr>
      </w:pPr>
      <w:r>
        <w:rPr>
          <w:rFonts w:ascii="Times New Roman" w:hAnsi="Times New Roman"/>
          <w:lang w:val="it-IT"/>
        </w:rPr>
        <w:t xml:space="preserve">Ngày: ___ </w:t>
      </w:r>
      <w:r>
        <w:rPr>
          <w:rFonts w:ascii="Times New Roman" w:hAnsi="Times New Roman"/>
          <w:i/>
          <w:lang w:val="it-IT"/>
        </w:rPr>
        <w:t>[Hệ thống tự động trích xuất]</w:t>
      </w:r>
    </w:p>
    <w:p w14:paraId="08CD67B6">
      <w:pPr>
        <w:tabs>
          <w:tab w:val="left" w:pos="1418"/>
        </w:tabs>
        <w:spacing w:before="120" w:after="120" w:line="264" w:lineRule="auto"/>
        <w:ind w:firstLine="567"/>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 xml:space="preserve"> ]</w:t>
      </w:r>
    </w:p>
    <w:p w14:paraId="4B1070E1">
      <w:pPr>
        <w:tabs>
          <w:tab w:val="left" w:pos="1418"/>
        </w:tabs>
        <w:spacing w:before="120" w:after="120" w:line="264" w:lineRule="auto"/>
        <w:ind w:firstLine="567"/>
        <w:jc w:val="both"/>
        <w:rPr>
          <w:rFonts w:ascii="Times New Roman" w:hAnsi="Times New Roman"/>
          <w:lang w:val="it-IT"/>
        </w:rPr>
      </w:pPr>
      <w:r>
        <w:rPr>
          <w:rFonts w:ascii="Times New Roman" w:hAnsi="Times New Roman"/>
          <w:lang w:val="it-IT"/>
        </w:rPr>
        <w:t>Thuộc dự án</w:t>
      </w:r>
      <w:bookmarkStart w:id="59" w:name="_Hlk154318717"/>
      <w:r>
        <w:rPr>
          <w:rFonts w:ascii="Times New Roman" w:hAnsi="Times New Roman"/>
          <w:lang w:val="it-IT"/>
        </w:rPr>
        <w:t>/</w:t>
      </w:r>
      <w:bookmarkStart w:id="60" w:name="_Hlk154064646"/>
      <w:r>
        <w:rPr>
          <w:rFonts w:ascii="Times New Roman" w:hAnsi="Times New Roman"/>
          <w:lang w:val="it-IT"/>
        </w:rPr>
        <w:t>dự toán mua sắm</w:t>
      </w:r>
      <w:bookmarkEnd w:id="59"/>
      <w:bookmarkEnd w:id="60"/>
      <w:r>
        <w:rPr>
          <w:rFonts w:ascii="Times New Roman" w:hAnsi="Times New Roman"/>
          <w:lang w:val="it-IT"/>
        </w:rPr>
        <w:t xml:space="preserve">: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50C757AE">
      <w:pPr>
        <w:tabs>
          <w:tab w:val="left" w:pos="1418"/>
        </w:tabs>
        <w:spacing w:before="120" w:after="120" w:line="264" w:lineRule="auto"/>
        <w:ind w:firstLine="567"/>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0A7B964A">
      <w:pPr>
        <w:tabs>
          <w:tab w:val="left" w:pos="1418"/>
        </w:tabs>
        <w:spacing w:before="120" w:after="120" w:line="264" w:lineRule="auto"/>
        <w:ind w:firstLine="567"/>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424153D3">
      <w:pPr>
        <w:tabs>
          <w:tab w:val="left" w:pos="1418"/>
        </w:tabs>
        <w:spacing w:before="120" w:after="120" w:line="264" w:lineRule="auto"/>
        <w:ind w:firstLine="567"/>
        <w:jc w:val="both"/>
        <w:rPr>
          <w:rFonts w:ascii="Times New Roman" w:hAnsi="Times New Roman"/>
          <w:u w:val="single"/>
          <w:lang w:val="it-IT"/>
        </w:rPr>
      </w:pPr>
      <w:r>
        <w:rPr>
          <w:rFonts w:ascii="Times New Roman" w:hAnsi="Times New Roman"/>
          <w:lang w:val="it-IT"/>
        </w:rPr>
        <w:t xml:space="preserve">Căn cứ HSYC Gói thầu: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i/>
          <w:iCs/>
          <w:lang w:val="it-IT"/>
        </w:rPr>
        <w:t>______ [</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14:paraId="5F398F4E">
      <w:pPr>
        <w:tabs>
          <w:tab w:val="left" w:pos="1418"/>
        </w:tabs>
        <w:spacing w:before="120" w:after="120" w:line="264" w:lineRule="auto"/>
        <w:ind w:firstLine="567"/>
        <w:jc w:val="both"/>
        <w:rPr>
          <w:rFonts w:ascii="Times New Roman" w:hAnsi="Times New Roman"/>
          <w:lang w:val="it-IT"/>
        </w:rPr>
      </w:pPr>
      <w:r>
        <w:rPr>
          <w:rFonts w:ascii="Times New Roman" w:hAnsi="Times New Roman"/>
          <w:lang w:val="it-IT"/>
        </w:rPr>
        <w:t>Chúng tôi, đại diện cho các bên ký thỏa thuận liên danh, gồm có:</w:t>
      </w:r>
    </w:p>
    <w:p w14:paraId="3E3B9261">
      <w:pPr>
        <w:tabs>
          <w:tab w:val="left" w:pos="1418"/>
        </w:tabs>
        <w:spacing w:before="120" w:after="120" w:line="264" w:lineRule="auto"/>
        <w:ind w:firstLine="567"/>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i/>
          <w:lang w:val="sv-SE"/>
        </w:rPr>
        <w:t xml:space="preserve"> </w:t>
      </w:r>
    </w:p>
    <w:p w14:paraId="0E6B746C">
      <w:pPr>
        <w:tabs>
          <w:tab w:val="left" w:pos="1418"/>
          <w:tab w:val="right" w:pos="9000"/>
        </w:tabs>
        <w:spacing w:before="120" w:after="120" w:line="264" w:lineRule="auto"/>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4B5E1D43">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4957EDC">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630B0DD">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4FDDA57">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9ADFD19">
      <w:pPr>
        <w:tabs>
          <w:tab w:val="left" w:pos="1418"/>
        </w:tabs>
        <w:spacing w:before="120" w:after="120" w:line="264" w:lineRule="auto"/>
        <w:ind w:firstLine="567"/>
        <w:jc w:val="both"/>
        <w:rPr>
          <w:rFonts w:ascii="Times New Roman" w:hAnsi="Times New Roman"/>
          <w:i/>
          <w:lang w:val="sv-SE"/>
        </w:rPr>
      </w:pPr>
      <w:bookmarkStart w:id="61"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14:paraId="72D3521D">
      <w:pPr>
        <w:tabs>
          <w:tab w:val="left" w:pos="1418"/>
          <w:tab w:val="right" w:pos="9000"/>
        </w:tabs>
        <w:spacing w:before="120" w:after="120" w:line="264" w:lineRule="auto"/>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30021EEB">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C68E4ED">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F2343D8">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6EE96F3">
      <w:pPr>
        <w:tabs>
          <w:tab w:val="left" w:pos="1418"/>
        </w:tabs>
        <w:spacing w:before="120" w:after="120" w:line="264" w:lineRule="auto"/>
        <w:ind w:firstLine="567"/>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A21CE2E">
      <w:pPr>
        <w:tabs>
          <w:tab w:val="left" w:pos="1418"/>
        </w:tabs>
        <w:spacing w:before="120" w:after="120" w:line="264" w:lineRule="auto"/>
        <w:ind w:firstLine="567"/>
        <w:jc w:val="both"/>
        <w:rPr>
          <w:rFonts w:ascii="Times New Roman" w:hAnsi="Times New Roman"/>
          <w:b/>
          <w:lang w:val="sv-SE"/>
        </w:rPr>
      </w:pPr>
      <w:r>
        <w:rPr>
          <w:rFonts w:ascii="Times New Roman" w:hAnsi="Times New Roman"/>
          <w:lang w:val="sv-SE"/>
        </w:rPr>
        <w:t>...</w:t>
      </w:r>
    </w:p>
    <w:p w14:paraId="0DEF95C1">
      <w:pPr>
        <w:tabs>
          <w:tab w:val="left" w:pos="1418"/>
        </w:tabs>
        <w:spacing w:before="120" w:after="120" w:line="264" w:lineRule="auto"/>
        <w:ind w:firstLine="567"/>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14:paraId="3B50B4D3">
      <w:pPr>
        <w:tabs>
          <w:tab w:val="left" w:pos="1418"/>
          <w:tab w:val="right" w:pos="9000"/>
        </w:tabs>
        <w:spacing w:before="120" w:after="120" w:line="264" w:lineRule="auto"/>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2235E6D5">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8E54D9A">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FDEC6B7">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07A360C">
      <w:pPr>
        <w:tabs>
          <w:tab w:val="left" w:pos="1418"/>
        </w:tabs>
        <w:spacing w:before="120" w:after="120" w:line="264" w:lineRule="auto"/>
        <w:ind w:firstLine="567"/>
        <w:jc w:val="both"/>
        <w:rPr>
          <w:rFonts w:ascii="Times New Roman" w:hAnsi="Times New Roman"/>
          <w:u w:val="single"/>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6B781C7C">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w:t>
      </w:r>
    </w:p>
    <w:bookmarkEnd w:id="61"/>
    <w:p w14:paraId="79E9AEBD">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14:paraId="14E19168">
      <w:pPr>
        <w:tabs>
          <w:tab w:val="left" w:pos="1418"/>
        </w:tabs>
        <w:spacing w:before="120" w:after="120" w:line="264" w:lineRule="auto"/>
        <w:ind w:firstLine="567"/>
        <w:jc w:val="both"/>
        <w:rPr>
          <w:rFonts w:ascii="Times New Roman" w:hAnsi="Times New Roman"/>
          <w:b/>
          <w:lang w:val="sv-SE"/>
        </w:rPr>
      </w:pPr>
      <w:r>
        <w:rPr>
          <w:rFonts w:ascii="Times New Roman" w:hAnsi="Times New Roman"/>
          <w:b/>
          <w:lang w:val="sv-SE"/>
        </w:rPr>
        <w:t>Điều 1. Nguyên tắc chung</w:t>
      </w:r>
    </w:p>
    <w:p w14:paraId="2C94094A">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lang w:val="sv-SE"/>
        </w:rPr>
        <w:t>.</w:t>
      </w:r>
    </w:p>
    <w:p w14:paraId="463532CD">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14:paraId="01EAB0ED">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23922E65">
      <w:pPr>
        <w:tabs>
          <w:tab w:val="left" w:pos="1418"/>
        </w:tabs>
        <w:spacing w:before="120" w:after="120" w:line="264" w:lineRule="auto"/>
        <w:ind w:firstLine="567"/>
        <w:jc w:val="both"/>
        <w:rPr>
          <w:rFonts w:ascii="Times New Roman" w:hAnsi="Times New Roman"/>
          <w:i/>
          <w:lang w:val="sv-SE"/>
        </w:rPr>
      </w:pPr>
      <w:r>
        <w:rPr>
          <w:rFonts w:ascii="Times New Roman" w:hAnsi="Times New Roman"/>
          <w:i/>
          <w:lang w:val="sv-SE"/>
        </w:rPr>
        <w:t>- Bồi thường thiệt hại cho các bên trong liên danh;</w:t>
      </w:r>
    </w:p>
    <w:p w14:paraId="3A0A984F">
      <w:pPr>
        <w:tabs>
          <w:tab w:val="left" w:pos="1418"/>
        </w:tabs>
        <w:spacing w:before="120" w:after="120" w:line="264" w:lineRule="auto"/>
        <w:ind w:firstLine="567"/>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14:paraId="4381E158">
      <w:pPr>
        <w:tabs>
          <w:tab w:val="left" w:pos="1418"/>
        </w:tabs>
        <w:spacing w:before="120" w:after="120" w:line="264" w:lineRule="auto"/>
        <w:ind w:firstLine="567"/>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14:paraId="68AED438">
      <w:pPr>
        <w:tabs>
          <w:tab w:val="left" w:pos="1418"/>
        </w:tabs>
        <w:spacing w:before="120" w:after="120" w:line="264" w:lineRule="auto"/>
        <w:ind w:firstLine="567"/>
        <w:jc w:val="both"/>
        <w:rPr>
          <w:rFonts w:ascii="Times New Roman" w:hAnsi="Times New Roman"/>
          <w:b/>
          <w:lang w:val="sv-SE"/>
        </w:rPr>
      </w:pPr>
      <w:r>
        <w:rPr>
          <w:rFonts w:ascii="Times New Roman" w:hAnsi="Times New Roman"/>
          <w:b/>
          <w:lang w:val="sv-SE"/>
        </w:rPr>
        <w:t xml:space="preserve">Điều 2. Phân công trách nhiệm </w:t>
      </w:r>
    </w:p>
    <w:p w14:paraId="16104DBA">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14:paraId="0A8282D5">
      <w:pPr>
        <w:widowControl w:val="0"/>
        <w:tabs>
          <w:tab w:val="left" w:pos="1418"/>
        </w:tabs>
        <w:spacing w:before="120" w:after="120" w:line="264" w:lineRule="auto"/>
        <w:ind w:firstLine="567"/>
        <w:jc w:val="both"/>
        <w:rPr>
          <w:rFonts w:ascii="Times New Roman" w:hAnsi="Times New Roman" w:eastAsia="Calibri"/>
          <w:b/>
          <w:lang w:val="sv-SE"/>
        </w:rPr>
      </w:pPr>
      <w:r>
        <w:rPr>
          <w:rFonts w:ascii="Times New Roman" w:hAnsi="Times New Roman" w:eastAsia="Calibri"/>
          <w:lang w:val="sv-SE"/>
        </w:rPr>
        <w:t xml:space="preserve">1. Thành viên đứng đầu liên danh: </w:t>
      </w:r>
    </w:p>
    <w:p w14:paraId="4BE1E9F0">
      <w:pPr>
        <w:widowControl w:val="0"/>
        <w:tabs>
          <w:tab w:val="left" w:pos="1418"/>
        </w:tabs>
        <w:spacing w:before="120" w:after="120" w:line="264" w:lineRule="auto"/>
        <w:ind w:firstLine="567"/>
        <w:jc w:val="both"/>
        <w:rPr>
          <w:rFonts w:ascii="Times New Roman" w:hAnsi="Times New Roman" w:eastAsia="Calibri"/>
          <w:lang w:val="sv-SE"/>
        </w:rPr>
      </w:pPr>
      <w:r>
        <w:rPr>
          <w:rFonts w:ascii="Times New Roman" w:hAnsi="Times New Roman" w:eastAsia="Calibri"/>
          <w:lang w:val="sv-SE"/>
        </w:rPr>
        <w:t xml:space="preserve">Các bên nhất trí phân công ____ </w:t>
      </w:r>
      <w:r>
        <w:rPr>
          <w:rFonts w:ascii="Times New Roman" w:hAnsi="Times New Roman"/>
          <w:i/>
          <w:iCs/>
          <w:lang w:val="it-IT"/>
        </w:rPr>
        <w:t>[</w:t>
      </w:r>
      <w:r>
        <w:rPr>
          <w:rFonts w:ascii="Times New Roman" w:hAnsi="Times New Roman"/>
          <w:i/>
          <w:lang w:val="sv-SE"/>
        </w:rPr>
        <w:t>Hệ thống tự động trích xuất thành viên lập liên danh</w:t>
      </w:r>
      <w:r>
        <w:rPr>
          <w:rFonts w:ascii="Times New Roman" w:hAnsi="Times New Roman"/>
          <w:i/>
          <w:iCs/>
          <w:lang w:val="it-IT"/>
        </w:rPr>
        <w:t>]</w:t>
      </w:r>
      <w:r>
        <w:rPr>
          <w:rFonts w:ascii="Times New Roman" w:hAnsi="Times New Roman" w:eastAsia="Calibri"/>
          <w:lang w:val="sv-SE"/>
        </w:rPr>
        <w:t xml:space="preserve"> làm thành viên đứng đầu liên danh, đại diện cho liên danh trong những phần việc sau</w:t>
      </w:r>
      <w:r>
        <w:rPr>
          <w:rFonts w:ascii="Times New Roman" w:hAnsi="Times New Roman" w:eastAsia="Calibri"/>
          <w:vertAlign w:val="superscript"/>
          <w:lang w:val="sv-SE"/>
        </w:rPr>
        <w:t>(2)</w:t>
      </w:r>
      <w:r>
        <w:rPr>
          <w:rFonts w:ascii="Times New Roman" w:hAnsi="Times New Roman" w:eastAsia="Calibri"/>
          <w:lang w:val="sv-SE"/>
        </w:rPr>
        <w:t>:</w:t>
      </w:r>
    </w:p>
    <w:p w14:paraId="34D87DBF">
      <w:pPr>
        <w:tabs>
          <w:tab w:val="left" w:pos="1080"/>
          <w:tab w:val="left" w:pos="1418"/>
        </w:tabs>
        <w:spacing w:before="120" w:after="120" w:line="264" w:lineRule="auto"/>
        <w:ind w:firstLine="567"/>
        <w:jc w:val="both"/>
        <w:rPr>
          <w:rFonts w:ascii="Times New Roman" w:hAnsi="Times New Roman" w:eastAsia="Calibri"/>
          <w:lang w:val="sv-SE"/>
        </w:rPr>
      </w:pPr>
      <w:r>
        <w:rPr>
          <w:rFonts w:ascii="Times New Roman" w:hAnsi="Times New Roman" w:eastAsia="Calibri"/>
          <w:lang w:val="sv-SE"/>
        </w:rPr>
        <w:t>- Sử dụng tài khoản, chứng thư số để nộp HSĐX cho cả liên danh.</w:t>
      </w:r>
    </w:p>
    <w:p w14:paraId="705CCEE4">
      <w:pPr>
        <w:tabs>
          <w:tab w:val="left" w:pos="1080"/>
          <w:tab w:val="left" w:pos="1418"/>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xml:space="preserve">[- Ký các văn bản, tài liệu để giao dịch với </w:t>
      </w:r>
      <w:r>
        <w:rPr>
          <w:rFonts w:ascii="Times New Roman" w:hAnsi="Times New Roman"/>
          <w:i/>
          <w:iCs/>
          <w:lang w:val="nl-NL"/>
        </w:rPr>
        <w:t>Chủ đầu tư</w:t>
      </w:r>
      <w:r>
        <w:rPr>
          <w:rFonts w:ascii="Times New Roman" w:hAnsi="Times New Roman" w:eastAsia="Calibri"/>
          <w:i/>
          <w:lang w:val="sv-SE"/>
        </w:rPr>
        <w:t xml:space="preserve"> trong quá trình tham dự thầu và văn bản giải trình, làm rõ HSĐX;</w:t>
      </w:r>
    </w:p>
    <w:p w14:paraId="3379FE1C">
      <w:pPr>
        <w:tabs>
          <w:tab w:val="left" w:pos="1080"/>
          <w:tab w:val="left" w:pos="1418"/>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xml:space="preserve">- Tham gia quá trình </w:t>
      </w:r>
      <w:r>
        <w:rPr>
          <w:rFonts w:ascii="Times New Roman" w:hAnsi="Times New Roman"/>
          <w:i/>
          <w:lang w:val="sv-SE"/>
        </w:rPr>
        <w:t>thương thảo</w:t>
      </w:r>
      <w:r>
        <w:rPr>
          <w:rFonts w:ascii="Times New Roman" w:hAnsi="Times New Roman" w:eastAsia="Calibri"/>
          <w:i/>
          <w:lang w:val="sv-SE"/>
        </w:rPr>
        <w:t>, hoàn thiện hợp đồng;</w:t>
      </w:r>
    </w:p>
    <w:p w14:paraId="6A16469F">
      <w:pPr>
        <w:tabs>
          <w:tab w:val="left" w:pos="1080"/>
          <w:tab w:val="left" w:pos="1418"/>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Ký đơn kiến nghị trong trường hợp nhà thầu có kiến nghị;</w:t>
      </w:r>
    </w:p>
    <w:p w14:paraId="73A0226B">
      <w:pPr>
        <w:tabs>
          <w:tab w:val="left" w:pos="1080"/>
          <w:tab w:val="left" w:pos="1418"/>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Các công việc khác trừ việc ký kết hợp đồng ____ [ghi rõ nội dung các công việc khác (nếu có)].</w:t>
      </w:r>
    </w:p>
    <w:p w14:paraId="615548D9">
      <w:pPr>
        <w:tabs>
          <w:tab w:val="left" w:pos="1418"/>
        </w:tabs>
        <w:spacing w:before="120" w:after="120" w:line="264" w:lineRule="auto"/>
        <w:ind w:firstLine="567"/>
        <w:jc w:val="both"/>
        <w:rPr>
          <w:rFonts w:ascii="Times New Roman" w:hAnsi="Times New Roman"/>
          <w:i/>
          <w:spacing w:val="-4"/>
          <w:sz w:val="20"/>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(3)</w:t>
      </w:r>
      <w:r>
        <w:rPr>
          <w:rFonts w:ascii="Times New Roman" w:hAnsi="Times New Roman"/>
          <w:spacing w:val="-4"/>
          <w:lang w:val="sv-SE"/>
        </w:rPr>
        <w:t>:</w:t>
      </w:r>
      <w:r>
        <w:rPr>
          <w:rFonts w:ascii="Times New Roman" w:hAnsi="Times New Roman"/>
          <w:i/>
          <w:spacing w:val="-4"/>
          <w:lang w:val="sv-SE"/>
        </w:rPr>
        <w:t xml:space="preserve"> </w:t>
      </w:r>
    </w:p>
    <w:tbl>
      <w:tblPr>
        <w:tblStyle w:val="1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940"/>
        <w:gridCol w:w="2303"/>
        <w:gridCol w:w="2486"/>
      </w:tblGrid>
      <w:tr w14:paraId="62E5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14:paraId="1FD88EEA">
            <w:pPr>
              <w:tabs>
                <w:tab w:val="left" w:pos="1418"/>
              </w:tabs>
              <w:spacing w:before="120" w:after="120" w:line="264" w:lineRule="auto"/>
              <w:jc w:val="center"/>
              <w:rPr>
                <w:rFonts w:ascii="Times New Roman" w:hAnsi="Times New Roman"/>
                <w:b/>
                <w:spacing w:val="-4"/>
                <w:lang w:val="sv-SE"/>
              </w:rPr>
            </w:pPr>
            <w:r>
              <w:rPr>
                <w:rFonts w:ascii="Times New Roman" w:hAnsi="Times New Roman"/>
                <w:b/>
                <w:spacing w:val="-4"/>
                <w:lang w:val="sv-SE"/>
              </w:rPr>
              <w:t>STT</w:t>
            </w:r>
          </w:p>
        </w:tc>
        <w:tc>
          <w:tcPr>
            <w:tcW w:w="3940" w:type="dxa"/>
            <w:vAlign w:val="center"/>
          </w:tcPr>
          <w:p w14:paraId="51EF77EE">
            <w:pPr>
              <w:tabs>
                <w:tab w:val="left" w:pos="1418"/>
              </w:tabs>
              <w:spacing w:before="120" w:after="120" w:line="264" w:lineRule="auto"/>
              <w:jc w:val="center"/>
              <w:rPr>
                <w:rFonts w:ascii="Times New Roman" w:hAnsi="Times New Roman"/>
                <w:b/>
                <w:spacing w:val="-4"/>
                <w:lang w:val="sv-SE"/>
              </w:rPr>
            </w:pPr>
            <w:r>
              <w:rPr>
                <w:rFonts w:ascii="Times New Roman" w:hAnsi="Times New Roman"/>
                <w:b/>
                <w:spacing w:val="-4"/>
                <w:lang w:val="sv-SE"/>
              </w:rPr>
              <w:t>Tên các thành viên trong liên danh</w:t>
            </w:r>
          </w:p>
        </w:tc>
        <w:tc>
          <w:tcPr>
            <w:tcW w:w="2303" w:type="dxa"/>
            <w:vAlign w:val="center"/>
          </w:tcPr>
          <w:p w14:paraId="6AD8C5E4">
            <w:pPr>
              <w:tabs>
                <w:tab w:val="left" w:pos="1418"/>
              </w:tabs>
              <w:spacing w:before="120" w:after="120" w:line="264" w:lineRule="auto"/>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6" w:type="dxa"/>
            <w:vAlign w:val="center"/>
          </w:tcPr>
          <w:p w14:paraId="192CB344">
            <w:pPr>
              <w:tabs>
                <w:tab w:val="left" w:pos="1418"/>
              </w:tabs>
              <w:spacing w:before="120" w:after="120" w:line="264" w:lineRule="auto"/>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14:paraId="3B84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14:paraId="2C9571B1">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1</w:t>
            </w:r>
          </w:p>
        </w:tc>
        <w:tc>
          <w:tcPr>
            <w:tcW w:w="3940" w:type="dxa"/>
          </w:tcPr>
          <w:p w14:paraId="7C3753D0">
            <w:pPr>
              <w:tabs>
                <w:tab w:val="left" w:pos="1418"/>
              </w:tabs>
              <w:spacing w:before="120" w:after="120" w:line="264" w:lineRule="auto"/>
              <w:jc w:val="both"/>
              <w:rPr>
                <w:rFonts w:ascii="Times New Roman" w:hAnsi="Times New Roman"/>
                <w:spacing w:val="-4"/>
                <w:lang w:val="sv-SE"/>
              </w:rPr>
            </w:pPr>
            <w:r>
              <w:rPr>
                <w:rFonts w:ascii="Times New Roman" w:hAnsi="Times New Roman"/>
                <w:spacing w:val="-4"/>
                <w:lang w:val="sv-SE"/>
              </w:rPr>
              <w:t>Tên thành viên đứng đầu liên danh</w:t>
            </w:r>
          </w:p>
          <w:p w14:paraId="71973B76">
            <w:pPr>
              <w:tabs>
                <w:tab w:val="left" w:pos="1418"/>
              </w:tabs>
              <w:spacing w:before="120" w:after="120" w:line="264" w:lineRule="auto"/>
              <w:jc w:val="both"/>
              <w:rPr>
                <w:rFonts w:ascii="Times New Roman" w:hAnsi="Times New Roman"/>
                <w:i/>
                <w:spacing w:val="-4"/>
                <w:lang w:val="sv-SE"/>
              </w:rPr>
            </w:pPr>
            <w:r>
              <w:rPr>
                <w:rFonts w:ascii="Times New Roman" w:hAnsi="Times New Roman"/>
                <w:i/>
                <w:spacing w:val="-4"/>
                <w:lang w:val="sv-SE"/>
              </w:rPr>
              <w:t>(Hệ thống tự động trích xuất)</w:t>
            </w:r>
          </w:p>
        </w:tc>
        <w:tc>
          <w:tcPr>
            <w:tcW w:w="2303" w:type="dxa"/>
          </w:tcPr>
          <w:p w14:paraId="51D10318">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5A7098D8">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c>
          <w:tcPr>
            <w:tcW w:w="2486" w:type="dxa"/>
          </w:tcPr>
          <w:p w14:paraId="2CA46A3D">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3A8C82D9">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r>
      <w:tr w14:paraId="6A34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14:paraId="6718C4B8">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2</w:t>
            </w:r>
          </w:p>
        </w:tc>
        <w:tc>
          <w:tcPr>
            <w:tcW w:w="3940" w:type="dxa"/>
          </w:tcPr>
          <w:p w14:paraId="3C3FA34E">
            <w:pPr>
              <w:tabs>
                <w:tab w:val="left" w:pos="1418"/>
              </w:tabs>
              <w:spacing w:before="120" w:after="120" w:line="264" w:lineRule="auto"/>
              <w:jc w:val="both"/>
              <w:rPr>
                <w:rFonts w:ascii="Times New Roman" w:hAnsi="Times New Roman"/>
                <w:spacing w:val="-4"/>
                <w:lang w:val="sv-SE"/>
              </w:rPr>
            </w:pPr>
            <w:r>
              <w:rPr>
                <w:rFonts w:ascii="Times New Roman" w:hAnsi="Times New Roman"/>
                <w:spacing w:val="-4"/>
                <w:lang w:val="sv-SE"/>
              </w:rPr>
              <w:t>Tên thành viên thứ 2</w:t>
            </w:r>
          </w:p>
        </w:tc>
        <w:tc>
          <w:tcPr>
            <w:tcW w:w="2303" w:type="dxa"/>
          </w:tcPr>
          <w:p w14:paraId="7068C6B8">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7E9C6372">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c>
          <w:tcPr>
            <w:tcW w:w="2486" w:type="dxa"/>
          </w:tcPr>
          <w:p w14:paraId="50A00E1D">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274A588F">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r>
      <w:tr w14:paraId="5044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735" w:type="dxa"/>
          </w:tcPr>
          <w:p w14:paraId="719F98A1">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w:t>
            </w:r>
          </w:p>
        </w:tc>
        <w:tc>
          <w:tcPr>
            <w:tcW w:w="3940" w:type="dxa"/>
          </w:tcPr>
          <w:p w14:paraId="12AF5147">
            <w:pPr>
              <w:tabs>
                <w:tab w:val="left" w:pos="1418"/>
              </w:tabs>
              <w:spacing w:before="120" w:after="120" w:line="264" w:lineRule="auto"/>
              <w:jc w:val="both"/>
              <w:rPr>
                <w:rFonts w:ascii="Times New Roman" w:hAnsi="Times New Roman"/>
                <w:spacing w:val="-4"/>
                <w:lang w:val="sv-SE"/>
              </w:rPr>
            </w:pPr>
            <w:r>
              <w:rPr>
                <w:rFonts w:ascii="Times New Roman" w:hAnsi="Times New Roman"/>
                <w:spacing w:val="-4"/>
                <w:lang w:val="sv-SE"/>
              </w:rPr>
              <w:t>....</w:t>
            </w:r>
          </w:p>
        </w:tc>
        <w:tc>
          <w:tcPr>
            <w:tcW w:w="2303" w:type="dxa"/>
          </w:tcPr>
          <w:p w14:paraId="6ACDBCC6">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w:t>
            </w:r>
          </w:p>
        </w:tc>
        <w:tc>
          <w:tcPr>
            <w:tcW w:w="2486" w:type="dxa"/>
          </w:tcPr>
          <w:p w14:paraId="71CFE9AB">
            <w:pPr>
              <w:tabs>
                <w:tab w:val="left" w:pos="1418"/>
              </w:tabs>
              <w:spacing w:before="120" w:after="120" w:line="264" w:lineRule="auto"/>
              <w:jc w:val="center"/>
              <w:rPr>
                <w:rFonts w:ascii="Times New Roman" w:hAnsi="Times New Roman"/>
                <w:spacing w:val="-4"/>
                <w:lang w:val="sv-SE"/>
              </w:rPr>
            </w:pPr>
            <w:r>
              <w:rPr>
                <w:rFonts w:ascii="Times New Roman" w:hAnsi="Times New Roman"/>
                <w:spacing w:val="-4"/>
                <w:lang w:val="sv-SE"/>
              </w:rPr>
              <w:t>......</w:t>
            </w:r>
          </w:p>
        </w:tc>
      </w:tr>
      <w:tr w14:paraId="39AF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75" w:type="dxa"/>
            <w:gridSpan w:val="2"/>
            <w:vAlign w:val="center"/>
          </w:tcPr>
          <w:p w14:paraId="649D647C">
            <w:pPr>
              <w:tabs>
                <w:tab w:val="left" w:pos="1418"/>
              </w:tabs>
              <w:spacing w:before="120" w:after="120" w:line="264" w:lineRule="auto"/>
              <w:jc w:val="center"/>
              <w:rPr>
                <w:rFonts w:ascii="Times New Roman" w:hAnsi="Times New Roman"/>
                <w:b/>
                <w:spacing w:val="-4"/>
                <w:lang w:val="sv-SE"/>
              </w:rPr>
            </w:pPr>
            <w:r>
              <w:rPr>
                <w:rFonts w:ascii="Times New Roman" w:hAnsi="Times New Roman"/>
                <w:b/>
                <w:spacing w:val="-4"/>
                <w:lang w:val="sv-SE"/>
              </w:rPr>
              <w:t>Tổng cộng</w:t>
            </w:r>
          </w:p>
        </w:tc>
        <w:tc>
          <w:tcPr>
            <w:tcW w:w="2303" w:type="dxa"/>
            <w:vAlign w:val="center"/>
          </w:tcPr>
          <w:p w14:paraId="0524E0C9">
            <w:pPr>
              <w:tabs>
                <w:tab w:val="left" w:pos="1418"/>
              </w:tabs>
              <w:spacing w:before="120" w:after="120" w:line="264" w:lineRule="auto"/>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6" w:type="dxa"/>
            <w:vAlign w:val="center"/>
          </w:tcPr>
          <w:p w14:paraId="72D03C88">
            <w:pPr>
              <w:tabs>
                <w:tab w:val="left" w:pos="1418"/>
              </w:tabs>
              <w:spacing w:before="120" w:after="120" w:line="264" w:lineRule="auto"/>
              <w:jc w:val="center"/>
              <w:rPr>
                <w:rFonts w:ascii="Times New Roman" w:hAnsi="Times New Roman"/>
                <w:b/>
                <w:spacing w:val="-4"/>
                <w:lang w:val="sv-SE"/>
              </w:rPr>
            </w:pPr>
            <w:r>
              <w:rPr>
                <w:rFonts w:ascii="Times New Roman" w:hAnsi="Times New Roman"/>
                <w:b/>
                <w:spacing w:val="-4"/>
                <w:lang w:val="sv-SE"/>
              </w:rPr>
              <w:t>100%</w:t>
            </w:r>
          </w:p>
        </w:tc>
      </w:tr>
    </w:tbl>
    <w:p w14:paraId="113062F1">
      <w:pPr>
        <w:tabs>
          <w:tab w:val="left" w:pos="1418"/>
        </w:tabs>
        <w:spacing w:before="120" w:after="120" w:line="264" w:lineRule="auto"/>
        <w:ind w:firstLine="567"/>
        <w:jc w:val="both"/>
        <w:rPr>
          <w:rFonts w:ascii="Times New Roman" w:hAnsi="Times New Roman"/>
          <w:b/>
          <w:lang w:val="sv-SE"/>
        </w:rPr>
      </w:pPr>
      <w:r>
        <w:rPr>
          <w:rFonts w:ascii="Times New Roman" w:hAnsi="Times New Roman"/>
          <w:b/>
          <w:lang w:val="sv-SE"/>
        </w:rPr>
        <w:t xml:space="preserve">Điều 3. Hiệu lực của thỏa thuận liên danh </w:t>
      </w:r>
    </w:p>
    <w:p w14:paraId="08506B41">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1. </w:t>
      </w:r>
      <w:r>
        <w:rPr>
          <w:rFonts w:ascii="Times New Roman" w:hAnsi="Times New Roman"/>
          <w:spacing w:val="-4"/>
          <w:lang w:val="sv-SE"/>
        </w:rPr>
        <w:t>Thỏa</w:t>
      </w:r>
      <w:r>
        <w:rPr>
          <w:rFonts w:ascii="Times New Roman" w:hAnsi="Times New Roman"/>
          <w:lang w:val="sv-SE"/>
        </w:rPr>
        <w:t xml:space="preserve"> thuận liên danh có hiệu lực kể từ ngày ký. </w:t>
      </w:r>
    </w:p>
    <w:p w14:paraId="102F5CD4">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2. Thỏa thuận liên danh chấm dứt hiệu lực trong các trường hợp sau:</w:t>
      </w:r>
    </w:p>
    <w:p w14:paraId="0408FE0C">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Các bên hoàn thành trách nhiệm, nghĩa vụ của mình và tiến hành thanh lý hợp đồng;</w:t>
      </w:r>
    </w:p>
    <w:p w14:paraId="6806BB58">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Các bên cùng thỏa thuận chấm dứt;</w:t>
      </w:r>
    </w:p>
    <w:p w14:paraId="654E0685">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Nhà thầu liên danh không trúng thầu;</w:t>
      </w:r>
    </w:p>
    <w:p w14:paraId="7D5CF733">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 Hủy thầu gói thầu ____ </w:t>
      </w:r>
      <w:r>
        <w:rPr>
          <w:rFonts w:ascii="Times New Roman" w:hAnsi="Times New Roman"/>
          <w:i/>
          <w:lang w:val="sv-SE"/>
        </w:rPr>
        <w:t>[Hệ thống tự động trích xuất]</w:t>
      </w:r>
      <w:r>
        <w:rPr>
          <w:rFonts w:ascii="Times New Roman" w:hAnsi="Times New Roman"/>
          <w:lang w:val="sv-SE"/>
        </w:rPr>
        <w:t xml:space="preserve"> thuộc dự án/dự toán mua sắm ____</w:t>
      </w:r>
      <w:r>
        <w:rPr>
          <w:rFonts w:ascii="Times New Roman" w:hAnsi="Times New Roman"/>
          <w:i/>
          <w:lang w:val="sv-SE"/>
        </w:rPr>
        <w:t xml:space="preserve"> [Hệ thống tự động trích xuất]</w:t>
      </w:r>
      <w:r>
        <w:rPr>
          <w:rFonts w:ascii="Times New Roman" w:hAnsi="Times New Roman"/>
          <w:lang w:val="sv-SE"/>
        </w:rPr>
        <w:t xml:space="preserve"> theo thông báo của </w:t>
      </w:r>
      <w:r>
        <w:rPr>
          <w:rFonts w:ascii="Times New Roman" w:hAnsi="Times New Roman"/>
          <w:lang w:val="nl-NL"/>
        </w:rPr>
        <w:t>Chủ đầu tư</w:t>
      </w:r>
      <w:r>
        <w:rPr>
          <w:rFonts w:ascii="Times New Roman" w:hAnsi="Times New Roman"/>
          <w:lang w:val="sv-SE"/>
        </w:rPr>
        <w:t>.</w:t>
      </w:r>
    </w:p>
    <w:p w14:paraId="72846C64">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Thỏa thuận liên danh được lập trên sự chấp thuận của tất cả các thành viên.</w:t>
      </w:r>
    </w:p>
    <w:p w14:paraId="5D3F24BF">
      <w:pPr>
        <w:tabs>
          <w:tab w:val="left" w:pos="1418"/>
        </w:tabs>
        <w:spacing w:before="120" w:after="120" w:line="264" w:lineRule="auto"/>
        <w:jc w:val="both"/>
        <w:rPr>
          <w:rFonts w:ascii="Times New Roman" w:hAnsi="Times New Roman"/>
          <w:b/>
          <w:lang w:val="sv-SE"/>
        </w:rPr>
      </w:pPr>
      <w:r>
        <w:rPr>
          <w:rFonts w:ascii="Times New Roman" w:hAnsi="Times New Roman"/>
          <w:b/>
          <w:lang w:val="sv-SE"/>
        </w:rPr>
        <w:t>ĐẠI DIỆN HỢP PHÁP CỦA THÀNH VIÊN ĐỨNG ĐẦU LIÊN DANH</w:t>
      </w:r>
    </w:p>
    <w:p w14:paraId="5A71AD4B">
      <w:pPr>
        <w:tabs>
          <w:tab w:val="left" w:pos="1418"/>
        </w:tabs>
        <w:spacing w:before="120" w:after="120" w:line="264" w:lineRule="auto"/>
        <w:jc w:val="both"/>
        <w:rPr>
          <w:rFonts w:ascii="Times New Roman" w:hAnsi="Times New Roman"/>
          <w:i/>
          <w:lang w:val="sv-SE"/>
        </w:rPr>
      </w:pPr>
      <w:r>
        <w:rPr>
          <w:rFonts w:ascii="Times New Roman" w:hAnsi="Times New Roman"/>
          <w:i/>
          <w:lang w:val="sv-SE"/>
        </w:rPr>
        <w:t>[xác nhận, chữ ký số]</w:t>
      </w:r>
    </w:p>
    <w:p w14:paraId="56120464">
      <w:pPr>
        <w:tabs>
          <w:tab w:val="left" w:pos="1418"/>
        </w:tabs>
        <w:spacing w:before="120" w:after="120" w:line="264" w:lineRule="auto"/>
        <w:jc w:val="both"/>
        <w:rPr>
          <w:rFonts w:ascii="Times New Roman" w:hAnsi="Times New Roman"/>
          <w:b/>
          <w:lang w:val="sv-SE"/>
        </w:rPr>
      </w:pPr>
      <w:r>
        <w:rPr>
          <w:rFonts w:ascii="Times New Roman" w:hAnsi="Times New Roman"/>
          <w:b/>
          <w:lang w:val="sv-SE"/>
        </w:rPr>
        <w:t>ĐẠI DIỆN HỢP PHÁP CỦA THÀNH VIÊN LIÊN DANH</w:t>
      </w:r>
    </w:p>
    <w:p w14:paraId="0C3F4A9F">
      <w:pPr>
        <w:tabs>
          <w:tab w:val="left" w:pos="1418"/>
        </w:tabs>
        <w:spacing w:before="120" w:after="120" w:line="264" w:lineRule="auto"/>
        <w:jc w:val="both"/>
        <w:rPr>
          <w:rFonts w:ascii="Times New Roman" w:hAnsi="Times New Roman"/>
          <w:i/>
          <w:lang w:val="sv-SE"/>
        </w:rPr>
      </w:pPr>
      <w:r>
        <w:rPr>
          <w:rFonts w:ascii="Times New Roman" w:hAnsi="Times New Roman"/>
          <w:i/>
          <w:lang w:val="sv-SE"/>
        </w:rPr>
        <w:t>[xác nhận, chữ ký số]</w:t>
      </w:r>
    </w:p>
    <w:p w14:paraId="731E6484">
      <w:pPr>
        <w:tabs>
          <w:tab w:val="left" w:pos="1418"/>
        </w:tabs>
        <w:spacing w:before="120" w:after="120" w:line="264" w:lineRule="auto"/>
        <w:ind w:firstLine="567"/>
        <w:jc w:val="both"/>
        <w:rPr>
          <w:rFonts w:ascii="Times New Roman" w:hAnsi="Times New Roman"/>
          <w:i/>
          <w:lang w:val="sv-SE"/>
        </w:rPr>
      </w:pPr>
    </w:p>
    <w:p w14:paraId="700302FA">
      <w:pPr>
        <w:tabs>
          <w:tab w:val="left" w:pos="1418"/>
        </w:tabs>
        <w:spacing w:before="120" w:after="120" w:line="264" w:lineRule="auto"/>
        <w:ind w:firstLine="567"/>
        <w:jc w:val="both"/>
        <w:rPr>
          <w:rFonts w:ascii="Times New Roman" w:hAnsi="Times New Roman"/>
          <w:b/>
          <w:lang w:val="sv-SE"/>
        </w:rPr>
      </w:pPr>
      <w:r>
        <w:rPr>
          <w:rFonts w:ascii="Times New Roman" w:hAnsi="Times New Roman"/>
          <w:b/>
          <w:lang w:val="sv-SE"/>
        </w:rPr>
        <w:t>Ghi chú:</w:t>
      </w:r>
    </w:p>
    <w:p w14:paraId="3E9627BB">
      <w:pPr>
        <w:widowControl w:val="0"/>
        <w:tabs>
          <w:tab w:val="left" w:pos="1418"/>
        </w:tabs>
        <w:spacing w:before="120" w:after="120" w:line="264" w:lineRule="auto"/>
        <w:ind w:firstLine="567"/>
        <w:jc w:val="both"/>
        <w:outlineLvl w:val="2"/>
        <w:rPr>
          <w:rFonts w:ascii="Times New Roman" w:hAnsi="Times New Roman"/>
          <w:szCs w:val="20"/>
          <w:lang w:val="sv-SE"/>
        </w:rPr>
      </w:pPr>
      <w:r>
        <w:rPr>
          <w:rFonts w:ascii="Times New Roman" w:hAnsi="Times New Roman"/>
          <w:szCs w:val="20"/>
          <w:lang w:val="sv-SE"/>
        </w:rPr>
        <w:t>(1) Hệ thống tự động cập nhật các văn bản quy phạm pháp luật theo quy định hiện hành.</w:t>
      </w:r>
    </w:p>
    <w:p w14:paraId="217F14F7">
      <w:pPr>
        <w:tabs>
          <w:tab w:val="left" w:pos="1418"/>
        </w:tabs>
        <w:spacing w:before="120" w:after="120" w:line="264" w:lineRule="auto"/>
        <w:ind w:firstLine="567"/>
        <w:jc w:val="both"/>
        <w:rPr>
          <w:rFonts w:ascii="Times New Roman" w:hAnsi="Times New Roman"/>
          <w:szCs w:val="20"/>
          <w:lang w:val="sv-SE"/>
        </w:rPr>
      </w:pPr>
      <w:r>
        <w:rPr>
          <w:rFonts w:ascii="Times New Roman" w:hAnsi="Times New Roman"/>
          <w:szCs w:val="20"/>
          <w:lang w:val="sv-SE"/>
        </w:rPr>
        <w:t xml:space="preserve">(2) Việc phân công trách nhiệm bao gồm một hoặc nhiều công việc </w:t>
      </w:r>
      <w:r>
        <w:rPr>
          <w:rFonts w:ascii="Times New Roman" w:hAnsi="Times New Roman"/>
          <w:spacing w:val="-2"/>
          <w:szCs w:val="20"/>
          <w:lang w:val="sv-SE"/>
        </w:rPr>
        <w:t>như đã nêu.</w:t>
      </w:r>
    </w:p>
    <w:p w14:paraId="23540E04">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 xml:space="preserve">(3)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w:t>
      </w:r>
    </w:p>
    <w:p w14:paraId="6AAA7176">
      <w:pPr>
        <w:tabs>
          <w:tab w:val="left" w:pos="1418"/>
        </w:tabs>
        <w:spacing w:before="120" w:after="120" w:line="264" w:lineRule="auto"/>
        <w:ind w:firstLine="567"/>
        <w:jc w:val="both"/>
        <w:rPr>
          <w:rFonts w:ascii="Times New Roman" w:hAnsi="Times New Roman"/>
          <w:lang w:val="sv-SE"/>
        </w:rPr>
      </w:pPr>
      <w:r>
        <w:rPr>
          <w:rFonts w:ascii="Times New Roman" w:hAnsi="Times New Roman"/>
          <w:lang w:val="sv-SE"/>
        </w:rPr>
        <w:t>Việc phân chia công việc trong liên danh phải căn cứ các hạng mục nêu trong bảng tổng hợp giá dự thầu; không được phân chia các công việc không thuộc các hạng mục này</w:t>
      </w:r>
      <w:r>
        <w:rPr>
          <w:rFonts w:ascii="Times New Roman" w:hAnsi="Times New Roman"/>
          <w:lang w:val="vi-VN"/>
        </w:rPr>
        <w:t xml:space="preserve"> </w:t>
      </w:r>
      <w:bookmarkStart w:id="62" w:name="_Hlk161925968"/>
      <w:r>
        <w:rPr>
          <w:rFonts w:ascii="Times New Roman" w:hAnsi="Times New Roman"/>
          <w:lang w:val="vi-VN"/>
        </w:rPr>
        <w:t>hoặc không thuộc quá trình sản xuất các hạng mục này</w:t>
      </w:r>
      <w:r>
        <w:rPr>
          <w:rFonts w:ascii="Times New Roman" w:hAnsi="Times New Roman"/>
          <w:lang w:val="sv-SE"/>
        </w:rPr>
        <w:t xml:space="preserve">. </w:t>
      </w:r>
      <w:bookmarkEnd w:id="62"/>
    </w:p>
    <w:p w14:paraId="27CFBD0C">
      <w:pPr>
        <w:keepNext/>
        <w:spacing w:after="120"/>
        <w:jc w:val="center"/>
        <w:rPr>
          <w:rFonts w:ascii="Times New Roman" w:hAnsi="Times New Roman"/>
          <w:b/>
          <w:bCs/>
          <w:lang w:val="it-IT"/>
        </w:rPr>
      </w:pPr>
    </w:p>
    <w:p w14:paraId="67942E87">
      <w:pPr>
        <w:keepNext/>
        <w:spacing w:after="120"/>
        <w:jc w:val="center"/>
        <w:rPr>
          <w:rFonts w:ascii="Times New Roman" w:hAnsi="Times New Roman"/>
          <w:b/>
          <w:bCs/>
          <w:lang w:val="it-IT"/>
        </w:rPr>
      </w:pPr>
    </w:p>
    <w:p w14:paraId="3AC9E196">
      <w:pPr>
        <w:pStyle w:val="147"/>
        <w:jc w:val="right"/>
        <w:outlineLvl w:val="2"/>
        <w:rPr>
          <w:sz w:val="28"/>
          <w:szCs w:val="28"/>
        </w:rPr>
      </w:pPr>
      <w:r>
        <w:rPr>
          <w:u w:val="single"/>
          <w:lang w:val="sv-SE"/>
        </w:rPr>
        <w:br w:type="page"/>
      </w:r>
      <w:r>
        <w:rPr>
          <w:sz w:val="28"/>
          <w:szCs w:val="28"/>
        </w:rPr>
        <w:t>Mẫu số 04A</w:t>
      </w:r>
    </w:p>
    <w:p w14:paraId="6DE00A96">
      <w:pPr>
        <w:pStyle w:val="147"/>
        <w:outlineLvl w:val="2"/>
        <w:rPr>
          <w:sz w:val="28"/>
          <w:szCs w:val="28"/>
        </w:rPr>
      </w:pPr>
    </w:p>
    <w:p w14:paraId="47030731">
      <w:pPr>
        <w:pStyle w:val="147"/>
        <w:outlineLvl w:val="2"/>
        <w:rPr>
          <w:sz w:val="28"/>
          <w:szCs w:val="28"/>
          <w:vertAlign w:val="superscript"/>
        </w:rPr>
      </w:pPr>
      <w:r>
        <w:rPr>
          <w:sz w:val="28"/>
          <w:szCs w:val="28"/>
        </w:rPr>
        <w:t>BẢNG TỔNG HỢP GIÁ DỰ THẦU</w:t>
      </w:r>
      <w:r>
        <w:rPr>
          <w:sz w:val="28"/>
          <w:szCs w:val="28"/>
          <w:vertAlign w:val="superscript"/>
        </w:rPr>
        <w:t>(1)</w:t>
      </w:r>
    </w:p>
    <w:p w14:paraId="5A37AF73">
      <w:pPr>
        <w:pStyle w:val="147"/>
        <w:outlineLvl w:val="2"/>
        <w:rPr>
          <w:b w:val="0"/>
          <w:i/>
          <w:sz w:val="28"/>
          <w:szCs w:val="28"/>
        </w:rPr>
      </w:pPr>
      <w:r>
        <w:rPr>
          <w:b w:val="0"/>
          <w:i/>
          <w:sz w:val="28"/>
          <w:szCs w:val="28"/>
        </w:rPr>
        <w:t>(Đối với loại hợp đồng trọn gói)</w:t>
      </w:r>
    </w:p>
    <w:p w14:paraId="2552C803">
      <w:pPr>
        <w:pStyle w:val="147"/>
        <w:jc w:val="left"/>
        <w:outlineLvl w:val="2"/>
        <w:rPr>
          <w:sz w:val="28"/>
          <w:szCs w:val="28"/>
        </w:rPr>
      </w:pPr>
    </w:p>
    <w:tbl>
      <w:tblPr>
        <w:tblStyle w:val="12"/>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68"/>
        <w:gridCol w:w="1843"/>
        <w:gridCol w:w="1843"/>
        <w:gridCol w:w="1842"/>
      </w:tblGrid>
      <w:tr w14:paraId="6EF8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3CFF0E1">
            <w:pPr>
              <w:tabs>
                <w:tab w:val="left" w:pos="1418"/>
              </w:tabs>
              <w:spacing w:before="120" w:after="120" w:line="264" w:lineRule="auto"/>
              <w:jc w:val="center"/>
              <w:rPr>
                <w:rFonts w:ascii="Times New Roman" w:hAnsi="Times New Roman"/>
                <w:b/>
                <w:bCs/>
                <w:sz w:val="26"/>
                <w:szCs w:val="26"/>
              </w:rPr>
            </w:pPr>
            <w:r>
              <w:rPr>
                <w:rFonts w:ascii="Times New Roman" w:hAnsi="Times New Roman"/>
                <w:b/>
                <w:bCs/>
                <w:sz w:val="26"/>
                <w:szCs w:val="26"/>
              </w:rPr>
              <w:t>STT</w:t>
            </w:r>
          </w:p>
        </w:tc>
        <w:tc>
          <w:tcPr>
            <w:tcW w:w="2268" w:type="dxa"/>
            <w:vAlign w:val="center"/>
          </w:tcPr>
          <w:p w14:paraId="0B58E71F">
            <w:pPr>
              <w:tabs>
                <w:tab w:val="left" w:pos="1418"/>
              </w:tabs>
              <w:spacing w:before="120" w:after="120" w:line="264" w:lineRule="auto"/>
              <w:jc w:val="center"/>
              <w:rPr>
                <w:rFonts w:ascii="Times New Roman" w:hAnsi="Times New Roman"/>
                <w:b/>
                <w:bCs/>
                <w:sz w:val="26"/>
                <w:szCs w:val="26"/>
                <w:vertAlign w:val="superscript"/>
              </w:rPr>
            </w:pPr>
            <w:r>
              <w:rPr>
                <w:rFonts w:ascii="Times New Roman" w:hAnsi="Times New Roman"/>
                <w:b/>
                <w:bCs/>
                <w:sz w:val="26"/>
                <w:szCs w:val="26"/>
              </w:rPr>
              <w:t>Mô tả công việc</w:t>
            </w:r>
            <w:r>
              <w:rPr>
                <w:rFonts w:ascii="Times New Roman" w:hAnsi="Times New Roman"/>
                <w:b/>
                <w:bCs/>
                <w:sz w:val="26"/>
                <w:szCs w:val="26"/>
                <w:vertAlign w:val="superscript"/>
              </w:rPr>
              <w:t>(2)</w:t>
            </w:r>
          </w:p>
        </w:tc>
        <w:tc>
          <w:tcPr>
            <w:tcW w:w="1843" w:type="dxa"/>
            <w:vAlign w:val="center"/>
          </w:tcPr>
          <w:p w14:paraId="6CA73BA5">
            <w:pPr>
              <w:tabs>
                <w:tab w:val="left" w:pos="1418"/>
              </w:tabs>
              <w:spacing w:before="120" w:after="120" w:line="264" w:lineRule="auto"/>
              <w:jc w:val="center"/>
              <w:rPr>
                <w:rFonts w:ascii="Times New Roman" w:hAnsi="Times New Roman"/>
                <w:b/>
                <w:bCs/>
                <w:sz w:val="26"/>
                <w:szCs w:val="26"/>
                <w:vertAlign w:val="superscript"/>
              </w:rPr>
            </w:pPr>
            <w:r>
              <w:rPr>
                <w:rFonts w:ascii="Times New Roman" w:hAnsi="Times New Roman"/>
                <w:b/>
                <w:bCs/>
                <w:sz w:val="26"/>
                <w:szCs w:val="26"/>
              </w:rPr>
              <w:t>Khối l</w:t>
            </w:r>
            <w:r>
              <w:rPr>
                <w:rFonts w:hint="eastAsia" w:ascii="Times New Roman" w:hAnsi="Times New Roman"/>
                <w:b/>
                <w:bCs/>
                <w:sz w:val="26"/>
                <w:szCs w:val="26"/>
              </w:rPr>
              <w:t>ư</w:t>
            </w:r>
            <w:r>
              <w:rPr>
                <w:rFonts w:ascii="Times New Roman" w:hAnsi="Times New Roman"/>
                <w:b/>
                <w:bCs/>
                <w:sz w:val="26"/>
                <w:szCs w:val="26"/>
              </w:rPr>
              <w:t>ợng tham khảo</w:t>
            </w:r>
            <w:r>
              <w:rPr>
                <w:rFonts w:ascii="Times New Roman" w:hAnsi="Times New Roman"/>
                <w:b/>
                <w:bCs/>
                <w:sz w:val="26"/>
                <w:szCs w:val="26"/>
                <w:vertAlign w:val="superscript"/>
              </w:rPr>
              <w:t>(3)</w:t>
            </w:r>
          </w:p>
        </w:tc>
        <w:tc>
          <w:tcPr>
            <w:tcW w:w="1843" w:type="dxa"/>
            <w:vAlign w:val="center"/>
          </w:tcPr>
          <w:p w14:paraId="66A8094C">
            <w:pPr>
              <w:tabs>
                <w:tab w:val="left" w:pos="1418"/>
              </w:tabs>
              <w:spacing w:before="120" w:after="120" w:line="264" w:lineRule="auto"/>
              <w:jc w:val="center"/>
              <w:rPr>
                <w:rFonts w:ascii="Times New Roman" w:hAnsi="Times New Roman"/>
                <w:b/>
                <w:bCs/>
                <w:sz w:val="26"/>
                <w:szCs w:val="26"/>
              </w:rPr>
            </w:pPr>
            <w:r>
              <w:rPr>
                <w:rFonts w:ascii="Times New Roman" w:hAnsi="Times New Roman"/>
                <w:b/>
                <w:bCs/>
                <w:sz w:val="26"/>
                <w:szCs w:val="26"/>
              </w:rPr>
              <w:t>Đơn vị tính</w:t>
            </w:r>
          </w:p>
        </w:tc>
        <w:tc>
          <w:tcPr>
            <w:tcW w:w="1842" w:type="dxa"/>
            <w:vAlign w:val="center"/>
          </w:tcPr>
          <w:p w14:paraId="5779993A">
            <w:pPr>
              <w:tabs>
                <w:tab w:val="left" w:pos="1418"/>
              </w:tabs>
              <w:spacing w:before="120" w:after="120" w:line="264" w:lineRule="auto"/>
              <w:jc w:val="center"/>
              <w:rPr>
                <w:rFonts w:ascii="Times New Roman" w:hAnsi="Times New Roman"/>
                <w:b/>
                <w:bCs/>
                <w:sz w:val="26"/>
                <w:szCs w:val="26"/>
              </w:rPr>
            </w:pPr>
            <w:r>
              <w:rPr>
                <w:rFonts w:ascii="Times New Roman" w:hAnsi="Times New Roman"/>
                <w:b/>
                <w:bCs/>
                <w:sz w:val="26"/>
                <w:szCs w:val="26"/>
              </w:rPr>
              <w:t>Giá theo các hạng mục</w:t>
            </w:r>
            <w:r>
              <w:rPr>
                <w:rFonts w:ascii="Times New Roman" w:hAnsi="Times New Roman"/>
                <w:b/>
                <w:bCs/>
                <w:sz w:val="26"/>
                <w:szCs w:val="26"/>
                <w:vertAlign w:val="superscript"/>
              </w:rPr>
              <w:t>(4)</w:t>
            </w:r>
          </w:p>
        </w:tc>
      </w:tr>
      <w:tr w14:paraId="53E7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FF59EEE">
            <w:pPr>
              <w:tabs>
                <w:tab w:val="left" w:pos="1418"/>
              </w:tabs>
              <w:spacing w:before="120" w:after="120" w:line="264" w:lineRule="auto"/>
              <w:jc w:val="center"/>
              <w:rPr>
                <w:rFonts w:ascii="Times New Roman" w:hAnsi="Times New Roman"/>
                <w:sz w:val="26"/>
                <w:szCs w:val="26"/>
              </w:rPr>
            </w:pPr>
            <w:r>
              <w:rPr>
                <w:rFonts w:ascii="Times New Roman" w:hAnsi="Times New Roman"/>
                <w:i/>
                <w:iCs/>
                <w:sz w:val="26"/>
                <w:szCs w:val="26"/>
              </w:rPr>
              <w:t>1</w:t>
            </w:r>
          </w:p>
        </w:tc>
        <w:tc>
          <w:tcPr>
            <w:tcW w:w="2268" w:type="dxa"/>
          </w:tcPr>
          <w:p w14:paraId="4CDEDD90">
            <w:pPr>
              <w:tabs>
                <w:tab w:val="left" w:pos="1418"/>
              </w:tabs>
              <w:spacing w:before="120" w:after="120" w:line="264" w:lineRule="auto"/>
              <w:rPr>
                <w:rFonts w:ascii="Times New Roman" w:hAnsi="Times New Roman"/>
                <w:sz w:val="26"/>
                <w:szCs w:val="26"/>
              </w:rPr>
            </w:pPr>
            <w:r>
              <w:rPr>
                <w:rFonts w:ascii="Times New Roman" w:hAnsi="Times New Roman"/>
                <w:i/>
                <w:iCs/>
                <w:sz w:val="26"/>
                <w:szCs w:val="26"/>
              </w:rPr>
              <w:t>Hạng mục 1</w:t>
            </w:r>
          </w:p>
        </w:tc>
        <w:tc>
          <w:tcPr>
            <w:tcW w:w="1843" w:type="dxa"/>
            <w:vAlign w:val="center"/>
          </w:tcPr>
          <w:p w14:paraId="1CE6B3A2">
            <w:pPr>
              <w:tabs>
                <w:tab w:val="left" w:pos="1418"/>
              </w:tabs>
              <w:spacing w:before="120" w:after="120" w:line="264" w:lineRule="auto"/>
              <w:jc w:val="center"/>
              <w:rPr>
                <w:rFonts w:ascii="Times New Roman" w:hAnsi="Times New Roman"/>
                <w:sz w:val="26"/>
                <w:szCs w:val="26"/>
              </w:rPr>
            </w:pPr>
          </w:p>
        </w:tc>
        <w:tc>
          <w:tcPr>
            <w:tcW w:w="1843" w:type="dxa"/>
          </w:tcPr>
          <w:p w14:paraId="59860AEB">
            <w:pPr>
              <w:tabs>
                <w:tab w:val="left" w:pos="1418"/>
              </w:tabs>
              <w:spacing w:before="120" w:after="120" w:line="264" w:lineRule="auto"/>
              <w:rPr>
                <w:rFonts w:ascii="Times New Roman" w:hAnsi="Times New Roman"/>
                <w:sz w:val="26"/>
                <w:szCs w:val="26"/>
              </w:rPr>
            </w:pPr>
          </w:p>
        </w:tc>
        <w:tc>
          <w:tcPr>
            <w:tcW w:w="1842" w:type="dxa"/>
          </w:tcPr>
          <w:p w14:paraId="065DB4A3">
            <w:pPr>
              <w:tabs>
                <w:tab w:val="left" w:pos="1418"/>
              </w:tabs>
              <w:spacing w:before="120" w:after="120" w:line="264" w:lineRule="auto"/>
              <w:jc w:val="center"/>
              <w:rPr>
                <w:rFonts w:ascii="Times New Roman" w:hAnsi="Times New Roman"/>
                <w:sz w:val="26"/>
                <w:szCs w:val="26"/>
              </w:rPr>
            </w:pPr>
          </w:p>
        </w:tc>
      </w:tr>
      <w:tr w14:paraId="2063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538FC31">
            <w:pPr>
              <w:tabs>
                <w:tab w:val="left" w:pos="1418"/>
              </w:tabs>
              <w:spacing w:before="120" w:after="120" w:line="264" w:lineRule="auto"/>
              <w:jc w:val="center"/>
              <w:rPr>
                <w:rFonts w:ascii="Times New Roman" w:hAnsi="Times New Roman"/>
                <w:sz w:val="26"/>
                <w:szCs w:val="26"/>
              </w:rPr>
            </w:pPr>
            <w:r>
              <w:rPr>
                <w:rFonts w:ascii="Times New Roman" w:hAnsi="Times New Roman"/>
                <w:i/>
                <w:iCs/>
                <w:sz w:val="26"/>
                <w:szCs w:val="26"/>
              </w:rPr>
              <w:t>2</w:t>
            </w:r>
          </w:p>
        </w:tc>
        <w:tc>
          <w:tcPr>
            <w:tcW w:w="2268" w:type="dxa"/>
          </w:tcPr>
          <w:p w14:paraId="262FDF82">
            <w:pPr>
              <w:tabs>
                <w:tab w:val="left" w:pos="1418"/>
              </w:tabs>
              <w:spacing w:before="120" w:after="120" w:line="264" w:lineRule="auto"/>
              <w:rPr>
                <w:rFonts w:ascii="Times New Roman" w:hAnsi="Times New Roman"/>
                <w:sz w:val="26"/>
                <w:szCs w:val="26"/>
              </w:rPr>
            </w:pPr>
            <w:r>
              <w:rPr>
                <w:rFonts w:ascii="Times New Roman" w:hAnsi="Times New Roman"/>
                <w:i/>
                <w:iCs/>
                <w:sz w:val="26"/>
                <w:szCs w:val="26"/>
              </w:rPr>
              <w:t>Hạng mục 2</w:t>
            </w:r>
          </w:p>
        </w:tc>
        <w:tc>
          <w:tcPr>
            <w:tcW w:w="1843" w:type="dxa"/>
            <w:vAlign w:val="center"/>
          </w:tcPr>
          <w:p w14:paraId="159E53DF">
            <w:pPr>
              <w:tabs>
                <w:tab w:val="left" w:pos="1418"/>
              </w:tabs>
              <w:spacing w:before="120" w:after="120" w:line="264" w:lineRule="auto"/>
              <w:jc w:val="center"/>
              <w:rPr>
                <w:rFonts w:ascii="Times New Roman" w:hAnsi="Times New Roman"/>
                <w:sz w:val="26"/>
                <w:szCs w:val="26"/>
              </w:rPr>
            </w:pPr>
          </w:p>
        </w:tc>
        <w:tc>
          <w:tcPr>
            <w:tcW w:w="1843" w:type="dxa"/>
          </w:tcPr>
          <w:p w14:paraId="76045D16">
            <w:pPr>
              <w:tabs>
                <w:tab w:val="left" w:pos="1418"/>
              </w:tabs>
              <w:spacing w:before="120" w:after="120" w:line="264" w:lineRule="auto"/>
              <w:rPr>
                <w:rFonts w:ascii="Times New Roman" w:hAnsi="Times New Roman"/>
                <w:sz w:val="26"/>
                <w:szCs w:val="26"/>
              </w:rPr>
            </w:pPr>
          </w:p>
        </w:tc>
        <w:tc>
          <w:tcPr>
            <w:tcW w:w="1842" w:type="dxa"/>
          </w:tcPr>
          <w:p w14:paraId="20741559">
            <w:pPr>
              <w:tabs>
                <w:tab w:val="left" w:pos="1418"/>
              </w:tabs>
              <w:spacing w:before="120" w:after="120" w:line="264" w:lineRule="auto"/>
              <w:jc w:val="center"/>
              <w:rPr>
                <w:rFonts w:ascii="Times New Roman" w:hAnsi="Times New Roman"/>
                <w:sz w:val="26"/>
                <w:szCs w:val="26"/>
              </w:rPr>
            </w:pPr>
          </w:p>
        </w:tc>
      </w:tr>
      <w:tr w14:paraId="5EC1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B7CCEC9">
            <w:pPr>
              <w:tabs>
                <w:tab w:val="left" w:pos="1418"/>
              </w:tabs>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2268" w:type="dxa"/>
          </w:tcPr>
          <w:p w14:paraId="6E15BFDF">
            <w:pPr>
              <w:tabs>
                <w:tab w:val="left" w:pos="1418"/>
              </w:tabs>
              <w:spacing w:before="120" w:after="120" w:line="264" w:lineRule="auto"/>
              <w:rPr>
                <w:rFonts w:ascii="Times New Roman" w:hAnsi="Times New Roman"/>
                <w:sz w:val="26"/>
                <w:szCs w:val="26"/>
              </w:rPr>
            </w:pPr>
          </w:p>
        </w:tc>
        <w:tc>
          <w:tcPr>
            <w:tcW w:w="1843" w:type="dxa"/>
            <w:vAlign w:val="center"/>
          </w:tcPr>
          <w:p w14:paraId="536EB975">
            <w:pPr>
              <w:tabs>
                <w:tab w:val="left" w:pos="1418"/>
              </w:tabs>
              <w:spacing w:before="120" w:after="120" w:line="264" w:lineRule="auto"/>
              <w:jc w:val="center"/>
              <w:rPr>
                <w:rFonts w:ascii="Times New Roman" w:hAnsi="Times New Roman"/>
                <w:sz w:val="26"/>
                <w:szCs w:val="26"/>
              </w:rPr>
            </w:pPr>
          </w:p>
        </w:tc>
        <w:tc>
          <w:tcPr>
            <w:tcW w:w="1843" w:type="dxa"/>
          </w:tcPr>
          <w:p w14:paraId="59CDA9A0">
            <w:pPr>
              <w:tabs>
                <w:tab w:val="left" w:pos="1418"/>
              </w:tabs>
              <w:spacing w:before="120" w:after="120" w:line="264" w:lineRule="auto"/>
              <w:rPr>
                <w:rFonts w:ascii="Times New Roman" w:hAnsi="Times New Roman"/>
                <w:sz w:val="26"/>
                <w:szCs w:val="26"/>
              </w:rPr>
            </w:pPr>
          </w:p>
        </w:tc>
        <w:tc>
          <w:tcPr>
            <w:tcW w:w="1842" w:type="dxa"/>
          </w:tcPr>
          <w:p w14:paraId="41F13D16">
            <w:pPr>
              <w:tabs>
                <w:tab w:val="left" w:pos="1418"/>
              </w:tabs>
              <w:spacing w:before="120" w:after="120" w:line="264" w:lineRule="auto"/>
              <w:jc w:val="center"/>
              <w:rPr>
                <w:rFonts w:ascii="Times New Roman" w:hAnsi="Times New Roman"/>
                <w:sz w:val="26"/>
                <w:szCs w:val="26"/>
              </w:rPr>
            </w:pPr>
          </w:p>
        </w:tc>
      </w:tr>
      <w:tr w14:paraId="331D7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0" w:type="dxa"/>
            <w:gridSpan w:val="4"/>
          </w:tcPr>
          <w:p w14:paraId="37B261CB">
            <w:pPr>
              <w:tabs>
                <w:tab w:val="left" w:pos="1418"/>
              </w:tabs>
              <w:spacing w:before="120" w:after="120" w:line="264" w:lineRule="auto"/>
              <w:rPr>
                <w:rFonts w:ascii="Times New Roman" w:hAnsi="Times New Roman"/>
                <w:sz w:val="26"/>
                <w:szCs w:val="26"/>
              </w:rPr>
            </w:pPr>
            <w:r>
              <w:rPr>
                <w:rFonts w:ascii="Times New Roman" w:hAnsi="Times New Roman"/>
                <w:b/>
                <w:bCs/>
                <w:sz w:val="26"/>
                <w:szCs w:val="26"/>
              </w:rPr>
              <w:t>Tổng giá dự thầu (đã bao gồm thuế, phí, lệ phí (nếu có))</w:t>
            </w:r>
            <w:r>
              <w:rPr>
                <w:rFonts w:ascii="Times New Roman" w:hAnsi="Times New Roman"/>
                <w:sz w:val="26"/>
                <w:szCs w:val="26"/>
              </w:rPr>
              <w:t xml:space="preserve">: </w:t>
            </w:r>
          </w:p>
        </w:tc>
        <w:tc>
          <w:tcPr>
            <w:tcW w:w="1842" w:type="dxa"/>
          </w:tcPr>
          <w:p w14:paraId="515E8B93">
            <w:pPr>
              <w:tabs>
                <w:tab w:val="left" w:pos="1418"/>
              </w:tabs>
              <w:spacing w:before="120" w:after="120" w:line="264" w:lineRule="auto"/>
              <w:jc w:val="center"/>
              <w:rPr>
                <w:rFonts w:ascii="Times New Roman" w:hAnsi="Times New Roman"/>
                <w:sz w:val="26"/>
                <w:szCs w:val="26"/>
              </w:rPr>
            </w:pPr>
            <w:r>
              <w:rPr>
                <w:rFonts w:ascii="Times New Roman" w:hAnsi="Times New Roman"/>
                <w:sz w:val="26"/>
                <w:szCs w:val="26"/>
              </w:rPr>
              <w:t>X1</w:t>
            </w:r>
          </w:p>
        </w:tc>
      </w:tr>
    </w:tbl>
    <w:p w14:paraId="0C5D7588">
      <w:pPr>
        <w:spacing w:before="120"/>
        <w:jc w:val="right"/>
        <w:rPr>
          <w:rFonts w:ascii="Times New Roman" w:hAnsi="Times New Roman"/>
          <w:b/>
          <w:lang w:val="en-SG"/>
        </w:rPr>
      </w:pPr>
      <w:r>
        <w:rPr>
          <w:rFonts w:ascii="Times New Roman" w:hAnsi="Times New Roman"/>
          <w:b/>
          <w:lang w:val="en-SG"/>
        </w:rPr>
        <w:t>Đại diện hợp pháp của nhà thầu</w:t>
      </w:r>
    </w:p>
    <w:p w14:paraId="787290DC">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5E2C3970">
      <w:pPr>
        <w:spacing w:before="120" w:after="120"/>
        <w:ind w:firstLine="567"/>
        <w:jc w:val="both"/>
        <w:rPr>
          <w:rFonts w:ascii="Times New Roman" w:hAnsi="Times New Roman"/>
          <w:b/>
          <w:bCs/>
          <w:i/>
          <w:iCs/>
          <w:u w:val="single"/>
          <w:lang w:val="pl-PL"/>
        </w:rPr>
      </w:pPr>
      <w:r>
        <w:rPr>
          <w:rFonts w:ascii="Times New Roman" w:hAnsi="Times New Roman"/>
          <w:b/>
          <w:bCs/>
          <w:i/>
          <w:iCs/>
          <w:u w:val="single"/>
          <w:lang w:val="pl-PL"/>
        </w:rPr>
        <w:t>Ghi chú:</w:t>
      </w:r>
    </w:p>
    <w:p w14:paraId="61A45EB8">
      <w:pPr>
        <w:spacing w:before="120" w:after="120"/>
        <w:ind w:firstLine="567"/>
        <w:jc w:val="both"/>
        <w:rPr>
          <w:rFonts w:ascii="Times New Roman" w:hAnsi="Times New Roman"/>
          <w:i/>
          <w:iCs/>
          <w:lang w:val="pl-PL"/>
        </w:rPr>
      </w:pPr>
      <w:r>
        <w:rPr>
          <w:rFonts w:ascii="Times New Roman" w:hAnsi="Times New Roman"/>
          <w:lang w:val="pl-PL"/>
        </w:rPr>
        <w:t>(</w:t>
      </w:r>
      <w:r>
        <w:rPr>
          <w:rFonts w:ascii="Times New Roman" w:hAnsi="Times New Roman"/>
          <w:i/>
          <w:iCs/>
          <w:lang w:val="pl-PL"/>
        </w:rPr>
        <w:t>1) Giá dự thầu của nhà thầu được coi là đã bao gồm toàn bộ các chi phí cần thiết để thực hiện gói thầu theo đúng thiết kế và yêu cầu kỹ thuật nêu trong HSYC, không tiến hành hiệu chỉnh sai lệch trong trường hợp hạng mục công việc mà nhà thầu đề xuất trong bảng tổng hợp giá dự thầu khác so với các hạng mục công việc nêu trong HSYC, trừ trường hợp công việc được đề xuất khác đó ngoài phạm vi yêu cầu trong HSYC (ngoài khối lượng để hoàn thành theo thiết kế). Trong trường hợp này, phần công việc ngoài phạm vi yêu cầu trong HSYC sẽ được coi là chào thừa và được hiệu chỉnh theo quy định.</w:t>
      </w:r>
    </w:p>
    <w:p w14:paraId="79D29B4C">
      <w:pPr>
        <w:spacing w:before="120" w:after="120"/>
        <w:ind w:firstLine="567"/>
        <w:jc w:val="both"/>
        <w:rPr>
          <w:rFonts w:ascii="Times New Roman" w:hAnsi="Times New Roman"/>
          <w:i/>
          <w:iCs/>
          <w:lang w:val="pl-PL"/>
        </w:rPr>
      </w:pPr>
      <w:r>
        <w:rPr>
          <w:rFonts w:ascii="Times New Roman" w:hAnsi="Times New Roman"/>
          <w:i/>
          <w:iCs/>
          <w:lang w:val="pl-PL"/>
        </w:rPr>
        <w:t xml:space="preserve">Giá dự thầu là tổng giá trị của các hạng mục ghi trong cột “Mô tả công việc”. Giá dự thầu của nhà thầu phải bao gồm chi phí cho các loại thuế, phí, lệ phí và chi phí dự phòng (nếu có). Nhà thầu phải tính toán các chi phí nêu trên và phân bổ vào trong giá dự thầu. </w:t>
      </w:r>
    </w:p>
    <w:p w14:paraId="1F9CA660">
      <w:pPr>
        <w:spacing w:before="120" w:after="120"/>
        <w:ind w:firstLine="567"/>
        <w:jc w:val="both"/>
        <w:rPr>
          <w:rFonts w:ascii="Times New Roman" w:hAnsi="Times New Roman"/>
          <w:i/>
          <w:iCs/>
          <w:lang w:val="pl-PL"/>
        </w:rPr>
      </w:pPr>
      <w:r>
        <w:rPr>
          <w:rFonts w:ascii="Times New Roman" w:hAnsi="Times New Roman"/>
          <w:i/>
          <w:iCs/>
          <w:lang w:val="pl-PL"/>
        </w:rPr>
        <w:t>Khi thực hiện hợp đồng, trường hợp nhà thầu hoàn thành toàn bộ gói thầu theo đúng hồ sơ thiết kế, yêu cầu kỹ thuật thì tổng số tiền mà nhà thầu được thanh toán cho đến khi hoàn thành các nghĩa vụ theo hợp đồng bằng đúng giá ghi trong hợp đồng.</w:t>
      </w:r>
    </w:p>
    <w:p w14:paraId="57A77CC7">
      <w:pPr>
        <w:spacing w:before="120" w:after="120"/>
        <w:ind w:firstLine="567"/>
        <w:jc w:val="both"/>
        <w:rPr>
          <w:rFonts w:ascii="Times New Roman" w:hAnsi="Times New Roman"/>
          <w:i/>
          <w:iCs/>
          <w:lang w:val="pl-PL"/>
        </w:rPr>
      </w:pPr>
      <w:r>
        <w:rPr>
          <w:rFonts w:ascii="Times New Roman" w:hAnsi="Times New Roman"/>
          <w:i/>
          <w:iCs/>
          <w:lang w:val="pl-PL"/>
        </w:rPr>
        <w:t>(2), (3) Các hạng mục công việc nêu trong HSYC và khối l</w:t>
      </w:r>
      <w:r>
        <w:rPr>
          <w:rFonts w:hint="eastAsia" w:ascii="Times New Roman" w:hAnsi="Times New Roman"/>
          <w:i/>
          <w:iCs/>
          <w:lang w:val="pl-PL"/>
        </w:rPr>
        <w:t>ư</w:t>
      </w:r>
      <w:r>
        <w:rPr>
          <w:rFonts w:ascii="Times New Roman" w:hAnsi="Times New Roman"/>
          <w:i/>
          <w:iCs/>
          <w:lang w:val="pl-PL"/>
        </w:rPr>
        <w:t>ợng chỉ có giá trị tham khảo, nhà thầu có trách nhiệm chuẩn xác hạng mục công việc phù hợp với thiết kế và yêu cầu kỹ thuật tại Ch</w:t>
      </w:r>
      <w:r>
        <w:rPr>
          <w:rFonts w:hint="eastAsia" w:ascii="Times New Roman" w:hAnsi="Times New Roman"/>
          <w:i/>
          <w:iCs/>
          <w:lang w:val="pl-PL"/>
        </w:rPr>
        <w:t>ươ</w:t>
      </w:r>
      <w:r>
        <w:rPr>
          <w:rFonts w:ascii="Times New Roman" w:hAnsi="Times New Roman"/>
          <w:i/>
          <w:iCs/>
          <w:lang w:val="pl-PL"/>
        </w:rPr>
        <w:t>ng IV.</w:t>
      </w:r>
    </w:p>
    <w:p w14:paraId="4F6AB835">
      <w:pPr>
        <w:spacing w:before="120" w:after="120"/>
        <w:ind w:firstLine="567"/>
        <w:jc w:val="both"/>
        <w:rPr>
          <w:rFonts w:ascii="Times New Roman" w:hAnsi="Times New Roman"/>
          <w:i/>
          <w:iCs/>
          <w:lang w:val="pl-PL"/>
        </w:rPr>
      </w:pPr>
      <w:r>
        <w:rPr>
          <w:rFonts w:ascii="Times New Roman" w:hAnsi="Times New Roman"/>
          <w:i/>
          <w:iCs/>
          <w:lang w:val="pl-PL"/>
        </w:rPr>
        <w:t>Nhà thầu có trách nhiệm rà soát lại các hạng mục công việc nêu trong HSYC. Nhà thầu phải tự bổ sung và chào giá cho các hạng mục công việc mà nhà thầu phát hiện chưa bao gồm trong các hạng mục công việc nêu trong HSYC nhưng cần thiết để hoàn thành công việc theo thiết kế. Trường hợp nhà thầu không bổ sung các hạng mục công việc thiếu so với thiết kế, nhà thầu được coi là đã phân bổ giá của các hạng mục công việc này vào các hạng mục công việc khác của gói thầu. Nhà thầu có trách nhiệm hoàn thành công việc theo thiết kế và đáp ứng yêu cầu về kỹ thuật với giá đã chào. Trường hợp phát hiện các hạng mục công việc nêu trong HSYC thừa so với thiết kế, nhà thầu loại hạng mục thừa ra khỏi bảng tổng hợp giá dự thầu.</w:t>
      </w:r>
    </w:p>
    <w:p w14:paraId="4C29A1E5">
      <w:pPr>
        <w:spacing w:before="120" w:after="120"/>
        <w:ind w:firstLine="567"/>
        <w:jc w:val="both"/>
        <w:rPr>
          <w:rFonts w:ascii="Times New Roman" w:hAnsi="Times New Roman"/>
          <w:i/>
          <w:iCs/>
          <w:lang w:val="pl-PL"/>
        </w:rPr>
      </w:pPr>
      <w:r>
        <w:rPr>
          <w:rFonts w:ascii="Times New Roman" w:hAnsi="Times New Roman"/>
          <w:i/>
          <w:iCs/>
          <w:lang w:val="pl-PL"/>
        </w:rPr>
        <w:t>(4) 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w:t>
      </w:r>
    </w:p>
    <w:p w14:paraId="7434A375">
      <w:pPr>
        <w:spacing w:before="120" w:after="120"/>
        <w:ind w:firstLine="567"/>
        <w:jc w:val="both"/>
        <w:rPr>
          <w:rFonts w:ascii="Times New Roman" w:hAnsi="Times New Roman"/>
          <w:lang w:val="pl-PL"/>
        </w:rPr>
      </w:pPr>
    </w:p>
    <w:p w14:paraId="226FB478">
      <w:pPr>
        <w:spacing w:before="120" w:after="120"/>
        <w:ind w:firstLine="567"/>
        <w:jc w:val="both"/>
        <w:rPr>
          <w:rFonts w:ascii="Times New Roman" w:hAnsi="Times New Roman"/>
          <w:lang w:val="pl-PL"/>
        </w:rPr>
      </w:pPr>
    </w:p>
    <w:p w14:paraId="326B27E7">
      <w:pPr>
        <w:spacing w:before="120" w:after="120"/>
        <w:ind w:firstLine="567"/>
        <w:jc w:val="both"/>
        <w:rPr>
          <w:rFonts w:ascii="Times New Roman" w:hAnsi="Times New Roman"/>
          <w:lang w:val="pl-PL"/>
        </w:rPr>
      </w:pPr>
    </w:p>
    <w:p w14:paraId="53E68742">
      <w:pPr>
        <w:spacing w:before="120" w:after="120"/>
        <w:ind w:firstLine="567"/>
        <w:jc w:val="both"/>
        <w:rPr>
          <w:rFonts w:ascii="Times New Roman" w:hAnsi="Times New Roman"/>
          <w:lang w:val="pl-PL"/>
        </w:rPr>
      </w:pPr>
    </w:p>
    <w:p w14:paraId="4DDFCD9C">
      <w:pPr>
        <w:spacing w:before="120" w:after="120"/>
        <w:ind w:firstLine="567"/>
        <w:jc w:val="both"/>
        <w:rPr>
          <w:rFonts w:ascii="Times New Roman" w:hAnsi="Times New Roman"/>
          <w:lang w:val="pl-PL"/>
        </w:rPr>
      </w:pPr>
    </w:p>
    <w:p w14:paraId="1DDFC353">
      <w:pPr>
        <w:spacing w:before="120" w:after="120"/>
        <w:ind w:firstLine="567"/>
        <w:jc w:val="both"/>
        <w:rPr>
          <w:rFonts w:ascii="Times New Roman" w:hAnsi="Times New Roman"/>
          <w:lang w:val="pl-PL"/>
        </w:rPr>
      </w:pPr>
    </w:p>
    <w:p w14:paraId="2C54FEFA">
      <w:pPr>
        <w:spacing w:before="120" w:after="120"/>
        <w:ind w:firstLine="567"/>
        <w:jc w:val="both"/>
        <w:rPr>
          <w:rFonts w:ascii="Times New Roman" w:hAnsi="Times New Roman"/>
          <w:lang w:val="pl-PL"/>
        </w:rPr>
      </w:pPr>
    </w:p>
    <w:p w14:paraId="53C67CA9">
      <w:pPr>
        <w:spacing w:before="120" w:after="120"/>
        <w:ind w:firstLine="567"/>
        <w:jc w:val="both"/>
        <w:rPr>
          <w:rFonts w:ascii="Times New Roman" w:hAnsi="Times New Roman"/>
          <w:lang w:val="pl-PL"/>
        </w:rPr>
      </w:pPr>
    </w:p>
    <w:p w14:paraId="00A92FF2">
      <w:pPr>
        <w:spacing w:before="120" w:after="120"/>
        <w:ind w:firstLine="567"/>
        <w:jc w:val="both"/>
        <w:rPr>
          <w:rFonts w:ascii="Times New Roman" w:hAnsi="Times New Roman"/>
          <w:lang w:val="pl-PL"/>
        </w:rPr>
      </w:pPr>
    </w:p>
    <w:p w14:paraId="75A11481">
      <w:pPr>
        <w:spacing w:before="120" w:after="120"/>
        <w:ind w:firstLine="567"/>
        <w:jc w:val="both"/>
        <w:rPr>
          <w:rFonts w:ascii="Times New Roman" w:hAnsi="Times New Roman"/>
          <w:lang w:val="pl-PL"/>
        </w:rPr>
      </w:pPr>
    </w:p>
    <w:p w14:paraId="3F9C7E8B">
      <w:pPr>
        <w:spacing w:before="120" w:after="120"/>
        <w:ind w:firstLine="567"/>
        <w:jc w:val="both"/>
        <w:rPr>
          <w:rFonts w:ascii="Times New Roman" w:hAnsi="Times New Roman"/>
          <w:lang w:val="pl-PL"/>
        </w:rPr>
      </w:pPr>
    </w:p>
    <w:p w14:paraId="71AF6C3D">
      <w:pPr>
        <w:spacing w:before="120" w:after="120"/>
        <w:ind w:firstLine="567"/>
        <w:jc w:val="both"/>
        <w:rPr>
          <w:rFonts w:ascii="Times New Roman" w:hAnsi="Times New Roman"/>
          <w:lang w:val="pl-PL"/>
        </w:rPr>
      </w:pPr>
    </w:p>
    <w:p w14:paraId="71D866E1">
      <w:pPr>
        <w:spacing w:before="120" w:after="120"/>
        <w:ind w:firstLine="567"/>
        <w:jc w:val="both"/>
        <w:rPr>
          <w:rFonts w:ascii="Times New Roman" w:hAnsi="Times New Roman"/>
          <w:lang w:val="pl-PL"/>
        </w:rPr>
      </w:pPr>
    </w:p>
    <w:p w14:paraId="15EFB65C">
      <w:pPr>
        <w:spacing w:before="120" w:after="120"/>
        <w:ind w:firstLine="567"/>
        <w:jc w:val="both"/>
        <w:rPr>
          <w:rFonts w:ascii="Times New Roman" w:hAnsi="Times New Roman"/>
          <w:lang w:val="pl-PL"/>
        </w:rPr>
      </w:pPr>
    </w:p>
    <w:p w14:paraId="28339B33">
      <w:pPr>
        <w:spacing w:before="120" w:after="120"/>
        <w:ind w:firstLine="567"/>
        <w:jc w:val="both"/>
        <w:rPr>
          <w:rFonts w:ascii="Times New Roman" w:hAnsi="Times New Roman"/>
          <w:lang w:val="pl-PL"/>
        </w:rPr>
      </w:pPr>
    </w:p>
    <w:p w14:paraId="5ED5BAB5">
      <w:pPr>
        <w:spacing w:before="120" w:after="120"/>
        <w:ind w:firstLine="567"/>
        <w:jc w:val="both"/>
        <w:rPr>
          <w:rFonts w:ascii="Times New Roman" w:hAnsi="Times New Roman"/>
          <w:lang w:val="pl-PL"/>
        </w:rPr>
      </w:pPr>
    </w:p>
    <w:p w14:paraId="4868A106">
      <w:pPr>
        <w:spacing w:before="120" w:after="120"/>
        <w:ind w:firstLine="567"/>
        <w:jc w:val="both"/>
        <w:rPr>
          <w:rFonts w:ascii="Times New Roman" w:hAnsi="Times New Roman"/>
          <w:lang w:val="pl-PL"/>
        </w:rPr>
      </w:pPr>
    </w:p>
    <w:p w14:paraId="70F632E7">
      <w:pPr>
        <w:spacing w:before="120" w:after="120"/>
        <w:ind w:firstLine="567"/>
        <w:jc w:val="both"/>
        <w:rPr>
          <w:rFonts w:ascii="Times New Roman" w:hAnsi="Times New Roman"/>
          <w:lang w:val="pl-PL"/>
        </w:rPr>
      </w:pPr>
    </w:p>
    <w:p w14:paraId="300BABF3">
      <w:pPr>
        <w:spacing w:before="120" w:after="120"/>
        <w:ind w:firstLine="567"/>
        <w:jc w:val="both"/>
        <w:rPr>
          <w:rFonts w:ascii="Times New Roman" w:hAnsi="Times New Roman"/>
          <w:lang w:val="pl-PL"/>
        </w:rPr>
      </w:pPr>
    </w:p>
    <w:p w14:paraId="4AD04FA2">
      <w:pPr>
        <w:spacing w:before="120" w:after="120"/>
        <w:ind w:firstLine="567"/>
        <w:jc w:val="both"/>
        <w:rPr>
          <w:rFonts w:ascii="Times New Roman" w:hAnsi="Times New Roman"/>
          <w:lang w:val="pl-PL"/>
        </w:rPr>
      </w:pPr>
    </w:p>
    <w:p w14:paraId="348BE932">
      <w:pPr>
        <w:spacing w:before="120" w:after="120"/>
        <w:ind w:firstLine="567"/>
        <w:jc w:val="both"/>
        <w:rPr>
          <w:rFonts w:ascii="Times New Roman" w:hAnsi="Times New Roman"/>
          <w:lang w:val="pl-PL"/>
        </w:rPr>
      </w:pPr>
    </w:p>
    <w:p w14:paraId="767DF9DA">
      <w:pPr>
        <w:spacing w:before="120" w:after="120"/>
        <w:ind w:firstLine="567"/>
        <w:jc w:val="both"/>
        <w:rPr>
          <w:rFonts w:ascii="Times New Roman" w:hAnsi="Times New Roman"/>
          <w:lang w:val="pl-PL"/>
        </w:rPr>
      </w:pPr>
    </w:p>
    <w:p w14:paraId="59E72677">
      <w:pPr>
        <w:spacing w:before="120" w:after="120"/>
        <w:ind w:firstLine="567"/>
        <w:jc w:val="both"/>
        <w:rPr>
          <w:rFonts w:ascii="Times New Roman" w:hAnsi="Times New Roman"/>
          <w:lang w:val="pl-PL"/>
        </w:rPr>
      </w:pPr>
    </w:p>
    <w:p w14:paraId="13BB9041">
      <w:pPr>
        <w:spacing w:before="120" w:after="120"/>
        <w:ind w:firstLine="567"/>
        <w:jc w:val="both"/>
        <w:rPr>
          <w:rFonts w:ascii="Times New Roman" w:hAnsi="Times New Roman"/>
          <w:lang w:val="pl-PL"/>
        </w:rPr>
      </w:pPr>
    </w:p>
    <w:p w14:paraId="1D99CC1B">
      <w:pPr>
        <w:spacing w:before="120" w:after="120"/>
        <w:ind w:firstLine="567"/>
        <w:jc w:val="both"/>
        <w:rPr>
          <w:rFonts w:ascii="Times New Roman" w:hAnsi="Times New Roman"/>
          <w:lang w:val="pl-PL"/>
        </w:rPr>
      </w:pPr>
    </w:p>
    <w:p w14:paraId="3037EE05">
      <w:pPr>
        <w:spacing w:before="120" w:after="120"/>
        <w:ind w:firstLine="567"/>
        <w:jc w:val="both"/>
        <w:rPr>
          <w:rFonts w:ascii="Times New Roman" w:hAnsi="Times New Roman"/>
          <w:lang w:val="pl-PL"/>
        </w:rPr>
      </w:pPr>
    </w:p>
    <w:p w14:paraId="6CB2F0DC">
      <w:pPr>
        <w:pStyle w:val="147"/>
        <w:widowControl w:val="0"/>
        <w:tabs>
          <w:tab w:val="left" w:pos="1134"/>
        </w:tabs>
        <w:spacing w:before="120" w:after="120" w:line="264" w:lineRule="auto"/>
        <w:ind w:firstLine="567"/>
        <w:jc w:val="right"/>
        <w:outlineLvl w:val="2"/>
        <w:rPr>
          <w:sz w:val="28"/>
          <w:szCs w:val="28"/>
        </w:rPr>
      </w:pPr>
      <w:r>
        <w:rPr>
          <w:sz w:val="28"/>
          <w:szCs w:val="28"/>
        </w:rPr>
        <w:t>Mẫu số 04B</w:t>
      </w:r>
    </w:p>
    <w:p w14:paraId="27CF06DC">
      <w:pPr>
        <w:pStyle w:val="147"/>
        <w:outlineLvl w:val="2"/>
        <w:rPr>
          <w:sz w:val="28"/>
          <w:szCs w:val="28"/>
        </w:rPr>
      </w:pPr>
      <w:r>
        <w:rPr>
          <w:sz w:val="28"/>
          <w:szCs w:val="28"/>
        </w:rPr>
        <w:t>BẢNG TỔNG HỢP GIÁ DỰ THẦU</w:t>
      </w:r>
    </w:p>
    <w:p w14:paraId="4C46DECB">
      <w:pPr>
        <w:pStyle w:val="147"/>
        <w:spacing w:after="240"/>
        <w:outlineLvl w:val="2"/>
        <w:rPr>
          <w:b w:val="0"/>
          <w:i/>
          <w:sz w:val="28"/>
          <w:szCs w:val="28"/>
        </w:rPr>
      </w:pPr>
      <w:r>
        <w:rPr>
          <w:b w:val="0"/>
          <w:i/>
          <w:sz w:val="28"/>
          <w:szCs w:val="28"/>
        </w:rPr>
        <w:t>(Đối với loại hợp đồng theo đơn giá cố định)</w:t>
      </w:r>
    </w:p>
    <w:tbl>
      <w:tblPr>
        <w:tblStyle w:val="12"/>
        <w:tblW w:w="9640" w:type="dxa"/>
        <w:tblInd w:w="-431" w:type="dxa"/>
        <w:tblLayout w:type="autofit"/>
        <w:tblCellMar>
          <w:top w:w="0" w:type="dxa"/>
          <w:left w:w="108" w:type="dxa"/>
          <w:bottom w:w="0" w:type="dxa"/>
          <w:right w:w="108" w:type="dxa"/>
        </w:tblCellMar>
      </w:tblPr>
      <w:tblGrid>
        <w:gridCol w:w="747"/>
        <w:gridCol w:w="1806"/>
        <w:gridCol w:w="1571"/>
        <w:gridCol w:w="1221"/>
        <w:gridCol w:w="901"/>
        <w:gridCol w:w="1126"/>
        <w:gridCol w:w="2268"/>
      </w:tblGrid>
      <w:tr w14:paraId="769E2F03">
        <w:tblPrEx>
          <w:tblCellMar>
            <w:top w:w="0" w:type="dxa"/>
            <w:left w:w="108" w:type="dxa"/>
            <w:bottom w:w="0" w:type="dxa"/>
            <w:right w:w="108" w:type="dxa"/>
          </w:tblCellMar>
        </w:tblPrEx>
        <w:trPr>
          <w:trHeight w:val="1468" w:hRule="atLeast"/>
        </w:trPr>
        <w:tc>
          <w:tcPr>
            <w:tcW w:w="747" w:type="dxa"/>
            <w:tcBorders>
              <w:top w:val="single" w:color="auto" w:sz="4" w:space="0"/>
              <w:left w:val="single" w:color="auto" w:sz="4" w:space="0"/>
              <w:bottom w:val="single" w:color="auto" w:sz="4" w:space="0"/>
              <w:right w:val="single" w:color="auto" w:sz="4" w:space="0"/>
            </w:tcBorders>
            <w:vAlign w:val="center"/>
          </w:tcPr>
          <w:p w14:paraId="55DDE66A">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STT</w:t>
            </w:r>
          </w:p>
        </w:tc>
        <w:tc>
          <w:tcPr>
            <w:tcW w:w="1806" w:type="dxa"/>
            <w:tcBorders>
              <w:top w:val="single" w:color="auto" w:sz="4" w:space="0"/>
              <w:left w:val="single" w:color="auto" w:sz="4" w:space="0"/>
              <w:bottom w:val="single" w:color="auto" w:sz="4" w:space="0"/>
              <w:right w:val="single" w:color="auto" w:sz="4" w:space="0"/>
            </w:tcBorders>
            <w:vAlign w:val="center"/>
          </w:tcPr>
          <w:p w14:paraId="3CDD5417">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Mô tả công việc mời thầu</w:t>
            </w:r>
          </w:p>
        </w:tc>
        <w:tc>
          <w:tcPr>
            <w:tcW w:w="1571" w:type="dxa"/>
            <w:tcBorders>
              <w:top w:val="single" w:color="auto" w:sz="4" w:space="0"/>
              <w:left w:val="single" w:color="auto" w:sz="4" w:space="0"/>
              <w:bottom w:val="single" w:color="auto" w:sz="4" w:space="0"/>
              <w:right w:val="single" w:color="auto" w:sz="4" w:space="0"/>
            </w:tcBorders>
            <w:vAlign w:val="center"/>
          </w:tcPr>
          <w:p w14:paraId="11EFB932">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Yêu cầu kỹ thuật/Chỉ dẫn kỹ thuật chính</w:t>
            </w:r>
          </w:p>
        </w:tc>
        <w:tc>
          <w:tcPr>
            <w:tcW w:w="1221" w:type="dxa"/>
            <w:tcBorders>
              <w:top w:val="single" w:color="auto" w:sz="4" w:space="0"/>
              <w:left w:val="single" w:color="auto" w:sz="4" w:space="0"/>
              <w:bottom w:val="single" w:color="auto" w:sz="4" w:space="0"/>
              <w:right w:val="single" w:color="auto" w:sz="4" w:space="0"/>
            </w:tcBorders>
            <w:vAlign w:val="center"/>
          </w:tcPr>
          <w:p w14:paraId="34A0678A">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Khối lượng mời thầu</w:t>
            </w:r>
          </w:p>
        </w:tc>
        <w:tc>
          <w:tcPr>
            <w:tcW w:w="901" w:type="dxa"/>
            <w:tcBorders>
              <w:top w:val="single" w:color="auto" w:sz="4" w:space="0"/>
              <w:left w:val="single" w:color="auto" w:sz="4" w:space="0"/>
              <w:bottom w:val="single" w:color="auto" w:sz="4" w:space="0"/>
              <w:right w:val="single" w:color="auto" w:sz="4" w:space="0"/>
            </w:tcBorders>
            <w:vAlign w:val="center"/>
          </w:tcPr>
          <w:p w14:paraId="08B0F1B4">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126" w:type="dxa"/>
            <w:tcBorders>
              <w:top w:val="single" w:color="auto" w:sz="4" w:space="0"/>
              <w:left w:val="single" w:color="auto" w:sz="4" w:space="0"/>
              <w:bottom w:val="single" w:color="auto" w:sz="4" w:space="0"/>
              <w:right w:val="single" w:color="auto" w:sz="4" w:space="0"/>
            </w:tcBorders>
            <w:vAlign w:val="center"/>
          </w:tcPr>
          <w:p w14:paraId="07352E55">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2268" w:type="dxa"/>
            <w:tcBorders>
              <w:top w:val="single" w:color="auto" w:sz="4" w:space="0"/>
              <w:left w:val="nil"/>
              <w:bottom w:val="single" w:color="auto" w:sz="4" w:space="0"/>
              <w:right w:val="single" w:color="auto" w:sz="4" w:space="0"/>
            </w:tcBorders>
            <w:vAlign w:val="center"/>
          </w:tcPr>
          <w:p w14:paraId="1E3F1F3D">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Thành tiền</w:t>
            </w:r>
          </w:p>
        </w:tc>
      </w:tr>
      <w:tr w14:paraId="53BD64FE">
        <w:tblPrEx>
          <w:tblCellMar>
            <w:top w:w="0" w:type="dxa"/>
            <w:left w:w="108" w:type="dxa"/>
            <w:bottom w:w="0" w:type="dxa"/>
            <w:right w:w="108" w:type="dxa"/>
          </w:tblCellMar>
        </w:tblPrEx>
        <w:trPr>
          <w:trHeight w:val="315" w:hRule="atLeast"/>
        </w:trPr>
        <w:tc>
          <w:tcPr>
            <w:tcW w:w="747" w:type="dxa"/>
            <w:tcBorders>
              <w:top w:val="nil"/>
              <w:left w:val="single" w:color="auto" w:sz="4" w:space="0"/>
              <w:bottom w:val="single" w:color="auto" w:sz="4" w:space="0"/>
              <w:right w:val="single" w:color="auto" w:sz="4" w:space="0"/>
            </w:tcBorders>
            <w:vAlign w:val="center"/>
          </w:tcPr>
          <w:p w14:paraId="2D7E8DB6">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(1)</w:t>
            </w:r>
          </w:p>
        </w:tc>
        <w:tc>
          <w:tcPr>
            <w:tcW w:w="1806" w:type="dxa"/>
            <w:tcBorders>
              <w:top w:val="nil"/>
              <w:left w:val="nil"/>
              <w:bottom w:val="single" w:color="auto" w:sz="4" w:space="0"/>
              <w:right w:val="single" w:color="auto" w:sz="4" w:space="0"/>
            </w:tcBorders>
            <w:vAlign w:val="center"/>
          </w:tcPr>
          <w:p w14:paraId="6B0F5043">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(2)</w:t>
            </w:r>
          </w:p>
        </w:tc>
        <w:tc>
          <w:tcPr>
            <w:tcW w:w="1571" w:type="dxa"/>
            <w:tcBorders>
              <w:top w:val="nil"/>
              <w:left w:val="nil"/>
              <w:bottom w:val="single" w:color="auto" w:sz="4" w:space="0"/>
              <w:right w:val="single" w:color="auto" w:sz="4" w:space="0"/>
            </w:tcBorders>
            <w:vAlign w:val="center"/>
          </w:tcPr>
          <w:p w14:paraId="45870FAD">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(3)</w:t>
            </w:r>
          </w:p>
        </w:tc>
        <w:tc>
          <w:tcPr>
            <w:tcW w:w="1221" w:type="dxa"/>
            <w:tcBorders>
              <w:top w:val="nil"/>
              <w:left w:val="nil"/>
              <w:bottom w:val="single" w:color="auto" w:sz="4" w:space="0"/>
              <w:right w:val="single" w:color="auto" w:sz="4" w:space="0"/>
            </w:tcBorders>
            <w:vAlign w:val="center"/>
          </w:tcPr>
          <w:p w14:paraId="69714B11">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(4)</w:t>
            </w:r>
          </w:p>
        </w:tc>
        <w:tc>
          <w:tcPr>
            <w:tcW w:w="901" w:type="dxa"/>
            <w:tcBorders>
              <w:top w:val="nil"/>
              <w:left w:val="nil"/>
              <w:bottom w:val="single" w:color="auto" w:sz="4" w:space="0"/>
              <w:right w:val="single" w:color="auto" w:sz="4" w:space="0"/>
            </w:tcBorders>
            <w:vAlign w:val="center"/>
          </w:tcPr>
          <w:p w14:paraId="3A59C89B">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(5)</w:t>
            </w:r>
          </w:p>
        </w:tc>
        <w:tc>
          <w:tcPr>
            <w:tcW w:w="1126" w:type="dxa"/>
            <w:tcBorders>
              <w:top w:val="nil"/>
              <w:left w:val="nil"/>
              <w:bottom w:val="single" w:color="auto" w:sz="4" w:space="0"/>
              <w:right w:val="single" w:color="auto" w:sz="4" w:space="0"/>
            </w:tcBorders>
            <w:vAlign w:val="center"/>
          </w:tcPr>
          <w:p w14:paraId="2171BEB3">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(6)</w:t>
            </w:r>
          </w:p>
        </w:tc>
        <w:tc>
          <w:tcPr>
            <w:tcW w:w="2268" w:type="dxa"/>
            <w:tcBorders>
              <w:top w:val="single" w:color="auto" w:sz="4" w:space="0"/>
              <w:left w:val="nil"/>
              <w:bottom w:val="single" w:color="auto" w:sz="4" w:space="0"/>
              <w:right w:val="single" w:color="auto" w:sz="4" w:space="0"/>
            </w:tcBorders>
            <w:vAlign w:val="center"/>
          </w:tcPr>
          <w:p w14:paraId="23AD8B15">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(7)=(4) x (6)</w:t>
            </w:r>
          </w:p>
        </w:tc>
      </w:tr>
      <w:tr w14:paraId="394CCD35">
        <w:tblPrEx>
          <w:tblCellMar>
            <w:top w:w="0" w:type="dxa"/>
            <w:left w:w="108" w:type="dxa"/>
            <w:bottom w:w="0" w:type="dxa"/>
            <w:right w:w="108" w:type="dxa"/>
          </w:tblCellMar>
        </w:tblPrEx>
        <w:trPr>
          <w:trHeight w:val="315" w:hRule="atLeast"/>
        </w:trPr>
        <w:tc>
          <w:tcPr>
            <w:tcW w:w="747" w:type="dxa"/>
            <w:tcBorders>
              <w:top w:val="nil"/>
              <w:left w:val="single" w:color="auto" w:sz="4" w:space="0"/>
              <w:bottom w:val="single" w:color="auto" w:sz="4" w:space="0"/>
              <w:right w:val="single" w:color="auto" w:sz="4" w:space="0"/>
            </w:tcBorders>
            <w:vAlign w:val="center"/>
          </w:tcPr>
          <w:p w14:paraId="23D83F3D">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I</w:t>
            </w:r>
          </w:p>
        </w:tc>
        <w:tc>
          <w:tcPr>
            <w:tcW w:w="6625" w:type="dxa"/>
            <w:gridSpan w:val="5"/>
            <w:tcBorders>
              <w:top w:val="nil"/>
              <w:left w:val="nil"/>
              <w:bottom w:val="single" w:color="auto" w:sz="4" w:space="0"/>
              <w:right w:val="single" w:color="auto" w:sz="4" w:space="0"/>
            </w:tcBorders>
            <w:vAlign w:val="center"/>
          </w:tcPr>
          <w:p w14:paraId="39FECE45">
            <w:pPr>
              <w:tabs>
                <w:tab w:val="left" w:pos="1418"/>
              </w:tabs>
              <w:spacing w:before="60" w:after="60"/>
              <w:rPr>
                <w:rFonts w:ascii="Times New Roman" w:hAnsi="Times New Roman"/>
                <w:b/>
                <w:bCs/>
                <w:sz w:val="26"/>
                <w:szCs w:val="26"/>
              </w:rPr>
            </w:pPr>
            <w:r>
              <w:rPr>
                <w:rFonts w:ascii="Times New Roman" w:hAnsi="Times New Roman"/>
                <w:b/>
                <w:bCs/>
                <w:sz w:val="26"/>
                <w:szCs w:val="26"/>
              </w:rPr>
              <w:t>Các hạng mục</w:t>
            </w:r>
          </w:p>
        </w:tc>
        <w:tc>
          <w:tcPr>
            <w:tcW w:w="2268" w:type="dxa"/>
            <w:tcBorders>
              <w:top w:val="nil"/>
              <w:left w:val="nil"/>
              <w:bottom w:val="single" w:color="auto" w:sz="4" w:space="0"/>
              <w:right w:val="single" w:color="auto" w:sz="4" w:space="0"/>
            </w:tcBorders>
            <w:vAlign w:val="center"/>
          </w:tcPr>
          <w:p w14:paraId="7F3BEF00">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A=A1+A2+…</w:t>
            </w:r>
          </w:p>
        </w:tc>
      </w:tr>
      <w:tr w14:paraId="228FAAD6">
        <w:tblPrEx>
          <w:tblCellMar>
            <w:top w:w="0" w:type="dxa"/>
            <w:left w:w="108" w:type="dxa"/>
            <w:bottom w:w="0" w:type="dxa"/>
            <w:right w:w="108" w:type="dxa"/>
          </w:tblCellMar>
        </w:tblPrEx>
        <w:trPr>
          <w:trHeight w:val="315" w:hRule="atLeast"/>
        </w:trPr>
        <w:tc>
          <w:tcPr>
            <w:tcW w:w="747" w:type="dxa"/>
            <w:tcBorders>
              <w:top w:val="nil"/>
              <w:left w:val="single" w:color="auto" w:sz="4" w:space="0"/>
              <w:bottom w:val="single" w:color="auto" w:sz="4" w:space="0"/>
              <w:right w:val="single" w:color="auto" w:sz="4" w:space="0"/>
            </w:tcBorders>
            <w:vAlign w:val="center"/>
          </w:tcPr>
          <w:p w14:paraId="52694DFC">
            <w:pPr>
              <w:tabs>
                <w:tab w:val="left" w:pos="1418"/>
              </w:tabs>
              <w:spacing w:before="60" w:after="60"/>
              <w:jc w:val="center"/>
              <w:rPr>
                <w:rFonts w:ascii="Times New Roman" w:hAnsi="Times New Roman"/>
                <w:b/>
                <w:bCs/>
                <w:i/>
                <w:sz w:val="26"/>
                <w:szCs w:val="26"/>
              </w:rPr>
            </w:pPr>
            <w:r>
              <w:rPr>
                <w:rFonts w:ascii="Times New Roman" w:hAnsi="Times New Roman"/>
                <w:b/>
                <w:bCs/>
                <w:i/>
                <w:sz w:val="26"/>
                <w:szCs w:val="26"/>
              </w:rPr>
              <w:t>I.1</w:t>
            </w:r>
          </w:p>
        </w:tc>
        <w:tc>
          <w:tcPr>
            <w:tcW w:w="6625" w:type="dxa"/>
            <w:gridSpan w:val="5"/>
            <w:tcBorders>
              <w:top w:val="single" w:color="auto" w:sz="4" w:space="0"/>
              <w:left w:val="nil"/>
              <w:bottom w:val="single" w:color="auto" w:sz="4" w:space="0"/>
              <w:right w:val="single" w:color="auto" w:sz="4" w:space="0"/>
            </w:tcBorders>
            <w:vAlign w:val="center"/>
          </w:tcPr>
          <w:p w14:paraId="2CE18D52">
            <w:pPr>
              <w:tabs>
                <w:tab w:val="left" w:pos="1418"/>
              </w:tabs>
              <w:spacing w:before="60" w:after="60"/>
              <w:rPr>
                <w:rFonts w:ascii="Times New Roman" w:hAnsi="Times New Roman"/>
                <w:b/>
                <w:bCs/>
                <w:i/>
                <w:sz w:val="26"/>
                <w:szCs w:val="26"/>
              </w:rPr>
            </w:pPr>
            <w:r>
              <w:rPr>
                <w:rFonts w:ascii="Times New Roman" w:hAnsi="Times New Roman"/>
                <w:b/>
                <w:bCs/>
                <w:i/>
                <w:sz w:val="26"/>
                <w:szCs w:val="26"/>
              </w:rPr>
              <w:t>Hạng mục 1</w:t>
            </w:r>
          </w:p>
        </w:tc>
        <w:tc>
          <w:tcPr>
            <w:tcW w:w="2268" w:type="dxa"/>
            <w:tcBorders>
              <w:top w:val="nil"/>
              <w:left w:val="nil"/>
              <w:bottom w:val="single" w:color="auto" w:sz="4" w:space="0"/>
              <w:right w:val="single" w:color="auto" w:sz="4" w:space="0"/>
            </w:tcBorders>
            <w:vAlign w:val="center"/>
          </w:tcPr>
          <w:p w14:paraId="63F75549">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A1</w:t>
            </w:r>
          </w:p>
        </w:tc>
      </w:tr>
      <w:tr w14:paraId="00396684">
        <w:tblPrEx>
          <w:tblCellMar>
            <w:top w:w="0" w:type="dxa"/>
            <w:left w:w="108" w:type="dxa"/>
            <w:bottom w:w="0" w:type="dxa"/>
            <w:right w:w="108" w:type="dxa"/>
          </w:tblCellMar>
        </w:tblPrEx>
        <w:trPr>
          <w:trHeight w:val="315" w:hRule="atLeast"/>
        </w:trPr>
        <w:tc>
          <w:tcPr>
            <w:tcW w:w="747" w:type="dxa"/>
            <w:tcBorders>
              <w:top w:val="nil"/>
              <w:left w:val="single" w:color="auto" w:sz="4" w:space="0"/>
              <w:bottom w:val="single" w:color="auto" w:sz="4" w:space="0"/>
              <w:right w:val="single" w:color="auto" w:sz="4" w:space="0"/>
            </w:tcBorders>
            <w:vAlign w:val="center"/>
          </w:tcPr>
          <w:p w14:paraId="7C999AFF">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1</w:t>
            </w:r>
          </w:p>
        </w:tc>
        <w:tc>
          <w:tcPr>
            <w:tcW w:w="1806" w:type="dxa"/>
            <w:tcBorders>
              <w:top w:val="nil"/>
              <w:left w:val="nil"/>
              <w:bottom w:val="single" w:color="auto" w:sz="4" w:space="0"/>
              <w:right w:val="single" w:color="auto" w:sz="4" w:space="0"/>
            </w:tcBorders>
            <w:vAlign w:val="center"/>
          </w:tcPr>
          <w:p w14:paraId="2BDC1EE0">
            <w:pPr>
              <w:tabs>
                <w:tab w:val="left" w:pos="1418"/>
              </w:tabs>
              <w:spacing w:before="60" w:after="60"/>
              <w:rPr>
                <w:rFonts w:ascii="Times New Roman" w:hAnsi="Times New Roman"/>
                <w:i/>
                <w:iCs/>
                <w:sz w:val="26"/>
                <w:szCs w:val="26"/>
              </w:rPr>
            </w:pPr>
            <w:r>
              <w:rPr>
                <w:rFonts w:ascii="Times New Roman" w:hAnsi="Times New Roman"/>
                <w:i/>
                <w:iCs/>
                <w:sz w:val="26"/>
                <w:szCs w:val="26"/>
              </w:rPr>
              <w:t>…</w:t>
            </w:r>
          </w:p>
        </w:tc>
        <w:tc>
          <w:tcPr>
            <w:tcW w:w="1571" w:type="dxa"/>
            <w:tcBorders>
              <w:top w:val="nil"/>
              <w:left w:val="nil"/>
              <w:bottom w:val="single" w:color="auto" w:sz="4" w:space="0"/>
              <w:right w:val="single" w:color="auto" w:sz="4" w:space="0"/>
            </w:tcBorders>
            <w:vAlign w:val="center"/>
          </w:tcPr>
          <w:p w14:paraId="36994321">
            <w:pPr>
              <w:tabs>
                <w:tab w:val="left" w:pos="1418"/>
              </w:tabs>
              <w:spacing w:before="60" w:after="60"/>
              <w:rPr>
                <w:rFonts w:ascii="Times New Roman" w:hAnsi="Times New Roman"/>
                <w:i/>
                <w:iCs/>
                <w:sz w:val="26"/>
                <w:szCs w:val="26"/>
              </w:rPr>
            </w:pPr>
            <w:r>
              <w:rPr>
                <w:rFonts w:ascii="Times New Roman" w:hAnsi="Times New Roman"/>
                <w:i/>
                <w:iCs/>
                <w:sz w:val="26"/>
                <w:szCs w:val="26"/>
              </w:rPr>
              <w:t> </w:t>
            </w:r>
          </w:p>
        </w:tc>
        <w:tc>
          <w:tcPr>
            <w:tcW w:w="1221" w:type="dxa"/>
            <w:tcBorders>
              <w:top w:val="nil"/>
              <w:left w:val="nil"/>
              <w:bottom w:val="single" w:color="auto" w:sz="4" w:space="0"/>
              <w:right w:val="single" w:color="auto" w:sz="4" w:space="0"/>
            </w:tcBorders>
            <w:vAlign w:val="center"/>
          </w:tcPr>
          <w:p w14:paraId="30B114F8">
            <w:pPr>
              <w:tabs>
                <w:tab w:val="left" w:pos="1418"/>
              </w:tabs>
              <w:spacing w:before="60" w:after="60"/>
              <w:jc w:val="center"/>
              <w:rPr>
                <w:rFonts w:ascii="Times New Roman" w:hAnsi="Times New Roman"/>
                <w:i/>
                <w:iCs/>
                <w:sz w:val="26"/>
                <w:szCs w:val="26"/>
              </w:rPr>
            </w:pPr>
          </w:p>
        </w:tc>
        <w:tc>
          <w:tcPr>
            <w:tcW w:w="901" w:type="dxa"/>
            <w:tcBorders>
              <w:top w:val="nil"/>
              <w:left w:val="nil"/>
              <w:bottom w:val="single" w:color="auto" w:sz="4" w:space="0"/>
              <w:right w:val="single" w:color="auto" w:sz="4" w:space="0"/>
            </w:tcBorders>
            <w:vAlign w:val="center"/>
          </w:tcPr>
          <w:p w14:paraId="147E289E">
            <w:pPr>
              <w:tabs>
                <w:tab w:val="left" w:pos="1418"/>
              </w:tabs>
              <w:spacing w:before="60" w:after="60"/>
              <w:jc w:val="center"/>
              <w:rPr>
                <w:rFonts w:ascii="Times New Roman" w:hAnsi="Times New Roman"/>
                <w:i/>
                <w:iCs/>
                <w:sz w:val="26"/>
                <w:szCs w:val="26"/>
              </w:rPr>
            </w:pPr>
          </w:p>
        </w:tc>
        <w:tc>
          <w:tcPr>
            <w:tcW w:w="1126" w:type="dxa"/>
            <w:tcBorders>
              <w:top w:val="nil"/>
              <w:left w:val="nil"/>
              <w:bottom w:val="single" w:color="auto" w:sz="4" w:space="0"/>
              <w:right w:val="single" w:color="auto" w:sz="4" w:space="0"/>
            </w:tcBorders>
            <w:noWrap/>
            <w:vAlign w:val="center"/>
          </w:tcPr>
          <w:p w14:paraId="46E8E38E">
            <w:pPr>
              <w:tabs>
                <w:tab w:val="left" w:pos="1418"/>
              </w:tabs>
              <w:spacing w:before="60" w:after="60"/>
              <w:rPr>
                <w:rFonts w:ascii="Times New Roman" w:hAnsi="Times New Roman"/>
                <w:i/>
                <w:sz w:val="26"/>
                <w:szCs w:val="26"/>
              </w:rPr>
            </w:pPr>
            <w:r>
              <w:rPr>
                <w:rFonts w:ascii="Times New Roman" w:hAnsi="Times New Roman"/>
                <w:i/>
                <w:sz w:val="26"/>
                <w:szCs w:val="26"/>
              </w:rPr>
              <w:t> </w:t>
            </w:r>
          </w:p>
        </w:tc>
        <w:tc>
          <w:tcPr>
            <w:tcW w:w="2268" w:type="dxa"/>
            <w:tcBorders>
              <w:top w:val="nil"/>
              <w:left w:val="nil"/>
              <w:bottom w:val="single" w:color="auto" w:sz="4" w:space="0"/>
              <w:right w:val="single" w:color="auto" w:sz="4" w:space="0"/>
            </w:tcBorders>
            <w:vAlign w:val="center"/>
          </w:tcPr>
          <w:p w14:paraId="6F6E943A">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 </w:t>
            </w:r>
          </w:p>
        </w:tc>
      </w:tr>
      <w:tr w14:paraId="79B86EBA">
        <w:tblPrEx>
          <w:tblCellMar>
            <w:top w:w="0" w:type="dxa"/>
            <w:left w:w="108" w:type="dxa"/>
            <w:bottom w:w="0" w:type="dxa"/>
            <w:right w:w="108" w:type="dxa"/>
          </w:tblCellMar>
        </w:tblPrEx>
        <w:trPr>
          <w:trHeight w:val="315" w:hRule="atLeast"/>
        </w:trPr>
        <w:tc>
          <w:tcPr>
            <w:tcW w:w="747" w:type="dxa"/>
            <w:tcBorders>
              <w:top w:val="nil"/>
              <w:left w:val="single" w:color="auto" w:sz="4" w:space="0"/>
              <w:bottom w:val="single" w:color="auto" w:sz="4" w:space="0"/>
              <w:right w:val="single" w:color="auto" w:sz="4" w:space="0"/>
            </w:tcBorders>
            <w:vAlign w:val="center"/>
          </w:tcPr>
          <w:p w14:paraId="351E89BB">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2</w:t>
            </w:r>
          </w:p>
        </w:tc>
        <w:tc>
          <w:tcPr>
            <w:tcW w:w="1806" w:type="dxa"/>
            <w:tcBorders>
              <w:top w:val="nil"/>
              <w:left w:val="nil"/>
              <w:bottom w:val="single" w:color="auto" w:sz="4" w:space="0"/>
              <w:right w:val="single" w:color="auto" w:sz="4" w:space="0"/>
            </w:tcBorders>
            <w:vAlign w:val="center"/>
          </w:tcPr>
          <w:p w14:paraId="6F96921D">
            <w:pPr>
              <w:tabs>
                <w:tab w:val="left" w:pos="1418"/>
              </w:tabs>
              <w:spacing w:before="60" w:after="60"/>
              <w:rPr>
                <w:rFonts w:ascii="Times New Roman" w:hAnsi="Times New Roman"/>
                <w:i/>
                <w:iCs/>
                <w:sz w:val="26"/>
                <w:szCs w:val="26"/>
              </w:rPr>
            </w:pPr>
            <w:r>
              <w:rPr>
                <w:rFonts w:ascii="Times New Roman" w:hAnsi="Times New Roman"/>
                <w:i/>
                <w:iCs/>
                <w:sz w:val="26"/>
                <w:szCs w:val="26"/>
              </w:rPr>
              <w:t>…</w:t>
            </w:r>
          </w:p>
        </w:tc>
        <w:tc>
          <w:tcPr>
            <w:tcW w:w="1571" w:type="dxa"/>
            <w:tcBorders>
              <w:top w:val="nil"/>
              <w:left w:val="nil"/>
              <w:bottom w:val="single" w:color="auto" w:sz="4" w:space="0"/>
              <w:right w:val="single" w:color="auto" w:sz="4" w:space="0"/>
            </w:tcBorders>
            <w:vAlign w:val="center"/>
          </w:tcPr>
          <w:p w14:paraId="7E706030">
            <w:pPr>
              <w:tabs>
                <w:tab w:val="left" w:pos="1418"/>
              </w:tabs>
              <w:spacing w:before="60" w:after="60"/>
              <w:rPr>
                <w:rFonts w:ascii="Times New Roman" w:hAnsi="Times New Roman"/>
                <w:i/>
                <w:iCs/>
                <w:sz w:val="26"/>
                <w:szCs w:val="26"/>
              </w:rPr>
            </w:pPr>
            <w:r>
              <w:rPr>
                <w:rFonts w:ascii="Times New Roman" w:hAnsi="Times New Roman"/>
                <w:i/>
                <w:iCs/>
                <w:sz w:val="26"/>
                <w:szCs w:val="26"/>
              </w:rPr>
              <w:t> </w:t>
            </w:r>
          </w:p>
        </w:tc>
        <w:tc>
          <w:tcPr>
            <w:tcW w:w="1221" w:type="dxa"/>
            <w:tcBorders>
              <w:top w:val="nil"/>
              <w:left w:val="nil"/>
              <w:bottom w:val="single" w:color="auto" w:sz="4" w:space="0"/>
              <w:right w:val="single" w:color="auto" w:sz="4" w:space="0"/>
            </w:tcBorders>
            <w:vAlign w:val="center"/>
          </w:tcPr>
          <w:p w14:paraId="382702CE">
            <w:pPr>
              <w:tabs>
                <w:tab w:val="left" w:pos="1418"/>
              </w:tabs>
              <w:spacing w:before="60" w:after="60"/>
              <w:jc w:val="center"/>
              <w:rPr>
                <w:rFonts w:ascii="Times New Roman" w:hAnsi="Times New Roman"/>
                <w:i/>
                <w:iCs/>
                <w:sz w:val="26"/>
                <w:szCs w:val="26"/>
              </w:rPr>
            </w:pPr>
          </w:p>
        </w:tc>
        <w:tc>
          <w:tcPr>
            <w:tcW w:w="901" w:type="dxa"/>
            <w:tcBorders>
              <w:top w:val="nil"/>
              <w:left w:val="nil"/>
              <w:bottom w:val="single" w:color="auto" w:sz="4" w:space="0"/>
              <w:right w:val="single" w:color="auto" w:sz="4" w:space="0"/>
            </w:tcBorders>
            <w:vAlign w:val="center"/>
          </w:tcPr>
          <w:p w14:paraId="4BA36BEE">
            <w:pPr>
              <w:tabs>
                <w:tab w:val="left" w:pos="1418"/>
              </w:tabs>
              <w:spacing w:before="60" w:after="60"/>
              <w:jc w:val="center"/>
              <w:rPr>
                <w:rFonts w:ascii="Times New Roman" w:hAnsi="Times New Roman"/>
                <w:i/>
                <w:iCs/>
                <w:sz w:val="26"/>
                <w:szCs w:val="26"/>
              </w:rPr>
            </w:pPr>
          </w:p>
        </w:tc>
        <w:tc>
          <w:tcPr>
            <w:tcW w:w="1126" w:type="dxa"/>
            <w:tcBorders>
              <w:top w:val="nil"/>
              <w:left w:val="nil"/>
              <w:bottom w:val="single" w:color="auto" w:sz="4" w:space="0"/>
              <w:right w:val="single" w:color="auto" w:sz="4" w:space="0"/>
            </w:tcBorders>
            <w:noWrap/>
            <w:vAlign w:val="center"/>
          </w:tcPr>
          <w:p w14:paraId="57707428">
            <w:pPr>
              <w:tabs>
                <w:tab w:val="left" w:pos="1418"/>
              </w:tabs>
              <w:spacing w:before="60" w:after="60"/>
              <w:rPr>
                <w:rFonts w:ascii="Times New Roman" w:hAnsi="Times New Roman"/>
                <w:i/>
                <w:sz w:val="26"/>
                <w:szCs w:val="26"/>
              </w:rPr>
            </w:pPr>
            <w:r>
              <w:rPr>
                <w:rFonts w:ascii="Times New Roman" w:hAnsi="Times New Roman"/>
                <w:i/>
                <w:sz w:val="26"/>
                <w:szCs w:val="26"/>
              </w:rPr>
              <w:t> </w:t>
            </w:r>
          </w:p>
        </w:tc>
        <w:tc>
          <w:tcPr>
            <w:tcW w:w="2268" w:type="dxa"/>
            <w:tcBorders>
              <w:top w:val="nil"/>
              <w:left w:val="nil"/>
              <w:bottom w:val="single" w:color="auto" w:sz="4" w:space="0"/>
              <w:right w:val="single" w:color="auto" w:sz="4" w:space="0"/>
            </w:tcBorders>
            <w:vAlign w:val="center"/>
          </w:tcPr>
          <w:p w14:paraId="1025158D">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 </w:t>
            </w:r>
          </w:p>
        </w:tc>
      </w:tr>
      <w:tr w14:paraId="14FF9769">
        <w:tblPrEx>
          <w:tblCellMar>
            <w:top w:w="0" w:type="dxa"/>
            <w:left w:w="108" w:type="dxa"/>
            <w:bottom w:w="0" w:type="dxa"/>
            <w:right w:w="108" w:type="dxa"/>
          </w:tblCellMar>
        </w:tblPrEx>
        <w:trPr>
          <w:trHeight w:val="315" w:hRule="atLeast"/>
        </w:trPr>
        <w:tc>
          <w:tcPr>
            <w:tcW w:w="747" w:type="dxa"/>
            <w:tcBorders>
              <w:top w:val="nil"/>
              <w:left w:val="single" w:color="auto" w:sz="4" w:space="0"/>
              <w:bottom w:val="single" w:color="auto" w:sz="4" w:space="0"/>
              <w:right w:val="single" w:color="auto" w:sz="4" w:space="0"/>
            </w:tcBorders>
            <w:vAlign w:val="center"/>
          </w:tcPr>
          <w:p w14:paraId="337CD1BA">
            <w:pPr>
              <w:tabs>
                <w:tab w:val="left" w:pos="1418"/>
              </w:tabs>
              <w:spacing w:before="60" w:after="60"/>
              <w:jc w:val="center"/>
              <w:rPr>
                <w:rFonts w:ascii="Times New Roman" w:hAnsi="Times New Roman"/>
                <w:b/>
                <w:bCs/>
                <w:i/>
                <w:sz w:val="26"/>
                <w:szCs w:val="26"/>
              </w:rPr>
            </w:pPr>
            <w:r>
              <w:rPr>
                <w:rFonts w:ascii="Times New Roman" w:hAnsi="Times New Roman"/>
                <w:b/>
                <w:bCs/>
                <w:i/>
                <w:sz w:val="26"/>
                <w:szCs w:val="26"/>
              </w:rPr>
              <w:t>I.2</w:t>
            </w:r>
          </w:p>
        </w:tc>
        <w:tc>
          <w:tcPr>
            <w:tcW w:w="6625" w:type="dxa"/>
            <w:gridSpan w:val="5"/>
            <w:tcBorders>
              <w:top w:val="single" w:color="auto" w:sz="4" w:space="0"/>
              <w:left w:val="nil"/>
              <w:bottom w:val="single" w:color="auto" w:sz="4" w:space="0"/>
              <w:right w:val="single" w:color="auto" w:sz="4" w:space="0"/>
            </w:tcBorders>
            <w:vAlign w:val="center"/>
          </w:tcPr>
          <w:p w14:paraId="5686A5A9">
            <w:pPr>
              <w:tabs>
                <w:tab w:val="left" w:pos="1418"/>
              </w:tabs>
              <w:spacing w:before="60" w:after="60"/>
              <w:rPr>
                <w:rFonts w:ascii="Times New Roman" w:hAnsi="Times New Roman"/>
                <w:b/>
                <w:bCs/>
                <w:i/>
                <w:iCs/>
                <w:sz w:val="26"/>
                <w:szCs w:val="26"/>
              </w:rPr>
            </w:pPr>
            <w:r>
              <w:rPr>
                <w:rFonts w:ascii="Times New Roman" w:hAnsi="Times New Roman"/>
                <w:b/>
                <w:bCs/>
                <w:i/>
                <w:iCs/>
                <w:sz w:val="26"/>
                <w:szCs w:val="26"/>
              </w:rPr>
              <w:t>Hạng mục 2</w:t>
            </w:r>
          </w:p>
        </w:tc>
        <w:tc>
          <w:tcPr>
            <w:tcW w:w="2268" w:type="dxa"/>
            <w:tcBorders>
              <w:top w:val="nil"/>
              <w:left w:val="nil"/>
              <w:bottom w:val="single" w:color="auto" w:sz="4" w:space="0"/>
              <w:right w:val="single" w:color="auto" w:sz="4" w:space="0"/>
            </w:tcBorders>
            <w:vAlign w:val="center"/>
          </w:tcPr>
          <w:p w14:paraId="068E1D1D">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A2</w:t>
            </w:r>
          </w:p>
        </w:tc>
      </w:tr>
      <w:tr w14:paraId="7F29BCD7">
        <w:tblPrEx>
          <w:tblCellMar>
            <w:top w:w="0" w:type="dxa"/>
            <w:left w:w="108" w:type="dxa"/>
            <w:bottom w:w="0" w:type="dxa"/>
            <w:right w:w="108" w:type="dxa"/>
          </w:tblCellMar>
        </w:tblPrEx>
        <w:trPr>
          <w:trHeight w:val="315" w:hRule="atLeast"/>
        </w:trPr>
        <w:tc>
          <w:tcPr>
            <w:tcW w:w="747" w:type="dxa"/>
            <w:tcBorders>
              <w:top w:val="nil"/>
              <w:left w:val="single" w:color="auto" w:sz="4" w:space="0"/>
              <w:bottom w:val="single" w:color="auto" w:sz="4" w:space="0"/>
              <w:right w:val="single" w:color="auto" w:sz="4" w:space="0"/>
            </w:tcBorders>
            <w:vAlign w:val="center"/>
          </w:tcPr>
          <w:p w14:paraId="2C6061A0">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1</w:t>
            </w:r>
          </w:p>
        </w:tc>
        <w:tc>
          <w:tcPr>
            <w:tcW w:w="1806" w:type="dxa"/>
            <w:tcBorders>
              <w:top w:val="nil"/>
              <w:left w:val="nil"/>
              <w:bottom w:val="single" w:color="auto" w:sz="4" w:space="0"/>
              <w:right w:val="single" w:color="auto" w:sz="4" w:space="0"/>
            </w:tcBorders>
            <w:vAlign w:val="center"/>
          </w:tcPr>
          <w:p w14:paraId="088DFFBC">
            <w:pPr>
              <w:tabs>
                <w:tab w:val="left" w:pos="1418"/>
              </w:tabs>
              <w:spacing w:before="60" w:after="60"/>
              <w:rPr>
                <w:rFonts w:ascii="Times New Roman" w:hAnsi="Times New Roman"/>
                <w:i/>
                <w:iCs/>
                <w:sz w:val="26"/>
                <w:szCs w:val="26"/>
              </w:rPr>
            </w:pPr>
            <w:r>
              <w:rPr>
                <w:rFonts w:ascii="Times New Roman" w:hAnsi="Times New Roman"/>
                <w:i/>
                <w:iCs/>
                <w:sz w:val="26"/>
                <w:szCs w:val="26"/>
              </w:rPr>
              <w:t>…</w:t>
            </w:r>
          </w:p>
        </w:tc>
        <w:tc>
          <w:tcPr>
            <w:tcW w:w="1571" w:type="dxa"/>
            <w:tcBorders>
              <w:top w:val="nil"/>
              <w:left w:val="nil"/>
              <w:bottom w:val="single" w:color="auto" w:sz="4" w:space="0"/>
              <w:right w:val="single" w:color="auto" w:sz="4" w:space="0"/>
            </w:tcBorders>
            <w:vAlign w:val="center"/>
          </w:tcPr>
          <w:p w14:paraId="4A988326">
            <w:pPr>
              <w:tabs>
                <w:tab w:val="left" w:pos="1418"/>
              </w:tabs>
              <w:spacing w:before="60" w:after="60"/>
              <w:rPr>
                <w:rFonts w:ascii="Times New Roman" w:hAnsi="Times New Roman"/>
                <w:b/>
                <w:bCs/>
                <w:i/>
                <w:sz w:val="26"/>
                <w:szCs w:val="26"/>
              </w:rPr>
            </w:pPr>
            <w:r>
              <w:rPr>
                <w:rFonts w:ascii="Times New Roman" w:hAnsi="Times New Roman"/>
                <w:b/>
                <w:bCs/>
                <w:i/>
                <w:sz w:val="26"/>
                <w:szCs w:val="26"/>
              </w:rPr>
              <w:t> </w:t>
            </w:r>
          </w:p>
        </w:tc>
        <w:tc>
          <w:tcPr>
            <w:tcW w:w="1221" w:type="dxa"/>
            <w:tcBorders>
              <w:top w:val="nil"/>
              <w:left w:val="nil"/>
              <w:bottom w:val="single" w:color="auto" w:sz="4" w:space="0"/>
              <w:right w:val="single" w:color="auto" w:sz="4" w:space="0"/>
            </w:tcBorders>
            <w:vAlign w:val="center"/>
          </w:tcPr>
          <w:p w14:paraId="57EC16F4">
            <w:pPr>
              <w:tabs>
                <w:tab w:val="left" w:pos="1418"/>
              </w:tabs>
              <w:spacing w:before="60" w:after="60"/>
              <w:rPr>
                <w:rFonts w:ascii="Times New Roman" w:hAnsi="Times New Roman"/>
                <w:b/>
                <w:bCs/>
                <w:i/>
                <w:sz w:val="26"/>
                <w:szCs w:val="26"/>
              </w:rPr>
            </w:pPr>
            <w:r>
              <w:rPr>
                <w:rFonts w:ascii="Times New Roman" w:hAnsi="Times New Roman"/>
                <w:b/>
                <w:bCs/>
                <w:i/>
                <w:sz w:val="26"/>
                <w:szCs w:val="26"/>
              </w:rPr>
              <w:t> </w:t>
            </w:r>
          </w:p>
        </w:tc>
        <w:tc>
          <w:tcPr>
            <w:tcW w:w="901" w:type="dxa"/>
            <w:tcBorders>
              <w:top w:val="nil"/>
              <w:left w:val="nil"/>
              <w:bottom w:val="single" w:color="auto" w:sz="4" w:space="0"/>
              <w:right w:val="single" w:color="auto" w:sz="4" w:space="0"/>
            </w:tcBorders>
            <w:vAlign w:val="center"/>
          </w:tcPr>
          <w:p w14:paraId="173979CA">
            <w:pPr>
              <w:tabs>
                <w:tab w:val="left" w:pos="1418"/>
              </w:tabs>
              <w:spacing w:before="60" w:after="60"/>
              <w:rPr>
                <w:rFonts w:ascii="Times New Roman" w:hAnsi="Times New Roman"/>
                <w:b/>
                <w:bCs/>
                <w:i/>
                <w:sz w:val="26"/>
                <w:szCs w:val="26"/>
              </w:rPr>
            </w:pPr>
            <w:r>
              <w:rPr>
                <w:rFonts w:ascii="Times New Roman" w:hAnsi="Times New Roman"/>
                <w:b/>
                <w:bCs/>
                <w:i/>
                <w:sz w:val="26"/>
                <w:szCs w:val="26"/>
              </w:rPr>
              <w:t> </w:t>
            </w:r>
          </w:p>
        </w:tc>
        <w:tc>
          <w:tcPr>
            <w:tcW w:w="1126" w:type="dxa"/>
            <w:tcBorders>
              <w:top w:val="nil"/>
              <w:left w:val="nil"/>
              <w:bottom w:val="single" w:color="auto" w:sz="4" w:space="0"/>
              <w:right w:val="single" w:color="auto" w:sz="4" w:space="0"/>
            </w:tcBorders>
            <w:vAlign w:val="center"/>
          </w:tcPr>
          <w:p w14:paraId="13020A7C">
            <w:pPr>
              <w:tabs>
                <w:tab w:val="left" w:pos="1418"/>
              </w:tabs>
              <w:spacing w:before="60" w:after="60"/>
              <w:rPr>
                <w:rFonts w:ascii="Times New Roman" w:hAnsi="Times New Roman"/>
                <w:b/>
                <w:bCs/>
                <w:i/>
                <w:sz w:val="26"/>
                <w:szCs w:val="26"/>
              </w:rPr>
            </w:pPr>
            <w:r>
              <w:rPr>
                <w:rFonts w:ascii="Times New Roman" w:hAnsi="Times New Roman"/>
                <w:b/>
                <w:bCs/>
                <w:i/>
                <w:sz w:val="26"/>
                <w:szCs w:val="26"/>
              </w:rPr>
              <w:t> </w:t>
            </w:r>
          </w:p>
        </w:tc>
        <w:tc>
          <w:tcPr>
            <w:tcW w:w="2268" w:type="dxa"/>
            <w:tcBorders>
              <w:top w:val="nil"/>
              <w:left w:val="nil"/>
              <w:bottom w:val="single" w:color="auto" w:sz="4" w:space="0"/>
              <w:right w:val="single" w:color="auto" w:sz="4" w:space="0"/>
            </w:tcBorders>
            <w:vAlign w:val="center"/>
          </w:tcPr>
          <w:p w14:paraId="5058F131">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 </w:t>
            </w:r>
          </w:p>
        </w:tc>
      </w:tr>
      <w:tr w14:paraId="41561E39">
        <w:tblPrEx>
          <w:tblCellMar>
            <w:top w:w="0" w:type="dxa"/>
            <w:left w:w="108" w:type="dxa"/>
            <w:bottom w:w="0" w:type="dxa"/>
            <w:right w:w="108" w:type="dxa"/>
          </w:tblCellMar>
        </w:tblPrEx>
        <w:trPr>
          <w:trHeight w:val="315" w:hRule="atLeast"/>
        </w:trPr>
        <w:tc>
          <w:tcPr>
            <w:tcW w:w="747" w:type="dxa"/>
            <w:tcBorders>
              <w:top w:val="nil"/>
              <w:left w:val="single" w:color="auto" w:sz="4" w:space="0"/>
              <w:bottom w:val="single" w:color="auto" w:sz="4" w:space="0"/>
              <w:right w:val="single" w:color="auto" w:sz="4" w:space="0"/>
            </w:tcBorders>
            <w:vAlign w:val="center"/>
          </w:tcPr>
          <w:p w14:paraId="7F3E6E5A">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2</w:t>
            </w:r>
          </w:p>
        </w:tc>
        <w:tc>
          <w:tcPr>
            <w:tcW w:w="1806" w:type="dxa"/>
            <w:tcBorders>
              <w:top w:val="nil"/>
              <w:left w:val="nil"/>
              <w:bottom w:val="single" w:color="auto" w:sz="4" w:space="0"/>
              <w:right w:val="single" w:color="auto" w:sz="4" w:space="0"/>
            </w:tcBorders>
            <w:vAlign w:val="center"/>
          </w:tcPr>
          <w:p w14:paraId="191C626B">
            <w:pPr>
              <w:tabs>
                <w:tab w:val="left" w:pos="1418"/>
              </w:tabs>
              <w:spacing w:before="60" w:after="60"/>
              <w:rPr>
                <w:rFonts w:ascii="Times New Roman" w:hAnsi="Times New Roman"/>
                <w:i/>
                <w:iCs/>
                <w:sz w:val="26"/>
                <w:szCs w:val="26"/>
              </w:rPr>
            </w:pPr>
            <w:r>
              <w:rPr>
                <w:rFonts w:ascii="Times New Roman" w:hAnsi="Times New Roman"/>
                <w:i/>
                <w:iCs/>
                <w:sz w:val="26"/>
                <w:szCs w:val="26"/>
              </w:rPr>
              <w:t>…</w:t>
            </w:r>
          </w:p>
        </w:tc>
        <w:tc>
          <w:tcPr>
            <w:tcW w:w="1571" w:type="dxa"/>
            <w:tcBorders>
              <w:top w:val="nil"/>
              <w:left w:val="nil"/>
              <w:bottom w:val="single" w:color="auto" w:sz="4" w:space="0"/>
              <w:right w:val="single" w:color="auto" w:sz="4" w:space="0"/>
            </w:tcBorders>
            <w:vAlign w:val="center"/>
          </w:tcPr>
          <w:p w14:paraId="70F84FC0">
            <w:pPr>
              <w:tabs>
                <w:tab w:val="left" w:pos="1418"/>
              </w:tabs>
              <w:spacing w:before="60" w:after="60"/>
              <w:rPr>
                <w:rFonts w:ascii="Times New Roman" w:hAnsi="Times New Roman"/>
                <w:b/>
                <w:bCs/>
                <w:i/>
                <w:sz w:val="26"/>
                <w:szCs w:val="26"/>
              </w:rPr>
            </w:pPr>
            <w:r>
              <w:rPr>
                <w:rFonts w:ascii="Times New Roman" w:hAnsi="Times New Roman"/>
                <w:b/>
                <w:bCs/>
                <w:i/>
                <w:sz w:val="26"/>
                <w:szCs w:val="26"/>
              </w:rPr>
              <w:t> </w:t>
            </w:r>
          </w:p>
        </w:tc>
        <w:tc>
          <w:tcPr>
            <w:tcW w:w="1221" w:type="dxa"/>
            <w:tcBorders>
              <w:top w:val="nil"/>
              <w:left w:val="nil"/>
              <w:bottom w:val="single" w:color="auto" w:sz="4" w:space="0"/>
              <w:right w:val="single" w:color="auto" w:sz="4" w:space="0"/>
            </w:tcBorders>
            <w:vAlign w:val="center"/>
          </w:tcPr>
          <w:p w14:paraId="01187164">
            <w:pPr>
              <w:tabs>
                <w:tab w:val="left" w:pos="1418"/>
              </w:tabs>
              <w:spacing w:before="60" w:after="60"/>
              <w:rPr>
                <w:rFonts w:ascii="Times New Roman" w:hAnsi="Times New Roman"/>
                <w:b/>
                <w:bCs/>
                <w:i/>
                <w:sz w:val="26"/>
                <w:szCs w:val="26"/>
              </w:rPr>
            </w:pPr>
            <w:r>
              <w:rPr>
                <w:rFonts w:ascii="Times New Roman" w:hAnsi="Times New Roman"/>
                <w:b/>
                <w:bCs/>
                <w:i/>
                <w:sz w:val="26"/>
                <w:szCs w:val="26"/>
              </w:rPr>
              <w:t> </w:t>
            </w:r>
          </w:p>
        </w:tc>
        <w:tc>
          <w:tcPr>
            <w:tcW w:w="901" w:type="dxa"/>
            <w:tcBorders>
              <w:top w:val="nil"/>
              <w:left w:val="nil"/>
              <w:bottom w:val="single" w:color="auto" w:sz="4" w:space="0"/>
              <w:right w:val="single" w:color="auto" w:sz="4" w:space="0"/>
            </w:tcBorders>
            <w:vAlign w:val="center"/>
          </w:tcPr>
          <w:p w14:paraId="21C2A787">
            <w:pPr>
              <w:tabs>
                <w:tab w:val="left" w:pos="1418"/>
              </w:tabs>
              <w:spacing w:before="60" w:after="60"/>
              <w:rPr>
                <w:rFonts w:ascii="Times New Roman" w:hAnsi="Times New Roman"/>
                <w:b/>
                <w:bCs/>
                <w:i/>
                <w:sz w:val="26"/>
                <w:szCs w:val="26"/>
              </w:rPr>
            </w:pPr>
            <w:r>
              <w:rPr>
                <w:rFonts w:ascii="Times New Roman" w:hAnsi="Times New Roman"/>
                <w:b/>
                <w:bCs/>
                <w:i/>
                <w:sz w:val="26"/>
                <w:szCs w:val="26"/>
              </w:rPr>
              <w:t> </w:t>
            </w:r>
          </w:p>
        </w:tc>
        <w:tc>
          <w:tcPr>
            <w:tcW w:w="1126" w:type="dxa"/>
            <w:tcBorders>
              <w:top w:val="nil"/>
              <w:left w:val="nil"/>
              <w:bottom w:val="single" w:color="auto" w:sz="4" w:space="0"/>
              <w:right w:val="single" w:color="auto" w:sz="4" w:space="0"/>
            </w:tcBorders>
            <w:vAlign w:val="center"/>
          </w:tcPr>
          <w:p w14:paraId="43A1A13D">
            <w:pPr>
              <w:tabs>
                <w:tab w:val="left" w:pos="1418"/>
              </w:tabs>
              <w:spacing w:before="60" w:after="60"/>
              <w:rPr>
                <w:rFonts w:ascii="Times New Roman" w:hAnsi="Times New Roman"/>
                <w:b/>
                <w:bCs/>
                <w:i/>
                <w:sz w:val="26"/>
                <w:szCs w:val="26"/>
              </w:rPr>
            </w:pPr>
            <w:r>
              <w:rPr>
                <w:rFonts w:ascii="Times New Roman" w:hAnsi="Times New Roman"/>
                <w:b/>
                <w:bCs/>
                <w:i/>
                <w:sz w:val="26"/>
                <w:szCs w:val="26"/>
              </w:rPr>
              <w:t> </w:t>
            </w:r>
          </w:p>
        </w:tc>
        <w:tc>
          <w:tcPr>
            <w:tcW w:w="2268" w:type="dxa"/>
            <w:tcBorders>
              <w:top w:val="nil"/>
              <w:left w:val="nil"/>
              <w:bottom w:val="single" w:color="auto" w:sz="4" w:space="0"/>
              <w:right w:val="single" w:color="auto" w:sz="4" w:space="0"/>
            </w:tcBorders>
            <w:vAlign w:val="center"/>
          </w:tcPr>
          <w:p w14:paraId="2AB3732C">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 </w:t>
            </w:r>
          </w:p>
        </w:tc>
      </w:tr>
      <w:tr w14:paraId="4AC49EA3">
        <w:tblPrEx>
          <w:tblCellMar>
            <w:top w:w="0" w:type="dxa"/>
            <w:left w:w="108" w:type="dxa"/>
            <w:bottom w:w="0" w:type="dxa"/>
            <w:right w:w="108" w:type="dxa"/>
          </w:tblCellMar>
        </w:tblPrEx>
        <w:trPr>
          <w:trHeight w:val="315" w:hRule="atLeast"/>
        </w:trPr>
        <w:tc>
          <w:tcPr>
            <w:tcW w:w="747" w:type="dxa"/>
            <w:tcBorders>
              <w:top w:val="nil"/>
              <w:left w:val="single" w:color="auto" w:sz="4" w:space="0"/>
              <w:bottom w:val="single" w:color="auto" w:sz="4" w:space="0"/>
              <w:right w:val="single" w:color="auto" w:sz="4" w:space="0"/>
            </w:tcBorders>
            <w:vAlign w:val="center"/>
          </w:tcPr>
          <w:p w14:paraId="1FD2563D">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w:t>
            </w:r>
          </w:p>
        </w:tc>
        <w:tc>
          <w:tcPr>
            <w:tcW w:w="1806" w:type="dxa"/>
            <w:tcBorders>
              <w:top w:val="nil"/>
              <w:left w:val="nil"/>
              <w:bottom w:val="single" w:color="auto" w:sz="4" w:space="0"/>
              <w:right w:val="single" w:color="auto" w:sz="4" w:space="0"/>
            </w:tcBorders>
            <w:vAlign w:val="center"/>
          </w:tcPr>
          <w:p w14:paraId="63431A5B">
            <w:pPr>
              <w:tabs>
                <w:tab w:val="left" w:pos="1418"/>
              </w:tabs>
              <w:spacing w:before="60" w:after="60"/>
              <w:rPr>
                <w:rFonts w:ascii="Times New Roman" w:hAnsi="Times New Roman"/>
                <w:i/>
                <w:iCs/>
                <w:sz w:val="26"/>
                <w:szCs w:val="26"/>
              </w:rPr>
            </w:pPr>
            <w:r>
              <w:rPr>
                <w:rFonts w:ascii="Times New Roman" w:hAnsi="Times New Roman"/>
                <w:i/>
                <w:iCs/>
                <w:sz w:val="26"/>
                <w:szCs w:val="26"/>
              </w:rPr>
              <w:t>…</w:t>
            </w:r>
          </w:p>
        </w:tc>
        <w:tc>
          <w:tcPr>
            <w:tcW w:w="1571" w:type="dxa"/>
            <w:tcBorders>
              <w:top w:val="nil"/>
              <w:left w:val="nil"/>
              <w:bottom w:val="single" w:color="auto" w:sz="4" w:space="0"/>
              <w:right w:val="single" w:color="auto" w:sz="4" w:space="0"/>
            </w:tcBorders>
            <w:vAlign w:val="center"/>
          </w:tcPr>
          <w:p w14:paraId="2056F7BE">
            <w:pPr>
              <w:tabs>
                <w:tab w:val="left" w:pos="1418"/>
              </w:tabs>
              <w:spacing w:before="60" w:after="60"/>
              <w:rPr>
                <w:rFonts w:ascii="Times New Roman" w:hAnsi="Times New Roman"/>
                <w:b/>
                <w:bCs/>
                <w:i/>
                <w:sz w:val="26"/>
                <w:szCs w:val="26"/>
              </w:rPr>
            </w:pPr>
          </w:p>
        </w:tc>
        <w:tc>
          <w:tcPr>
            <w:tcW w:w="1221" w:type="dxa"/>
            <w:tcBorders>
              <w:top w:val="nil"/>
              <w:left w:val="nil"/>
              <w:bottom w:val="single" w:color="auto" w:sz="4" w:space="0"/>
              <w:right w:val="single" w:color="auto" w:sz="4" w:space="0"/>
            </w:tcBorders>
            <w:vAlign w:val="center"/>
          </w:tcPr>
          <w:p w14:paraId="436AEFF7">
            <w:pPr>
              <w:tabs>
                <w:tab w:val="left" w:pos="1418"/>
              </w:tabs>
              <w:spacing w:before="60" w:after="60"/>
              <w:rPr>
                <w:rFonts w:ascii="Times New Roman" w:hAnsi="Times New Roman"/>
                <w:b/>
                <w:bCs/>
                <w:i/>
                <w:sz w:val="26"/>
                <w:szCs w:val="26"/>
              </w:rPr>
            </w:pPr>
          </w:p>
        </w:tc>
        <w:tc>
          <w:tcPr>
            <w:tcW w:w="901" w:type="dxa"/>
            <w:tcBorders>
              <w:top w:val="nil"/>
              <w:left w:val="nil"/>
              <w:bottom w:val="single" w:color="auto" w:sz="4" w:space="0"/>
              <w:right w:val="single" w:color="auto" w:sz="4" w:space="0"/>
            </w:tcBorders>
            <w:vAlign w:val="center"/>
          </w:tcPr>
          <w:p w14:paraId="7884BC8E">
            <w:pPr>
              <w:tabs>
                <w:tab w:val="left" w:pos="1418"/>
              </w:tabs>
              <w:spacing w:before="60" w:after="60"/>
              <w:rPr>
                <w:rFonts w:ascii="Times New Roman" w:hAnsi="Times New Roman"/>
                <w:b/>
                <w:bCs/>
                <w:i/>
                <w:sz w:val="26"/>
                <w:szCs w:val="26"/>
              </w:rPr>
            </w:pPr>
          </w:p>
        </w:tc>
        <w:tc>
          <w:tcPr>
            <w:tcW w:w="1126" w:type="dxa"/>
            <w:tcBorders>
              <w:top w:val="nil"/>
              <w:left w:val="nil"/>
              <w:bottom w:val="single" w:color="auto" w:sz="4" w:space="0"/>
              <w:right w:val="single" w:color="auto" w:sz="4" w:space="0"/>
            </w:tcBorders>
            <w:vAlign w:val="center"/>
          </w:tcPr>
          <w:p w14:paraId="17428E06">
            <w:pPr>
              <w:tabs>
                <w:tab w:val="left" w:pos="1418"/>
              </w:tabs>
              <w:spacing w:before="60" w:after="60"/>
              <w:rPr>
                <w:rFonts w:ascii="Times New Roman" w:hAnsi="Times New Roman"/>
                <w:b/>
                <w:bCs/>
                <w:i/>
                <w:sz w:val="26"/>
                <w:szCs w:val="26"/>
              </w:rPr>
            </w:pPr>
          </w:p>
        </w:tc>
        <w:tc>
          <w:tcPr>
            <w:tcW w:w="2268" w:type="dxa"/>
            <w:tcBorders>
              <w:top w:val="nil"/>
              <w:left w:val="nil"/>
              <w:bottom w:val="single" w:color="auto" w:sz="4" w:space="0"/>
              <w:right w:val="single" w:color="auto" w:sz="4" w:space="0"/>
            </w:tcBorders>
            <w:vAlign w:val="center"/>
          </w:tcPr>
          <w:p w14:paraId="6F4F2829">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w:t>
            </w:r>
          </w:p>
        </w:tc>
      </w:tr>
      <w:tr w14:paraId="5B86B10A">
        <w:tblPrEx>
          <w:tblCellMar>
            <w:top w:w="0" w:type="dxa"/>
            <w:left w:w="108" w:type="dxa"/>
            <w:bottom w:w="0" w:type="dxa"/>
            <w:right w:w="108" w:type="dxa"/>
          </w:tblCellMar>
        </w:tblPrEx>
        <w:trPr>
          <w:trHeight w:val="329" w:hRule="atLeast"/>
        </w:trPr>
        <w:tc>
          <w:tcPr>
            <w:tcW w:w="747" w:type="dxa"/>
            <w:tcBorders>
              <w:top w:val="nil"/>
              <w:left w:val="single" w:color="auto" w:sz="4" w:space="0"/>
              <w:bottom w:val="single" w:color="auto" w:sz="4" w:space="0"/>
              <w:right w:val="single" w:color="auto" w:sz="4" w:space="0"/>
            </w:tcBorders>
            <w:vAlign w:val="center"/>
          </w:tcPr>
          <w:p w14:paraId="7406A2DC">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II</w:t>
            </w:r>
          </w:p>
        </w:tc>
        <w:tc>
          <w:tcPr>
            <w:tcW w:w="6625" w:type="dxa"/>
            <w:gridSpan w:val="5"/>
            <w:tcBorders>
              <w:top w:val="nil"/>
              <w:left w:val="nil"/>
              <w:bottom w:val="single" w:color="auto" w:sz="4" w:space="0"/>
              <w:right w:val="single" w:color="auto" w:sz="4" w:space="0"/>
            </w:tcBorders>
            <w:vAlign w:val="center"/>
          </w:tcPr>
          <w:p w14:paraId="3DA2D559">
            <w:pPr>
              <w:tabs>
                <w:tab w:val="left" w:pos="1418"/>
              </w:tabs>
              <w:spacing w:before="60" w:after="60"/>
              <w:rPr>
                <w:rFonts w:ascii="Times New Roman" w:hAnsi="Times New Roman"/>
                <w:sz w:val="26"/>
                <w:szCs w:val="26"/>
              </w:rPr>
            </w:pPr>
            <w:r>
              <w:rPr>
                <w:rFonts w:ascii="Times New Roman" w:hAnsi="Times New Roman"/>
                <w:b/>
                <w:bCs/>
                <w:sz w:val="26"/>
                <w:szCs w:val="26"/>
              </w:rPr>
              <w:t>Chi phí dự phòng</w:t>
            </w:r>
          </w:p>
        </w:tc>
        <w:tc>
          <w:tcPr>
            <w:tcW w:w="2268" w:type="dxa"/>
            <w:tcBorders>
              <w:top w:val="nil"/>
              <w:left w:val="nil"/>
              <w:bottom w:val="single" w:color="auto" w:sz="4" w:space="0"/>
              <w:right w:val="single" w:color="auto" w:sz="4" w:space="0"/>
            </w:tcBorders>
            <w:vAlign w:val="center"/>
          </w:tcPr>
          <w:p w14:paraId="2ADF81E3">
            <w:pPr>
              <w:tabs>
                <w:tab w:val="left" w:pos="1418"/>
              </w:tabs>
              <w:spacing w:before="60" w:after="60"/>
              <w:jc w:val="center"/>
              <w:rPr>
                <w:rFonts w:ascii="Times New Roman" w:hAnsi="Times New Roman"/>
                <w:b/>
                <w:bCs/>
                <w:sz w:val="26"/>
                <w:szCs w:val="26"/>
              </w:rPr>
            </w:pPr>
          </w:p>
        </w:tc>
      </w:tr>
      <w:tr w14:paraId="38D83D8C">
        <w:tblPrEx>
          <w:tblCellMar>
            <w:top w:w="0" w:type="dxa"/>
            <w:left w:w="108" w:type="dxa"/>
            <w:bottom w:w="0" w:type="dxa"/>
            <w:right w:w="108" w:type="dxa"/>
          </w:tblCellMar>
        </w:tblPrEx>
        <w:trPr>
          <w:trHeight w:val="690" w:hRule="atLeast"/>
        </w:trPr>
        <w:tc>
          <w:tcPr>
            <w:tcW w:w="747" w:type="dxa"/>
            <w:tcBorders>
              <w:top w:val="nil"/>
              <w:left w:val="single" w:color="auto" w:sz="4" w:space="0"/>
              <w:bottom w:val="single" w:color="auto" w:sz="4" w:space="0"/>
              <w:right w:val="single" w:color="auto" w:sz="4" w:space="0"/>
            </w:tcBorders>
            <w:vAlign w:val="center"/>
          </w:tcPr>
          <w:p w14:paraId="5942A2B9">
            <w:pPr>
              <w:tabs>
                <w:tab w:val="left" w:pos="1418"/>
              </w:tabs>
              <w:spacing w:before="60" w:after="60"/>
              <w:jc w:val="center"/>
              <w:rPr>
                <w:rFonts w:ascii="Times New Roman" w:hAnsi="Times New Roman"/>
                <w:bCs/>
                <w:i/>
                <w:sz w:val="26"/>
                <w:szCs w:val="26"/>
              </w:rPr>
            </w:pPr>
            <w:r>
              <w:rPr>
                <w:rFonts w:ascii="Times New Roman" w:hAnsi="Times New Roman"/>
                <w:bCs/>
                <w:i/>
                <w:sz w:val="26"/>
                <w:szCs w:val="26"/>
              </w:rPr>
              <w:t>1</w:t>
            </w:r>
          </w:p>
        </w:tc>
        <w:tc>
          <w:tcPr>
            <w:tcW w:w="1806" w:type="dxa"/>
            <w:tcBorders>
              <w:top w:val="nil"/>
              <w:left w:val="nil"/>
              <w:bottom w:val="single" w:color="auto" w:sz="4" w:space="0"/>
              <w:right w:val="single" w:color="auto" w:sz="4" w:space="0"/>
            </w:tcBorders>
            <w:vAlign w:val="center"/>
          </w:tcPr>
          <w:p w14:paraId="6C698818">
            <w:pPr>
              <w:tabs>
                <w:tab w:val="left" w:pos="1418"/>
              </w:tabs>
              <w:spacing w:before="60" w:after="60"/>
              <w:jc w:val="both"/>
              <w:rPr>
                <w:rFonts w:ascii="Times New Roman" w:hAnsi="Times New Roman"/>
                <w:bCs/>
                <w:i/>
                <w:iCs/>
                <w:sz w:val="26"/>
                <w:szCs w:val="26"/>
              </w:rPr>
            </w:pPr>
            <w:r>
              <w:rPr>
                <w:rFonts w:ascii="Times New Roman" w:hAnsi="Times New Roman"/>
                <w:bCs/>
                <w:i/>
                <w:iCs/>
                <w:sz w:val="26"/>
                <w:szCs w:val="26"/>
              </w:rPr>
              <w:t>Chi phí dự phòng cho khối lượng phát sinh</w:t>
            </w:r>
            <w:r>
              <w:rPr>
                <w:rFonts w:ascii="Times New Roman" w:hAnsi="Times New Roman"/>
                <w:bCs/>
                <w:i/>
                <w:iCs/>
                <w:sz w:val="26"/>
                <w:szCs w:val="26"/>
                <w:vertAlign w:val="superscript"/>
              </w:rPr>
              <w:t>(*)</w:t>
            </w:r>
          </w:p>
        </w:tc>
        <w:tc>
          <w:tcPr>
            <w:tcW w:w="1571" w:type="dxa"/>
            <w:tcBorders>
              <w:top w:val="nil"/>
              <w:left w:val="nil"/>
              <w:bottom w:val="single" w:color="auto" w:sz="4" w:space="0"/>
              <w:right w:val="single" w:color="auto" w:sz="4" w:space="0"/>
            </w:tcBorders>
            <w:vAlign w:val="center"/>
          </w:tcPr>
          <w:p w14:paraId="2796E859">
            <w:pPr>
              <w:tabs>
                <w:tab w:val="left" w:pos="1418"/>
              </w:tabs>
              <w:spacing w:before="60" w:after="60"/>
              <w:rPr>
                <w:rFonts w:ascii="Times New Roman" w:hAnsi="Times New Roman"/>
                <w:b/>
                <w:bCs/>
                <w:sz w:val="26"/>
                <w:szCs w:val="26"/>
              </w:rPr>
            </w:pPr>
          </w:p>
        </w:tc>
        <w:tc>
          <w:tcPr>
            <w:tcW w:w="1221" w:type="dxa"/>
            <w:tcBorders>
              <w:top w:val="nil"/>
              <w:left w:val="nil"/>
              <w:bottom w:val="single" w:color="auto" w:sz="4" w:space="0"/>
              <w:right w:val="single" w:color="auto" w:sz="4" w:space="0"/>
            </w:tcBorders>
            <w:vAlign w:val="center"/>
          </w:tcPr>
          <w:p w14:paraId="635C59E6">
            <w:pPr>
              <w:tabs>
                <w:tab w:val="left" w:pos="1418"/>
              </w:tabs>
              <w:spacing w:before="60" w:after="60"/>
              <w:jc w:val="center"/>
              <w:rPr>
                <w:rFonts w:ascii="Times New Roman" w:hAnsi="Times New Roman"/>
                <w:i/>
                <w:iCs/>
                <w:sz w:val="26"/>
                <w:szCs w:val="26"/>
              </w:rPr>
            </w:pPr>
            <w:r>
              <w:rPr>
                <w:rFonts w:ascii="Times New Roman" w:hAnsi="Times New Roman"/>
                <w:i/>
                <w:iCs/>
                <w:sz w:val="26"/>
                <w:szCs w:val="26"/>
              </w:rPr>
              <w:t>b1%</w:t>
            </w:r>
          </w:p>
        </w:tc>
        <w:tc>
          <w:tcPr>
            <w:tcW w:w="901" w:type="dxa"/>
            <w:tcBorders>
              <w:top w:val="nil"/>
              <w:left w:val="nil"/>
              <w:bottom w:val="single" w:color="auto" w:sz="4" w:space="0"/>
              <w:right w:val="single" w:color="auto" w:sz="4" w:space="0"/>
            </w:tcBorders>
            <w:vAlign w:val="center"/>
          </w:tcPr>
          <w:p w14:paraId="68F1B5E7">
            <w:pPr>
              <w:tabs>
                <w:tab w:val="left" w:pos="1418"/>
              </w:tabs>
              <w:spacing w:before="60" w:after="60"/>
              <w:jc w:val="center"/>
              <w:rPr>
                <w:rFonts w:ascii="Times New Roman" w:hAnsi="Times New Roman"/>
                <w:sz w:val="26"/>
                <w:szCs w:val="26"/>
              </w:rPr>
            </w:pPr>
          </w:p>
        </w:tc>
        <w:tc>
          <w:tcPr>
            <w:tcW w:w="1126" w:type="dxa"/>
            <w:tcBorders>
              <w:top w:val="nil"/>
              <w:left w:val="nil"/>
              <w:bottom w:val="single" w:color="auto" w:sz="4" w:space="0"/>
              <w:right w:val="single" w:color="auto" w:sz="4" w:space="0"/>
            </w:tcBorders>
            <w:vAlign w:val="center"/>
          </w:tcPr>
          <w:p w14:paraId="1BDC4798">
            <w:pPr>
              <w:tabs>
                <w:tab w:val="left" w:pos="1418"/>
              </w:tabs>
              <w:spacing w:before="60" w:after="60"/>
              <w:jc w:val="center"/>
              <w:rPr>
                <w:rFonts w:ascii="Times New Roman" w:hAnsi="Times New Roman"/>
                <w:sz w:val="26"/>
                <w:szCs w:val="26"/>
              </w:rPr>
            </w:pPr>
          </w:p>
        </w:tc>
        <w:tc>
          <w:tcPr>
            <w:tcW w:w="2268" w:type="dxa"/>
            <w:tcBorders>
              <w:top w:val="nil"/>
              <w:left w:val="nil"/>
              <w:bottom w:val="single" w:color="auto" w:sz="4" w:space="0"/>
              <w:right w:val="single" w:color="auto" w:sz="4" w:space="0"/>
            </w:tcBorders>
            <w:vAlign w:val="center"/>
          </w:tcPr>
          <w:p w14:paraId="6CB3628A">
            <w:pPr>
              <w:tabs>
                <w:tab w:val="left" w:pos="1418"/>
              </w:tabs>
              <w:spacing w:before="60" w:after="60"/>
              <w:jc w:val="center"/>
              <w:rPr>
                <w:rFonts w:ascii="Times New Roman" w:hAnsi="Times New Roman"/>
                <w:b/>
                <w:bCs/>
                <w:i/>
                <w:iCs/>
                <w:sz w:val="26"/>
                <w:szCs w:val="26"/>
              </w:rPr>
            </w:pPr>
            <w:r>
              <w:rPr>
                <w:rFonts w:ascii="Times New Roman" w:hAnsi="Times New Roman"/>
                <w:b/>
                <w:bCs/>
                <w:i/>
                <w:iCs/>
                <w:sz w:val="26"/>
                <w:szCs w:val="26"/>
              </w:rPr>
              <w:t>B1 = b1% x A</w:t>
            </w:r>
          </w:p>
        </w:tc>
      </w:tr>
      <w:tr w14:paraId="51CD3C8C">
        <w:tblPrEx>
          <w:tblCellMar>
            <w:top w:w="0" w:type="dxa"/>
            <w:left w:w="108" w:type="dxa"/>
            <w:bottom w:w="0" w:type="dxa"/>
            <w:right w:w="108" w:type="dxa"/>
          </w:tblCellMar>
        </w:tblPrEx>
        <w:trPr>
          <w:trHeight w:val="690" w:hRule="atLeast"/>
        </w:trPr>
        <w:tc>
          <w:tcPr>
            <w:tcW w:w="747" w:type="dxa"/>
            <w:tcBorders>
              <w:top w:val="nil"/>
              <w:left w:val="single" w:color="auto" w:sz="4" w:space="0"/>
              <w:bottom w:val="single" w:color="auto" w:sz="4" w:space="0"/>
              <w:right w:val="single" w:color="auto" w:sz="4" w:space="0"/>
            </w:tcBorders>
            <w:vAlign w:val="center"/>
          </w:tcPr>
          <w:p w14:paraId="5ABDEF9C">
            <w:pPr>
              <w:tabs>
                <w:tab w:val="left" w:pos="1418"/>
              </w:tabs>
              <w:spacing w:before="60" w:after="60"/>
              <w:jc w:val="center"/>
              <w:rPr>
                <w:rFonts w:ascii="Times New Roman" w:hAnsi="Times New Roman"/>
                <w:bCs/>
                <w:i/>
                <w:sz w:val="26"/>
                <w:szCs w:val="26"/>
              </w:rPr>
            </w:pPr>
            <w:r>
              <w:rPr>
                <w:rFonts w:ascii="Times New Roman" w:hAnsi="Times New Roman"/>
                <w:bCs/>
                <w:i/>
                <w:sz w:val="26"/>
                <w:szCs w:val="26"/>
              </w:rPr>
              <w:t>2</w:t>
            </w:r>
          </w:p>
        </w:tc>
        <w:tc>
          <w:tcPr>
            <w:tcW w:w="1806" w:type="dxa"/>
            <w:tcBorders>
              <w:top w:val="nil"/>
              <w:left w:val="nil"/>
              <w:bottom w:val="single" w:color="auto" w:sz="4" w:space="0"/>
              <w:right w:val="single" w:color="auto" w:sz="4" w:space="0"/>
            </w:tcBorders>
            <w:vAlign w:val="center"/>
          </w:tcPr>
          <w:p w14:paraId="439E2603">
            <w:pPr>
              <w:tabs>
                <w:tab w:val="left" w:pos="1418"/>
              </w:tabs>
              <w:spacing w:before="60" w:after="60"/>
              <w:jc w:val="both"/>
              <w:rPr>
                <w:rFonts w:ascii="Times New Roman" w:hAnsi="Times New Roman"/>
                <w:bCs/>
                <w:i/>
                <w:iCs/>
                <w:sz w:val="26"/>
                <w:szCs w:val="26"/>
              </w:rPr>
            </w:pPr>
            <w:r>
              <w:rPr>
                <w:rFonts w:ascii="Times New Roman" w:hAnsi="Times New Roman"/>
                <w:i/>
                <w:sz w:val="26"/>
                <w:szCs w:val="26"/>
              </w:rPr>
              <w:t>Chi phí công nhật</w:t>
            </w:r>
          </w:p>
        </w:tc>
        <w:tc>
          <w:tcPr>
            <w:tcW w:w="1571" w:type="dxa"/>
            <w:tcBorders>
              <w:top w:val="nil"/>
              <w:left w:val="nil"/>
              <w:bottom w:val="single" w:color="auto" w:sz="4" w:space="0"/>
              <w:right w:val="single" w:color="auto" w:sz="4" w:space="0"/>
            </w:tcBorders>
            <w:vAlign w:val="center"/>
          </w:tcPr>
          <w:p w14:paraId="252521F9">
            <w:pPr>
              <w:tabs>
                <w:tab w:val="left" w:pos="1418"/>
              </w:tabs>
              <w:spacing w:before="60" w:after="60"/>
              <w:rPr>
                <w:rFonts w:ascii="Times New Roman" w:hAnsi="Times New Roman"/>
                <w:b/>
                <w:bCs/>
                <w:sz w:val="26"/>
                <w:szCs w:val="26"/>
              </w:rPr>
            </w:pPr>
          </w:p>
        </w:tc>
        <w:tc>
          <w:tcPr>
            <w:tcW w:w="1221" w:type="dxa"/>
            <w:tcBorders>
              <w:top w:val="nil"/>
              <w:left w:val="nil"/>
              <w:bottom w:val="single" w:color="auto" w:sz="4" w:space="0"/>
              <w:right w:val="single" w:color="auto" w:sz="4" w:space="0"/>
            </w:tcBorders>
            <w:vAlign w:val="center"/>
          </w:tcPr>
          <w:p w14:paraId="1C9521FB">
            <w:pPr>
              <w:tabs>
                <w:tab w:val="left" w:pos="1418"/>
              </w:tabs>
              <w:spacing w:before="60" w:after="60"/>
              <w:jc w:val="center"/>
              <w:rPr>
                <w:rFonts w:ascii="Times New Roman" w:hAnsi="Times New Roman"/>
                <w:sz w:val="26"/>
                <w:szCs w:val="26"/>
              </w:rPr>
            </w:pPr>
          </w:p>
        </w:tc>
        <w:tc>
          <w:tcPr>
            <w:tcW w:w="901" w:type="dxa"/>
            <w:tcBorders>
              <w:top w:val="nil"/>
              <w:left w:val="nil"/>
              <w:bottom w:val="single" w:color="auto" w:sz="4" w:space="0"/>
              <w:right w:val="single" w:color="auto" w:sz="4" w:space="0"/>
            </w:tcBorders>
            <w:vAlign w:val="center"/>
          </w:tcPr>
          <w:p w14:paraId="20454977">
            <w:pPr>
              <w:tabs>
                <w:tab w:val="left" w:pos="1418"/>
              </w:tabs>
              <w:spacing w:before="60" w:after="60"/>
              <w:jc w:val="center"/>
              <w:rPr>
                <w:rFonts w:ascii="Times New Roman" w:hAnsi="Times New Roman"/>
                <w:sz w:val="26"/>
                <w:szCs w:val="26"/>
              </w:rPr>
            </w:pPr>
          </w:p>
        </w:tc>
        <w:tc>
          <w:tcPr>
            <w:tcW w:w="1126" w:type="dxa"/>
            <w:tcBorders>
              <w:top w:val="nil"/>
              <w:left w:val="nil"/>
              <w:bottom w:val="single" w:color="auto" w:sz="4" w:space="0"/>
              <w:right w:val="single" w:color="auto" w:sz="4" w:space="0"/>
            </w:tcBorders>
            <w:vAlign w:val="center"/>
          </w:tcPr>
          <w:p w14:paraId="1D202550">
            <w:pPr>
              <w:tabs>
                <w:tab w:val="left" w:pos="1418"/>
              </w:tabs>
              <w:spacing w:before="60" w:after="60"/>
              <w:jc w:val="center"/>
              <w:rPr>
                <w:rFonts w:ascii="Times New Roman" w:hAnsi="Times New Roman"/>
                <w:sz w:val="26"/>
                <w:szCs w:val="26"/>
              </w:rPr>
            </w:pPr>
          </w:p>
        </w:tc>
        <w:tc>
          <w:tcPr>
            <w:tcW w:w="2268" w:type="dxa"/>
            <w:tcBorders>
              <w:top w:val="nil"/>
              <w:left w:val="nil"/>
              <w:bottom w:val="single" w:color="auto" w:sz="4" w:space="0"/>
              <w:right w:val="single" w:color="auto" w:sz="4" w:space="0"/>
            </w:tcBorders>
            <w:vAlign w:val="center"/>
          </w:tcPr>
          <w:p w14:paraId="754421AF">
            <w:pPr>
              <w:tabs>
                <w:tab w:val="left" w:pos="1418"/>
              </w:tabs>
              <w:spacing w:before="60" w:after="60"/>
              <w:jc w:val="center"/>
              <w:rPr>
                <w:rFonts w:ascii="Times New Roman" w:hAnsi="Times New Roman"/>
                <w:b/>
                <w:bCs/>
                <w:i/>
                <w:iCs/>
                <w:sz w:val="26"/>
                <w:szCs w:val="26"/>
              </w:rPr>
            </w:pPr>
            <w:r>
              <w:rPr>
                <w:rFonts w:ascii="Times New Roman" w:hAnsi="Times New Roman"/>
                <w:b/>
                <w:bCs/>
                <w:i/>
                <w:iCs/>
                <w:sz w:val="26"/>
                <w:szCs w:val="26"/>
              </w:rPr>
              <w:t>Y1</w:t>
            </w:r>
          </w:p>
        </w:tc>
      </w:tr>
      <w:tr w14:paraId="05131562">
        <w:tblPrEx>
          <w:tblCellMar>
            <w:top w:w="0" w:type="dxa"/>
            <w:left w:w="108" w:type="dxa"/>
            <w:bottom w:w="0" w:type="dxa"/>
            <w:right w:w="108" w:type="dxa"/>
          </w:tblCellMar>
        </w:tblPrEx>
        <w:trPr>
          <w:trHeight w:val="690" w:hRule="atLeast"/>
        </w:trPr>
        <w:tc>
          <w:tcPr>
            <w:tcW w:w="747" w:type="dxa"/>
            <w:tcBorders>
              <w:top w:val="nil"/>
              <w:left w:val="single" w:color="auto" w:sz="4" w:space="0"/>
              <w:bottom w:val="single" w:color="auto" w:sz="4" w:space="0"/>
              <w:right w:val="single" w:color="auto" w:sz="4" w:space="0"/>
            </w:tcBorders>
            <w:vAlign w:val="center"/>
          </w:tcPr>
          <w:p w14:paraId="49989802">
            <w:pPr>
              <w:tabs>
                <w:tab w:val="left" w:pos="1418"/>
              </w:tabs>
              <w:spacing w:before="60" w:after="60"/>
              <w:jc w:val="center"/>
              <w:rPr>
                <w:rFonts w:ascii="Times New Roman" w:hAnsi="Times New Roman"/>
                <w:bCs/>
                <w:i/>
                <w:sz w:val="26"/>
                <w:szCs w:val="26"/>
              </w:rPr>
            </w:pPr>
            <w:r>
              <w:rPr>
                <w:rFonts w:ascii="Times New Roman" w:hAnsi="Times New Roman"/>
                <w:bCs/>
                <w:i/>
                <w:sz w:val="26"/>
                <w:szCs w:val="26"/>
              </w:rPr>
              <w:t>3</w:t>
            </w:r>
          </w:p>
        </w:tc>
        <w:tc>
          <w:tcPr>
            <w:tcW w:w="1806" w:type="dxa"/>
            <w:tcBorders>
              <w:top w:val="nil"/>
              <w:left w:val="nil"/>
              <w:bottom w:val="single" w:color="auto" w:sz="4" w:space="0"/>
              <w:right w:val="single" w:color="auto" w:sz="4" w:space="0"/>
            </w:tcBorders>
            <w:vAlign w:val="center"/>
          </w:tcPr>
          <w:p w14:paraId="7E0C53B3">
            <w:pPr>
              <w:tabs>
                <w:tab w:val="left" w:pos="1418"/>
              </w:tabs>
              <w:spacing w:before="60" w:after="60"/>
              <w:jc w:val="both"/>
              <w:rPr>
                <w:rFonts w:ascii="Times New Roman" w:hAnsi="Times New Roman"/>
                <w:i/>
                <w:sz w:val="26"/>
                <w:szCs w:val="26"/>
              </w:rPr>
            </w:pPr>
            <w:r>
              <w:rPr>
                <w:rFonts w:ascii="Times New Roman" w:hAnsi="Times New Roman"/>
                <w:i/>
                <w:sz w:val="26"/>
                <w:szCs w:val="26"/>
              </w:rPr>
              <w:t>Chi phí cho các khoản tạm tính khác</w:t>
            </w:r>
          </w:p>
        </w:tc>
        <w:tc>
          <w:tcPr>
            <w:tcW w:w="1571" w:type="dxa"/>
            <w:tcBorders>
              <w:top w:val="nil"/>
              <w:left w:val="nil"/>
              <w:bottom w:val="single" w:color="auto" w:sz="4" w:space="0"/>
              <w:right w:val="single" w:color="auto" w:sz="4" w:space="0"/>
            </w:tcBorders>
            <w:vAlign w:val="center"/>
          </w:tcPr>
          <w:p w14:paraId="39F3E51A">
            <w:pPr>
              <w:tabs>
                <w:tab w:val="left" w:pos="1418"/>
              </w:tabs>
              <w:spacing w:before="60" w:after="60"/>
              <w:rPr>
                <w:rFonts w:ascii="Times New Roman" w:hAnsi="Times New Roman"/>
                <w:b/>
                <w:bCs/>
                <w:sz w:val="26"/>
                <w:szCs w:val="26"/>
              </w:rPr>
            </w:pPr>
          </w:p>
        </w:tc>
        <w:tc>
          <w:tcPr>
            <w:tcW w:w="1221" w:type="dxa"/>
            <w:tcBorders>
              <w:top w:val="nil"/>
              <w:left w:val="nil"/>
              <w:bottom w:val="single" w:color="auto" w:sz="4" w:space="0"/>
              <w:right w:val="single" w:color="auto" w:sz="4" w:space="0"/>
            </w:tcBorders>
            <w:vAlign w:val="center"/>
          </w:tcPr>
          <w:p w14:paraId="5CA8DFA6">
            <w:pPr>
              <w:tabs>
                <w:tab w:val="left" w:pos="1418"/>
              </w:tabs>
              <w:spacing w:before="60" w:after="60"/>
              <w:jc w:val="center"/>
              <w:rPr>
                <w:rFonts w:ascii="Times New Roman" w:hAnsi="Times New Roman"/>
                <w:sz w:val="26"/>
                <w:szCs w:val="26"/>
              </w:rPr>
            </w:pPr>
          </w:p>
        </w:tc>
        <w:tc>
          <w:tcPr>
            <w:tcW w:w="901" w:type="dxa"/>
            <w:tcBorders>
              <w:top w:val="nil"/>
              <w:left w:val="nil"/>
              <w:bottom w:val="single" w:color="auto" w:sz="4" w:space="0"/>
              <w:right w:val="single" w:color="auto" w:sz="4" w:space="0"/>
            </w:tcBorders>
            <w:vAlign w:val="center"/>
          </w:tcPr>
          <w:p w14:paraId="5598CEE7">
            <w:pPr>
              <w:tabs>
                <w:tab w:val="left" w:pos="1418"/>
              </w:tabs>
              <w:spacing w:before="60" w:after="60"/>
              <w:jc w:val="center"/>
              <w:rPr>
                <w:rFonts w:ascii="Times New Roman" w:hAnsi="Times New Roman"/>
                <w:sz w:val="26"/>
                <w:szCs w:val="26"/>
              </w:rPr>
            </w:pPr>
          </w:p>
        </w:tc>
        <w:tc>
          <w:tcPr>
            <w:tcW w:w="1126" w:type="dxa"/>
            <w:tcBorders>
              <w:top w:val="nil"/>
              <w:left w:val="nil"/>
              <w:bottom w:val="single" w:color="auto" w:sz="4" w:space="0"/>
              <w:right w:val="single" w:color="auto" w:sz="4" w:space="0"/>
            </w:tcBorders>
            <w:vAlign w:val="center"/>
          </w:tcPr>
          <w:p w14:paraId="62464776">
            <w:pPr>
              <w:tabs>
                <w:tab w:val="left" w:pos="1418"/>
              </w:tabs>
              <w:spacing w:before="60" w:after="60"/>
              <w:jc w:val="center"/>
              <w:rPr>
                <w:rFonts w:ascii="Times New Roman" w:hAnsi="Times New Roman"/>
                <w:sz w:val="26"/>
                <w:szCs w:val="26"/>
              </w:rPr>
            </w:pPr>
          </w:p>
        </w:tc>
        <w:tc>
          <w:tcPr>
            <w:tcW w:w="2268" w:type="dxa"/>
            <w:tcBorders>
              <w:top w:val="nil"/>
              <w:left w:val="nil"/>
              <w:bottom w:val="single" w:color="auto" w:sz="4" w:space="0"/>
              <w:right w:val="single" w:color="auto" w:sz="4" w:space="0"/>
            </w:tcBorders>
            <w:vAlign w:val="center"/>
          </w:tcPr>
          <w:p w14:paraId="3D306803">
            <w:pPr>
              <w:tabs>
                <w:tab w:val="left" w:pos="1418"/>
              </w:tabs>
              <w:spacing w:before="60" w:after="60"/>
              <w:jc w:val="center"/>
              <w:rPr>
                <w:rFonts w:ascii="Times New Roman" w:hAnsi="Times New Roman"/>
                <w:b/>
                <w:bCs/>
                <w:i/>
                <w:iCs/>
                <w:sz w:val="26"/>
                <w:szCs w:val="26"/>
              </w:rPr>
            </w:pPr>
            <w:r>
              <w:rPr>
                <w:rFonts w:ascii="Times New Roman" w:hAnsi="Times New Roman"/>
                <w:b/>
                <w:bCs/>
                <w:i/>
                <w:iCs/>
                <w:sz w:val="26"/>
                <w:szCs w:val="26"/>
              </w:rPr>
              <w:t>Y2</w:t>
            </w:r>
          </w:p>
        </w:tc>
      </w:tr>
      <w:tr w14:paraId="53DA7577">
        <w:tblPrEx>
          <w:tblCellMar>
            <w:top w:w="0" w:type="dxa"/>
            <w:left w:w="108" w:type="dxa"/>
            <w:bottom w:w="0" w:type="dxa"/>
            <w:right w:w="108" w:type="dxa"/>
          </w:tblCellMar>
        </w:tblPrEx>
        <w:trPr>
          <w:trHeight w:val="315" w:hRule="atLeast"/>
        </w:trPr>
        <w:tc>
          <w:tcPr>
            <w:tcW w:w="7372" w:type="dxa"/>
            <w:gridSpan w:val="6"/>
            <w:tcBorders>
              <w:top w:val="single" w:color="auto" w:sz="4" w:space="0"/>
              <w:left w:val="single" w:color="auto" w:sz="4" w:space="0"/>
              <w:bottom w:val="single" w:color="auto" w:sz="4" w:space="0"/>
              <w:right w:val="single" w:color="auto" w:sz="4" w:space="0"/>
            </w:tcBorders>
            <w:vAlign w:val="center"/>
          </w:tcPr>
          <w:p w14:paraId="4827FF5B">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Tổng giá dự thầu (đã bao gồm thuế, phí, lệ phí (nếu có)):</w:t>
            </w:r>
          </w:p>
        </w:tc>
        <w:tc>
          <w:tcPr>
            <w:tcW w:w="2268" w:type="dxa"/>
            <w:tcBorders>
              <w:top w:val="nil"/>
              <w:left w:val="nil"/>
              <w:bottom w:val="single" w:color="auto" w:sz="4" w:space="0"/>
              <w:right w:val="single" w:color="auto" w:sz="4" w:space="0"/>
            </w:tcBorders>
            <w:vAlign w:val="center"/>
          </w:tcPr>
          <w:p w14:paraId="417C2D16">
            <w:pPr>
              <w:tabs>
                <w:tab w:val="left" w:pos="1418"/>
              </w:tabs>
              <w:spacing w:before="60" w:after="60"/>
              <w:jc w:val="center"/>
              <w:rPr>
                <w:rFonts w:ascii="Times New Roman" w:hAnsi="Times New Roman"/>
                <w:b/>
                <w:bCs/>
                <w:sz w:val="26"/>
                <w:szCs w:val="26"/>
              </w:rPr>
            </w:pPr>
            <w:r>
              <w:rPr>
                <w:rFonts w:ascii="Times New Roman" w:hAnsi="Times New Roman"/>
                <w:b/>
                <w:bCs/>
                <w:sz w:val="26"/>
                <w:szCs w:val="26"/>
              </w:rPr>
              <w:t>X2=A+B1+Y1+Y2</w:t>
            </w:r>
          </w:p>
        </w:tc>
      </w:tr>
    </w:tbl>
    <w:p w14:paraId="7ED93337">
      <w:pPr>
        <w:spacing w:before="120"/>
        <w:jc w:val="right"/>
        <w:rPr>
          <w:rFonts w:ascii="Times New Roman" w:hAnsi="Times New Roman"/>
          <w:b/>
          <w:lang w:val="en-SG"/>
        </w:rPr>
      </w:pPr>
      <w:r>
        <w:rPr>
          <w:rFonts w:ascii="Times New Roman" w:hAnsi="Times New Roman"/>
          <w:b/>
          <w:lang w:val="en-SG"/>
        </w:rPr>
        <w:t>Đại diện hợp pháp của nhà thầu</w:t>
      </w:r>
    </w:p>
    <w:p w14:paraId="6D8EAEC7">
      <w:pPr>
        <w:tabs>
          <w:tab w:val="right" w:pos="9000"/>
        </w:tabs>
        <w:spacing w:before="80" w:after="80"/>
        <w:jc w:val="right"/>
        <w:rPr>
          <w:rFonts w:ascii="Times New Roman" w:hAnsi="Times New Roman"/>
          <w:i/>
          <w:lang w:val="en-SG"/>
        </w:rPr>
      </w:pPr>
      <w:r>
        <w:rPr>
          <w:rFonts w:ascii="Times New Roman" w:hAnsi="Times New Roman"/>
          <w:i/>
          <w:lang w:val="en-SG"/>
        </w:rPr>
        <w:t xml:space="preserve">  [ghi tên, chức danh, ký tên và đóng dấu]</w:t>
      </w:r>
    </w:p>
    <w:p w14:paraId="15D3F46B">
      <w:pPr>
        <w:tabs>
          <w:tab w:val="right" w:pos="9000"/>
        </w:tabs>
        <w:spacing w:before="80" w:after="120"/>
        <w:ind w:firstLine="567"/>
        <w:rPr>
          <w:rFonts w:ascii="Times New Roman" w:hAnsi="Times New Roman"/>
          <w:b/>
          <w:bCs/>
          <w:i/>
          <w:iCs/>
          <w:u w:val="single"/>
        </w:rPr>
      </w:pPr>
      <w:r>
        <w:rPr>
          <w:rFonts w:ascii="Times New Roman" w:hAnsi="Times New Roman"/>
          <w:b/>
          <w:bCs/>
          <w:i/>
          <w:iCs/>
          <w:u w:val="single"/>
        </w:rPr>
        <w:t xml:space="preserve">Ghi chú: </w:t>
      </w:r>
    </w:p>
    <w:p w14:paraId="7F54648A">
      <w:pPr>
        <w:spacing w:before="120" w:after="120"/>
        <w:ind w:firstLine="567"/>
        <w:jc w:val="both"/>
        <w:rPr>
          <w:rFonts w:ascii="Times New Roman" w:hAnsi="Times New Roman"/>
          <w:i/>
          <w:iCs/>
        </w:rPr>
      </w:pPr>
      <w:r>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63A200C3">
      <w:pPr>
        <w:spacing w:before="120" w:after="120"/>
        <w:ind w:firstLine="567"/>
        <w:jc w:val="both"/>
        <w:rPr>
          <w:rFonts w:ascii="Times New Roman" w:hAnsi="Times New Roman"/>
          <w:i/>
          <w:iCs/>
        </w:rPr>
      </w:pPr>
      <w:r>
        <w:rPr>
          <w:rFonts w:ascii="Times New Roman" w:hAnsi="Times New Roman"/>
          <w:i/>
          <w:iCs/>
        </w:rPr>
        <w:t>(3)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590411C7">
      <w:pPr>
        <w:spacing w:before="120" w:after="120"/>
        <w:ind w:firstLine="567"/>
        <w:jc w:val="both"/>
        <w:rPr>
          <w:rFonts w:ascii="Times New Roman" w:hAnsi="Times New Roman"/>
          <w:i/>
          <w:iCs/>
        </w:rPr>
      </w:pPr>
      <w:r>
        <w:rPr>
          <w:rFonts w:ascii="Times New Roman" w:hAnsi="Times New Roman"/>
          <w:i/>
          <w:iCs/>
        </w:rPr>
        <w:t>(6) (7): Nhà thầu ghi đơn giá dự thầu, thành tiền của từng hạng mục. Giá dự thầu của nhà thầu phải bao gồm chi phí cho các loại thuế, phí, lệ phí (nếu có) và chi phí dự phòng.</w:t>
      </w:r>
    </w:p>
    <w:p w14:paraId="0C2AF070">
      <w:pPr>
        <w:spacing w:before="120" w:after="120"/>
        <w:ind w:firstLine="567"/>
        <w:jc w:val="both"/>
        <w:rPr>
          <w:rFonts w:ascii="Times New Roman" w:hAnsi="Times New Roman"/>
          <w:i/>
          <w:iCs/>
        </w:rPr>
      </w:pPr>
      <w:r>
        <w:rPr>
          <w:rFonts w:ascii="Times New Roman" w:hAnsi="Times New Roman"/>
          <w:i/>
          <w:iCs/>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14:paraId="6656B6CD">
      <w:pPr>
        <w:tabs>
          <w:tab w:val="right" w:pos="9000"/>
        </w:tabs>
        <w:spacing w:before="80" w:after="80"/>
        <w:rPr>
          <w:rFonts w:ascii="Times New Roman" w:hAnsi="Times New Roman"/>
          <w:i/>
          <w:iCs/>
        </w:rPr>
      </w:pPr>
      <w:r>
        <w:rPr>
          <w:rFonts w:ascii="Times New Roman" w:hAnsi="Times New Roman"/>
          <w:i/>
          <w:iCs/>
        </w:rPr>
        <w:t xml:space="preserve"> </w:t>
      </w:r>
    </w:p>
    <w:p w14:paraId="27AFC691">
      <w:pPr>
        <w:tabs>
          <w:tab w:val="right" w:pos="9000"/>
        </w:tabs>
        <w:spacing w:before="80" w:after="80"/>
        <w:rPr>
          <w:rFonts w:ascii="Times New Roman" w:hAnsi="Times New Roman"/>
          <w:i/>
          <w:iCs/>
        </w:rPr>
      </w:pPr>
    </w:p>
    <w:p w14:paraId="1D617854">
      <w:pPr>
        <w:tabs>
          <w:tab w:val="right" w:pos="9000"/>
        </w:tabs>
        <w:spacing w:before="80" w:after="80"/>
        <w:rPr>
          <w:rFonts w:ascii="Times New Roman" w:hAnsi="Times New Roman"/>
          <w:i/>
          <w:iCs/>
        </w:rPr>
      </w:pPr>
    </w:p>
    <w:p w14:paraId="3F51E537">
      <w:pPr>
        <w:tabs>
          <w:tab w:val="right" w:pos="9000"/>
        </w:tabs>
        <w:spacing w:before="80" w:after="80"/>
        <w:rPr>
          <w:rFonts w:ascii="Times New Roman" w:hAnsi="Times New Roman"/>
          <w:i/>
          <w:iCs/>
        </w:rPr>
      </w:pPr>
    </w:p>
    <w:p w14:paraId="43D33962">
      <w:pPr>
        <w:tabs>
          <w:tab w:val="right" w:pos="9000"/>
        </w:tabs>
        <w:spacing w:before="80" w:after="80"/>
        <w:rPr>
          <w:rFonts w:ascii="Times New Roman" w:hAnsi="Times New Roman"/>
          <w:i/>
          <w:iCs/>
        </w:rPr>
      </w:pPr>
    </w:p>
    <w:p w14:paraId="194D4C9B">
      <w:pPr>
        <w:tabs>
          <w:tab w:val="right" w:pos="9000"/>
        </w:tabs>
        <w:spacing w:before="80" w:after="80"/>
        <w:rPr>
          <w:rFonts w:ascii="Times New Roman" w:hAnsi="Times New Roman"/>
          <w:i/>
          <w:iCs/>
        </w:rPr>
      </w:pPr>
    </w:p>
    <w:p w14:paraId="45808E48">
      <w:pPr>
        <w:tabs>
          <w:tab w:val="right" w:pos="9000"/>
        </w:tabs>
        <w:spacing w:before="80" w:after="80"/>
        <w:rPr>
          <w:rFonts w:ascii="Times New Roman" w:hAnsi="Times New Roman"/>
          <w:i/>
          <w:iCs/>
        </w:rPr>
      </w:pPr>
    </w:p>
    <w:p w14:paraId="6FDF2DEE">
      <w:pPr>
        <w:tabs>
          <w:tab w:val="right" w:pos="9000"/>
        </w:tabs>
        <w:spacing w:before="80" w:after="80"/>
        <w:rPr>
          <w:rFonts w:ascii="Times New Roman" w:hAnsi="Times New Roman"/>
          <w:i/>
          <w:iCs/>
        </w:rPr>
      </w:pPr>
    </w:p>
    <w:p w14:paraId="5FF1F221">
      <w:pPr>
        <w:tabs>
          <w:tab w:val="right" w:pos="9000"/>
        </w:tabs>
        <w:spacing w:before="80" w:after="80"/>
        <w:rPr>
          <w:rFonts w:ascii="Times New Roman" w:hAnsi="Times New Roman"/>
          <w:i/>
          <w:iCs/>
        </w:rPr>
      </w:pPr>
    </w:p>
    <w:p w14:paraId="5FE2C0C4">
      <w:pPr>
        <w:tabs>
          <w:tab w:val="right" w:pos="9000"/>
        </w:tabs>
        <w:spacing w:before="80" w:after="80"/>
        <w:rPr>
          <w:rFonts w:ascii="Times New Roman" w:hAnsi="Times New Roman"/>
          <w:i/>
          <w:iCs/>
        </w:rPr>
      </w:pPr>
    </w:p>
    <w:p w14:paraId="190A04CF">
      <w:pPr>
        <w:tabs>
          <w:tab w:val="right" w:pos="9000"/>
        </w:tabs>
        <w:spacing w:before="80" w:after="80"/>
        <w:rPr>
          <w:rFonts w:ascii="Times New Roman" w:hAnsi="Times New Roman"/>
          <w:i/>
          <w:iCs/>
        </w:rPr>
      </w:pPr>
    </w:p>
    <w:p w14:paraId="3067385D">
      <w:pPr>
        <w:tabs>
          <w:tab w:val="right" w:pos="9000"/>
        </w:tabs>
        <w:spacing w:before="80" w:after="80"/>
        <w:rPr>
          <w:rFonts w:ascii="Times New Roman" w:hAnsi="Times New Roman"/>
          <w:i/>
          <w:iCs/>
        </w:rPr>
      </w:pPr>
    </w:p>
    <w:p w14:paraId="02EA2659">
      <w:pPr>
        <w:tabs>
          <w:tab w:val="right" w:pos="9000"/>
        </w:tabs>
        <w:spacing w:before="80" w:after="80"/>
        <w:rPr>
          <w:rFonts w:ascii="Times New Roman" w:hAnsi="Times New Roman"/>
          <w:i/>
          <w:iCs/>
        </w:rPr>
      </w:pPr>
    </w:p>
    <w:p w14:paraId="6BCDE0A6">
      <w:pPr>
        <w:tabs>
          <w:tab w:val="right" w:pos="9000"/>
        </w:tabs>
        <w:spacing w:before="80" w:after="80"/>
        <w:rPr>
          <w:rFonts w:ascii="Times New Roman" w:hAnsi="Times New Roman"/>
          <w:i/>
          <w:iCs/>
        </w:rPr>
      </w:pPr>
    </w:p>
    <w:p w14:paraId="5430229D">
      <w:pPr>
        <w:tabs>
          <w:tab w:val="right" w:pos="9000"/>
        </w:tabs>
        <w:spacing w:before="80" w:after="80"/>
        <w:rPr>
          <w:rFonts w:ascii="Times New Roman" w:hAnsi="Times New Roman"/>
          <w:i/>
          <w:iCs/>
        </w:rPr>
      </w:pPr>
    </w:p>
    <w:p w14:paraId="55ACB794">
      <w:pPr>
        <w:tabs>
          <w:tab w:val="right" w:pos="9000"/>
        </w:tabs>
        <w:spacing w:before="80" w:after="80"/>
        <w:rPr>
          <w:rFonts w:ascii="Times New Roman" w:hAnsi="Times New Roman"/>
          <w:i/>
          <w:iCs/>
        </w:rPr>
      </w:pPr>
    </w:p>
    <w:p w14:paraId="5E0B7ABC">
      <w:pPr>
        <w:tabs>
          <w:tab w:val="right" w:pos="9000"/>
        </w:tabs>
        <w:spacing w:before="80" w:after="80"/>
        <w:rPr>
          <w:rFonts w:ascii="Times New Roman" w:hAnsi="Times New Roman"/>
          <w:i/>
          <w:iCs/>
        </w:rPr>
      </w:pPr>
    </w:p>
    <w:p w14:paraId="7970738E">
      <w:pPr>
        <w:tabs>
          <w:tab w:val="right" w:pos="9000"/>
        </w:tabs>
        <w:spacing w:before="80" w:after="80"/>
        <w:rPr>
          <w:rFonts w:ascii="Times New Roman" w:hAnsi="Times New Roman"/>
          <w:i/>
          <w:iCs/>
        </w:rPr>
      </w:pPr>
    </w:p>
    <w:p w14:paraId="6A0E190D">
      <w:pPr>
        <w:tabs>
          <w:tab w:val="right" w:pos="9000"/>
        </w:tabs>
        <w:spacing w:before="80" w:after="80"/>
        <w:rPr>
          <w:rFonts w:ascii="Times New Roman" w:hAnsi="Times New Roman"/>
          <w:i/>
          <w:iCs/>
        </w:rPr>
      </w:pPr>
    </w:p>
    <w:p w14:paraId="39E3FB56">
      <w:pPr>
        <w:tabs>
          <w:tab w:val="right" w:pos="9000"/>
        </w:tabs>
        <w:spacing w:before="80" w:after="80"/>
        <w:rPr>
          <w:rFonts w:ascii="Times New Roman" w:hAnsi="Times New Roman"/>
          <w:i/>
          <w:iCs/>
        </w:rPr>
      </w:pPr>
    </w:p>
    <w:p w14:paraId="7A2DF67E">
      <w:pPr>
        <w:tabs>
          <w:tab w:val="right" w:pos="9000"/>
        </w:tabs>
        <w:spacing w:before="80" w:after="80"/>
        <w:rPr>
          <w:rFonts w:ascii="Times New Roman" w:hAnsi="Times New Roman"/>
          <w:i/>
          <w:iCs/>
        </w:rPr>
      </w:pPr>
    </w:p>
    <w:p w14:paraId="50564153">
      <w:pPr>
        <w:tabs>
          <w:tab w:val="right" w:pos="9000"/>
        </w:tabs>
        <w:spacing w:before="80" w:after="80"/>
        <w:rPr>
          <w:rFonts w:ascii="Times New Roman" w:hAnsi="Times New Roman"/>
          <w:i/>
          <w:iCs/>
        </w:rPr>
      </w:pPr>
    </w:p>
    <w:p w14:paraId="1814E93E">
      <w:pPr>
        <w:tabs>
          <w:tab w:val="right" w:pos="9000"/>
        </w:tabs>
        <w:spacing w:before="80" w:after="80"/>
        <w:rPr>
          <w:rFonts w:ascii="Times New Roman" w:hAnsi="Times New Roman"/>
          <w:i/>
          <w:iCs/>
        </w:rPr>
      </w:pPr>
    </w:p>
    <w:p w14:paraId="7544AC10">
      <w:pPr>
        <w:tabs>
          <w:tab w:val="right" w:pos="9000"/>
        </w:tabs>
        <w:spacing w:before="80" w:after="80"/>
        <w:rPr>
          <w:rFonts w:ascii="Times New Roman" w:hAnsi="Times New Roman"/>
          <w:i/>
          <w:iCs/>
        </w:rPr>
      </w:pPr>
    </w:p>
    <w:p w14:paraId="6689D905">
      <w:pPr>
        <w:tabs>
          <w:tab w:val="right" w:pos="9000"/>
        </w:tabs>
        <w:spacing w:before="80" w:after="80"/>
        <w:rPr>
          <w:rFonts w:ascii="Times New Roman" w:hAnsi="Times New Roman"/>
          <w:i/>
          <w:iCs/>
        </w:rPr>
      </w:pPr>
    </w:p>
    <w:p w14:paraId="515794B8">
      <w:pPr>
        <w:tabs>
          <w:tab w:val="right" w:pos="9000"/>
        </w:tabs>
        <w:spacing w:before="80" w:after="80"/>
        <w:rPr>
          <w:rFonts w:ascii="Times New Roman" w:hAnsi="Times New Roman"/>
          <w:i/>
          <w:iCs/>
        </w:rPr>
      </w:pPr>
    </w:p>
    <w:p w14:paraId="27F13302">
      <w:pPr>
        <w:pStyle w:val="147"/>
        <w:ind w:firstLine="567"/>
        <w:jc w:val="right"/>
        <w:outlineLvl w:val="2"/>
        <w:rPr>
          <w:sz w:val="28"/>
          <w:szCs w:val="28"/>
        </w:rPr>
      </w:pPr>
      <w:r>
        <w:rPr>
          <w:sz w:val="28"/>
          <w:szCs w:val="28"/>
        </w:rPr>
        <w:t>Mẫu số 04C</w:t>
      </w:r>
    </w:p>
    <w:p w14:paraId="6B3E973C">
      <w:pPr>
        <w:pStyle w:val="147"/>
        <w:outlineLvl w:val="2"/>
        <w:rPr>
          <w:sz w:val="28"/>
          <w:szCs w:val="28"/>
        </w:rPr>
      </w:pPr>
      <w:r>
        <w:rPr>
          <w:sz w:val="28"/>
          <w:szCs w:val="28"/>
        </w:rPr>
        <w:t>BẢNG TỔNG HỢP GIÁ DỰ THẦU</w:t>
      </w:r>
    </w:p>
    <w:p w14:paraId="5B3CCBE3">
      <w:pPr>
        <w:pStyle w:val="147"/>
        <w:outlineLvl w:val="2"/>
        <w:rPr>
          <w:b w:val="0"/>
          <w:i/>
          <w:sz w:val="28"/>
          <w:szCs w:val="28"/>
        </w:rPr>
      </w:pPr>
      <w:r>
        <w:rPr>
          <w:b w:val="0"/>
          <w:i/>
          <w:sz w:val="28"/>
          <w:szCs w:val="28"/>
        </w:rPr>
        <w:t>(Đối với loại hợp đồng theo đơn giá điều chỉnh)</w:t>
      </w:r>
    </w:p>
    <w:p w14:paraId="46669D4E">
      <w:pPr>
        <w:pStyle w:val="147"/>
        <w:outlineLvl w:val="2"/>
      </w:pPr>
    </w:p>
    <w:tbl>
      <w:tblPr>
        <w:tblStyle w:val="12"/>
        <w:tblW w:w="9243" w:type="dxa"/>
        <w:tblInd w:w="-34" w:type="dxa"/>
        <w:tblLayout w:type="fixed"/>
        <w:tblCellMar>
          <w:top w:w="0" w:type="dxa"/>
          <w:left w:w="108" w:type="dxa"/>
          <w:bottom w:w="0" w:type="dxa"/>
          <w:right w:w="108" w:type="dxa"/>
        </w:tblCellMar>
      </w:tblPr>
      <w:tblGrid>
        <w:gridCol w:w="749"/>
        <w:gridCol w:w="1832"/>
        <w:gridCol w:w="1378"/>
        <w:gridCol w:w="1173"/>
        <w:gridCol w:w="993"/>
        <w:gridCol w:w="1134"/>
        <w:gridCol w:w="1984"/>
      </w:tblGrid>
      <w:tr w14:paraId="6B6B827A">
        <w:tblPrEx>
          <w:tblCellMar>
            <w:top w:w="0" w:type="dxa"/>
            <w:left w:w="108" w:type="dxa"/>
            <w:bottom w:w="0" w:type="dxa"/>
            <w:right w:w="108" w:type="dxa"/>
          </w:tblCellMar>
        </w:tblPrEx>
        <w:trPr>
          <w:trHeight w:val="1495" w:hRule="atLeast"/>
        </w:trPr>
        <w:tc>
          <w:tcPr>
            <w:tcW w:w="749" w:type="dxa"/>
            <w:tcBorders>
              <w:top w:val="single" w:color="auto" w:sz="4" w:space="0"/>
              <w:left w:val="single" w:color="auto" w:sz="4" w:space="0"/>
              <w:bottom w:val="single" w:color="auto" w:sz="4" w:space="0"/>
              <w:right w:val="single" w:color="auto" w:sz="4" w:space="0"/>
            </w:tcBorders>
            <w:vAlign w:val="center"/>
          </w:tcPr>
          <w:p w14:paraId="69AD8B01">
            <w:pPr>
              <w:spacing w:before="60" w:after="60"/>
              <w:jc w:val="center"/>
              <w:rPr>
                <w:rFonts w:ascii="Times New Roman" w:hAnsi="Times New Roman"/>
                <w:b/>
                <w:bCs/>
                <w:sz w:val="26"/>
                <w:szCs w:val="26"/>
              </w:rPr>
            </w:pPr>
            <w:r>
              <w:rPr>
                <w:rFonts w:ascii="Times New Roman" w:hAnsi="Times New Roman"/>
                <w:b/>
                <w:bCs/>
                <w:sz w:val="26"/>
                <w:szCs w:val="26"/>
              </w:rPr>
              <w:t>STT</w:t>
            </w:r>
          </w:p>
        </w:tc>
        <w:tc>
          <w:tcPr>
            <w:tcW w:w="1832" w:type="dxa"/>
            <w:tcBorders>
              <w:top w:val="single" w:color="auto" w:sz="4" w:space="0"/>
              <w:left w:val="single" w:color="auto" w:sz="4" w:space="0"/>
              <w:bottom w:val="single" w:color="auto" w:sz="4" w:space="0"/>
              <w:right w:val="single" w:color="auto" w:sz="4" w:space="0"/>
            </w:tcBorders>
            <w:vAlign w:val="center"/>
          </w:tcPr>
          <w:p w14:paraId="41BAA51E">
            <w:pPr>
              <w:spacing w:before="60" w:after="60"/>
              <w:jc w:val="center"/>
              <w:rPr>
                <w:rFonts w:ascii="Times New Roman" w:hAnsi="Times New Roman"/>
                <w:b/>
                <w:bCs/>
                <w:sz w:val="26"/>
                <w:szCs w:val="26"/>
              </w:rPr>
            </w:pPr>
            <w:r>
              <w:rPr>
                <w:rFonts w:ascii="Times New Roman" w:hAnsi="Times New Roman"/>
                <w:b/>
                <w:bCs/>
                <w:sz w:val="26"/>
                <w:szCs w:val="26"/>
              </w:rPr>
              <w:t>Mô tả công việc mời thầu</w:t>
            </w:r>
          </w:p>
        </w:tc>
        <w:tc>
          <w:tcPr>
            <w:tcW w:w="1378" w:type="dxa"/>
            <w:tcBorders>
              <w:top w:val="single" w:color="auto" w:sz="4" w:space="0"/>
              <w:left w:val="single" w:color="auto" w:sz="4" w:space="0"/>
              <w:bottom w:val="single" w:color="auto" w:sz="4" w:space="0"/>
              <w:right w:val="single" w:color="auto" w:sz="4" w:space="0"/>
            </w:tcBorders>
            <w:vAlign w:val="center"/>
          </w:tcPr>
          <w:p w14:paraId="305D3E20">
            <w:pPr>
              <w:spacing w:before="60" w:after="60"/>
              <w:jc w:val="center"/>
              <w:rPr>
                <w:rFonts w:ascii="Times New Roman" w:hAnsi="Times New Roman"/>
                <w:b/>
                <w:bCs/>
                <w:sz w:val="26"/>
                <w:szCs w:val="26"/>
              </w:rPr>
            </w:pPr>
            <w:r>
              <w:rPr>
                <w:rFonts w:ascii="Times New Roman" w:hAnsi="Times New Roman"/>
                <w:b/>
                <w:bCs/>
                <w:sz w:val="26"/>
                <w:szCs w:val="26"/>
              </w:rPr>
              <w:t>Yêu cầu kỹ thuật/ Chỉ dẫn kỹ thuật chính</w:t>
            </w:r>
          </w:p>
        </w:tc>
        <w:tc>
          <w:tcPr>
            <w:tcW w:w="1173" w:type="dxa"/>
            <w:tcBorders>
              <w:top w:val="single" w:color="auto" w:sz="4" w:space="0"/>
              <w:left w:val="single" w:color="auto" w:sz="4" w:space="0"/>
              <w:bottom w:val="single" w:color="auto" w:sz="4" w:space="0"/>
              <w:right w:val="single" w:color="auto" w:sz="4" w:space="0"/>
            </w:tcBorders>
            <w:vAlign w:val="center"/>
          </w:tcPr>
          <w:p w14:paraId="04251D62">
            <w:pPr>
              <w:spacing w:before="60" w:after="60"/>
              <w:jc w:val="center"/>
              <w:rPr>
                <w:rFonts w:ascii="Times New Roman" w:hAnsi="Times New Roman"/>
                <w:b/>
                <w:bCs/>
                <w:sz w:val="26"/>
                <w:szCs w:val="26"/>
              </w:rPr>
            </w:pPr>
            <w:r>
              <w:rPr>
                <w:rFonts w:ascii="Times New Roman" w:hAnsi="Times New Roman"/>
                <w:b/>
                <w:bCs/>
                <w:sz w:val="26"/>
                <w:szCs w:val="26"/>
              </w:rPr>
              <w:t>Khối lượng mời thầu</w:t>
            </w:r>
          </w:p>
        </w:tc>
        <w:tc>
          <w:tcPr>
            <w:tcW w:w="993" w:type="dxa"/>
            <w:tcBorders>
              <w:top w:val="single" w:color="auto" w:sz="4" w:space="0"/>
              <w:left w:val="single" w:color="auto" w:sz="4" w:space="0"/>
              <w:bottom w:val="single" w:color="auto" w:sz="4" w:space="0"/>
              <w:right w:val="single" w:color="auto" w:sz="4" w:space="0"/>
            </w:tcBorders>
            <w:vAlign w:val="center"/>
          </w:tcPr>
          <w:p w14:paraId="1EE4DE38">
            <w:pPr>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134" w:type="dxa"/>
            <w:tcBorders>
              <w:top w:val="single" w:color="auto" w:sz="4" w:space="0"/>
              <w:left w:val="single" w:color="auto" w:sz="4" w:space="0"/>
              <w:bottom w:val="single" w:color="auto" w:sz="4" w:space="0"/>
              <w:right w:val="single" w:color="auto" w:sz="4" w:space="0"/>
            </w:tcBorders>
            <w:vAlign w:val="center"/>
          </w:tcPr>
          <w:p w14:paraId="4D2DC4DD">
            <w:pPr>
              <w:spacing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984" w:type="dxa"/>
            <w:tcBorders>
              <w:top w:val="single" w:color="auto" w:sz="4" w:space="0"/>
              <w:left w:val="nil"/>
              <w:bottom w:val="single" w:color="auto" w:sz="4" w:space="0"/>
              <w:right w:val="single" w:color="auto" w:sz="4" w:space="0"/>
            </w:tcBorders>
            <w:vAlign w:val="center"/>
          </w:tcPr>
          <w:p w14:paraId="6FE626CD">
            <w:pPr>
              <w:spacing w:before="60" w:after="60"/>
              <w:jc w:val="center"/>
              <w:rPr>
                <w:rFonts w:ascii="Times New Roman" w:hAnsi="Times New Roman"/>
                <w:b/>
                <w:bCs/>
                <w:sz w:val="26"/>
                <w:szCs w:val="26"/>
              </w:rPr>
            </w:pPr>
            <w:r>
              <w:rPr>
                <w:rFonts w:ascii="Times New Roman" w:hAnsi="Times New Roman"/>
                <w:b/>
                <w:bCs/>
                <w:sz w:val="26"/>
                <w:szCs w:val="26"/>
              </w:rPr>
              <w:t>Thành tiền</w:t>
            </w:r>
          </w:p>
        </w:tc>
      </w:tr>
      <w:tr w14:paraId="6D46777E">
        <w:tblPrEx>
          <w:tblCellMar>
            <w:top w:w="0" w:type="dxa"/>
            <w:left w:w="108" w:type="dxa"/>
            <w:bottom w:w="0" w:type="dxa"/>
            <w:right w:w="108" w:type="dxa"/>
          </w:tblCellMar>
        </w:tblPrEx>
        <w:trPr>
          <w:trHeight w:val="315" w:hRule="atLeast"/>
        </w:trPr>
        <w:tc>
          <w:tcPr>
            <w:tcW w:w="749" w:type="dxa"/>
            <w:tcBorders>
              <w:top w:val="nil"/>
              <w:left w:val="single" w:color="auto" w:sz="4" w:space="0"/>
              <w:bottom w:val="single" w:color="auto" w:sz="4" w:space="0"/>
              <w:right w:val="single" w:color="auto" w:sz="4" w:space="0"/>
            </w:tcBorders>
            <w:vAlign w:val="center"/>
          </w:tcPr>
          <w:p w14:paraId="167973D7">
            <w:pPr>
              <w:spacing w:before="60" w:after="60"/>
              <w:jc w:val="center"/>
              <w:rPr>
                <w:rFonts w:ascii="Times New Roman" w:hAnsi="Times New Roman"/>
                <w:i/>
                <w:iCs/>
                <w:sz w:val="26"/>
                <w:szCs w:val="26"/>
              </w:rPr>
            </w:pPr>
            <w:r>
              <w:rPr>
                <w:rFonts w:ascii="Times New Roman" w:hAnsi="Times New Roman"/>
                <w:i/>
                <w:iCs/>
                <w:sz w:val="26"/>
                <w:szCs w:val="26"/>
              </w:rPr>
              <w:t>(1)</w:t>
            </w:r>
          </w:p>
        </w:tc>
        <w:tc>
          <w:tcPr>
            <w:tcW w:w="1832" w:type="dxa"/>
            <w:tcBorders>
              <w:top w:val="nil"/>
              <w:left w:val="nil"/>
              <w:bottom w:val="single" w:color="auto" w:sz="4" w:space="0"/>
              <w:right w:val="single" w:color="auto" w:sz="4" w:space="0"/>
            </w:tcBorders>
            <w:vAlign w:val="center"/>
          </w:tcPr>
          <w:p w14:paraId="4C5DB9C6">
            <w:pPr>
              <w:spacing w:before="60" w:after="60"/>
              <w:jc w:val="center"/>
              <w:rPr>
                <w:rFonts w:ascii="Times New Roman" w:hAnsi="Times New Roman"/>
                <w:i/>
                <w:iCs/>
                <w:sz w:val="26"/>
                <w:szCs w:val="26"/>
              </w:rPr>
            </w:pPr>
            <w:r>
              <w:rPr>
                <w:rFonts w:ascii="Times New Roman" w:hAnsi="Times New Roman"/>
                <w:i/>
                <w:iCs/>
                <w:sz w:val="26"/>
                <w:szCs w:val="26"/>
              </w:rPr>
              <w:t>(2)</w:t>
            </w:r>
          </w:p>
        </w:tc>
        <w:tc>
          <w:tcPr>
            <w:tcW w:w="1378" w:type="dxa"/>
            <w:tcBorders>
              <w:top w:val="nil"/>
              <w:left w:val="nil"/>
              <w:bottom w:val="single" w:color="auto" w:sz="4" w:space="0"/>
              <w:right w:val="single" w:color="auto" w:sz="4" w:space="0"/>
            </w:tcBorders>
            <w:vAlign w:val="center"/>
          </w:tcPr>
          <w:p w14:paraId="42ACC363">
            <w:pPr>
              <w:spacing w:before="60" w:after="60"/>
              <w:jc w:val="center"/>
              <w:rPr>
                <w:rFonts w:ascii="Times New Roman" w:hAnsi="Times New Roman"/>
                <w:i/>
                <w:iCs/>
                <w:sz w:val="26"/>
                <w:szCs w:val="26"/>
              </w:rPr>
            </w:pPr>
            <w:r>
              <w:rPr>
                <w:rFonts w:ascii="Times New Roman" w:hAnsi="Times New Roman"/>
                <w:i/>
                <w:iCs/>
                <w:sz w:val="26"/>
                <w:szCs w:val="26"/>
              </w:rPr>
              <w:t>(3)</w:t>
            </w:r>
          </w:p>
        </w:tc>
        <w:tc>
          <w:tcPr>
            <w:tcW w:w="1173" w:type="dxa"/>
            <w:tcBorders>
              <w:top w:val="nil"/>
              <w:left w:val="nil"/>
              <w:bottom w:val="single" w:color="auto" w:sz="4" w:space="0"/>
              <w:right w:val="single" w:color="auto" w:sz="4" w:space="0"/>
            </w:tcBorders>
            <w:vAlign w:val="center"/>
          </w:tcPr>
          <w:p w14:paraId="78D07A5D">
            <w:pPr>
              <w:spacing w:before="60" w:after="60"/>
              <w:jc w:val="center"/>
              <w:rPr>
                <w:rFonts w:ascii="Times New Roman" w:hAnsi="Times New Roman"/>
                <w:i/>
                <w:iCs/>
                <w:sz w:val="26"/>
                <w:szCs w:val="26"/>
              </w:rPr>
            </w:pPr>
            <w:r>
              <w:rPr>
                <w:rFonts w:ascii="Times New Roman" w:hAnsi="Times New Roman"/>
                <w:i/>
                <w:iCs/>
                <w:sz w:val="26"/>
                <w:szCs w:val="26"/>
              </w:rPr>
              <w:t>(4)</w:t>
            </w:r>
          </w:p>
        </w:tc>
        <w:tc>
          <w:tcPr>
            <w:tcW w:w="993" w:type="dxa"/>
            <w:tcBorders>
              <w:top w:val="nil"/>
              <w:left w:val="nil"/>
              <w:bottom w:val="single" w:color="auto" w:sz="4" w:space="0"/>
              <w:right w:val="single" w:color="auto" w:sz="4" w:space="0"/>
            </w:tcBorders>
            <w:vAlign w:val="center"/>
          </w:tcPr>
          <w:p w14:paraId="70F333F9">
            <w:pPr>
              <w:spacing w:before="60" w:after="60"/>
              <w:jc w:val="center"/>
              <w:rPr>
                <w:rFonts w:ascii="Times New Roman" w:hAnsi="Times New Roman"/>
                <w:i/>
                <w:iCs/>
                <w:sz w:val="26"/>
                <w:szCs w:val="26"/>
              </w:rPr>
            </w:pPr>
            <w:r>
              <w:rPr>
                <w:rFonts w:ascii="Times New Roman" w:hAnsi="Times New Roman"/>
                <w:i/>
                <w:iCs/>
                <w:sz w:val="26"/>
                <w:szCs w:val="26"/>
              </w:rPr>
              <w:t>(5)</w:t>
            </w:r>
          </w:p>
        </w:tc>
        <w:tc>
          <w:tcPr>
            <w:tcW w:w="1134" w:type="dxa"/>
            <w:tcBorders>
              <w:top w:val="nil"/>
              <w:left w:val="nil"/>
              <w:bottom w:val="single" w:color="auto" w:sz="4" w:space="0"/>
              <w:right w:val="single" w:color="auto" w:sz="4" w:space="0"/>
            </w:tcBorders>
            <w:vAlign w:val="center"/>
          </w:tcPr>
          <w:p w14:paraId="3D1DD0C4">
            <w:pPr>
              <w:spacing w:before="60" w:after="60"/>
              <w:jc w:val="center"/>
              <w:rPr>
                <w:rFonts w:ascii="Times New Roman" w:hAnsi="Times New Roman"/>
                <w:i/>
                <w:iCs/>
                <w:sz w:val="26"/>
                <w:szCs w:val="26"/>
              </w:rPr>
            </w:pPr>
            <w:r>
              <w:rPr>
                <w:rFonts w:ascii="Times New Roman" w:hAnsi="Times New Roman"/>
                <w:i/>
                <w:iCs/>
                <w:sz w:val="26"/>
                <w:szCs w:val="26"/>
              </w:rPr>
              <w:t>(6)</w:t>
            </w:r>
          </w:p>
        </w:tc>
        <w:tc>
          <w:tcPr>
            <w:tcW w:w="1984" w:type="dxa"/>
            <w:tcBorders>
              <w:top w:val="single" w:color="auto" w:sz="4" w:space="0"/>
              <w:left w:val="nil"/>
              <w:bottom w:val="single" w:color="auto" w:sz="4" w:space="0"/>
              <w:right w:val="single" w:color="auto" w:sz="4" w:space="0"/>
            </w:tcBorders>
            <w:vAlign w:val="center"/>
          </w:tcPr>
          <w:p w14:paraId="3BDECC0A">
            <w:pPr>
              <w:spacing w:before="60" w:after="60"/>
              <w:jc w:val="center"/>
              <w:rPr>
                <w:rFonts w:ascii="Times New Roman" w:hAnsi="Times New Roman"/>
                <w:i/>
                <w:iCs/>
                <w:sz w:val="26"/>
                <w:szCs w:val="26"/>
              </w:rPr>
            </w:pPr>
            <w:r>
              <w:rPr>
                <w:rFonts w:ascii="Times New Roman" w:hAnsi="Times New Roman"/>
                <w:i/>
                <w:iCs/>
                <w:sz w:val="26"/>
                <w:szCs w:val="26"/>
              </w:rPr>
              <w:t>(7)=(4) x (6)</w:t>
            </w:r>
          </w:p>
        </w:tc>
      </w:tr>
      <w:tr w14:paraId="14FB0657">
        <w:tblPrEx>
          <w:tblCellMar>
            <w:top w:w="0" w:type="dxa"/>
            <w:left w:w="108" w:type="dxa"/>
            <w:bottom w:w="0" w:type="dxa"/>
            <w:right w:w="108" w:type="dxa"/>
          </w:tblCellMar>
        </w:tblPrEx>
        <w:trPr>
          <w:trHeight w:val="315" w:hRule="atLeast"/>
        </w:trPr>
        <w:tc>
          <w:tcPr>
            <w:tcW w:w="749" w:type="dxa"/>
            <w:tcBorders>
              <w:top w:val="nil"/>
              <w:left w:val="single" w:color="auto" w:sz="4" w:space="0"/>
              <w:bottom w:val="single" w:color="auto" w:sz="4" w:space="0"/>
              <w:right w:val="single" w:color="auto" w:sz="4" w:space="0"/>
            </w:tcBorders>
            <w:vAlign w:val="center"/>
          </w:tcPr>
          <w:p w14:paraId="43631123">
            <w:pPr>
              <w:spacing w:before="60" w:after="60"/>
              <w:jc w:val="center"/>
              <w:rPr>
                <w:rFonts w:ascii="Times New Roman" w:hAnsi="Times New Roman"/>
                <w:b/>
                <w:bCs/>
                <w:sz w:val="26"/>
                <w:szCs w:val="26"/>
              </w:rPr>
            </w:pPr>
            <w:r>
              <w:rPr>
                <w:rFonts w:ascii="Times New Roman" w:hAnsi="Times New Roman"/>
                <w:b/>
                <w:bCs/>
                <w:sz w:val="26"/>
                <w:szCs w:val="26"/>
              </w:rPr>
              <w:t>I</w:t>
            </w:r>
          </w:p>
        </w:tc>
        <w:tc>
          <w:tcPr>
            <w:tcW w:w="6510" w:type="dxa"/>
            <w:gridSpan w:val="5"/>
            <w:tcBorders>
              <w:top w:val="nil"/>
              <w:left w:val="nil"/>
              <w:bottom w:val="single" w:color="auto" w:sz="4" w:space="0"/>
              <w:right w:val="single" w:color="auto" w:sz="4" w:space="0"/>
            </w:tcBorders>
            <w:vAlign w:val="center"/>
          </w:tcPr>
          <w:p w14:paraId="4A954900">
            <w:pPr>
              <w:spacing w:before="60" w:after="60"/>
              <w:rPr>
                <w:rFonts w:ascii="Times New Roman" w:hAnsi="Times New Roman"/>
                <w:b/>
                <w:bCs/>
                <w:sz w:val="26"/>
                <w:szCs w:val="26"/>
              </w:rPr>
            </w:pPr>
            <w:r>
              <w:rPr>
                <w:rFonts w:ascii="Times New Roman" w:hAnsi="Times New Roman"/>
                <w:b/>
                <w:bCs/>
                <w:sz w:val="26"/>
                <w:szCs w:val="26"/>
              </w:rPr>
              <w:t>Các hạng mục</w:t>
            </w:r>
          </w:p>
        </w:tc>
        <w:tc>
          <w:tcPr>
            <w:tcW w:w="1984" w:type="dxa"/>
            <w:tcBorders>
              <w:top w:val="nil"/>
              <w:left w:val="nil"/>
              <w:bottom w:val="single" w:color="auto" w:sz="4" w:space="0"/>
              <w:right w:val="single" w:color="auto" w:sz="4" w:space="0"/>
            </w:tcBorders>
            <w:vAlign w:val="center"/>
          </w:tcPr>
          <w:p w14:paraId="5C1E644F">
            <w:pPr>
              <w:spacing w:before="60" w:after="60"/>
              <w:jc w:val="center"/>
              <w:rPr>
                <w:rFonts w:ascii="Times New Roman" w:hAnsi="Times New Roman"/>
                <w:b/>
                <w:bCs/>
                <w:sz w:val="26"/>
                <w:szCs w:val="26"/>
              </w:rPr>
            </w:pPr>
            <w:r>
              <w:rPr>
                <w:rFonts w:ascii="Times New Roman" w:hAnsi="Times New Roman"/>
                <w:b/>
                <w:bCs/>
                <w:sz w:val="26"/>
                <w:szCs w:val="26"/>
              </w:rPr>
              <w:t>A=A1+A2+…</w:t>
            </w:r>
          </w:p>
        </w:tc>
      </w:tr>
      <w:tr w14:paraId="256D9A17">
        <w:tblPrEx>
          <w:tblCellMar>
            <w:top w:w="0" w:type="dxa"/>
            <w:left w:w="108" w:type="dxa"/>
            <w:bottom w:w="0" w:type="dxa"/>
            <w:right w:w="108" w:type="dxa"/>
          </w:tblCellMar>
        </w:tblPrEx>
        <w:trPr>
          <w:trHeight w:val="315" w:hRule="atLeast"/>
        </w:trPr>
        <w:tc>
          <w:tcPr>
            <w:tcW w:w="749" w:type="dxa"/>
            <w:tcBorders>
              <w:top w:val="nil"/>
              <w:left w:val="single" w:color="auto" w:sz="4" w:space="0"/>
              <w:bottom w:val="single" w:color="auto" w:sz="4" w:space="0"/>
              <w:right w:val="single" w:color="auto" w:sz="4" w:space="0"/>
            </w:tcBorders>
            <w:vAlign w:val="center"/>
          </w:tcPr>
          <w:p w14:paraId="7D2EF0B3">
            <w:pPr>
              <w:spacing w:before="60" w:after="60"/>
              <w:jc w:val="center"/>
              <w:rPr>
                <w:rFonts w:ascii="Times New Roman" w:hAnsi="Times New Roman"/>
                <w:b/>
                <w:bCs/>
                <w:i/>
                <w:sz w:val="26"/>
                <w:szCs w:val="26"/>
              </w:rPr>
            </w:pPr>
            <w:r>
              <w:rPr>
                <w:rFonts w:ascii="Times New Roman" w:hAnsi="Times New Roman"/>
                <w:b/>
                <w:bCs/>
                <w:i/>
                <w:sz w:val="26"/>
                <w:szCs w:val="26"/>
              </w:rPr>
              <w:t>I.1</w:t>
            </w:r>
          </w:p>
        </w:tc>
        <w:tc>
          <w:tcPr>
            <w:tcW w:w="6510" w:type="dxa"/>
            <w:gridSpan w:val="5"/>
            <w:tcBorders>
              <w:top w:val="single" w:color="auto" w:sz="4" w:space="0"/>
              <w:left w:val="nil"/>
              <w:bottom w:val="single" w:color="auto" w:sz="4" w:space="0"/>
              <w:right w:val="single" w:color="auto" w:sz="4" w:space="0"/>
            </w:tcBorders>
            <w:vAlign w:val="center"/>
          </w:tcPr>
          <w:p w14:paraId="0CD4EC9B">
            <w:pPr>
              <w:spacing w:before="60" w:after="60"/>
              <w:rPr>
                <w:rFonts w:ascii="Times New Roman" w:hAnsi="Times New Roman"/>
                <w:b/>
                <w:bCs/>
                <w:i/>
                <w:sz w:val="26"/>
                <w:szCs w:val="26"/>
              </w:rPr>
            </w:pPr>
            <w:r>
              <w:rPr>
                <w:rFonts w:ascii="Times New Roman" w:hAnsi="Times New Roman"/>
                <w:b/>
                <w:bCs/>
                <w:i/>
                <w:sz w:val="26"/>
                <w:szCs w:val="26"/>
              </w:rPr>
              <w:t>Hạng mục 1</w:t>
            </w:r>
          </w:p>
        </w:tc>
        <w:tc>
          <w:tcPr>
            <w:tcW w:w="1984" w:type="dxa"/>
            <w:tcBorders>
              <w:top w:val="nil"/>
              <w:left w:val="nil"/>
              <w:bottom w:val="single" w:color="auto" w:sz="4" w:space="0"/>
              <w:right w:val="single" w:color="auto" w:sz="4" w:space="0"/>
            </w:tcBorders>
            <w:vAlign w:val="center"/>
          </w:tcPr>
          <w:p w14:paraId="5F85A73C">
            <w:pPr>
              <w:spacing w:before="60" w:after="60"/>
              <w:jc w:val="center"/>
              <w:rPr>
                <w:rFonts w:ascii="Times New Roman" w:hAnsi="Times New Roman"/>
                <w:b/>
                <w:bCs/>
                <w:sz w:val="26"/>
                <w:szCs w:val="26"/>
              </w:rPr>
            </w:pPr>
            <w:r>
              <w:rPr>
                <w:rFonts w:ascii="Times New Roman" w:hAnsi="Times New Roman"/>
                <w:b/>
                <w:bCs/>
                <w:sz w:val="26"/>
                <w:szCs w:val="26"/>
              </w:rPr>
              <w:t>A1</w:t>
            </w:r>
          </w:p>
        </w:tc>
      </w:tr>
      <w:tr w14:paraId="66CE519D">
        <w:tblPrEx>
          <w:tblCellMar>
            <w:top w:w="0" w:type="dxa"/>
            <w:left w:w="108" w:type="dxa"/>
            <w:bottom w:w="0" w:type="dxa"/>
            <w:right w:w="108" w:type="dxa"/>
          </w:tblCellMar>
        </w:tblPrEx>
        <w:trPr>
          <w:trHeight w:val="315" w:hRule="atLeast"/>
        </w:trPr>
        <w:tc>
          <w:tcPr>
            <w:tcW w:w="749" w:type="dxa"/>
            <w:tcBorders>
              <w:top w:val="nil"/>
              <w:left w:val="single" w:color="auto" w:sz="4" w:space="0"/>
              <w:bottom w:val="single" w:color="auto" w:sz="4" w:space="0"/>
              <w:right w:val="single" w:color="auto" w:sz="4" w:space="0"/>
            </w:tcBorders>
            <w:vAlign w:val="center"/>
          </w:tcPr>
          <w:p w14:paraId="78BD3068">
            <w:pPr>
              <w:spacing w:before="60" w:after="60"/>
              <w:jc w:val="center"/>
              <w:rPr>
                <w:rFonts w:ascii="Times New Roman" w:hAnsi="Times New Roman"/>
                <w:i/>
                <w:iCs/>
                <w:sz w:val="26"/>
                <w:szCs w:val="26"/>
              </w:rPr>
            </w:pPr>
            <w:r>
              <w:rPr>
                <w:rFonts w:ascii="Times New Roman" w:hAnsi="Times New Roman"/>
                <w:i/>
                <w:iCs/>
                <w:sz w:val="26"/>
                <w:szCs w:val="26"/>
              </w:rPr>
              <w:t>1</w:t>
            </w:r>
          </w:p>
        </w:tc>
        <w:tc>
          <w:tcPr>
            <w:tcW w:w="1832" w:type="dxa"/>
            <w:tcBorders>
              <w:top w:val="nil"/>
              <w:left w:val="nil"/>
              <w:bottom w:val="single" w:color="auto" w:sz="4" w:space="0"/>
              <w:right w:val="single" w:color="auto" w:sz="4" w:space="0"/>
            </w:tcBorders>
            <w:vAlign w:val="center"/>
          </w:tcPr>
          <w:p w14:paraId="0CF6EDA3">
            <w:pPr>
              <w:spacing w:before="60" w:after="60"/>
              <w:rPr>
                <w:rFonts w:ascii="Times New Roman" w:hAnsi="Times New Roman"/>
                <w:i/>
                <w:iCs/>
                <w:sz w:val="26"/>
                <w:szCs w:val="26"/>
              </w:rPr>
            </w:pPr>
            <w:r>
              <w:rPr>
                <w:rFonts w:ascii="Times New Roman" w:hAnsi="Times New Roman"/>
                <w:i/>
                <w:iCs/>
                <w:sz w:val="26"/>
                <w:szCs w:val="26"/>
              </w:rPr>
              <w:t>…</w:t>
            </w:r>
          </w:p>
        </w:tc>
        <w:tc>
          <w:tcPr>
            <w:tcW w:w="1378" w:type="dxa"/>
            <w:tcBorders>
              <w:top w:val="nil"/>
              <w:left w:val="nil"/>
              <w:bottom w:val="single" w:color="auto" w:sz="4" w:space="0"/>
              <w:right w:val="single" w:color="auto" w:sz="4" w:space="0"/>
            </w:tcBorders>
            <w:vAlign w:val="center"/>
          </w:tcPr>
          <w:p w14:paraId="78073065">
            <w:pPr>
              <w:spacing w:before="60" w:after="60"/>
              <w:rPr>
                <w:rFonts w:ascii="Times New Roman" w:hAnsi="Times New Roman"/>
                <w:i/>
                <w:iCs/>
                <w:sz w:val="26"/>
                <w:szCs w:val="26"/>
              </w:rPr>
            </w:pPr>
            <w:r>
              <w:rPr>
                <w:rFonts w:ascii="Times New Roman" w:hAnsi="Times New Roman"/>
                <w:i/>
                <w:iCs/>
                <w:sz w:val="26"/>
                <w:szCs w:val="26"/>
              </w:rPr>
              <w:t> </w:t>
            </w:r>
          </w:p>
        </w:tc>
        <w:tc>
          <w:tcPr>
            <w:tcW w:w="1173" w:type="dxa"/>
            <w:tcBorders>
              <w:top w:val="nil"/>
              <w:left w:val="nil"/>
              <w:bottom w:val="single" w:color="auto" w:sz="4" w:space="0"/>
              <w:right w:val="single" w:color="auto" w:sz="4" w:space="0"/>
            </w:tcBorders>
            <w:vAlign w:val="center"/>
          </w:tcPr>
          <w:p w14:paraId="46D89D02">
            <w:pPr>
              <w:spacing w:before="60" w:after="60"/>
              <w:jc w:val="center"/>
              <w:rPr>
                <w:rFonts w:ascii="Times New Roman" w:hAnsi="Times New Roman"/>
                <w:i/>
                <w:iCs/>
                <w:sz w:val="26"/>
                <w:szCs w:val="26"/>
              </w:rPr>
            </w:pPr>
          </w:p>
        </w:tc>
        <w:tc>
          <w:tcPr>
            <w:tcW w:w="993" w:type="dxa"/>
            <w:tcBorders>
              <w:top w:val="nil"/>
              <w:left w:val="nil"/>
              <w:bottom w:val="single" w:color="auto" w:sz="4" w:space="0"/>
              <w:right w:val="single" w:color="auto" w:sz="4" w:space="0"/>
            </w:tcBorders>
            <w:vAlign w:val="center"/>
          </w:tcPr>
          <w:p w14:paraId="7F0C3B8D">
            <w:pPr>
              <w:spacing w:before="60" w:after="60"/>
              <w:jc w:val="center"/>
              <w:rPr>
                <w:rFonts w:ascii="Times New Roman" w:hAnsi="Times New Roman"/>
                <w:i/>
                <w:iCs/>
                <w:sz w:val="26"/>
                <w:szCs w:val="26"/>
              </w:rPr>
            </w:pPr>
          </w:p>
        </w:tc>
        <w:tc>
          <w:tcPr>
            <w:tcW w:w="1134" w:type="dxa"/>
            <w:tcBorders>
              <w:top w:val="nil"/>
              <w:left w:val="nil"/>
              <w:bottom w:val="single" w:color="auto" w:sz="4" w:space="0"/>
              <w:right w:val="single" w:color="auto" w:sz="4" w:space="0"/>
            </w:tcBorders>
            <w:noWrap/>
            <w:vAlign w:val="center"/>
          </w:tcPr>
          <w:p w14:paraId="13558AA9">
            <w:pPr>
              <w:spacing w:before="60" w:after="60"/>
              <w:rPr>
                <w:rFonts w:ascii="Times New Roman" w:hAnsi="Times New Roman"/>
                <w:i/>
                <w:sz w:val="26"/>
                <w:szCs w:val="26"/>
              </w:rPr>
            </w:pPr>
            <w:r>
              <w:rPr>
                <w:rFonts w:ascii="Times New Roman" w:hAnsi="Times New Roman"/>
                <w:i/>
                <w:sz w:val="26"/>
                <w:szCs w:val="26"/>
              </w:rPr>
              <w:t> </w:t>
            </w:r>
          </w:p>
        </w:tc>
        <w:tc>
          <w:tcPr>
            <w:tcW w:w="1984" w:type="dxa"/>
            <w:tcBorders>
              <w:top w:val="nil"/>
              <w:left w:val="nil"/>
              <w:bottom w:val="single" w:color="auto" w:sz="4" w:space="0"/>
              <w:right w:val="single" w:color="auto" w:sz="4" w:space="0"/>
            </w:tcBorders>
            <w:vAlign w:val="center"/>
          </w:tcPr>
          <w:p w14:paraId="53B52160">
            <w:pPr>
              <w:spacing w:before="60" w:after="60"/>
              <w:jc w:val="center"/>
              <w:rPr>
                <w:rFonts w:ascii="Times New Roman" w:hAnsi="Times New Roman"/>
                <w:i/>
                <w:iCs/>
                <w:sz w:val="26"/>
                <w:szCs w:val="26"/>
              </w:rPr>
            </w:pPr>
            <w:r>
              <w:rPr>
                <w:rFonts w:ascii="Times New Roman" w:hAnsi="Times New Roman"/>
                <w:i/>
                <w:iCs/>
                <w:sz w:val="26"/>
                <w:szCs w:val="26"/>
              </w:rPr>
              <w:t> </w:t>
            </w:r>
          </w:p>
        </w:tc>
      </w:tr>
      <w:tr w14:paraId="2BD0D219">
        <w:tblPrEx>
          <w:tblCellMar>
            <w:top w:w="0" w:type="dxa"/>
            <w:left w:w="108" w:type="dxa"/>
            <w:bottom w:w="0" w:type="dxa"/>
            <w:right w:w="108" w:type="dxa"/>
          </w:tblCellMar>
        </w:tblPrEx>
        <w:trPr>
          <w:trHeight w:val="315" w:hRule="atLeast"/>
        </w:trPr>
        <w:tc>
          <w:tcPr>
            <w:tcW w:w="749" w:type="dxa"/>
            <w:tcBorders>
              <w:top w:val="nil"/>
              <w:left w:val="single" w:color="auto" w:sz="4" w:space="0"/>
              <w:bottom w:val="single" w:color="auto" w:sz="4" w:space="0"/>
              <w:right w:val="single" w:color="auto" w:sz="4" w:space="0"/>
            </w:tcBorders>
            <w:vAlign w:val="center"/>
          </w:tcPr>
          <w:p w14:paraId="141DE9E6">
            <w:pPr>
              <w:spacing w:before="60" w:after="60"/>
              <w:jc w:val="center"/>
              <w:rPr>
                <w:rFonts w:ascii="Times New Roman" w:hAnsi="Times New Roman"/>
                <w:i/>
                <w:iCs/>
                <w:sz w:val="26"/>
                <w:szCs w:val="26"/>
              </w:rPr>
            </w:pPr>
            <w:r>
              <w:rPr>
                <w:rFonts w:ascii="Times New Roman" w:hAnsi="Times New Roman"/>
                <w:i/>
                <w:iCs/>
                <w:sz w:val="26"/>
                <w:szCs w:val="26"/>
              </w:rPr>
              <w:t>2</w:t>
            </w:r>
          </w:p>
        </w:tc>
        <w:tc>
          <w:tcPr>
            <w:tcW w:w="1832" w:type="dxa"/>
            <w:tcBorders>
              <w:top w:val="nil"/>
              <w:left w:val="nil"/>
              <w:bottom w:val="single" w:color="auto" w:sz="4" w:space="0"/>
              <w:right w:val="single" w:color="auto" w:sz="4" w:space="0"/>
            </w:tcBorders>
            <w:vAlign w:val="center"/>
          </w:tcPr>
          <w:p w14:paraId="5AA2EBAD">
            <w:pPr>
              <w:spacing w:before="60" w:after="60"/>
              <w:rPr>
                <w:rFonts w:ascii="Times New Roman" w:hAnsi="Times New Roman"/>
                <w:i/>
                <w:iCs/>
                <w:sz w:val="26"/>
                <w:szCs w:val="26"/>
              </w:rPr>
            </w:pPr>
            <w:r>
              <w:rPr>
                <w:rFonts w:ascii="Times New Roman" w:hAnsi="Times New Roman"/>
                <w:i/>
                <w:iCs/>
                <w:sz w:val="26"/>
                <w:szCs w:val="26"/>
              </w:rPr>
              <w:t>…</w:t>
            </w:r>
          </w:p>
        </w:tc>
        <w:tc>
          <w:tcPr>
            <w:tcW w:w="1378" w:type="dxa"/>
            <w:tcBorders>
              <w:top w:val="nil"/>
              <w:left w:val="nil"/>
              <w:bottom w:val="single" w:color="auto" w:sz="4" w:space="0"/>
              <w:right w:val="single" w:color="auto" w:sz="4" w:space="0"/>
            </w:tcBorders>
            <w:vAlign w:val="center"/>
          </w:tcPr>
          <w:p w14:paraId="373844DC">
            <w:pPr>
              <w:spacing w:before="60" w:after="60"/>
              <w:rPr>
                <w:rFonts w:ascii="Times New Roman" w:hAnsi="Times New Roman"/>
                <w:i/>
                <w:iCs/>
                <w:sz w:val="26"/>
                <w:szCs w:val="26"/>
              </w:rPr>
            </w:pPr>
            <w:r>
              <w:rPr>
                <w:rFonts w:ascii="Times New Roman" w:hAnsi="Times New Roman"/>
                <w:i/>
                <w:iCs/>
                <w:sz w:val="26"/>
                <w:szCs w:val="26"/>
              </w:rPr>
              <w:t> </w:t>
            </w:r>
          </w:p>
        </w:tc>
        <w:tc>
          <w:tcPr>
            <w:tcW w:w="1173" w:type="dxa"/>
            <w:tcBorders>
              <w:top w:val="nil"/>
              <w:left w:val="nil"/>
              <w:bottom w:val="single" w:color="auto" w:sz="4" w:space="0"/>
              <w:right w:val="single" w:color="auto" w:sz="4" w:space="0"/>
            </w:tcBorders>
            <w:vAlign w:val="center"/>
          </w:tcPr>
          <w:p w14:paraId="04B66CD0">
            <w:pPr>
              <w:spacing w:before="60" w:after="60"/>
              <w:jc w:val="center"/>
              <w:rPr>
                <w:rFonts w:ascii="Times New Roman" w:hAnsi="Times New Roman"/>
                <w:i/>
                <w:iCs/>
                <w:sz w:val="26"/>
                <w:szCs w:val="26"/>
              </w:rPr>
            </w:pPr>
          </w:p>
        </w:tc>
        <w:tc>
          <w:tcPr>
            <w:tcW w:w="993" w:type="dxa"/>
            <w:tcBorders>
              <w:top w:val="nil"/>
              <w:left w:val="nil"/>
              <w:bottom w:val="single" w:color="auto" w:sz="4" w:space="0"/>
              <w:right w:val="single" w:color="auto" w:sz="4" w:space="0"/>
            </w:tcBorders>
            <w:vAlign w:val="center"/>
          </w:tcPr>
          <w:p w14:paraId="65792693">
            <w:pPr>
              <w:spacing w:before="60" w:after="60"/>
              <w:jc w:val="center"/>
              <w:rPr>
                <w:rFonts w:ascii="Times New Roman" w:hAnsi="Times New Roman"/>
                <w:i/>
                <w:iCs/>
                <w:sz w:val="26"/>
                <w:szCs w:val="26"/>
              </w:rPr>
            </w:pPr>
          </w:p>
        </w:tc>
        <w:tc>
          <w:tcPr>
            <w:tcW w:w="1134" w:type="dxa"/>
            <w:tcBorders>
              <w:top w:val="nil"/>
              <w:left w:val="nil"/>
              <w:bottom w:val="single" w:color="auto" w:sz="4" w:space="0"/>
              <w:right w:val="single" w:color="auto" w:sz="4" w:space="0"/>
            </w:tcBorders>
            <w:noWrap/>
            <w:vAlign w:val="center"/>
          </w:tcPr>
          <w:p w14:paraId="73C9CC63">
            <w:pPr>
              <w:spacing w:before="60" w:after="60"/>
              <w:rPr>
                <w:rFonts w:ascii="Times New Roman" w:hAnsi="Times New Roman"/>
                <w:i/>
                <w:sz w:val="26"/>
                <w:szCs w:val="26"/>
              </w:rPr>
            </w:pPr>
            <w:r>
              <w:rPr>
                <w:rFonts w:ascii="Times New Roman" w:hAnsi="Times New Roman"/>
                <w:i/>
                <w:sz w:val="26"/>
                <w:szCs w:val="26"/>
              </w:rPr>
              <w:t> </w:t>
            </w:r>
          </w:p>
        </w:tc>
        <w:tc>
          <w:tcPr>
            <w:tcW w:w="1984" w:type="dxa"/>
            <w:tcBorders>
              <w:top w:val="nil"/>
              <w:left w:val="nil"/>
              <w:bottom w:val="single" w:color="auto" w:sz="4" w:space="0"/>
              <w:right w:val="single" w:color="auto" w:sz="4" w:space="0"/>
            </w:tcBorders>
            <w:vAlign w:val="center"/>
          </w:tcPr>
          <w:p w14:paraId="1FB2DCE4">
            <w:pPr>
              <w:spacing w:before="60" w:after="60"/>
              <w:jc w:val="center"/>
              <w:rPr>
                <w:rFonts w:ascii="Times New Roman" w:hAnsi="Times New Roman"/>
                <w:i/>
                <w:iCs/>
                <w:sz w:val="26"/>
                <w:szCs w:val="26"/>
              </w:rPr>
            </w:pPr>
            <w:r>
              <w:rPr>
                <w:rFonts w:ascii="Times New Roman" w:hAnsi="Times New Roman"/>
                <w:i/>
                <w:iCs/>
                <w:sz w:val="26"/>
                <w:szCs w:val="26"/>
              </w:rPr>
              <w:t> </w:t>
            </w:r>
          </w:p>
        </w:tc>
      </w:tr>
      <w:tr w14:paraId="594658C0">
        <w:tblPrEx>
          <w:tblCellMar>
            <w:top w:w="0" w:type="dxa"/>
            <w:left w:w="108" w:type="dxa"/>
            <w:bottom w:w="0" w:type="dxa"/>
            <w:right w:w="108" w:type="dxa"/>
          </w:tblCellMar>
        </w:tblPrEx>
        <w:trPr>
          <w:trHeight w:val="315" w:hRule="atLeast"/>
        </w:trPr>
        <w:tc>
          <w:tcPr>
            <w:tcW w:w="749" w:type="dxa"/>
            <w:tcBorders>
              <w:top w:val="nil"/>
              <w:left w:val="single" w:color="auto" w:sz="4" w:space="0"/>
              <w:bottom w:val="single" w:color="auto" w:sz="4" w:space="0"/>
              <w:right w:val="single" w:color="auto" w:sz="4" w:space="0"/>
            </w:tcBorders>
            <w:vAlign w:val="center"/>
          </w:tcPr>
          <w:p w14:paraId="0518D690">
            <w:pPr>
              <w:spacing w:before="60" w:after="60"/>
              <w:jc w:val="center"/>
              <w:rPr>
                <w:rFonts w:ascii="Times New Roman" w:hAnsi="Times New Roman"/>
                <w:b/>
                <w:bCs/>
                <w:i/>
                <w:sz w:val="26"/>
                <w:szCs w:val="26"/>
              </w:rPr>
            </w:pPr>
            <w:r>
              <w:rPr>
                <w:rFonts w:ascii="Times New Roman" w:hAnsi="Times New Roman"/>
                <w:b/>
                <w:bCs/>
                <w:i/>
                <w:sz w:val="26"/>
                <w:szCs w:val="26"/>
              </w:rPr>
              <w:t>I.2</w:t>
            </w:r>
          </w:p>
        </w:tc>
        <w:tc>
          <w:tcPr>
            <w:tcW w:w="6510" w:type="dxa"/>
            <w:gridSpan w:val="5"/>
            <w:tcBorders>
              <w:top w:val="single" w:color="auto" w:sz="4" w:space="0"/>
              <w:left w:val="nil"/>
              <w:bottom w:val="single" w:color="auto" w:sz="4" w:space="0"/>
              <w:right w:val="single" w:color="auto" w:sz="4" w:space="0"/>
            </w:tcBorders>
            <w:vAlign w:val="center"/>
          </w:tcPr>
          <w:p w14:paraId="24EBFEBF">
            <w:pPr>
              <w:spacing w:before="60" w:after="60"/>
              <w:rPr>
                <w:rFonts w:ascii="Times New Roman" w:hAnsi="Times New Roman"/>
                <w:b/>
                <w:bCs/>
                <w:i/>
                <w:iCs/>
                <w:sz w:val="26"/>
                <w:szCs w:val="26"/>
              </w:rPr>
            </w:pPr>
            <w:r>
              <w:rPr>
                <w:rFonts w:ascii="Times New Roman" w:hAnsi="Times New Roman"/>
                <w:b/>
                <w:bCs/>
                <w:i/>
                <w:iCs/>
                <w:sz w:val="26"/>
                <w:szCs w:val="26"/>
              </w:rPr>
              <w:t>Hạng mục 2</w:t>
            </w:r>
          </w:p>
        </w:tc>
        <w:tc>
          <w:tcPr>
            <w:tcW w:w="1984" w:type="dxa"/>
            <w:tcBorders>
              <w:top w:val="nil"/>
              <w:left w:val="nil"/>
              <w:bottom w:val="single" w:color="auto" w:sz="4" w:space="0"/>
              <w:right w:val="single" w:color="auto" w:sz="4" w:space="0"/>
            </w:tcBorders>
            <w:vAlign w:val="center"/>
          </w:tcPr>
          <w:p w14:paraId="0C98B437">
            <w:pPr>
              <w:spacing w:before="60" w:after="60"/>
              <w:jc w:val="center"/>
              <w:rPr>
                <w:rFonts w:ascii="Times New Roman" w:hAnsi="Times New Roman"/>
                <w:b/>
                <w:bCs/>
                <w:sz w:val="26"/>
                <w:szCs w:val="26"/>
              </w:rPr>
            </w:pPr>
            <w:r>
              <w:rPr>
                <w:rFonts w:ascii="Times New Roman" w:hAnsi="Times New Roman"/>
                <w:b/>
                <w:bCs/>
                <w:sz w:val="26"/>
                <w:szCs w:val="26"/>
              </w:rPr>
              <w:t>A2</w:t>
            </w:r>
          </w:p>
        </w:tc>
      </w:tr>
      <w:tr w14:paraId="446BFD04">
        <w:tblPrEx>
          <w:tblCellMar>
            <w:top w:w="0" w:type="dxa"/>
            <w:left w:w="108" w:type="dxa"/>
            <w:bottom w:w="0" w:type="dxa"/>
            <w:right w:w="108" w:type="dxa"/>
          </w:tblCellMar>
        </w:tblPrEx>
        <w:trPr>
          <w:trHeight w:val="315" w:hRule="atLeast"/>
        </w:trPr>
        <w:tc>
          <w:tcPr>
            <w:tcW w:w="749" w:type="dxa"/>
            <w:tcBorders>
              <w:top w:val="nil"/>
              <w:left w:val="single" w:color="auto" w:sz="4" w:space="0"/>
              <w:bottom w:val="single" w:color="auto" w:sz="4" w:space="0"/>
              <w:right w:val="single" w:color="auto" w:sz="4" w:space="0"/>
            </w:tcBorders>
            <w:vAlign w:val="center"/>
          </w:tcPr>
          <w:p w14:paraId="7AC7B57B">
            <w:pPr>
              <w:spacing w:before="60" w:after="60"/>
              <w:jc w:val="center"/>
              <w:rPr>
                <w:rFonts w:ascii="Times New Roman" w:hAnsi="Times New Roman"/>
                <w:i/>
                <w:iCs/>
                <w:sz w:val="26"/>
                <w:szCs w:val="26"/>
              </w:rPr>
            </w:pPr>
            <w:r>
              <w:rPr>
                <w:rFonts w:ascii="Times New Roman" w:hAnsi="Times New Roman"/>
                <w:i/>
                <w:iCs/>
                <w:sz w:val="26"/>
                <w:szCs w:val="26"/>
              </w:rPr>
              <w:t>1</w:t>
            </w:r>
          </w:p>
        </w:tc>
        <w:tc>
          <w:tcPr>
            <w:tcW w:w="1832" w:type="dxa"/>
            <w:tcBorders>
              <w:top w:val="nil"/>
              <w:left w:val="nil"/>
              <w:bottom w:val="single" w:color="auto" w:sz="4" w:space="0"/>
              <w:right w:val="single" w:color="auto" w:sz="4" w:space="0"/>
            </w:tcBorders>
            <w:vAlign w:val="center"/>
          </w:tcPr>
          <w:p w14:paraId="5A8A39ED">
            <w:pPr>
              <w:spacing w:before="60" w:after="60"/>
              <w:rPr>
                <w:rFonts w:ascii="Times New Roman" w:hAnsi="Times New Roman"/>
                <w:i/>
                <w:iCs/>
                <w:sz w:val="26"/>
                <w:szCs w:val="26"/>
              </w:rPr>
            </w:pPr>
            <w:r>
              <w:rPr>
                <w:rFonts w:ascii="Times New Roman" w:hAnsi="Times New Roman"/>
                <w:i/>
                <w:iCs/>
                <w:sz w:val="26"/>
                <w:szCs w:val="26"/>
              </w:rPr>
              <w:t>…</w:t>
            </w:r>
          </w:p>
        </w:tc>
        <w:tc>
          <w:tcPr>
            <w:tcW w:w="1378" w:type="dxa"/>
            <w:tcBorders>
              <w:top w:val="nil"/>
              <w:left w:val="nil"/>
              <w:bottom w:val="single" w:color="auto" w:sz="4" w:space="0"/>
              <w:right w:val="single" w:color="auto" w:sz="4" w:space="0"/>
            </w:tcBorders>
            <w:vAlign w:val="center"/>
          </w:tcPr>
          <w:p w14:paraId="03DD17E3">
            <w:pPr>
              <w:spacing w:before="60" w:after="60"/>
              <w:rPr>
                <w:rFonts w:ascii="Times New Roman" w:hAnsi="Times New Roman"/>
                <w:b/>
                <w:bCs/>
                <w:i/>
                <w:sz w:val="26"/>
                <w:szCs w:val="26"/>
              </w:rPr>
            </w:pPr>
            <w:r>
              <w:rPr>
                <w:rFonts w:ascii="Times New Roman" w:hAnsi="Times New Roman"/>
                <w:b/>
                <w:bCs/>
                <w:i/>
                <w:sz w:val="26"/>
                <w:szCs w:val="26"/>
              </w:rPr>
              <w:t> </w:t>
            </w:r>
          </w:p>
        </w:tc>
        <w:tc>
          <w:tcPr>
            <w:tcW w:w="1173" w:type="dxa"/>
            <w:tcBorders>
              <w:top w:val="nil"/>
              <w:left w:val="nil"/>
              <w:bottom w:val="single" w:color="auto" w:sz="4" w:space="0"/>
              <w:right w:val="single" w:color="auto" w:sz="4" w:space="0"/>
            </w:tcBorders>
            <w:vAlign w:val="center"/>
          </w:tcPr>
          <w:p w14:paraId="53EA0A53">
            <w:pPr>
              <w:spacing w:before="60" w:after="60"/>
              <w:rPr>
                <w:rFonts w:ascii="Times New Roman" w:hAnsi="Times New Roman"/>
                <w:b/>
                <w:bCs/>
                <w:i/>
                <w:sz w:val="26"/>
                <w:szCs w:val="26"/>
              </w:rPr>
            </w:pPr>
            <w:r>
              <w:rPr>
                <w:rFonts w:ascii="Times New Roman" w:hAnsi="Times New Roman"/>
                <w:b/>
                <w:bCs/>
                <w:i/>
                <w:sz w:val="26"/>
                <w:szCs w:val="26"/>
              </w:rPr>
              <w:t> </w:t>
            </w:r>
          </w:p>
        </w:tc>
        <w:tc>
          <w:tcPr>
            <w:tcW w:w="993" w:type="dxa"/>
            <w:tcBorders>
              <w:top w:val="nil"/>
              <w:left w:val="nil"/>
              <w:bottom w:val="single" w:color="auto" w:sz="4" w:space="0"/>
              <w:right w:val="single" w:color="auto" w:sz="4" w:space="0"/>
            </w:tcBorders>
            <w:vAlign w:val="center"/>
          </w:tcPr>
          <w:p w14:paraId="549AE818">
            <w:pPr>
              <w:spacing w:before="60" w:after="60"/>
              <w:rPr>
                <w:rFonts w:ascii="Times New Roman" w:hAnsi="Times New Roman"/>
                <w:b/>
                <w:bCs/>
                <w:i/>
                <w:sz w:val="26"/>
                <w:szCs w:val="26"/>
              </w:rPr>
            </w:pPr>
            <w:r>
              <w:rPr>
                <w:rFonts w:ascii="Times New Roman" w:hAnsi="Times New Roman"/>
                <w:b/>
                <w:bCs/>
                <w:i/>
                <w:sz w:val="26"/>
                <w:szCs w:val="26"/>
              </w:rPr>
              <w:t> </w:t>
            </w:r>
          </w:p>
        </w:tc>
        <w:tc>
          <w:tcPr>
            <w:tcW w:w="1134" w:type="dxa"/>
            <w:tcBorders>
              <w:top w:val="nil"/>
              <w:left w:val="nil"/>
              <w:bottom w:val="single" w:color="auto" w:sz="4" w:space="0"/>
              <w:right w:val="single" w:color="auto" w:sz="4" w:space="0"/>
            </w:tcBorders>
            <w:vAlign w:val="center"/>
          </w:tcPr>
          <w:p w14:paraId="55C6C7AB">
            <w:pPr>
              <w:spacing w:before="60" w:after="60"/>
              <w:rPr>
                <w:rFonts w:ascii="Times New Roman" w:hAnsi="Times New Roman"/>
                <w:b/>
                <w:bCs/>
                <w:i/>
                <w:sz w:val="26"/>
                <w:szCs w:val="26"/>
              </w:rPr>
            </w:pPr>
            <w:r>
              <w:rPr>
                <w:rFonts w:ascii="Times New Roman" w:hAnsi="Times New Roman"/>
                <w:b/>
                <w:bCs/>
                <w:i/>
                <w:sz w:val="26"/>
                <w:szCs w:val="26"/>
              </w:rPr>
              <w:t> </w:t>
            </w:r>
          </w:p>
        </w:tc>
        <w:tc>
          <w:tcPr>
            <w:tcW w:w="1984" w:type="dxa"/>
            <w:tcBorders>
              <w:top w:val="nil"/>
              <w:left w:val="nil"/>
              <w:bottom w:val="single" w:color="auto" w:sz="4" w:space="0"/>
              <w:right w:val="single" w:color="auto" w:sz="4" w:space="0"/>
            </w:tcBorders>
            <w:vAlign w:val="center"/>
          </w:tcPr>
          <w:p w14:paraId="45E6DAFD">
            <w:pPr>
              <w:spacing w:before="60" w:after="60"/>
              <w:jc w:val="center"/>
              <w:rPr>
                <w:rFonts w:ascii="Times New Roman" w:hAnsi="Times New Roman"/>
                <w:b/>
                <w:bCs/>
                <w:sz w:val="26"/>
                <w:szCs w:val="26"/>
              </w:rPr>
            </w:pPr>
            <w:r>
              <w:rPr>
                <w:rFonts w:ascii="Times New Roman" w:hAnsi="Times New Roman"/>
                <w:b/>
                <w:bCs/>
                <w:sz w:val="26"/>
                <w:szCs w:val="26"/>
              </w:rPr>
              <w:t> </w:t>
            </w:r>
          </w:p>
        </w:tc>
      </w:tr>
      <w:tr w14:paraId="0909EA61">
        <w:tblPrEx>
          <w:tblCellMar>
            <w:top w:w="0" w:type="dxa"/>
            <w:left w:w="108" w:type="dxa"/>
            <w:bottom w:w="0" w:type="dxa"/>
            <w:right w:w="108" w:type="dxa"/>
          </w:tblCellMar>
        </w:tblPrEx>
        <w:trPr>
          <w:trHeight w:val="315" w:hRule="atLeast"/>
        </w:trPr>
        <w:tc>
          <w:tcPr>
            <w:tcW w:w="749" w:type="dxa"/>
            <w:tcBorders>
              <w:top w:val="nil"/>
              <w:left w:val="single" w:color="auto" w:sz="4" w:space="0"/>
              <w:bottom w:val="single" w:color="auto" w:sz="4" w:space="0"/>
              <w:right w:val="single" w:color="auto" w:sz="4" w:space="0"/>
            </w:tcBorders>
            <w:vAlign w:val="center"/>
          </w:tcPr>
          <w:p w14:paraId="7DD66BE0">
            <w:pPr>
              <w:spacing w:before="60" w:after="60"/>
              <w:jc w:val="center"/>
              <w:rPr>
                <w:rFonts w:ascii="Times New Roman" w:hAnsi="Times New Roman"/>
                <w:i/>
                <w:iCs/>
                <w:sz w:val="26"/>
                <w:szCs w:val="26"/>
              </w:rPr>
            </w:pPr>
            <w:r>
              <w:rPr>
                <w:rFonts w:ascii="Times New Roman" w:hAnsi="Times New Roman"/>
                <w:i/>
                <w:iCs/>
                <w:sz w:val="26"/>
                <w:szCs w:val="26"/>
              </w:rPr>
              <w:t>2</w:t>
            </w:r>
          </w:p>
        </w:tc>
        <w:tc>
          <w:tcPr>
            <w:tcW w:w="1832" w:type="dxa"/>
            <w:tcBorders>
              <w:top w:val="nil"/>
              <w:left w:val="nil"/>
              <w:bottom w:val="single" w:color="auto" w:sz="4" w:space="0"/>
              <w:right w:val="single" w:color="auto" w:sz="4" w:space="0"/>
            </w:tcBorders>
            <w:vAlign w:val="center"/>
          </w:tcPr>
          <w:p w14:paraId="25F56005">
            <w:pPr>
              <w:spacing w:before="60" w:after="60"/>
              <w:rPr>
                <w:rFonts w:ascii="Times New Roman" w:hAnsi="Times New Roman"/>
                <w:i/>
                <w:iCs/>
                <w:sz w:val="26"/>
                <w:szCs w:val="26"/>
              </w:rPr>
            </w:pPr>
            <w:r>
              <w:rPr>
                <w:rFonts w:ascii="Times New Roman" w:hAnsi="Times New Roman"/>
                <w:i/>
                <w:iCs/>
                <w:sz w:val="26"/>
                <w:szCs w:val="26"/>
              </w:rPr>
              <w:t>…</w:t>
            </w:r>
          </w:p>
        </w:tc>
        <w:tc>
          <w:tcPr>
            <w:tcW w:w="1378" w:type="dxa"/>
            <w:tcBorders>
              <w:top w:val="nil"/>
              <w:left w:val="nil"/>
              <w:bottom w:val="single" w:color="auto" w:sz="4" w:space="0"/>
              <w:right w:val="single" w:color="auto" w:sz="4" w:space="0"/>
            </w:tcBorders>
            <w:vAlign w:val="center"/>
          </w:tcPr>
          <w:p w14:paraId="51716C2B">
            <w:pPr>
              <w:spacing w:before="60" w:after="60"/>
              <w:rPr>
                <w:rFonts w:ascii="Times New Roman" w:hAnsi="Times New Roman"/>
                <w:b/>
                <w:bCs/>
                <w:i/>
                <w:sz w:val="26"/>
                <w:szCs w:val="26"/>
              </w:rPr>
            </w:pPr>
            <w:r>
              <w:rPr>
                <w:rFonts w:ascii="Times New Roman" w:hAnsi="Times New Roman"/>
                <w:b/>
                <w:bCs/>
                <w:i/>
                <w:sz w:val="26"/>
                <w:szCs w:val="26"/>
              </w:rPr>
              <w:t> </w:t>
            </w:r>
          </w:p>
        </w:tc>
        <w:tc>
          <w:tcPr>
            <w:tcW w:w="1173" w:type="dxa"/>
            <w:tcBorders>
              <w:top w:val="nil"/>
              <w:left w:val="nil"/>
              <w:bottom w:val="single" w:color="auto" w:sz="4" w:space="0"/>
              <w:right w:val="single" w:color="auto" w:sz="4" w:space="0"/>
            </w:tcBorders>
            <w:vAlign w:val="center"/>
          </w:tcPr>
          <w:p w14:paraId="074F8AFC">
            <w:pPr>
              <w:spacing w:before="60" w:after="60"/>
              <w:rPr>
                <w:rFonts w:ascii="Times New Roman" w:hAnsi="Times New Roman"/>
                <w:b/>
                <w:bCs/>
                <w:i/>
                <w:sz w:val="26"/>
                <w:szCs w:val="26"/>
              </w:rPr>
            </w:pPr>
            <w:r>
              <w:rPr>
                <w:rFonts w:ascii="Times New Roman" w:hAnsi="Times New Roman"/>
                <w:b/>
                <w:bCs/>
                <w:i/>
                <w:sz w:val="26"/>
                <w:szCs w:val="26"/>
              </w:rPr>
              <w:t> </w:t>
            </w:r>
          </w:p>
        </w:tc>
        <w:tc>
          <w:tcPr>
            <w:tcW w:w="993" w:type="dxa"/>
            <w:tcBorders>
              <w:top w:val="nil"/>
              <w:left w:val="nil"/>
              <w:bottom w:val="single" w:color="auto" w:sz="4" w:space="0"/>
              <w:right w:val="single" w:color="auto" w:sz="4" w:space="0"/>
            </w:tcBorders>
            <w:vAlign w:val="center"/>
          </w:tcPr>
          <w:p w14:paraId="1193A577">
            <w:pPr>
              <w:spacing w:before="60" w:after="60"/>
              <w:rPr>
                <w:rFonts w:ascii="Times New Roman" w:hAnsi="Times New Roman"/>
                <w:b/>
                <w:bCs/>
                <w:i/>
                <w:sz w:val="26"/>
                <w:szCs w:val="26"/>
              </w:rPr>
            </w:pPr>
            <w:r>
              <w:rPr>
                <w:rFonts w:ascii="Times New Roman" w:hAnsi="Times New Roman"/>
                <w:b/>
                <w:bCs/>
                <w:i/>
                <w:sz w:val="26"/>
                <w:szCs w:val="26"/>
              </w:rPr>
              <w:t> </w:t>
            </w:r>
          </w:p>
        </w:tc>
        <w:tc>
          <w:tcPr>
            <w:tcW w:w="1134" w:type="dxa"/>
            <w:tcBorders>
              <w:top w:val="nil"/>
              <w:left w:val="nil"/>
              <w:bottom w:val="single" w:color="auto" w:sz="4" w:space="0"/>
              <w:right w:val="single" w:color="auto" w:sz="4" w:space="0"/>
            </w:tcBorders>
            <w:vAlign w:val="center"/>
          </w:tcPr>
          <w:p w14:paraId="683F7762">
            <w:pPr>
              <w:spacing w:before="60" w:after="60"/>
              <w:rPr>
                <w:rFonts w:ascii="Times New Roman" w:hAnsi="Times New Roman"/>
                <w:b/>
                <w:bCs/>
                <w:i/>
                <w:sz w:val="26"/>
                <w:szCs w:val="26"/>
              </w:rPr>
            </w:pPr>
            <w:r>
              <w:rPr>
                <w:rFonts w:ascii="Times New Roman" w:hAnsi="Times New Roman"/>
                <w:b/>
                <w:bCs/>
                <w:i/>
                <w:sz w:val="26"/>
                <w:szCs w:val="26"/>
              </w:rPr>
              <w:t> </w:t>
            </w:r>
          </w:p>
        </w:tc>
        <w:tc>
          <w:tcPr>
            <w:tcW w:w="1984" w:type="dxa"/>
            <w:tcBorders>
              <w:top w:val="nil"/>
              <w:left w:val="nil"/>
              <w:bottom w:val="single" w:color="auto" w:sz="4" w:space="0"/>
              <w:right w:val="single" w:color="auto" w:sz="4" w:space="0"/>
            </w:tcBorders>
            <w:vAlign w:val="center"/>
          </w:tcPr>
          <w:p w14:paraId="65D3CA6F">
            <w:pPr>
              <w:spacing w:before="60" w:after="60"/>
              <w:jc w:val="center"/>
              <w:rPr>
                <w:rFonts w:ascii="Times New Roman" w:hAnsi="Times New Roman"/>
                <w:b/>
                <w:bCs/>
                <w:sz w:val="26"/>
                <w:szCs w:val="26"/>
              </w:rPr>
            </w:pPr>
            <w:r>
              <w:rPr>
                <w:rFonts w:ascii="Times New Roman" w:hAnsi="Times New Roman"/>
                <w:b/>
                <w:bCs/>
                <w:sz w:val="26"/>
                <w:szCs w:val="26"/>
              </w:rPr>
              <w:t> </w:t>
            </w:r>
          </w:p>
        </w:tc>
      </w:tr>
      <w:tr w14:paraId="3AF76C22">
        <w:tblPrEx>
          <w:tblCellMar>
            <w:top w:w="0" w:type="dxa"/>
            <w:left w:w="108" w:type="dxa"/>
            <w:bottom w:w="0" w:type="dxa"/>
            <w:right w:w="108" w:type="dxa"/>
          </w:tblCellMar>
        </w:tblPrEx>
        <w:trPr>
          <w:trHeight w:val="315" w:hRule="atLeast"/>
        </w:trPr>
        <w:tc>
          <w:tcPr>
            <w:tcW w:w="749" w:type="dxa"/>
            <w:tcBorders>
              <w:top w:val="nil"/>
              <w:left w:val="single" w:color="auto" w:sz="4" w:space="0"/>
              <w:bottom w:val="single" w:color="auto" w:sz="4" w:space="0"/>
              <w:right w:val="single" w:color="auto" w:sz="4" w:space="0"/>
            </w:tcBorders>
            <w:vAlign w:val="center"/>
          </w:tcPr>
          <w:p w14:paraId="5C714DD9">
            <w:pPr>
              <w:spacing w:before="60" w:after="60"/>
              <w:jc w:val="center"/>
              <w:rPr>
                <w:rFonts w:ascii="Times New Roman" w:hAnsi="Times New Roman"/>
                <w:i/>
                <w:iCs/>
                <w:sz w:val="26"/>
                <w:szCs w:val="26"/>
              </w:rPr>
            </w:pPr>
            <w:r>
              <w:rPr>
                <w:rFonts w:ascii="Times New Roman" w:hAnsi="Times New Roman"/>
                <w:i/>
                <w:iCs/>
                <w:sz w:val="26"/>
                <w:szCs w:val="26"/>
              </w:rPr>
              <w:t>..</w:t>
            </w:r>
          </w:p>
        </w:tc>
        <w:tc>
          <w:tcPr>
            <w:tcW w:w="1832" w:type="dxa"/>
            <w:tcBorders>
              <w:top w:val="nil"/>
              <w:left w:val="nil"/>
              <w:bottom w:val="single" w:color="auto" w:sz="4" w:space="0"/>
              <w:right w:val="single" w:color="auto" w:sz="4" w:space="0"/>
            </w:tcBorders>
            <w:vAlign w:val="center"/>
          </w:tcPr>
          <w:p w14:paraId="01C46A08">
            <w:pPr>
              <w:spacing w:before="60" w:after="60"/>
              <w:rPr>
                <w:rFonts w:ascii="Times New Roman" w:hAnsi="Times New Roman"/>
                <w:i/>
                <w:iCs/>
                <w:sz w:val="26"/>
                <w:szCs w:val="26"/>
              </w:rPr>
            </w:pPr>
            <w:r>
              <w:rPr>
                <w:rFonts w:ascii="Times New Roman" w:hAnsi="Times New Roman"/>
                <w:i/>
                <w:iCs/>
                <w:sz w:val="26"/>
                <w:szCs w:val="26"/>
              </w:rPr>
              <w:t>…</w:t>
            </w:r>
          </w:p>
        </w:tc>
        <w:tc>
          <w:tcPr>
            <w:tcW w:w="1378" w:type="dxa"/>
            <w:tcBorders>
              <w:top w:val="nil"/>
              <w:left w:val="nil"/>
              <w:bottom w:val="single" w:color="auto" w:sz="4" w:space="0"/>
              <w:right w:val="single" w:color="auto" w:sz="4" w:space="0"/>
            </w:tcBorders>
            <w:vAlign w:val="center"/>
          </w:tcPr>
          <w:p w14:paraId="67247378">
            <w:pPr>
              <w:spacing w:before="60" w:after="60"/>
              <w:rPr>
                <w:rFonts w:ascii="Times New Roman" w:hAnsi="Times New Roman"/>
                <w:b/>
                <w:bCs/>
                <w:i/>
                <w:sz w:val="26"/>
                <w:szCs w:val="26"/>
              </w:rPr>
            </w:pPr>
          </w:p>
        </w:tc>
        <w:tc>
          <w:tcPr>
            <w:tcW w:w="1173" w:type="dxa"/>
            <w:tcBorders>
              <w:top w:val="nil"/>
              <w:left w:val="nil"/>
              <w:bottom w:val="single" w:color="auto" w:sz="4" w:space="0"/>
              <w:right w:val="single" w:color="auto" w:sz="4" w:space="0"/>
            </w:tcBorders>
            <w:vAlign w:val="center"/>
          </w:tcPr>
          <w:p w14:paraId="7C6EB622">
            <w:pPr>
              <w:spacing w:before="60" w:after="60"/>
              <w:rPr>
                <w:rFonts w:ascii="Times New Roman" w:hAnsi="Times New Roman"/>
                <w:b/>
                <w:bCs/>
                <w:i/>
                <w:sz w:val="26"/>
                <w:szCs w:val="26"/>
              </w:rPr>
            </w:pPr>
          </w:p>
        </w:tc>
        <w:tc>
          <w:tcPr>
            <w:tcW w:w="993" w:type="dxa"/>
            <w:tcBorders>
              <w:top w:val="nil"/>
              <w:left w:val="nil"/>
              <w:bottom w:val="single" w:color="auto" w:sz="4" w:space="0"/>
              <w:right w:val="single" w:color="auto" w:sz="4" w:space="0"/>
            </w:tcBorders>
            <w:vAlign w:val="center"/>
          </w:tcPr>
          <w:p w14:paraId="3E4E2AA4">
            <w:pPr>
              <w:spacing w:before="60" w:after="60"/>
              <w:rPr>
                <w:rFonts w:ascii="Times New Roman" w:hAnsi="Times New Roman"/>
                <w:b/>
                <w:bCs/>
                <w:i/>
                <w:sz w:val="26"/>
                <w:szCs w:val="26"/>
              </w:rPr>
            </w:pPr>
          </w:p>
        </w:tc>
        <w:tc>
          <w:tcPr>
            <w:tcW w:w="1134" w:type="dxa"/>
            <w:tcBorders>
              <w:top w:val="nil"/>
              <w:left w:val="nil"/>
              <w:bottom w:val="single" w:color="auto" w:sz="4" w:space="0"/>
              <w:right w:val="single" w:color="auto" w:sz="4" w:space="0"/>
            </w:tcBorders>
            <w:vAlign w:val="center"/>
          </w:tcPr>
          <w:p w14:paraId="57C6ABD2">
            <w:pPr>
              <w:spacing w:before="60" w:after="60"/>
              <w:rPr>
                <w:rFonts w:ascii="Times New Roman" w:hAnsi="Times New Roman"/>
                <w:b/>
                <w:bCs/>
                <w:i/>
                <w:sz w:val="26"/>
                <w:szCs w:val="26"/>
              </w:rPr>
            </w:pPr>
          </w:p>
        </w:tc>
        <w:tc>
          <w:tcPr>
            <w:tcW w:w="1984" w:type="dxa"/>
            <w:tcBorders>
              <w:top w:val="nil"/>
              <w:left w:val="nil"/>
              <w:bottom w:val="single" w:color="auto" w:sz="4" w:space="0"/>
              <w:right w:val="single" w:color="auto" w:sz="4" w:space="0"/>
            </w:tcBorders>
            <w:vAlign w:val="center"/>
          </w:tcPr>
          <w:p w14:paraId="7BBA73BF">
            <w:pPr>
              <w:spacing w:before="60" w:after="60"/>
              <w:jc w:val="center"/>
              <w:rPr>
                <w:rFonts w:ascii="Times New Roman" w:hAnsi="Times New Roman"/>
                <w:b/>
                <w:bCs/>
                <w:sz w:val="26"/>
                <w:szCs w:val="26"/>
              </w:rPr>
            </w:pPr>
            <w:r>
              <w:rPr>
                <w:rFonts w:ascii="Times New Roman" w:hAnsi="Times New Roman"/>
                <w:b/>
                <w:bCs/>
                <w:sz w:val="26"/>
                <w:szCs w:val="26"/>
              </w:rPr>
              <w:t>…</w:t>
            </w:r>
          </w:p>
        </w:tc>
      </w:tr>
      <w:tr w14:paraId="02C0627D">
        <w:tblPrEx>
          <w:tblCellMar>
            <w:top w:w="0" w:type="dxa"/>
            <w:left w:w="108" w:type="dxa"/>
            <w:bottom w:w="0" w:type="dxa"/>
            <w:right w:w="108" w:type="dxa"/>
          </w:tblCellMar>
        </w:tblPrEx>
        <w:trPr>
          <w:trHeight w:val="465" w:hRule="atLeast"/>
        </w:trPr>
        <w:tc>
          <w:tcPr>
            <w:tcW w:w="749" w:type="dxa"/>
            <w:tcBorders>
              <w:top w:val="nil"/>
              <w:left w:val="single" w:color="auto" w:sz="4" w:space="0"/>
              <w:bottom w:val="single" w:color="auto" w:sz="4" w:space="0"/>
              <w:right w:val="single" w:color="auto" w:sz="4" w:space="0"/>
            </w:tcBorders>
            <w:vAlign w:val="center"/>
          </w:tcPr>
          <w:p w14:paraId="40FC3708">
            <w:pPr>
              <w:spacing w:before="60" w:after="60"/>
              <w:jc w:val="center"/>
              <w:rPr>
                <w:rFonts w:ascii="Times New Roman" w:hAnsi="Times New Roman"/>
                <w:b/>
                <w:bCs/>
                <w:sz w:val="26"/>
                <w:szCs w:val="26"/>
              </w:rPr>
            </w:pPr>
            <w:r>
              <w:rPr>
                <w:rFonts w:ascii="Times New Roman" w:hAnsi="Times New Roman"/>
                <w:b/>
                <w:bCs/>
                <w:sz w:val="26"/>
                <w:szCs w:val="26"/>
              </w:rPr>
              <w:t>II</w:t>
            </w:r>
          </w:p>
        </w:tc>
        <w:tc>
          <w:tcPr>
            <w:tcW w:w="6510" w:type="dxa"/>
            <w:gridSpan w:val="5"/>
            <w:tcBorders>
              <w:top w:val="nil"/>
              <w:left w:val="nil"/>
              <w:bottom w:val="single" w:color="auto" w:sz="4" w:space="0"/>
              <w:right w:val="single" w:color="auto" w:sz="4" w:space="0"/>
            </w:tcBorders>
            <w:vAlign w:val="center"/>
          </w:tcPr>
          <w:p w14:paraId="26D81037">
            <w:pPr>
              <w:spacing w:before="60" w:after="60"/>
              <w:rPr>
                <w:rFonts w:ascii="Times New Roman" w:hAnsi="Times New Roman"/>
                <w:b/>
                <w:bCs/>
                <w:i/>
                <w:iCs/>
                <w:sz w:val="26"/>
                <w:szCs w:val="26"/>
                <w:vertAlign w:val="superscript"/>
              </w:rPr>
            </w:pPr>
            <w:r>
              <w:rPr>
                <w:rFonts w:ascii="Times New Roman" w:hAnsi="Times New Roman"/>
                <w:b/>
                <w:bCs/>
                <w:i/>
                <w:iCs/>
                <w:sz w:val="26"/>
                <w:szCs w:val="26"/>
              </w:rPr>
              <w:t>Chi phí dự phòng</w:t>
            </w:r>
          </w:p>
        </w:tc>
        <w:tc>
          <w:tcPr>
            <w:tcW w:w="1984" w:type="dxa"/>
            <w:tcBorders>
              <w:top w:val="nil"/>
              <w:left w:val="nil"/>
              <w:bottom w:val="single" w:color="auto" w:sz="4" w:space="0"/>
              <w:right w:val="single" w:color="auto" w:sz="4" w:space="0"/>
            </w:tcBorders>
            <w:vAlign w:val="center"/>
          </w:tcPr>
          <w:p w14:paraId="49F2CD72">
            <w:pPr>
              <w:spacing w:before="60" w:after="60"/>
              <w:jc w:val="center"/>
              <w:rPr>
                <w:rFonts w:ascii="Times New Roman" w:hAnsi="Times New Roman"/>
                <w:b/>
                <w:bCs/>
                <w:sz w:val="26"/>
                <w:szCs w:val="26"/>
              </w:rPr>
            </w:pPr>
          </w:p>
        </w:tc>
      </w:tr>
      <w:tr w14:paraId="2A8EF9E3">
        <w:tblPrEx>
          <w:tblCellMar>
            <w:top w:w="0" w:type="dxa"/>
            <w:left w:w="108" w:type="dxa"/>
            <w:bottom w:w="0" w:type="dxa"/>
            <w:right w:w="108" w:type="dxa"/>
          </w:tblCellMar>
        </w:tblPrEx>
        <w:trPr>
          <w:trHeight w:val="690" w:hRule="atLeast"/>
        </w:trPr>
        <w:tc>
          <w:tcPr>
            <w:tcW w:w="749" w:type="dxa"/>
            <w:tcBorders>
              <w:top w:val="nil"/>
              <w:left w:val="single" w:color="auto" w:sz="4" w:space="0"/>
              <w:bottom w:val="single" w:color="auto" w:sz="4" w:space="0"/>
              <w:right w:val="single" w:color="auto" w:sz="4" w:space="0"/>
            </w:tcBorders>
            <w:vAlign w:val="center"/>
          </w:tcPr>
          <w:p w14:paraId="298F013F">
            <w:pPr>
              <w:spacing w:before="60" w:after="60"/>
              <w:jc w:val="center"/>
              <w:rPr>
                <w:rFonts w:ascii="Times New Roman" w:hAnsi="Times New Roman"/>
                <w:bCs/>
                <w:i/>
                <w:sz w:val="26"/>
                <w:szCs w:val="26"/>
              </w:rPr>
            </w:pPr>
            <w:r>
              <w:rPr>
                <w:rFonts w:ascii="Times New Roman" w:hAnsi="Times New Roman"/>
                <w:bCs/>
                <w:i/>
                <w:sz w:val="26"/>
                <w:szCs w:val="26"/>
              </w:rPr>
              <w:t>1</w:t>
            </w:r>
          </w:p>
        </w:tc>
        <w:tc>
          <w:tcPr>
            <w:tcW w:w="1832" w:type="dxa"/>
            <w:tcBorders>
              <w:top w:val="nil"/>
              <w:left w:val="nil"/>
              <w:bottom w:val="single" w:color="auto" w:sz="4" w:space="0"/>
              <w:right w:val="single" w:color="auto" w:sz="4" w:space="0"/>
            </w:tcBorders>
            <w:vAlign w:val="center"/>
          </w:tcPr>
          <w:p w14:paraId="6E2F8B54">
            <w:pPr>
              <w:spacing w:before="60" w:after="60"/>
              <w:jc w:val="both"/>
              <w:rPr>
                <w:rFonts w:ascii="Times New Roman" w:hAnsi="Times New Roman"/>
                <w:bCs/>
                <w:i/>
                <w:iCs/>
                <w:sz w:val="26"/>
                <w:szCs w:val="26"/>
                <w:vertAlign w:val="superscript"/>
              </w:rPr>
            </w:pPr>
            <w:r>
              <w:rPr>
                <w:rFonts w:ascii="Times New Roman" w:hAnsi="Times New Roman"/>
                <w:bCs/>
                <w:i/>
                <w:iCs/>
                <w:sz w:val="26"/>
                <w:szCs w:val="26"/>
              </w:rPr>
              <w:t>Chi phí dự phòng cho khối lượng phát sinh và chi phí dự phòng trượt giá</w:t>
            </w:r>
            <w:r>
              <w:rPr>
                <w:rFonts w:ascii="Times New Roman" w:hAnsi="Times New Roman"/>
                <w:bCs/>
                <w:i/>
                <w:iCs/>
                <w:sz w:val="26"/>
                <w:szCs w:val="26"/>
                <w:vertAlign w:val="superscript"/>
              </w:rPr>
              <w:t xml:space="preserve"> (*)</w:t>
            </w:r>
          </w:p>
        </w:tc>
        <w:tc>
          <w:tcPr>
            <w:tcW w:w="1378" w:type="dxa"/>
            <w:tcBorders>
              <w:top w:val="nil"/>
              <w:left w:val="nil"/>
              <w:bottom w:val="single" w:color="auto" w:sz="4" w:space="0"/>
              <w:right w:val="single" w:color="auto" w:sz="4" w:space="0"/>
            </w:tcBorders>
            <w:vAlign w:val="center"/>
          </w:tcPr>
          <w:p w14:paraId="31010443">
            <w:pPr>
              <w:spacing w:before="60" w:after="60"/>
              <w:rPr>
                <w:rFonts w:ascii="Times New Roman" w:hAnsi="Times New Roman"/>
                <w:bCs/>
                <w:i/>
                <w:sz w:val="26"/>
                <w:szCs w:val="26"/>
              </w:rPr>
            </w:pPr>
          </w:p>
        </w:tc>
        <w:tc>
          <w:tcPr>
            <w:tcW w:w="1173" w:type="dxa"/>
            <w:tcBorders>
              <w:top w:val="nil"/>
              <w:left w:val="nil"/>
              <w:bottom w:val="single" w:color="auto" w:sz="4" w:space="0"/>
              <w:right w:val="single" w:color="auto" w:sz="4" w:space="0"/>
            </w:tcBorders>
            <w:vAlign w:val="center"/>
          </w:tcPr>
          <w:p w14:paraId="0F0D43CD">
            <w:pPr>
              <w:spacing w:before="60" w:after="60"/>
              <w:jc w:val="center"/>
              <w:rPr>
                <w:rFonts w:ascii="Times New Roman" w:hAnsi="Times New Roman"/>
                <w:bCs/>
                <w:i/>
                <w:sz w:val="26"/>
                <w:szCs w:val="26"/>
              </w:rPr>
            </w:pPr>
            <w:r>
              <w:rPr>
                <w:rFonts w:ascii="Times New Roman" w:hAnsi="Times New Roman"/>
                <w:i/>
                <w:sz w:val="26"/>
                <w:szCs w:val="26"/>
              </w:rPr>
              <w:t>b2%</w:t>
            </w:r>
          </w:p>
        </w:tc>
        <w:tc>
          <w:tcPr>
            <w:tcW w:w="993" w:type="dxa"/>
            <w:tcBorders>
              <w:top w:val="nil"/>
              <w:left w:val="nil"/>
              <w:bottom w:val="single" w:color="auto" w:sz="4" w:space="0"/>
              <w:right w:val="single" w:color="auto" w:sz="4" w:space="0"/>
            </w:tcBorders>
            <w:vAlign w:val="center"/>
          </w:tcPr>
          <w:p w14:paraId="0AEED190">
            <w:pPr>
              <w:spacing w:before="60" w:after="60"/>
              <w:jc w:val="center"/>
              <w:rPr>
                <w:rFonts w:ascii="Times New Roman" w:hAnsi="Times New Roman"/>
                <w:i/>
                <w:sz w:val="26"/>
                <w:szCs w:val="26"/>
              </w:rPr>
            </w:pPr>
          </w:p>
        </w:tc>
        <w:tc>
          <w:tcPr>
            <w:tcW w:w="1134" w:type="dxa"/>
            <w:tcBorders>
              <w:top w:val="nil"/>
              <w:left w:val="nil"/>
              <w:bottom w:val="single" w:color="auto" w:sz="4" w:space="0"/>
              <w:right w:val="single" w:color="auto" w:sz="4" w:space="0"/>
            </w:tcBorders>
            <w:vAlign w:val="center"/>
          </w:tcPr>
          <w:p w14:paraId="06EA3CBC">
            <w:pPr>
              <w:spacing w:before="60" w:after="60"/>
              <w:jc w:val="center"/>
              <w:rPr>
                <w:rFonts w:ascii="Times New Roman" w:hAnsi="Times New Roman"/>
                <w:i/>
                <w:sz w:val="26"/>
                <w:szCs w:val="26"/>
              </w:rPr>
            </w:pPr>
          </w:p>
        </w:tc>
        <w:tc>
          <w:tcPr>
            <w:tcW w:w="1984" w:type="dxa"/>
            <w:tcBorders>
              <w:top w:val="nil"/>
              <w:left w:val="nil"/>
              <w:bottom w:val="single" w:color="auto" w:sz="4" w:space="0"/>
              <w:right w:val="single" w:color="auto" w:sz="4" w:space="0"/>
            </w:tcBorders>
            <w:vAlign w:val="center"/>
          </w:tcPr>
          <w:p w14:paraId="6328AD58">
            <w:pPr>
              <w:spacing w:before="60" w:after="60"/>
              <w:jc w:val="center"/>
              <w:rPr>
                <w:rFonts w:ascii="Times New Roman" w:hAnsi="Times New Roman"/>
                <w:b/>
                <w:bCs/>
                <w:i/>
                <w:sz w:val="26"/>
                <w:szCs w:val="26"/>
              </w:rPr>
            </w:pPr>
            <w:r>
              <w:rPr>
                <w:rFonts w:ascii="Times New Roman" w:hAnsi="Times New Roman"/>
                <w:b/>
                <w:bCs/>
                <w:i/>
                <w:iCs/>
                <w:sz w:val="26"/>
                <w:szCs w:val="26"/>
              </w:rPr>
              <w:t>B2 = b2% x A</w:t>
            </w:r>
          </w:p>
        </w:tc>
      </w:tr>
      <w:tr w14:paraId="588E5E1F">
        <w:tblPrEx>
          <w:tblCellMar>
            <w:top w:w="0" w:type="dxa"/>
            <w:left w:w="108" w:type="dxa"/>
            <w:bottom w:w="0" w:type="dxa"/>
            <w:right w:w="108" w:type="dxa"/>
          </w:tblCellMar>
        </w:tblPrEx>
        <w:trPr>
          <w:trHeight w:val="690" w:hRule="atLeast"/>
        </w:trPr>
        <w:tc>
          <w:tcPr>
            <w:tcW w:w="749" w:type="dxa"/>
            <w:tcBorders>
              <w:top w:val="nil"/>
              <w:left w:val="single" w:color="auto" w:sz="4" w:space="0"/>
              <w:bottom w:val="single" w:color="auto" w:sz="4" w:space="0"/>
              <w:right w:val="single" w:color="auto" w:sz="4" w:space="0"/>
            </w:tcBorders>
            <w:vAlign w:val="center"/>
          </w:tcPr>
          <w:p w14:paraId="4A15490A">
            <w:pPr>
              <w:spacing w:before="60" w:after="60"/>
              <w:jc w:val="center"/>
              <w:rPr>
                <w:rFonts w:ascii="Times New Roman" w:hAnsi="Times New Roman"/>
                <w:bCs/>
                <w:i/>
                <w:sz w:val="26"/>
                <w:szCs w:val="26"/>
              </w:rPr>
            </w:pPr>
            <w:r>
              <w:rPr>
                <w:rFonts w:ascii="Times New Roman" w:hAnsi="Times New Roman"/>
                <w:bCs/>
                <w:i/>
                <w:sz w:val="26"/>
                <w:szCs w:val="26"/>
              </w:rPr>
              <w:t>2</w:t>
            </w:r>
          </w:p>
        </w:tc>
        <w:tc>
          <w:tcPr>
            <w:tcW w:w="1832" w:type="dxa"/>
            <w:tcBorders>
              <w:top w:val="nil"/>
              <w:left w:val="nil"/>
              <w:bottom w:val="single" w:color="auto" w:sz="4" w:space="0"/>
              <w:right w:val="single" w:color="auto" w:sz="4" w:space="0"/>
            </w:tcBorders>
            <w:vAlign w:val="center"/>
          </w:tcPr>
          <w:p w14:paraId="2D9FDABA">
            <w:pPr>
              <w:spacing w:before="60" w:after="60"/>
              <w:jc w:val="both"/>
              <w:rPr>
                <w:rFonts w:ascii="Times New Roman" w:hAnsi="Times New Roman"/>
                <w:b/>
                <w:bCs/>
                <w:i/>
                <w:iCs/>
                <w:sz w:val="26"/>
                <w:szCs w:val="26"/>
              </w:rPr>
            </w:pPr>
            <w:r>
              <w:rPr>
                <w:rFonts w:ascii="Times New Roman" w:hAnsi="Times New Roman"/>
                <w:i/>
                <w:sz w:val="26"/>
                <w:szCs w:val="26"/>
              </w:rPr>
              <w:t>Chi phí công nhật</w:t>
            </w:r>
          </w:p>
        </w:tc>
        <w:tc>
          <w:tcPr>
            <w:tcW w:w="1378" w:type="dxa"/>
            <w:tcBorders>
              <w:top w:val="nil"/>
              <w:left w:val="nil"/>
              <w:bottom w:val="single" w:color="auto" w:sz="4" w:space="0"/>
              <w:right w:val="single" w:color="auto" w:sz="4" w:space="0"/>
            </w:tcBorders>
            <w:vAlign w:val="center"/>
          </w:tcPr>
          <w:p w14:paraId="6896E018">
            <w:pPr>
              <w:spacing w:before="60" w:after="60"/>
              <w:rPr>
                <w:rFonts w:ascii="Times New Roman" w:hAnsi="Times New Roman"/>
                <w:b/>
                <w:bCs/>
                <w:sz w:val="26"/>
                <w:szCs w:val="26"/>
              </w:rPr>
            </w:pPr>
          </w:p>
        </w:tc>
        <w:tc>
          <w:tcPr>
            <w:tcW w:w="1173" w:type="dxa"/>
            <w:tcBorders>
              <w:top w:val="nil"/>
              <w:left w:val="nil"/>
              <w:bottom w:val="single" w:color="auto" w:sz="4" w:space="0"/>
              <w:right w:val="single" w:color="auto" w:sz="4" w:space="0"/>
            </w:tcBorders>
            <w:vAlign w:val="center"/>
          </w:tcPr>
          <w:p w14:paraId="7F1FE057">
            <w:pPr>
              <w:spacing w:before="60" w:after="60"/>
              <w:jc w:val="center"/>
              <w:rPr>
                <w:rFonts w:ascii="Times New Roman" w:hAnsi="Times New Roman"/>
                <w:sz w:val="26"/>
                <w:szCs w:val="26"/>
              </w:rPr>
            </w:pPr>
          </w:p>
        </w:tc>
        <w:tc>
          <w:tcPr>
            <w:tcW w:w="993" w:type="dxa"/>
            <w:tcBorders>
              <w:top w:val="nil"/>
              <w:left w:val="nil"/>
              <w:bottom w:val="single" w:color="auto" w:sz="4" w:space="0"/>
              <w:right w:val="single" w:color="auto" w:sz="4" w:space="0"/>
            </w:tcBorders>
            <w:vAlign w:val="center"/>
          </w:tcPr>
          <w:p w14:paraId="04EE71D4">
            <w:pPr>
              <w:spacing w:before="60" w:after="60"/>
              <w:jc w:val="center"/>
              <w:rPr>
                <w:rFonts w:ascii="Times New Roman" w:hAnsi="Times New Roman"/>
                <w:sz w:val="26"/>
                <w:szCs w:val="26"/>
              </w:rPr>
            </w:pPr>
          </w:p>
        </w:tc>
        <w:tc>
          <w:tcPr>
            <w:tcW w:w="1134" w:type="dxa"/>
            <w:tcBorders>
              <w:top w:val="nil"/>
              <w:left w:val="nil"/>
              <w:bottom w:val="single" w:color="auto" w:sz="4" w:space="0"/>
              <w:right w:val="single" w:color="auto" w:sz="4" w:space="0"/>
            </w:tcBorders>
            <w:vAlign w:val="center"/>
          </w:tcPr>
          <w:p w14:paraId="4A918E2F">
            <w:pPr>
              <w:spacing w:before="60" w:after="60"/>
              <w:jc w:val="center"/>
              <w:rPr>
                <w:rFonts w:ascii="Times New Roman" w:hAnsi="Times New Roman"/>
                <w:sz w:val="26"/>
                <w:szCs w:val="26"/>
              </w:rPr>
            </w:pPr>
          </w:p>
        </w:tc>
        <w:tc>
          <w:tcPr>
            <w:tcW w:w="1984" w:type="dxa"/>
            <w:tcBorders>
              <w:top w:val="nil"/>
              <w:left w:val="nil"/>
              <w:bottom w:val="single" w:color="auto" w:sz="4" w:space="0"/>
              <w:right w:val="single" w:color="auto" w:sz="4" w:space="0"/>
            </w:tcBorders>
            <w:vAlign w:val="center"/>
          </w:tcPr>
          <w:p w14:paraId="4D087571">
            <w:pPr>
              <w:spacing w:before="60" w:after="60"/>
              <w:jc w:val="center"/>
              <w:rPr>
                <w:rFonts w:ascii="Times New Roman" w:hAnsi="Times New Roman"/>
                <w:b/>
                <w:bCs/>
                <w:i/>
                <w:iCs/>
                <w:sz w:val="26"/>
                <w:szCs w:val="26"/>
              </w:rPr>
            </w:pPr>
            <w:r>
              <w:rPr>
                <w:rFonts w:ascii="Times New Roman" w:hAnsi="Times New Roman"/>
                <w:b/>
                <w:bCs/>
                <w:i/>
                <w:iCs/>
                <w:sz w:val="26"/>
                <w:szCs w:val="26"/>
              </w:rPr>
              <w:t>Y1</w:t>
            </w:r>
          </w:p>
        </w:tc>
      </w:tr>
      <w:tr w14:paraId="2C1DFA3B">
        <w:tblPrEx>
          <w:tblCellMar>
            <w:top w:w="0" w:type="dxa"/>
            <w:left w:w="108" w:type="dxa"/>
            <w:bottom w:w="0" w:type="dxa"/>
            <w:right w:w="108" w:type="dxa"/>
          </w:tblCellMar>
        </w:tblPrEx>
        <w:trPr>
          <w:trHeight w:val="690" w:hRule="atLeast"/>
        </w:trPr>
        <w:tc>
          <w:tcPr>
            <w:tcW w:w="749" w:type="dxa"/>
            <w:tcBorders>
              <w:top w:val="nil"/>
              <w:left w:val="single" w:color="auto" w:sz="4" w:space="0"/>
              <w:bottom w:val="single" w:color="auto" w:sz="4" w:space="0"/>
              <w:right w:val="single" w:color="auto" w:sz="4" w:space="0"/>
            </w:tcBorders>
            <w:vAlign w:val="center"/>
          </w:tcPr>
          <w:p w14:paraId="68BD9E94">
            <w:pPr>
              <w:spacing w:before="60" w:after="60"/>
              <w:jc w:val="center"/>
              <w:rPr>
                <w:rFonts w:ascii="Times New Roman" w:hAnsi="Times New Roman"/>
                <w:bCs/>
                <w:i/>
                <w:sz w:val="26"/>
                <w:szCs w:val="26"/>
              </w:rPr>
            </w:pPr>
            <w:r>
              <w:rPr>
                <w:rFonts w:ascii="Times New Roman" w:hAnsi="Times New Roman"/>
                <w:bCs/>
                <w:i/>
                <w:sz w:val="26"/>
                <w:szCs w:val="26"/>
              </w:rPr>
              <w:t>3</w:t>
            </w:r>
          </w:p>
        </w:tc>
        <w:tc>
          <w:tcPr>
            <w:tcW w:w="1832" w:type="dxa"/>
            <w:tcBorders>
              <w:top w:val="nil"/>
              <w:left w:val="nil"/>
              <w:bottom w:val="single" w:color="auto" w:sz="4" w:space="0"/>
              <w:right w:val="single" w:color="auto" w:sz="4" w:space="0"/>
            </w:tcBorders>
            <w:vAlign w:val="center"/>
          </w:tcPr>
          <w:p w14:paraId="4D79935E">
            <w:pPr>
              <w:spacing w:before="60" w:after="60"/>
              <w:jc w:val="both"/>
              <w:rPr>
                <w:rFonts w:ascii="Times New Roman" w:hAnsi="Times New Roman"/>
                <w:b/>
                <w:bCs/>
                <w:i/>
                <w:iCs/>
                <w:sz w:val="26"/>
                <w:szCs w:val="26"/>
              </w:rPr>
            </w:pPr>
            <w:r>
              <w:rPr>
                <w:rFonts w:ascii="Times New Roman" w:hAnsi="Times New Roman"/>
                <w:i/>
                <w:sz w:val="26"/>
                <w:szCs w:val="26"/>
              </w:rPr>
              <w:t>Chi phí cho các khoản tạm tính khác</w:t>
            </w:r>
          </w:p>
        </w:tc>
        <w:tc>
          <w:tcPr>
            <w:tcW w:w="1378" w:type="dxa"/>
            <w:tcBorders>
              <w:top w:val="nil"/>
              <w:left w:val="nil"/>
              <w:bottom w:val="single" w:color="auto" w:sz="4" w:space="0"/>
              <w:right w:val="single" w:color="auto" w:sz="4" w:space="0"/>
            </w:tcBorders>
            <w:vAlign w:val="center"/>
          </w:tcPr>
          <w:p w14:paraId="4C1763CD">
            <w:pPr>
              <w:spacing w:before="60" w:after="60"/>
              <w:rPr>
                <w:rFonts w:ascii="Times New Roman" w:hAnsi="Times New Roman"/>
                <w:b/>
                <w:bCs/>
                <w:sz w:val="26"/>
                <w:szCs w:val="26"/>
              </w:rPr>
            </w:pPr>
          </w:p>
        </w:tc>
        <w:tc>
          <w:tcPr>
            <w:tcW w:w="1173" w:type="dxa"/>
            <w:tcBorders>
              <w:top w:val="nil"/>
              <w:left w:val="nil"/>
              <w:bottom w:val="single" w:color="auto" w:sz="4" w:space="0"/>
              <w:right w:val="single" w:color="auto" w:sz="4" w:space="0"/>
            </w:tcBorders>
            <w:vAlign w:val="center"/>
          </w:tcPr>
          <w:p w14:paraId="385C8378">
            <w:pPr>
              <w:spacing w:before="60" w:after="60"/>
              <w:jc w:val="center"/>
              <w:rPr>
                <w:rFonts w:ascii="Times New Roman" w:hAnsi="Times New Roman"/>
                <w:sz w:val="26"/>
                <w:szCs w:val="26"/>
              </w:rPr>
            </w:pPr>
          </w:p>
        </w:tc>
        <w:tc>
          <w:tcPr>
            <w:tcW w:w="993" w:type="dxa"/>
            <w:tcBorders>
              <w:top w:val="nil"/>
              <w:left w:val="nil"/>
              <w:bottom w:val="single" w:color="auto" w:sz="4" w:space="0"/>
              <w:right w:val="single" w:color="auto" w:sz="4" w:space="0"/>
            </w:tcBorders>
            <w:vAlign w:val="center"/>
          </w:tcPr>
          <w:p w14:paraId="502C5DD2">
            <w:pPr>
              <w:spacing w:before="60" w:after="60"/>
              <w:jc w:val="center"/>
              <w:rPr>
                <w:rFonts w:ascii="Times New Roman" w:hAnsi="Times New Roman"/>
                <w:sz w:val="26"/>
                <w:szCs w:val="26"/>
              </w:rPr>
            </w:pPr>
          </w:p>
        </w:tc>
        <w:tc>
          <w:tcPr>
            <w:tcW w:w="1134" w:type="dxa"/>
            <w:tcBorders>
              <w:top w:val="nil"/>
              <w:left w:val="nil"/>
              <w:bottom w:val="single" w:color="auto" w:sz="4" w:space="0"/>
              <w:right w:val="single" w:color="auto" w:sz="4" w:space="0"/>
            </w:tcBorders>
            <w:vAlign w:val="center"/>
          </w:tcPr>
          <w:p w14:paraId="51182937">
            <w:pPr>
              <w:spacing w:before="60" w:after="60"/>
              <w:jc w:val="center"/>
              <w:rPr>
                <w:rFonts w:ascii="Times New Roman" w:hAnsi="Times New Roman"/>
                <w:sz w:val="26"/>
                <w:szCs w:val="26"/>
              </w:rPr>
            </w:pPr>
          </w:p>
        </w:tc>
        <w:tc>
          <w:tcPr>
            <w:tcW w:w="1984" w:type="dxa"/>
            <w:tcBorders>
              <w:top w:val="nil"/>
              <w:left w:val="nil"/>
              <w:bottom w:val="single" w:color="auto" w:sz="4" w:space="0"/>
              <w:right w:val="single" w:color="auto" w:sz="4" w:space="0"/>
            </w:tcBorders>
            <w:vAlign w:val="center"/>
          </w:tcPr>
          <w:p w14:paraId="26F1FA59">
            <w:pPr>
              <w:spacing w:before="60" w:after="60"/>
              <w:jc w:val="center"/>
              <w:rPr>
                <w:rFonts w:ascii="Times New Roman" w:hAnsi="Times New Roman"/>
                <w:b/>
                <w:bCs/>
                <w:i/>
                <w:iCs/>
                <w:sz w:val="26"/>
                <w:szCs w:val="26"/>
              </w:rPr>
            </w:pPr>
            <w:r>
              <w:rPr>
                <w:rFonts w:ascii="Times New Roman" w:hAnsi="Times New Roman"/>
                <w:b/>
                <w:bCs/>
                <w:i/>
                <w:iCs/>
                <w:sz w:val="26"/>
                <w:szCs w:val="26"/>
              </w:rPr>
              <w:t>Y2</w:t>
            </w:r>
          </w:p>
        </w:tc>
      </w:tr>
      <w:tr w14:paraId="212070F8">
        <w:tblPrEx>
          <w:tblCellMar>
            <w:top w:w="0" w:type="dxa"/>
            <w:left w:w="108" w:type="dxa"/>
            <w:bottom w:w="0" w:type="dxa"/>
            <w:right w:w="108" w:type="dxa"/>
          </w:tblCellMar>
        </w:tblPrEx>
        <w:trPr>
          <w:trHeight w:val="489" w:hRule="atLeast"/>
        </w:trPr>
        <w:tc>
          <w:tcPr>
            <w:tcW w:w="7259" w:type="dxa"/>
            <w:gridSpan w:val="6"/>
            <w:tcBorders>
              <w:top w:val="single" w:color="auto" w:sz="4" w:space="0"/>
              <w:left w:val="single" w:color="auto" w:sz="4" w:space="0"/>
              <w:bottom w:val="single" w:color="auto" w:sz="4" w:space="0"/>
              <w:right w:val="single" w:color="auto" w:sz="4" w:space="0"/>
            </w:tcBorders>
            <w:vAlign w:val="center"/>
          </w:tcPr>
          <w:p w14:paraId="1515715E">
            <w:pPr>
              <w:spacing w:before="60" w:after="60"/>
              <w:jc w:val="center"/>
              <w:rPr>
                <w:rFonts w:ascii="Times New Roman" w:hAnsi="Times New Roman"/>
                <w:b/>
                <w:bCs/>
                <w:sz w:val="26"/>
                <w:szCs w:val="26"/>
              </w:rPr>
            </w:pPr>
            <w:r>
              <w:rPr>
                <w:rFonts w:ascii="Times New Roman" w:hAnsi="Times New Roman"/>
                <w:b/>
                <w:bCs/>
                <w:sz w:val="26"/>
                <w:szCs w:val="26"/>
              </w:rPr>
              <w:t>Tổng hợp giá dự thầu (đã bao gồm thuế, phí, lệ phí (nếu có))</w:t>
            </w:r>
          </w:p>
        </w:tc>
        <w:tc>
          <w:tcPr>
            <w:tcW w:w="1984" w:type="dxa"/>
            <w:tcBorders>
              <w:top w:val="nil"/>
              <w:left w:val="nil"/>
              <w:bottom w:val="single" w:color="auto" w:sz="4" w:space="0"/>
              <w:right w:val="single" w:color="auto" w:sz="4" w:space="0"/>
            </w:tcBorders>
            <w:vAlign w:val="center"/>
          </w:tcPr>
          <w:p w14:paraId="72AAE502">
            <w:pPr>
              <w:spacing w:before="60" w:after="60"/>
              <w:jc w:val="center"/>
              <w:rPr>
                <w:rFonts w:ascii="Times New Roman" w:hAnsi="Times New Roman"/>
                <w:b/>
                <w:bCs/>
                <w:sz w:val="26"/>
                <w:szCs w:val="26"/>
              </w:rPr>
            </w:pPr>
            <w:r>
              <w:rPr>
                <w:rFonts w:ascii="Times New Roman" w:hAnsi="Times New Roman"/>
                <w:b/>
                <w:bCs/>
                <w:sz w:val="26"/>
                <w:szCs w:val="26"/>
              </w:rPr>
              <w:t>X3=A+B2+Y1 +Y2</w:t>
            </w:r>
          </w:p>
        </w:tc>
      </w:tr>
    </w:tbl>
    <w:p w14:paraId="749A9BA7">
      <w:pPr>
        <w:spacing w:before="240"/>
        <w:jc w:val="right"/>
        <w:rPr>
          <w:rFonts w:ascii="Times New Roman" w:hAnsi="Times New Roman"/>
          <w:b/>
          <w:lang w:val="en-SG"/>
        </w:rPr>
      </w:pPr>
      <w:r>
        <w:rPr>
          <w:rFonts w:ascii="Times New Roman" w:hAnsi="Times New Roman"/>
          <w:b/>
          <w:lang w:val="en-SG"/>
        </w:rPr>
        <w:t xml:space="preserve">                                                         Đại diện hợp pháp của nhà thầu</w:t>
      </w:r>
    </w:p>
    <w:p w14:paraId="6A525365">
      <w:pPr>
        <w:ind w:firstLine="567"/>
        <w:jc w:val="right"/>
        <w:rPr>
          <w:rFonts w:ascii="Times New Roman" w:hAnsi="Times New Roman"/>
          <w:i/>
          <w:lang w:val="en-SG"/>
        </w:rPr>
      </w:pPr>
      <w:r>
        <w:rPr>
          <w:rFonts w:ascii="Times New Roman" w:hAnsi="Times New Roman"/>
          <w:i/>
          <w:lang w:val="en-SG"/>
        </w:rPr>
        <w:t xml:space="preserve">  [ghi tên, chức danh, ký tên và đóng dấu]</w:t>
      </w:r>
    </w:p>
    <w:p w14:paraId="73564219">
      <w:pPr>
        <w:ind w:firstLine="567"/>
        <w:rPr>
          <w:rFonts w:ascii="Times New Roman" w:hAnsi="Times New Roman"/>
          <w:b/>
          <w:bCs/>
          <w:i/>
          <w:iCs/>
          <w:u w:val="single"/>
          <w:lang w:val="nl-NL"/>
        </w:rPr>
      </w:pPr>
    </w:p>
    <w:p w14:paraId="4F32B550">
      <w:pPr>
        <w:spacing w:after="120"/>
        <w:ind w:firstLine="567"/>
        <w:rPr>
          <w:rFonts w:ascii="Times New Roman" w:hAnsi="Times New Roman"/>
          <w:b/>
          <w:bCs/>
          <w:i/>
          <w:iCs/>
          <w:u w:val="single"/>
          <w:lang w:val="nl-NL"/>
        </w:rPr>
      </w:pPr>
      <w:r>
        <w:rPr>
          <w:rFonts w:ascii="Times New Roman" w:hAnsi="Times New Roman"/>
          <w:b/>
          <w:bCs/>
          <w:i/>
          <w:iCs/>
          <w:u w:val="single"/>
          <w:lang w:val="nl-NL"/>
        </w:rPr>
        <w:t>Ghi chú:</w:t>
      </w:r>
    </w:p>
    <w:p w14:paraId="67629E32">
      <w:pPr>
        <w:spacing w:before="120" w:after="120"/>
        <w:ind w:firstLine="567"/>
        <w:jc w:val="both"/>
        <w:rPr>
          <w:rFonts w:ascii="Times New Roman" w:hAnsi="Times New Roman"/>
          <w:i/>
          <w:iCs/>
        </w:rPr>
      </w:pPr>
      <w:r>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4D5BBFBA">
      <w:pPr>
        <w:spacing w:before="120" w:after="120"/>
        <w:ind w:firstLine="567"/>
        <w:jc w:val="both"/>
        <w:rPr>
          <w:rFonts w:ascii="Times New Roman" w:hAnsi="Times New Roman"/>
          <w:i/>
          <w:iCs/>
        </w:rPr>
      </w:pPr>
      <w:r>
        <w:rPr>
          <w:rFonts w:ascii="Times New Roman" w:hAnsi="Times New Roman"/>
          <w:i/>
          <w:iCs/>
        </w:rPr>
        <w:t>(3)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53D71B0F">
      <w:pPr>
        <w:ind w:firstLine="567"/>
        <w:jc w:val="both"/>
        <w:rPr>
          <w:rFonts w:ascii="Times New Roman" w:hAnsi="Times New Roman"/>
          <w:i/>
          <w:iCs/>
          <w:lang w:val="nl-NL"/>
        </w:rPr>
      </w:pPr>
      <w:r>
        <w:rPr>
          <w:rFonts w:ascii="Times New Roman" w:hAnsi="Times New Roman"/>
          <w:i/>
          <w:iCs/>
          <w:lang w:val="nl-NL"/>
        </w:rPr>
        <w:t>(6) (7) Nhà thầu ghi đơn giá dự thầu, thành tiền của từng hạng mục. Giá dự thầu của nhà thầu phải bao gồm chi phí cho các loại thuế, phí, lệ phí (nếu có) và chi phí dự phòng.</w:t>
      </w:r>
    </w:p>
    <w:p w14:paraId="7E35FC24">
      <w:pPr>
        <w:spacing w:before="120" w:after="120"/>
        <w:ind w:firstLine="567"/>
        <w:jc w:val="both"/>
        <w:rPr>
          <w:rFonts w:ascii="Times New Roman" w:hAnsi="Times New Roman"/>
          <w:i/>
          <w:iCs/>
        </w:rPr>
      </w:pPr>
      <w:r>
        <w:rPr>
          <w:rFonts w:ascii="Times New Roman" w:hAnsi="Times New Roman"/>
          <w:i/>
          <w:iCs/>
        </w:rPr>
        <w:t xml:space="preserve">(*): Trong HSYC phải ghi rõ tỷ lệ dự phòng cho khối lượng phát sinh và dự phòng trượt giá (b2%) làm cơ sở để nhà thầu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(A). Chi phí dự phòng chỉ </w:t>
      </w:r>
      <w:r>
        <w:rPr>
          <w:rFonts w:hint="eastAsia" w:ascii="Times New Roman" w:hAnsi="Times New Roman"/>
          <w:i/>
          <w:iCs/>
        </w:rPr>
        <w:t>đư</w:t>
      </w:r>
      <w:r>
        <w:rPr>
          <w:rFonts w:ascii="Times New Roman" w:hAnsi="Times New Roman"/>
          <w:i/>
          <w:iCs/>
        </w:rPr>
        <w:t>ợc sử dụng khi có phát sinh khối l</w:t>
      </w:r>
      <w:r>
        <w:rPr>
          <w:rFonts w:hint="eastAsia" w:ascii="Times New Roman" w:hAnsi="Times New Roman"/>
          <w:i/>
          <w:iCs/>
        </w:rPr>
        <w:t>ư</w:t>
      </w:r>
      <w:r>
        <w:rPr>
          <w:rFonts w:ascii="Times New Roman" w:hAnsi="Times New Roman"/>
          <w:i/>
          <w:iCs/>
        </w:rPr>
        <w:t>ợng công việc trong thực tế và có tr</w:t>
      </w:r>
      <w:r>
        <w:rPr>
          <w:rFonts w:hint="eastAsia" w:ascii="Times New Roman" w:hAnsi="Times New Roman"/>
          <w:i/>
          <w:iCs/>
        </w:rPr>
        <w:t>ư</w:t>
      </w:r>
      <w:r>
        <w:rPr>
          <w:rFonts w:ascii="Times New Roman" w:hAnsi="Times New Roman"/>
          <w:i/>
          <w:iCs/>
        </w:rPr>
        <w:t>ợt giá.</w:t>
      </w:r>
    </w:p>
    <w:p w14:paraId="7816EE48">
      <w:pPr>
        <w:ind w:firstLine="567"/>
        <w:jc w:val="right"/>
        <w:rPr>
          <w:rFonts w:ascii="Times New Roman" w:hAnsi="Times New Roman"/>
          <w:b/>
          <w:lang w:val="nl-NL"/>
        </w:rPr>
      </w:pPr>
      <w:r>
        <w:rPr>
          <w:rFonts w:ascii="Times New Roman" w:hAnsi="Times New Roman"/>
        </w:rPr>
        <w:br w:type="page"/>
      </w:r>
      <w:r>
        <w:rPr>
          <w:rFonts w:ascii="Times New Roman" w:hAnsi="Times New Roman"/>
          <w:b/>
          <w:lang w:val="nl-NL"/>
        </w:rPr>
        <w:t>Mẫu số 04D</w:t>
      </w:r>
    </w:p>
    <w:p w14:paraId="22C02E14">
      <w:pPr>
        <w:jc w:val="center"/>
        <w:rPr>
          <w:rFonts w:ascii="Times New Roman" w:hAnsi="Times New Roman"/>
          <w:b/>
          <w:bCs/>
          <w:lang w:val="nl-NL"/>
        </w:rPr>
      </w:pPr>
    </w:p>
    <w:p w14:paraId="41B47AB9">
      <w:pPr>
        <w:jc w:val="center"/>
        <w:rPr>
          <w:rFonts w:ascii="Times New Roman" w:hAnsi="Times New Roman"/>
          <w:b/>
          <w:bCs/>
          <w:lang w:val="nl-NL"/>
        </w:rPr>
      </w:pPr>
      <w:r>
        <w:rPr>
          <w:rFonts w:ascii="Times New Roman" w:hAnsi="Times New Roman"/>
          <w:b/>
          <w:bCs/>
          <w:lang w:val="nl-NL"/>
        </w:rPr>
        <w:t>BẢNG TỔNG HỢP GIÁ DỰ THẦU</w:t>
      </w:r>
    </w:p>
    <w:p w14:paraId="43D4F3A8">
      <w:pPr>
        <w:jc w:val="center"/>
        <w:rPr>
          <w:rFonts w:ascii="Times New Roman" w:hAnsi="Times New Roman"/>
          <w:i/>
          <w:iCs/>
          <w:lang w:val="nl-NL"/>
        </w:rPr>
      </w:pPr>
      <w:r>
        <w:rPr>
          <w:rFonts w:ascii="Times New Roman" w:hAnsi="Times New Roman"/>
          <w:i/>
          <w:iCs/>
          <w:lang w:val="nl-NL"/>
        </w:rPr>
        <w:t>(Đối với loại hợp đồng theo kết quả đầu ra)</w:t>
      </w:r>
    </w:p>
    <w:p w14:paraId="5B9455D0">
      <w:pPr>
        <w:jc w:val="center"/>
        <w:rPr>
          <w:rFonts w:ascii="Times New Roman" w:hAnsi="Times New Roman"/>
          <w:b/>
          <w:bCs/>
          <w:lang w:val="nl-NL"/>
        </w:rPr>
      </w:pPr>
    </w:p>
    <w:tbl>
      <w:tblPr>
        <w:tblStyle w:val="12"/>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1608"/>
        <w:gridCol w:w="1608"/>
        <w:gridCol w:w="1090"/>
        <w:gridCol w:w="951"/>
        <w:gridCol w:w="1369"/>
        <w:gridCol w:w="1874"/>
      </w:tblGrid>
      <w:tr w14:paraId="554E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vAlign w:val="center"/>
          </w:tcPr>
          <w:p w14:paraId="64ACE7F9">
            <w:pPr>
              <w:spacing w:before="60" w:after="60"/>
              <w:jc w:val="center"/>
              <w:rPr>
                <w:rFonts w:ascii="Times New Roman" w:hAnsi="Times New Roman"/>
                <w:b/>
                <w:bCs/>
                <w:sz w:val="26"/>
                <w:szCs w:val="26"/>
                <w:lang w:val="nl-NL"/>
              </w:rPr>
            </w:pPr>
            <w:r>
              <w:rPr>
                <w:rFonts w:ascii="Times New Roman" w:hAnsi="Times New Roman"/>
                <w:b/>
                <w:bCs/>
                <w:sz w:val="26"/>
                <w:szCs w:val="26"/>
                <w:lang w:val="nl-NL"/>
              </w:rPr>
              <w:t>STT</w:t>
            </w:r>
          </w:p>
        </w:tc>
        <w:tc>
          <w:tcPr>
            <w:tcW w:w="1668" w:type="dxa"/>
            <w:vAlign w:val="center"/>
          </w:tcPr>
          <w:p w14:paraId="584C2C5F">
            <w:pPr>
              <w:spacing w:before="60" w:after="60"/>
              <w:jc w:val="center"/>
              <w:rPr>
                <w:rFonts w:ascii="Times New Roman" w:hAnsi="Times New Roman"/>
                <w:b/>
                <w:bCs/>
                <w:sz w:val="26"/>
                <w:szCs w:val="26"/>
                <w:lang w:val="nl-NL"/>
              </w:rPr>
            </w:pPr>
            <w:r>
              <w:rPr>
                <w:rFonts w:ascii="Times New Roman" w:hAnsi="Times New Roman"/>
                <w:b/>
                <w:bCs/>
                <w:sz w:val="26"/>
                <w:szCs w:val="26"/>
                <w:lang w:val="nl-NL"/>
              </w:rPr>
              <w:t>Mô tả công việc mời thầu</w:t>
            </w:r>
          </w:p>
        </w:tc>
        <w:tc>
          <w:tcPr>
            <w:tcW w:w="1632" w:type="dxa"/>
            <w:vAlign w:val="center"/>
          </w:tcPr>
          <w:p w14:paraId="7D4F2E72">
            <w:pPr>
              <w:spacing w:before="60" w:after="60"/>
              <w:jc w:val="center"/>
              <w:rPr>
                <w:rFonts w:ascii="Times New Roman" w:hAnsi="Times New Roman"/>
                <w:b/>
                <w:bCs/>
                <w:sz w:val="26"/>
                <w:szCs w:val="26"/>
                <w:lang w:val="nl-NL"/>
              </w:rPr>
            </w:pPr>
            <w:r>
              <w:rPr>
                <w:rFonts w:ascii="Times New Roman" w:hAnsi="Times New Roman"/>
                <w:b/>
                <w:bCs/>
                <w:sz w:val="26"/>
                <w:szCs w:val="26"/>
                <w:lang w:val="nl-NL"/>
              </w:rPr>
              <w:t>Yêu cầu kỹ thuật/Chỉ dẫn kỹ thuật chính</w:t>
            </w:r>
          </w:p>
        </w:tc>
        <w:tc>
          <w:tcPr>
            <w:tcW w:w="1107" w:type="dxa"/>
            <w:vAlign w:val="center"/>
          </w:tcPr>
          <w:p w14:paraId="61B5C7DE">
            <w:pPr>
              <w:spacing w:before="60" w:after="60"/>
              <w:jc w:val="center"/>
              <w:rPr>
                <w:rFonts w:ascii="Times New Roman" w:hAnsi="Times New Roman"/>
                <w:b/>
                <w:bCs/>
                <w:sz w:val="26"/>
                <w:szCs w:val="26"/>
                <w:lang w:val="nl-NL"/>
              </w:rPr>
            </w:pPr>
            <w:r>
              <w:rPr>
                <w:rFonts w:ascii="Times New Roman" w:hAnsi="Times New Roman"/>
                <w:b/>
                <w:bCs/>
                <w:sz w:val="26"/>
                <w:szCs w:val="26"/>
                <w:lang w:val="nl-NL"/>
              </w:rPr>
              <w:t>Khối lượng mời thầu</w:t>
            </w:r>
          </w:p>
        </w:tc>
        <w:tc>
          <w:tcPr>
            <w:tcW w:w="971" w:type="dxa"/>
            <w:vAlign w:val="center"/>
          </w:tcPr>
          <w:p w14:paraId="15C1849D">
            <w:pPr>
              <w:spacing w:before="60" w:after="60"/>
              <w:jc w:val="center"/>
              <w:rPr>
                <w:rFonts w:ascii="Times New Roman" w:hAnsi="Times New Roman"/>
                <w:b/>
                <w:bCs/>
                <w:sz w:val="26"/>
                <w:szCs w:val="26"/>
                <w:lang w:val="nl-NL"/>
              </w:rPr>
            </w:pPr>
            <w:r>
              <w:rPr>
                <w:rFonts w:ascii="Times New Roman" w:hAnsi="Times New Roman"/>
                <w:b/>
                <w:bCs/>
                <w:sz w:val="26"/>
                <w:szCs w:val="26"/>
                <w:lang w:val="nl-NL"/>
              </w:rPr>
              <w:t>Đơn vị tính</w:t>
            </w:r>
          </w:p>
        </w:tc>
        <w:tc>
          <w:tcPr>
            <w:tcW w:w="1418" w:type="dxa"/>
            <w:vAlign w:val="center"/>
          </w:tcPr>
          <w:p w14:paraId="3C094344">
            <w:pPr>
              <w:spacing w:before="60" w:after="60"/>
              <w:jc w:val="center"/>
              <w:rPr>
                <w:rFonts w:ascii="Times New Roman" w:hAnsi="Times New Roman"/>
                <w:b/>
                <w:bCs/>
                <w:sz w:val="26"/>
                <w:szCs w:val="26"/>
                <w:lang w:val="nl-NL"/>
              </w:rPr>
            </w:pPr>
            <w:r>
              <w:rPr>
                <w:rFonts w:ascii="Times New Roman" w:hAnsi="Times New Roman"/>
                <w:b/>
                <w:bCs/>
                <w:sz w:val="26"/>
                <w:szCs w:val="26"/>
                <w:lang w:val="nl-NL"/>
              </w:rPr>
              <w:t>Đơn giá dự thầu</w:t>
            </w:r>
          </w:p>
        </w:tc>
        <w:tc>
          <w:tcPr>
            <w:tcW w:w="1701" w:type="dxa"/>
            <w:vAlign w:val="center"/>
          </w:tcPr>
          <w:p w14:paraId="4A666570">
            <w:pPr>
              <w:spacing w:before="60" w:after="60"/>
              <w:jc w:val="center"/>
              <w:rPr>
                <w:rFonts w:ascii="Times New Roman" w:hAnsi="Times New Roman"/>
                <w:b/>
                <w:bCs/>
                <w:sz w:val="26"/>
                <w:szCs w:val="26"/>
                <w:lang w:val="nl-NL"/>
              </w:rPr>
            </w:pPr>
            <w:r>
              <w:rPr>
                <w:rFonts w:ascii="Times New Roman" w:hAnsi="Times New Roman"/>
                <w:b/>
                <w:bCs/>
                <w:sz w:val="26"/>
                <w:szCs w:val="26"/>
                <w:lang w:val="nl-NL"/>
              </w:rPr>
              <w:t>Thành tiền</w:t>
            </w:r>
          </w:p>
        </w:tc>
      </w:tr>
      <w:tr w14:paraId="60E5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46" w:type="dxa"/>
            <w:vAlign w:val="center"/>
          </w:tcPr>
          <w:p w14:paraId="3A3D4453">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1668" w:type="dxa"/>
            <w:vAlign w:val="center"/>
          </w:tcPr>
          <w:p w14:paraId="5B7305DC">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(2)</w:t>
            </w:r>
          </w:p>
        </w:tc>
        <w:tc>
          <w:tcPr>
            <w:tcW w:w="1632" w:type="dxa"/>
            <w:vAlign w:val="center"/>
          </w:tcPr>
          <w:p w14:paraId="66B49D5D">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(3)</w:t>
            </w:r>
          </w:p>
        </w:tc>
        <w:tc>
          <w:tcPr>
            <w:tcW w:w="1107" w:type="dxa"/>
            <w:vAlign w:val="center"/>
          </w:tcPr>
          <w:p w14:paraId="3A05EDD3">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(4)</w:t>
            </w:r>
          </w:p>
        </w:tc>
        <w:tc>
          <w:tcPr>
            <w:tcW w:w="971" w:type="dxa"/>
            <w:vAlign w:val="center"/>
          </w:tcPr>
          <w:p w14:paraId="108186DB">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(5)</w:t>
            </w:r>
          </w:p>
        </w:tc>
        <w:tc>
          <w:tcPr>
            <w:tcW w:w="1418" w:type="dxa"/>
            <w:vAlign w:val="center"/>
          </w:tcPr>
          <w:p w14:paraId="541F32CF">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(6)</w:t>
            </w:r>
          </w:p>
        </w:tc>
        <w:tc>
          <w:tcPr>
            <w:tcW w:w="1701" w:type="dxa"/>
            <w:vAlign w:val="center"/>
          </w:tcPr>
          <w:p w14:paraId="4BED1254">
            <w:pPr>
              <w:spacing w:before="60" w:after="60"/>
              <w:jc w:val="center"/>
              <w:rPr>
                <w:rFonts w:ascii="Times New Roman" w:hAnsi="Times New Roman"/>
                <w:bCs/>
                <w:i/>
                <w:iCs/>
                <w:sz w:val="26"/>
                <w:szCs w:val="26"/>
                <w:lang w:val="nl-NL"/>
              </w:rPr>
            </w:pPr>
            <w:r>
              <w:rPr>
                <w:rFonts w:ascii="Times New Roman" w:hAnsi="Times New Roman"/>
                <w:bCs/>
                <w:i/>
                <w:iCs/>
                <w:sz w:val="26"/>
                <w:szCs w:val="26"/>
                <w:lang w:val="nl-NL"/>
              </w:rPr>
              <w:t>(7)=(4)x(6)</w:t>
            </w:r>
          </w:p>
        </w:tc>
      </w:tr>
      <w:tr w14:paraId="2FE8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46" w:type="dxa"/>
            <w:vAlign w:val="center"/>
          </w:tcPr>
          <w:p w14:paraId="4D2E522B">
            <w:pPr>
              <w:spacing w:before="60" w:after="60"/>
              <w:jc w:val="center"/>
              <w:rPr>
                <w:rFonts w:ascii="Times New Roman" w:hAnsi="Times New Roman"/>
                <w:b/>
                <w:bCs/>
                <w:i/>
                <w:sz w:val="26"/>
                <w:szCs w:val="26"/>
              </w:rPr>
            </w:pPr>
            <w:r>
              <w:rPr>
                <w:rFonts w:ascii="Times New Roman" w:hAnsi="Times New Roman"/>
                <w:b/>
                <w:bCs/>
                <w:i/>
                <w:sz w:val="26"/>
                <w:szCs w:val="26"/>
              </w:rPr>
              <w:t>1</w:t>
            </w:r>
          </w:p>
        </w:tc>
        <w:tc>
          <w:tcPr>
            <w:tcW w:w="1668" w:type="dxa"/>
            <w:vAlign w:val="center"/>
          </w:tcPr>
          <w:p w14:paraId="051311F1">
            <w:pPr>
              <w:spacing w:before="60" w:after="60"/>
              <w:rPr>
                <w:rFonts w:ascii="Times New Roman" w:hAnsi="Times New Roman"/>
                <w:b/>
                <w:bCs/>
                <w:i/>
                <w:sz w:val="26"/>
                <w:szCs w:val="26"/>
              </w:rPr>
            </w:pPr>
            <w:r>
              <w:rPr>
                <w:rFonts w:ascii="Times New Roman" w:hAnsi="Times New Roman"/>
                <w:b/>
                <w:bCs/>
                <w:i/>
                <w:sz w:val="26"/>
                <w:szCs w:val="26"/>
              </w:rPr>
              <w:t>Hạng mục 1</w:t>
            </w:r>
          </w:p>
        </w:tc>
        <w:tc>
          <w:tcPr>
            <w:tcW w:w="1632" w:type="dxa"/>
            <w:vAlign w:val="center"/>
          </w:tcPr>
          <w:p w14:paraId="47A4079E">
            <w:pPr>
              <w:spacing w:before="60" w:after="60"/>
              <w:rPr>
                <w:rFonts w:ascii="Times New Roman" w:hAnsi="Times New Roman"/>
                <w:b/>
                <w:bCs/>
                <w:sz w:val="26"/>
                <w:szCs w:val="26"/>
              </w:rPr>
            </w:pPr>
          </w:p>
        </w:tc>
        <w:tc>
          <w:tcPr>
            <w:tcW w:w="1107" w:type="dxa"/>
          </w:tcPr>
          <w:p w14:paraId="7AC513A8">
            <w:pPr>
              <w:spacing w:before="60" w:after="60"/>
              <w:rPr>
                <w:rFonts w:ascii="Times New Roman" w:hAnsi="Times New Roman"/>
                <w:b/>
                <w:bCs/>
                <w:sz w:val="26"/>
                <w:szCs w:val="26"/>
                <w:lang w:val="nl-NL"/>
              </w:rPr>
            </w:pPr>
          </w:p>
        </w:tc>
        <w:tc>
          <w:tcPr>
            <w:tcW w:w="971" w:type="dxa"/>
          </w:tcPr>
          <w:p w14:paraId="75901D5F">
            <w:pPr>
              <w:spacing w:before="60" w:after="60"/>
              <w:rPr>
                <w:rFonts w:ascii="Times New Roman" w:hAnsi="Times New Roman"/>
                <w:b/>
                <w:bCs/>
                <w:sz w:val="26"/>
                <w:szCs w:val="26"/>
                <w:lang w:val="nl-NL"/>
              </w:rPr>
            </w:pPr>
          </w:p>
        </w:tc>
        <w:tc>
          <w:tcPr>
            <w:tcW w:w="1418" w:type="dxa"/>
          </w:tcPr>
          <w:p w14:paraId="34C3C3C4">
            <w:pPr>
              <w:spacing w:before="60" w:after="60"/>
              <w:rPr>
                <w:rFonts w:ascii="Times New Roman" w:hAnsi="Times New Roman"/>
                <w:b/>
                <w:bCs/>
                <w:sz w:val="26"/>
                <w:szCs w:val="26"/>
                <w:lang w:val="nl-NL"/>
              </w:rPr>
            </w:pPr>
          </w:p>
        </w:tc>
        <w:tc>
          <w:tcPr>
            <w:tcW w:w="1701" w:type="dxa"/>
          </w:tcPr>
          <w:p w14:paraId="553A1297">
            <w:pPr>
              <w:spacing w:before="60" w:after="60"/>
              <w:jc w:val="center"/>
              <w:rPr>
                <w:rFonts w:ascii="Times New Roman" w:hAnsi="Times New Roman"/>
                <w:b/>
                <w:bCs/>
                <w:sz w:val="26"/>
                <w:szCs w:val="26"/>
                <w:lang w:val="nl-NL"/>
              </w:rPr>
            </w:pPr>
            <w:r>
              <w:rPr>
                <w:rFonts w:ascii="Times New Roman" w:hAnsi="Times New Roman"/>
                <w:b/>
                <w:bCs/>
                <w:sz w:val="26"/>
                <w:szCs w:val="26"/>
                <w:lang w:val="nl-NL"/>
              </w:rPr>
              <w:t>A1</w:t>
            </w:r>
          </w:p>
        </w:tc>
      </w:tr>
      <w:tr w14:paraId="2CCD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46" w:type="dxa"/>
            <w:vAlign w:val="center"/>
          </w:tcPr>
          <w:p w14:paraId="72D254CA">
            <w:pPr>
              <w:spacing w:before="60" w:after="60"/>
              <w:jc w:val="center"/>
              <w:rPr>
                <w:rFonts w:ascii="Times New Roman" w:hAnsi="Times New Roman"/>
                <w:b/>
                <w:bCs/>
                <w:i/>
                <w:sz w:val="26"/>
                <w:szCs w:val="26"/>
              </w:rPr>
            </w:pPr>
            <w:r>
              <w:rPr>
                <w:rFonts w:ascii="Times New Roman" w:hAnsi="Times New Roman"/>
                <w:i/>
                <w:iCs/>
                <w:sz w:val="26"/>
                <w:szCs w:val="26"/>
              </w:rPr>
              <w:t>1.1</w:t>
            </w:r>
          </w:p>
        </w:tc>
        <w:tc>
          <w:tcPr>
            <w:tcW w:w="1668" w:type="dxa"/>
            <w:vAlign w:val="center"/>
          </w:tcPr>
          <w:p w14:paraId="0A0BCAB6">
            <w:pPr>
              <w:spacing w:before="60" w:after="60"/>
              <w:rPr>
                <w:rFonts w:ascii="Times New Roman" w:hAnsi="Times New Roman"/>
                <w:b/>
                <w:bCs/>
                <w:i/>
                <w:sz w:val="26"/>
                <w:szCs w:val="26"/>
              </w:rPr>
            </w:pPr>
            <w:r>
              <w:rPr>
                <w:rFonts w:ascii="Times New Roman" w:hAnsi="Times New Roman"/>
                <w:i/>
                <w:iCs/>
                <w:sz w:val="26"/>
                <w:szCs w:val="26"/>
              </w:rPr>
              <w:t>…</w:t>
            </w:r>
          </w:p>
        </w:tc>
        <w:tc>
          <w:tcPr>
            <w:tcW w:w="1632" w:type="dxa"/>
            <w:vAlign w:val="center"/>
          </w:tcPr>
          <w:p w14:paraId="016C6F61">
            <w:pPr>
              <w:spacing w:before="60" w:after="60"/>
              <w:rPr>
                <w:rFonts w:ascii="Times New Roman" w:hAnsi="Times New Roman"/>
                <w:b/>
                <w:bCs/>
                <w:sz w:val="26"/>
                <w:szCs w:val="26"/>
              </w:rPr>
            </w:pPr>
            <w:r>
              <w:rPr>
                <w:rFonts w:ascii="Times New Roman" w:hAnsi="Times New Roman"/>
                <w:i/>
                <w:iCs/>
                <w:sz w:val="26"/>
                <w:szCs w:val="26"/>
              </w:rPr>
              <w:t> </w:t>
            </w:r>
          </w:p>
        </w:tc>
        <w:tc>
          <w:tcPr>
            <w:tcW w:w="1107" w:type="dxa"/>
            <w:vAlign w:val="center"/>
          </w:tcPr>
          <w:p w14:paraId="37F985C0">
            <w:pPr>
              <w:spacing w:before="60" w:after="60"/>
              <w:rPr>
                <w:rFonts w:ascii="Times New Roman" w:hAnsi="Times New Roman"/>
                <w:b/>
                <w:bCs/>
                <w:sz w:val="26"/>
                <w:szCs w:val="26"/>
                <w:lang w:val="nl-NL"/>
              </w:rPr>
            </w:pPr>
          </w:p>
        </w:tc>
        <w:tc>
          <w:tcPr>
            <w:tcW w:w="971" w:type="dxa"/>
            <w:vAlign w:val="center"/>
          </w:tcPr>
          <w:p w14:paraId="7A8CE25A">
            <w:pPr>
              <w:spacing w:before="60" w:after="60"/>
              <w:rPr>
                <w:rFonts w:ascii="Times New Roman" w:hAnsi="Times New Roman"/>
                <w:b/>
                <w:bCs/>
                <w:sz w:val="26"/>
                <w:szCs w:val="26"/>
                <w:lang w:val="nl-NL"/>
              </w:rPr>
            </w:pPr>
          </w:p>
        </w:tc>
        <w:tc>
          <w:tcPr>
            <w:tcW w:w="1418" w:type="dxa"/>
            <w:vAlign w:val="center"/>
          </w:tcPr>
          <w:p w14:paraId="09D48691">
            <w:pPr>
              <w:spacing w:before="60" w:after="60"/>
              <w:rPr>
                <w:rFonts w:ascii="Times New Roman" w:hAnsi="Times New Roman"/>
                <w:b/>
                <w:bCs/>
                <w:sz w:val="26"/>
                <w:szCs w:val="26"/>
                <w:lang w:val="nl-NL"/>
              </w:rPr>
            </w:pPr>
            <w:r>
              <w:rPr>
                <w:rFonts w:ascii="Times New Roman" w:hAnsi="Times New Roman"/>
                <w:i/>
                <w:sz w:val="26"/>
                <w:szCs w:val="26"/>
              </w:rPr>
              <w:t> </w:t>
            </w:r>
          </w:p>
        </w:tc>
        <w:tc>
          <w:tcPr>
            <w:tcW w:w="1701" w:type="dxa"/>
            <w:vAlign w:val="center"/>
          </w:tcPr>
          <w:p w14:paraId="393B237F">
            <w:pPr>
              <w:spacing w:before="60" w:after="60"/>
              <w:jc w:val="center"/>
              <w:rPr>
                <w:rFonts w:ascii="Times New Roman" w:hAnsi="Times New Roman"/>
                <w:b/>
                <w:bCs/>
                <w:sz w:val="26"/>
                <w:szCs w:val="26"/>
                <w:lang w:val="nl-NL"/>
              </w:rPr>
            </w:pPr>
          </w:p>
        </w:tc>
      </w:tr>
      <w:tr w14:paraId="02232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46" w:type="dxa"/>
            <w:vAlign w:val="center"/>
          </w:tcPr>
          <w:p w14:paraId="6413FBC7">
            <w:pPr>
              <w:spacing w:before="60" w:after="60"/>
              <w:jc w:val="center"/>
              <w:rPr>
                <w:rFonts w:ascii="Times New Roman" w:hAnsi="Times New Roman"/>
                <w:b/>
                <w:bCs/>
                <w:i/>
                <w:sz w:val="26"/>
                <w:szCs w:val="26"/>
              </w:rPr>
            </w:pPr>
            <w:r>
              <w:rPr>
                <w:rFonts w:ascii="Times New Roman" w:hAnsi="Times New Roman"/>
                <w:i/>
                <w:iCs/>
                <w:sz w:val="26"/>
                <w:szCs w:val="26"/>
              </w:rPr>
              <w:t>1.2</w:t>
            </w:r>
          </w:p>
        </w:tc>
        <w:tc>
          <w:tcPr>
            <w:tcW w:w="1668" w:type="dxa"/>
            <w:vAlign w:val="center"/>
          </w:tcPr>
          <w:p w14:paraId="6DAEF43B">
            <w:pPr>
              <w:spacing w:before="60" w:after="60"/>
              <w:rPr>
                <w:rFonts w:ascii="Times New Roman" w:hAnsi="Times New Roman"/>
                <w:b/>
                <w:bCs/>
                <w:i/>
                <w:sz w:val="26"/>
                <w:szCs w:val="26"/>
              </w:rPr>
            </w:pPr>
            <w:r>
              <w:rPr>
                <w:rFonts w:ascii="Times New Roman" w:hAnsi="Times New Roman"/>
                <w:i/>
                <w:iCs/>
                <w:sz w:val="26"/>
                <w:szCs w:val="26"/>
              </w:rPr>
              <w:t>…</w:t>
            </w:r>
          </w:p>
        </w:tc>
        <w:tc>
          <w:tcPr>
            <w:tcW w:w="1632" w:type="dxa"/>
            <w:vAlign w:val="center"/>
          </w:tcPr>
          <w:p w14:paraId="6BDC6DB2">
            <w:pPr>
              <w:spacing w:before="60" w:after="60"/>
              <w:rPr>
                <w:rFonts w:ascii="Times New Roman" w:hAnsi="Times New Roman"/>
                <w:b/>
                <w:bCs/>
                <w:sz w:val="26"/>
                <w:szCs w:val="26"/>
              </w:rPr>
            </w:pPr>
            <w:r>
              <w:rPr>
                <w:rFonts w:ascii="Times New Roman" w:hAnsi="Times New Roman"/>
                <w:i/>
                <w:iCs/>
                <w:sz w:val="26"/>
                <w:szCs w:val="26"/>
              </w:rPr>
              <w:t> </w:t>
            </w:r>
          </w:p>
        </w:tc>
        <w:tc>
          <w:tcPr>
            <w:tcW w:w="1107" w:type="dxa"/>
            <w:vAlign w:val="center"/>
          </w:tcPr>
          <w:p w14:paraId="02694605">
            <w:pPr>
              <w:spacing w:before="60" w:after="60"/>
              <w:rPr>
                <w:rFonts w:ascii="Times New Roman" w:hAnsi="Times New Roman"/>
                <w:b/>
                <w:bCs/>
                <w:sz w:val="26"/>
                <w:szCs w:val="26"/>
                <w:lang w:val="nl-NL"/>
              </w:rPr>
            </w:pPr>
          </w:p>
        </w:tc>
        <w:tc>
          <w:tcPr>
            <w:tcW w:w="971" w:type="dxa"/>
            <w:vAlign w:val="center"/>
          </w:tcPr>
          <w:p w14:paraId="1BAFE724">
            <w:pPr>
              <w:spacing w:before="60" w:after="60"/>
              <w:rPr>
                <w:rFonts w:ascii="Times New Roman" w:hAnsi="Times New Roman"/>
                <w:b/>
                <w:bCs/>
                <w:sz w:val="26"/>
                <w:szCs w:val="26"/>
                <w:lang w:val="nl-NL"/>
              </w:rPr>
            </w:pPr>
          </w:p>
        </w:tc>
        <w:tc>
          <w:tcPr>
            <w:tcW w:w="1418" w:type="dxa"/>
            <w:vAlign w:val="center"/>
          </w:tcPr>
          <w:p w14:paraId="464301D5">
            <w:pPr>
              <w:spacing w:before="60" w:after="60"/>
              <w:rPr>
                <w:rFonts w:ascii="Times New Roman" w:hAnsi="Times New Roman"/>
                <w:b/>
                <w:bCs/>
                <w:sz w:val="26"/>
                <w:szCs w:val="26"/>
                <w:lang w:val="nl-NL"/>
              </w:rPr>
            </w:pPr>
            <w:r>
              <w:rPr>
                <w:rFonts w:ascii="Times New Roman" w:hAnsi="Times New Roman"/>
                <w:i/>
                <w:sz w:val="26"/>
                <w:szCs w:val="26"/>
              </w:rPr>
              <w:t> </w:t>
            </w:r>
          </w:p>
        </w:tc>
        <w:tc>
          <w:tcPr>
            <w:tcW w:w="1701" w:type="dxa"/>
            <w:vAlign w:val="center"/>
          </w:tcPr>
          <w:p w14:paraId="13AA2A3D">
            <w:pPr>
              <w:spacing w:before="60" w:after="60"/>
              <w:jc w:val="center"/>
              <w:rPr>
                <w:rFonts w:ascii="Times New Roman" w:hAnsi="Times New Roman"/>
                <w:b/>
                <w:bCs/>
                <w:sz w:val="26"/>
                <w:szCs w:val="26"/>
                <w:lang w:val="nl-NL"/>
              </w:rPr>
            </w:pPr>
          </w:p>
        </w:tc>
      </w:tr>
      <w:tr w14:paraId="366A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46" w:type="dxa"/>
            <w:vAlign w:val="center"/>
          </w:tcPr>
          <w:p w14:paraId="18E30525">
            <w:pPr>
              <w:spacing w:before="60" w:after="60"/>
              <w:jc w:val="center"/>
              <w:rPr>
                <w:rFonts w:ascii="Times New Roman" w:hAnsi="Times New Roman"/>
                <w:b/>
                <w:bCs/>
                <w:i/>
                <w:sz w:val="26"/>
                <w:szCs w:val="26"/>
              </w:rPr>
            </w:pPr>
            <w:r>
              <w:rPr>
                <w:rFonts w:ascii="Times New Roman" w:hAnsi="Times New Roman"/>
                <w:b/>
                <w:bCs/>
                <w:i/>
                <w:sz w:val="26"/>
                <w:szCs w:val="26"/>
              </w:rPr>
              <w:t>2</w:t>
            </w:r>
          </w:p>
        </w:tc>
        <w:tc>
          <w:tcPr>
            <w:tcW w:w="1668" w:type="dxa"/>
            <w:vAlign w:val="center"/>
          </w:tcPr>
          <w:p w14:paraId="58492C64">
            <w:pPr>
              <w:spacing w:before="60" w:after="60"/>
              <w:rPr>
                <w:rFonts w:ascii="Times New Roman" w:hAnsi="Times New Roman"/>
                <w:b/>
                <w:bCs/>
                <w:i/>
                <w:sz w:val="26"/>
                <w:szCs w:val="26"/>
              </w:rPr>
            </w:pPr>
            <w:r>
              <w:rPr>
                <w:rFonts w:ascii="Times New Roman" w:hAnsi="Times New Roman"/>
                <w:b/>
                <w:bCs/>
                <w:i/>
                <w:iCs/>
                <w:sz w:val="26"/>
                <w:szCs w:val="26"/>
              </w:rPr>
              <w:t>Hạng mục 2</w:t>
            </w:r>
          </w:p>
        </w:tc>
        <w:tc>
          <w:tcPr>
            <w:tcW w:w="1632" w:type="dxa"/>
            <w:vAlign w:val="center"/>
          </w:tcPr>
          <w:p w14:paraId="0A38E1E8">
            <w:pPr>
              <w:spacing w:before="60" w:after="60"/>
              <w:rPr>
                <w:rFonts w:ascii="Times New Roman" w:hAnsi="Times New Roman"/>
                <w:b/>
                <w:bCs/>
                <w:sz w:val="26"/>
                <w:szCs w:val="26"/>
              </w:rPr>
            </w:pPr>
          </w:p>
        </w:tc>
        <w:tc>
          <w:tcPr>
            <w:tcW w:w="1107" w:type="dxa"/>
          </w:tcPr>
          <w:p w14:paraId="433F3222">
            <w:pPr>
              <w:spacing w:before="60" w:after="60"/>
              <w:rPr>
                <w:rFonts w:ascii="Times New Roman" w:hAnsi="Times New Roman"/>
                <w:b/>
                <w:bCs/>
                <w:sz w:val="26"/>
                <w:szCs w:val="26"/>
                <w:lang w:val="nl-NL"/>
              </w:rPr>
            </w:pPr>
          </w:p>
        </w:tc>
        <w:tc>
          <w:tcPr>
            <w:tcW w:w="971" w:type="dxa"/>
          </w:tcPr>
          <w:p w14:paraId="6A732CAC">
            <w:pPr>
              <w:spacing w:before="60" w:after="60"/>
              <w:rPr>
                <w:rFonts w:ascii="Times New Roman" w:hAnsi="Times New Roman"/>
                <w:b/>
                <w:bCs/>
                <w:sz w:val="26"/>
                <w:szCs w:val="26"/>
                <w:lang w:val="nl-NL"/>
              </w:rPr>
            </w:pPr>
          </w:p>
        </w:tc>
        <w:tc>
          <w:tcPr>
            <w:tcW w:w="1418" w:type="dxa"/>
          </w:tcPr>
          <w:p w14:paraId="5F85B905">
            <w:pPr>
              <w:spacing w:before="60" w:after="60"/>
              <w:rPr>
                <w:rFonts w:ascii="Times New Roman" w:hAnsi="Times New Roman"/>
                <w:b/>
                <w:bCs/>
                <w:sz w:val="26"/>
                <w:szCs w:val="26"/>
                <w:lang w:val="nl-NL"/>
              </w:rPr>
            </w:pPr>
          </w:p>
        </w:tc>
        <w:tc>
          <w:tcPr>
            <w:tcW w:w="1701" w:type="dxa"/>
          </w:tcPr>
          <w:p w14:paraId="2817DC4B">
            <w:pPr>
              <w:spacing w:before="60" w:after="60"/>
              <w:jc w:val="center"/>
              <w:rPr>
                <w:rFonts w:ascii="Times New Roman" w:hAnsi="Times New Roman"/>
                <w:b/>
                <w:bCs/>
                <w:sz w:val="26"/>
                <w:szCs w:val="26"/>
                <w:lang w:val="nl-NL"/>
              </w:rPr>
            </w:pPr>
            <w:r>
              <w:rPr>
                <w:rFonts w:ascii="Times New Roman" w:hAnsi="Times New Roman"/>
                <w:b/>
                <w:bCs/>
                <w:sz w:val="26"/>
                <w:szCs w:val="26"/>
                <w:lang w:val="nl-NL"/>
              </w:rPr>
              <w:t>A2</w:t>
            </w:r>
          </w:p>
        </w:tc>
      </w:tr>
      <w:tr w14:paraId="29ED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46" w:type="dxa"/>
            <w:vAlign w:val="center"/>
          </w:tcPr>
          <w:p w14:paraId="417F1EE2">
            <w:pPr>
              <w:spacing w:before="60" w:after="60"/>
              <w:jc w:val="center"/>
              <w:rPr>
                <w:rFonts w:ascii="Times New Roman" w:hAnsi="Times New Roman"/>
                <w:b/>
                <w:bCs/>
                <w:i/>
                <w:sz w:val="26"/>
                <w:szCs w:val="26"/>
              </w:rPr>
            </w:pPr>
            <w:r>
              <w:rPr>
                <w:rFonts w:ascii="Times New Roman" w:hAnsi="Times New Roman"/>
                <w:i/>
                <w:iCs/>
                <w:sz w:val="26"/>
                <w:szCs w:val="26"/>
              </w:rPr>
              <w:t>2.1</w:t>
            </w:r>
          </w:p>
        </w:tc>
        <w:tc>
          <w:tcPr>
            <w:tcW w:w="1668" w:type="dxa"/>
            <w:vAlign w:val="center"/>
          </w:tcPr>
          <w:p w14:paraId="44D089C9">
            <w:pPr>
              <w:spacing w:before="60" w:after="60"/>
              <w:rPr>
                <w:rFonts w:ascii="Times New Roman" w:hAnsi="Times New Roman"/>
                <w:b/>
                <w:bCs/>
                <w:i/>
                <w:sz w:val="26"/>
                <w:szCs w:val="26"/>
              </w:rPr>
            </w:pPr>
            <w:r>
              <w:rPr>
                <w:rFonts w:ascii="Times New Roman" w:hAnsi="Times New Roman"/>
                <w:i/>
                <w:iCs/>
                <w:sz w:val="26"/>
                <w:szCs w:val="26"/>
              </w:rPr>
              <w:t>…</w:t>
            </w:r>
          </w:p>
        </w:tc>
        <w:tc>
          <w:tcPr>
            <w:tcW w:w="1632" w:type="dxa"/>
            <w:vAlign w:val="center"/>
          </w:tcPr>
          <w:p w14:paraId="0F42BB04">
            <w:pPr>
              <w:spacing w:before="60" w:after="60"/>
              <w:rPr>
                <w:rFonts w:ascii="Times New Roman" w:hAnsi="Times New Roman"/>
                <w:b/>
                <w:bCs/>
                <w:sz w:val="26"/>
                <w:szCs w:val="26"/>
              </w:rPr>
            </w:pPr>
            <w:r>
              <w:rPr>
                <w:rFonts w:ascii="Times New Roman" w:hAnsi="Times New Roman"/>
                <w:b/>
                <w:bCs/>
                <w:i/>
                <w:sz w:val="26"/>
                <w:szCs w:val="26"/>
              </w:rPr>
              <w:t> </w:t>
            </w:r>
          </w:p>
        </w:tc>
        <w:tc>
          <w:tcPr>
            <w:tcW w:w="1107" w:type="dxa"/>
            <w:vAlign w:val="center"/>
          </w:tcPr>
          <w:p w14:paraId="0E0D3783">
            <w:pPr>
              <w:spacing w:before="60" w:after="60"/>
              <w:rPr>
                <w:rFonts w:ascii="Times New Roman" w:hAnsi="Times New Roman"/>
                <w:b/>
                <w:bCs/>
                <w:sz w:val="26"/>
                <w:szCs w:val="26"/>
                <w:lang w:val="nl-NL"/>
              </w:rPr>
            </w:pPr>
            <w:r>
              <w:rPr>
                <w:rFonts w:ascii="Times New Roman" w:hAnsi="Times New Roman"/>
                <w:b/>
                <w:bCs/>
                <w:i/>
                <w:sz w:val="26"/>
                <w:szCs w:val="26"/>
              </w:rPr>
              <w:t> </w:t>
            </w:r>
          </w:p>
        </w:tc>
        <w:tc>
          <w:tcPr>
            <w:tcW w:w="971" w:type="dxa"/>
            <w:vAlign w:val="center"/>
          </w:tcPr>
          <w:p w14:paraId="2C1752C4">
            <w:pPr>
              <w:spacing w:before="60" w:after="60"/>
              <w:rPr>
                <w:rFonts w:ascii="Times New Roman" w:hAnsi="Times New Roman"/>
                <w:b/>
                <w:bCs/>
                <w:sz w:val="26"/>
                <w:szCs w:val="26"/>
                <w:lang w:val="nl-NL"/>
              </w:rPr>
            </w:pPr>
            <w:r>
              <w:rPr>
                <w:rFonts w:ascii="Times New Roman" w:hAnsi="Times New Roman"/>
                <w:b/>
                <w:bCs/>
                <w:i/>
                <w:sz w:val="26"/>
                <w:szCs w:val="26"/>
              </w:rPr>
              <w:t> </w:t>
            </w:r>
          </w:p>
        </w:tc>
        <w:tc>
          <w:tcPr>
            <w:tcW w:w="1418" w:type="dxa"/>
            <w:vAlign w:val="center"/>
          </w:tcPr>
          <w:p w14:paraId="15CEE932">
            <w:pPr>
              <w:spacing w:before="60" w:after="60"/>
              <w:rPr>
                <w:rFonts w:ascii="Times New Roman" w:hAnsi="Times New Roman"/>
                <w:b/>
                <w:bCs/>
                <w:sz w:val="26"/>
                <w:szCs w:val="26"/>
                <w:lang w:val="nl-NL"/>
              </w:rPr>
            </w:pPr>
            <w:r>
              <w:rPr>
                <w:rFonts w:ascii="Times New Roman" w:hAnsi="Times New Roman"/>
                <w:b/>
                <w:bCs/>
                <w:i/>
                <w:sz w:val="26"/>
                <w:szCs w:val="26"/>
              </w:rPr>
              <w:t> </w:t>
            </w:r>
          </w:p>
        </w:tc>
        <w:tc>
          <w:tcPr>
            <w:tcW w:w="1701" w:type="dxa"/>
            <w:vAlign w:val="center"/>
          </w:tcPr>
          <w:p w14:paraId="3DD4DB49">
            <w:pPr>
              <w:spacing w:before="60" w:after="60"/>
              <w:jc w:val="center"/>
              <w:rPr>
                <w:rFonts w:ascii="Times New Roman" w:hAnsi="Times New Roman"/>
                <w:b/>
                <w:bCs/>
                <w:sz w:val="26"/>
                <w:szCs w:val="26"/>
                <w:lang w:val="nl-NL"/>
              </w:rPr>
            </w:pPr>
          </w:p>
        </w:tc>
      </w:tr>
      <w:tr w14:paraId="140A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46" w:type="dxa"/>
            <w:vAlign w:val="center"/>
          </w:tcPr>
          <w:p w14:paraId="11D1CCDD">
            <w:pPr>
              <w:spacing w:before="60" w:after="60"/>
              <w:jc w:val="center"/>
              <w:rPr>
                <w:rFonts w:ascii="Times New Roman" w:hAnsi="Times New Roman"/>
                <w:b/>
                <w:bCs/>
                <w:i/>
                <w:sz w:val="26"/>
                <w:szCs w:val="26"/>
              </w:rPr>
            </w:pPr>
            <w:r>
              <w:rPr>
                <w:rFonts w:ascii="Times New Roman" w:hAnsi="Times New Roman"/>
                <w:i/>
                <w:iCs/>
                <w:sz w:val="26"/>
                <w:szCs w:val="26"/>
              </w:rPr>
              <w:t>2.2</w:t>
            </w:r>
          </w:p>
        </w:tc>
        <w:tc>
          <w:tcPr>
            <w:tcW w:w="1668" w:type="dxa"/>
            <w:vAlign w:val="center"/>
          </w:tcPr>
          <w:p w14:paraId="38ACF960">
            <w:pPr>
              <w:spacing w:before="60" w:after="60"/>
              <w:rPr>
                <w:rFonts w:ascii="Times New Roman" w:hAnsi="Times New Roman"/>
                <w:b/>
                <w:bCs/>
                <w:i/>
                <w:sz w:val="26"/>
                <w:szCs w:val="26"/>
              </w:rPr>
            </w:pPr>
            <w:r>
              <w:rPr>
                <w:rFonts w:ascii="Times New Roman" w:hAnsi="Times New Roman"/>
                <w:i/>
                <w:iCs/>
                <w:sz w:val="26"/>
                <w:szCs w:val="26"/>
              </w:rPr>
              <w:t>…</w:t>
            </w:r>
          </w:p>
        </w:tc>
        <w:tc>
          <w:tcPr>
            <w:tcW w:w="1632" w:type="dxa"/>
            <w:vAlign w:val="center"/>
          </w:tcPr>
          <w:p w14:paraId="5EE7AF77">
            <w:pPr>
              <w:spacing w:before="60" w:after="60"/>
              <w:rPr>
                <w:rFonts w:ascii="Times New Roman" w:hAnsi="Times New Roman"/>
                <w:b/>
                <w:bCs/>
                <w:sz w:val="26"/>
                <w:szCs w:val="26"/>
              </w:rPr>
            </w:pPr>
            <w:r>
              <w:rPr>
                <w:rFonts w:ascii="Times New Roman" w:hAnsi="Times New Roman"/>
                <w:b/>
                <w:bCs/>
                <w:i/>
                <w:sz w:val="26"/>
                <w:szCs w:val="26"/>
              </w:rPr>
              <w:t> </w:t>
            </w:r>
          </w:p>
        </w:tc>
        <w:tc>
          <w:tcPr>
            <w:tcW w:w="1107" w:type="dxa"/>
            <w:vAlign w:val="center"/>
          </w:tcPr>
          <w:p w14:paraId="79434F07">
            <w:pPr>
              <w:spacing w:before="60" w:after="60"/>
              <w:rPr>
                <w:rFonts w:ascii="Times New Roman" w:hAnsi="Times New Roman"/>
                <w:b/>
                <w:bCs/>
                <w:sz w:val="26"/>
                <w:szCs w:val="26"/>
                <w:lang w:val="nl-NL"/>
              </w:rPr>
            </w:pPr>
            <w:r>
              <w:rPr>
                <w:rFonts w:ascii="Times New Roman" w:hAnsi="Times New Roman"/>
                <w:b/>
                <w:bCs/>
                <w:i/>
                <w:sz w:val="26"/>
                <w:szCs w:val="26"/>
              </w:rPr>
              <w:t> </w:t>
            </w:r>
          </w:p>
        </w:tc>
        <w:tc>
          <w:tcPr>
            <w:tcW w:w="971" w:type="dxa"/>
            <w:vAlign w:val="center"/>
          </w:tcPr>
          <w:p w14:paraId="263BC7D7">
            <w:pPr>
              <w:spacing w:before="60" w:after="60"/>
              <w:rPr>
                <w:rFonts w:ascii="Times New Roman" w:hAnsi="Times New Roman"/>
                <w:b/>
                <w:bCs/>
                <w:sz w:val="26"/>
                <w:szCs w:val="26"/>
                <w:lang w:val="nl-NL"/>
              </w:rPr>
            </w:pPr>
            <w:r>
              <w:rPr>
                <w:rFonts w:ascii="Times New Roman" w:hAnsi="Times New Roman"/>
                <w:b/>
                <w:bCs/>
                <w:i/>
                <w:sz w:val="26"/>
                <w:szCs w:val="26"/>
              </w:rPr>
              <w:t> </w:t>
            </w:r>
          </w:p>
        </w:tc>
        <w:tc>
          <w:tcPr>
            <w:tcW w:w="1418" w:type="dxa"/>
            <w:vAlign w:val="center"/>
          </w:tcPr>
          <w:p w14:paraId="5E6E462A">
            <w:pPr>
              <w:spacing w:before="60" w:after="60"/>
              <w:rPr>
                <w:rFonts w:ascii="Times New Roman" w:hAnsi="Times New Roman"/>
                <w:b/>
                <w:bCs/>
                <w:sz w:val="26"/>
                <w:szCs w:val="26"/>
                <w:lang w:val="nl-NL"/>
              </w:rPr>
            </w:pPr>
            <w:r>
              <w:rPr>
                <w:rFonts w:ascii="Times New Roman" w:hAnsi="Times New Roman"/>
                <w:b/>
                <w:bCs/>
                <w:i/>
                <w:sz w:val="26"/>
                <w:szCs w:val="26"/>
              </w:rPr>
              <w:t> </w:t>
            </w:r>
          </w:p>
        </w:tc>
        <w:tc>
          <w:tcPr>
            <w:tcW w:w="1701" w:type="dxa"/>
            <w:vAlign w:val="center"/>
          </w:tcPr>
          <w:p w14:paraId="4786A8E7">
            <w:pPr>
              <w:spacing w:before="60" w:after="60"/>
              <w:jc w:val="center"/>
              <w:rPr>
                <w:rFonts w:ascii="Times New Roman" w:hAnsi="Times New Roman"/>
                <w:b/>
                <w:bCs/>
                <w:sz w:val="26"/>
                <w:szCs w:val="26"/>
                <w:lang w:val="nl-NL"/>
              </w:rPr>
            </w:pPr>
          </w:p>
        </w:tc>
      </w:tr>
      <w:tr w14:paraId="49D6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46" w:type="dxa"/>
            <w:vAlign w:val="center"/>
          </w:tcPr>
          <w:p w14:paraId="6FC8DEAF">
            <w:pPr>
              <w:spacing w:before="60" w:after="60"/>
              <w:jc w:val="center"/>
              <w:rPr>
                <w:rFonts w:ascii="Times New Roman" w:hAnsi="Times New Roman"/>
                <w:b/>
                <w:bCs/>
                <w:i/>
                <w:sz w:val="26"/>
                <w:szCs w:val="26"/>
              </w:rPr>
            </w:pPr>
            <w:r>
              <w:rPr>
                <w:rFonts w:ascii="Times New Roman" w:hAnsi="Times New Roman"/>
                <w:i/>
                <w:iCs/>
                <w:sz w:val="26"/>
                <w:szCs w:val="26"/>
              </w:rPr>
              <w:t>..</w:t>
            </w:r>
          </w:p>
        </w:tc>
        <w:tc>
          <w:tcPr>
            <w:tcW w:w="1668" w:type="dxa"/>
            <w:vAlign w:val="center"/>
          </w:tcPr>
          <w:p w14:paraId="0813CE19">
            <w:pPr>
              <w:spacing w:before="60" w:after="60"/>
              <w:rPr>
                <w:rFonts w:ascii="Times New Roman" w:hAnsi="Times New Roman"/>
                <w:b/>
                <w:bCs/>
                <w:i/>
                <w:sz w:val="26"/>
                <w:szCs w:val="26"/>
              </w:rPr>
            </w:pPr>
            <w:r>
              <w:rPr>
                <w:rFonts w:ascii="Times New Roman" w:hAnsi="Times New Roman"/>
                <w:i/>
                <w:iCs/>
                <w:sz w:val="26"/>
                <w:szCs w:val="26"/>
              </w:rPr>
              <w:t>…</w:t>
            </w:r>
          </w:p>
        </w:tc>
        <w:tc>
          <w:tcPr>
            <w:tcW w:w="1632" w:type="dxa"/>
            <w:vAlign w:val="center"/>
          </w:tcPr>
          <w:p w14:paraId="7AD6458F">
            <w:pPr>
              <w:spacing w:before="60" w:after="60"/>
              <w:rPr>
                <w:rFonts w:ascii="Times New Roman" w:hAnsi="Times New Roman"/>
                <w:b/>
                <w:bCs/>
                <w:sz w:val="26"/>
                <w:szCs w:val="26"/>
              </w:rPr>
            </w:pPr>
          </w:p>
        </w:tc>
        <w:tc>
          <w:tcPr>
            <w:tcW w:w="1107" w:type="dxa"/>
            <w:vAlign w:val="center"/>
          </w:tcPr>
          <w:p w14:paraId="09376CCC">
            <w:pPr>
              <w:spacing w:before="60" w:after="60"/>
              <w:rPr>
                <w:rFonts w:ascii="Times New Roman" w:hAnsi="Times New Roman"/>
                <w:b/>
                <w:bCs/>
                <w:sz w:val="26"/>
                <w:szCs w:val="26"/>
                <w:lang w:val="nl-NL"/>
              </w:rPr>
            </w:pPr>
          </w:p>
        </w:tc>
        <w:tc>
          <w:tcPr>
            <w:tcW w:w="971" w:type="dxa"/>
            <w:vAlign w:val="center"/>
          </w:tcPr>
          <w:p w14:paraId="2E558CAD">
            <w:pPr>
              <w:spacing w:before="60" w:after="60"/>
              <w:rPr>
                <w:rFonts w:ascii="Times New Roman" w:hAnsi="Times New Roman"/>
                <w:b/>
                <w:bCs/>
                <w:sz w:val="26"/>
                <w:szCs w:val="26"/>
                <w:lang w:val="nl-NL"/>
              </w:rPr>
            </w:pPr>
          </w:p>
        </w:tc>
        <w:tc>
          <w:tcPr>
            <w:tcW w:w="1418" w:type="dxa"/>
            <w:vAlign w:val="center"/>
          </w:tcPr>
          <w:p w14:paraId="23029607">
            <w:pPr>
              <w:spacing w:before="60" w:after="60"/>
              <w:rPr>
                <w:rFonts w:ascii="Times New Roman" w:hAnsi="Times New Roman"/>
                <w:b/>
                <w:bCs/>
                <w:sz w:val="26"/>
                <w:szCs w:val="26"/>
                <w:lang w:val="nl-NL"/>
              </w:rPr>
            </w:pPr>
          </w:p>
        </w:tc>
        <w:tc>
          <w:tcPr>
            <w:tcW w:w="1701" w:type="dxa"/>
            <w:vAlign w:val="center"/>
          </w:tcPr>
          <w:p w14:paraId="35424177">
            <w:pPr>
              <w:spacing w:before="60" w:after="60"/>
              <w:jc w:val="center"/>
              <w:rPr>
                <w:rFonts w:ascii="Times New Roman" w:hAnsi="Times New Roman"/>
                <w:b/>
                <w:bCs/>
                <w:sz w:val="26"/>
                <w:szCs w:val="26"/>
                <w:lang w:val="nl-NL"/>
              </w:rPr>
            </w:pPr>
            <w:r>
              <w:rPr>
                <w:rFonts w:ascii="Times New Roman" w:hAnsi="Times New Roman"/>
                <w:b/>
                <w:bCs/>
                <w:sz w:val="26"/>
                <w:szCs w:val="26"/>
              </w:rPr>
              <w:t>…</w:t>
            </w:r>
          </w:p>
        </w:tc>
      </w:tr>
      <w:tr w14:paraId="2E63A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542" w:type="dxa"/>
            <w:gridSpan w:val="6"/>
            <w:vAlign w:val="center"/>
          </w:tcPr>
          <w:p w14:paraId="3E02F6C5">
            <w:pPr>
              <w:spacing w:before="60" w:after="60"/>
              <w:rPr>
                <w:rFonts w:ascii="Times New Roman" w:hAnsi="Times New Roman"/>
                <w:b/>
                <w:bCs/>
                <w:sz w:val="26"/>
                <w:szCs w:val="26"/>
                <w:lang w:val="nl-NL"/>
              </w:rPr>
            </w:pPr>
            <w:r>
              <w:rPr>
                <w:rFonts w:ascii="Times New Roman" w:hAnsi="Times New Roman"/>
                <w:b/>
                <w:bCs/>
                <w:sz w:val="26"/>
                <w:szCs w:val="26"/>
              </w:rPr>
              <w:t>Tổng hợp giá dự thầu (đã bao gồm thuế, phí, lệ phí (nếu có))</w:t>
            </w:r>
          </w:p>
        </w:tc>
        <w:tc>
          <w:tcPr>
            <w:tcW w:w="1701" w:type="dxa"/>
            <w:vAlign w:val="center"/>
          </w:tcPr>
          <w:p w14:paraId="12C1C307">
            <w:pPr>
              <w:spacing w:before="60" w:after="60"/>
              <w:jc w:val="center"/>
              <w:rPr>
                <w:rFonts w:ascii="Times New Roman" w:hAnsi="Times New Roman"/>
                <w:b/>
                <w:bCs/>
                <w:i/>
                <w:iCs/>
                <w:sz w:val="26"/>
                <w:szCs w:val="26"/>
              </w:rPr>
            </w:pPr>
            <w:r>
              <w:rPr>
                <w:rFonts w:ascii="Times New Roman" w:hAnsi="Times New Roman"/>
                <w:b/>
                <w:bCs/>
                <w:sz w:val="26"/>
                <w:szCs w:val="26"/>
              </w:rPr>
              <w:t>X4=A1+A2+…</w:t>
            </w:r>
          </w:p>
        </w:tc>
      </w:tr>
    </w:tbl>
    <w:p w14:paraId="40011155">
      <w:pPr>
        <w:spacing w:before="120"/>
        <w:jc w:val="right"/>
        <w:rPr>
          <w:rFonts w:ascii="Times New Roman" w:hAnsi="Times New Roman"/>
          <w:b/>
          <w:lang w:val="en-SG"/>
        </w:rPr>
      </w:pPr>
      <w:r>
        <w:rPr>
          <w:rFonts w:ascii="Times New Roman" w:hAnsi="Times New Roman"/>
          <w:b/>
          <w:lang w:val="en-SG"/>
        </w:rPr>
        <w:t>Đại diện hợp pháp của nhà thầu</w:t>
      </w:r>
    </w:p>
    <w:p w14:paraId="0402ADD8">
      <w:pPr>
        <w:ind w:firstLine="601"/>
        <w:jc w:val="right"/>
        <w:rPr>
          <w:rFonts w:ascii="Times New Roman" w:hAnsi="Times New Roman"/>
          <w:b/>
          <w:bCs/>
          <w:lang w:val="nl-NL"/>
        </w:rPr>
      </w:pPr>
      <w:r>
        <w:rPr>
          <w:rFonts w:ascii="Times New Roman" w:hAnsi="Times New Roman"/>
          <w:i/>
          <w:lang w:val="en-SG"/>
        </w:rPr>
        <w:t>[ghi tên, chức danh, ký tên và đóng dấu]</w:t>
      </w:r>
    </w:p>
    <w:p w14:paraId="75D3E147">
      <w:pPr>
        <w:spacing w:before="120" w:after="120" w:line="264" w:lineRule="auto"/>
        <w:ind w:firstLine="567"/>
        <w:rPr>
          <w:rFonts w:ascii="Times New Roman" w:hAnsi="Times New Roman"/>
          <w:b/>
          <w:bCs/>
          <w:i/>
          <w:iCs/>
          <w:u w:val="single"/>
          <w:lang w:val="nl-NL"/>
        </w:rPr>
      </w:pPr>
      <w:r>
        <w:rPr>
          <w:rFonts w:ascii="Times New Roman" w:hAnsi="Times New Roman"/>
          <w:b/>
          <w:bCs/>
          <w:i/>
          <w:iCs/>
          <w:u w:val="single"/>
          <w:lang w:val="nl-NL"/>
        </w:rPr>
        <w:t>Ghi chú:</w:t>
      </w:r>
    </w:p>
    <w:p w14:paraId="5C764844">
      <w:pPr>
        <w:spacing w:before="120" w:after="120"/>
        <w:ind w:firstLine="567"/>
        <w:jc w:val="both"/>
        <w:rPr>
          <w:rFonts w:ascii="Times New Roman" w:hAnsi="Times New Roman"/>
          <w:i/>
          <w:iCs/>
        </w:rPr>
      </w:pPr>
      <w:r>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40BF5310">
      <w:pPr>
        <w:ind w:firstLine="567"/>
        <w:jc w:val="both"/>
        <w:rPr>
          <w:rFonts w:ascii="Times New Roman" w:hAnsi="Times New Roman"/>
          <w:i/>
          <w:lang w:val="nl-NL"/>
        </w:rPr>
      </w:pPr>
      <w:r>
        <w:rPr>
          <w:rFonts w:ascii="Times New Roman" w:hAnsi="Times New Roman"/>
          <w:i/>
          <w:iCs/>
        </w:rPr>
        <w:t>(3)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06E2580B">
      <w:pPr>
        <w:ind w:firstLine="567"/>
        <w:jc w:val="both"/>
        <w:rPr>
          <w:rFonts w:ascii="Times New Roman" w:hAnsi="Times New Roman"/>
          <w:i/>
          <w:lang w:val="nl-NL"/>
        </w:rPr>
      </w:pPr>
      <w:r>
        <w:rPr>
          <w:rFonts w:ascii="Times New Roman" w:hAnsi="Times New Roman"/>
          <w:i/>
          <w:lang w:val="nl-NL"/>
        </w:rPr>
        <w:t>(6), (7): Nhà thầu ghi đơn giá dự thầu, thành tiền của từng hạng mục. Giá dự thầu của nhà thầu phải bao gồm chi phí cho các loại thuế, phí, lệ phí (nếu có).</w:t>
      </w:r>
    </w:p>
    <w:p w14:paraId="34585F8F">
      <w:pPr>
        <w:tabs>
          <w:tab w:val="left" w:pos="1418"/>
        </w:tabs>
        <w:spacing w:before="120" w:after="120" w:line="264" w:lineRule="auto"/>
        <w:jc w:val="right"/>
        <w:rPr>
          <w:rFonts w:ascii="Times New Roman" w:hAnsi="Times New Roman"/>
          <w:b/>
          <w:lang w:val="nl-NL"/>
        </w:rPr>
      </w:pPr>
      <w:r>
        <w:rPr>
          <w:rFonts w:ascii="Times New Roman" w:hAnsi="Times New Roman"/>
          <w:i/>
          <w:iCs/>
          <w:lang w:val="nl-NL"/>
        </w:rPr>
        <w:br w:type="page"/>
      </w:r>
      <w:r>
        <w:rPr>
          <w:rFonts w:ascii="Times New Roman" w:hAnsi="Times New Roman"/>
          <w:b/>
          <w:lang w:val="nl-NL"/>
        </w:rPr>
        <w:t>Mẫu số 04E</w:t>
      </w:r>
    </w:p>
    <w:p w14:paraId="3D56C851">
      <w:pPr>
        <w:tabs>
          <w:tab w:val="left" w:pos="1418"/>
          <w:tab w:val="right" w:pos="9000"/>
        </w:tabs>
        <w:spacing w:line="264" w:lineRule="auto"/>
        <w:jc w:val="center"/>
        <w:rPr>
          <w:rFonts w:ascii="Times New Roman" w:hAnsi="Times New Roman"/>
          <w:b/>
          <w:bCs/>
          <w:lang w:val="nl-NL"/>
        </w:rPr>
      </w:pPr>
      <w:r>
        <w:rPr>
          <w:rFonts w:ascii="Times New Roman" w:hAnsi="Times New Roman"/>
          <w:b/>
          <w:bCs/>
          <w:lang w:val="nl-NL"/>
        </w:rPr>
        <w:t>BẢNG TỔNG HỢP GIÁ DỰ THẦU</w:t>
      </w:r>
    </w:p>
    <w:p w14:paraId="454F9D53">
      <w:pPr>
        <w:tabs>
          <w:tab w:val="left" w:pos="1418"/>
          <w:tab w:val="right" w:pos="9000"/>
        </w:tabs>
        <w:spacing w:line="264" w:lineRule="auto"/>
        <w:jc w:val="center"/>
        <w:rPr>
          <w:rFonts w:ascii="Times New Roman" w:hAnsi="Times New Roman"/>
          <w:i/>
          <w:iCs/>
          <w:lang w:val="nl-NL"/>
        </w:rPr>
      </w:pPr>
      <w:r>
        <w:rPr>
          <w:rFonts w:ascii="Times New Roman" w:hAnsi="Times New Roman"/>
          <w:i/>
          <w:iCs/>
          <w:lang w:val="nl-NL"/>
        </w:rPr>
        <w:t>(Đối với loại hợp đồng hỗn hợp)</w:t>
      </w:r>
    </w:p>
    <w:p w14:paraId="1A534116">
      <w:pPr>
        <w:tabs>
          <w:tab w:val="left" w:pos="1418"/>
        </w:tabs>
        <w:spacing w:line="264" w:lineRule="auto"/>
        <w:ind w:firstLine="567"/>
        <w:rPr>
          <w:rFonts w:ascii="Times New Roman" w:hAnsi="Times New Roman"/>
          <w:b/>
          <w:bCs/>
          <w:lang w:val="nl-NL"/>
        </w:rPr>
      </w:pPr>
    </w:p>
    <w:p w14:paraId="06F4AADC">
      <w:pPr>
        <w:tabs>
          <w:tab w:val="left" w:pos="1418"/>
        </w:tabs>
        <w:spacing w:after="120" w:line="264" w:lineRule="auto"/>
        <w:ind w:firstLine="567"/>
        <w:rPr>
          <w:rFonts w:ascii="Times New Roman" w:hAnsi="Times New Roman"/>
          <w:b/>
          <w:bCs/>
          <w:vertAlign w:val="subscript"/>
          <w:lang w:val="nl-NL"/>
        </w:rPr>
      </w:pPr>
      <w:r>
        <w:rPr>
          <w:rFonts w:ascii="Times New Roman" w:hAnsi="Times New Roman"/>
          <w:b/>
          <w:bCs/>
          <w:lang w:val="nl-NL"/>
        </w:rPr>
        <w:t>I. Các hạng mục áp dụng loại hợp đồng trọn gói</w:t>
      </w:r>
      <w:r>
        <w:rPr>
          <w:rFonts w:ascii="Times New Roman" w:hAnsi="Times New Roman"/>
          <w:b/>
          <w:bCs/>
          <w:vertAlign w:val="superscript"/>
          <w:lang w:val="nl-NL"/>
        </w:rPr>
        <w:t>(1)</w:t>
      </w:r>
    </w:p>
    <w:tbl>
      <w:tblPr>
        <w:tblStyle w:val="12"/>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68"/>
        <w:gridCol w:w="1843"/>
        <w:gridCol w:w="1843"/>
        <w:gridCol w:w="1842"/>
      </w:tblGrid>
      <w:tr w14:paraId="560C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34B606F">
            <w:pPr>
              <w:tabs>
                <w:tab w:val="left" w:pos="1418"/>
              </w:tabs>
              <w:spacing w:before="120" w:after="120" w:line="264" w:lineRule="auto"/>
              <w:jc w:val="center"/>
              <w:rPr>
                <w:rFonts w:ascii="Times New Roman" w:hAnsi="Times New Roman"/>
                <w:b/>
                <w:bCs/>
                <w:sz w:val="26"/>
                <w:szCs w:val="26"/>
              </w:rPr>
            </w:pPr>
            <w:r>
              <w:rPr>
                <w:rFonts w:ascii="Times New Roman" w:hAnsi="Times New Roman"/>
                <w:b/>
                <w:bCs/>
                <w:sz w:val="26"/>
                <w:szCs w:val="26"/>
              </w:rPr>
              <w:t>STT</w:t>
            </w:r>
          </w:p>
        </w:tc>
        <w:tc>
          <w:tcPr>
            <w:tcW w:w="2268" w:type="dxa"/>
            <w:vAlign w:val="center"/>
          </w:tcPr>
          <w:p w14:paraId="2DBF6A1A">
            <w:pPr>
              <w:tabs>
                <w:tab w:val="left" w:pos="1418"/>
              </w:tabs>
              <w:spacing w:before="120" w:after="120" w:line="264" w:lineRule="auto"/>
              <w:jc w:val="center"/>
              <w:rPr>
                <w:rFonts w:ascii="Times New Roman" w:hAnsi="Times New Roman"/>
                <w:b/>
                <w:bCs/>
                <w:sz w:val="26"/>
                <w:szCs w:val="26"/>
                <w:vertAlign w:val="superscript"/>
              </w:rPr>
            </w:pPr>
            <w:r>
              <w:rPr>
                <w:rFonts w:ascii="Times New Roman" w:hAnsi="Times New Roman"/>
                <w:b/>
                <w:bCs/>
                <w:sz w:val="26"/>
                <w:szCs w:val="26"/>
              </w:rPr>
              <w:t>Mô tả công việc</w:t>
            </w:r>
            <w:r>
              <w:rPr>
                <w:rFonts w:ascii="Times New Roman" w:hAnsi="Times New Roman"/>
                <w:b/>
                <w:bCs/>
                <w:sz w:val="26"/>
                <w:szCs w:val="26"/>
                <w:vertAlign w:val="superscript"/>
              </w:rPr>
              <w:t>(2)</w:t>
            </w:r>
          </w:p>
        </w:tc>
        <w:tc>
          <w:tcPr>
            <w:tcW w:w="1843" w:type="dxa"/>
            <w:vAlign w:val="center"/>
          </w:tcPr>
          <w:p w14:paraId="235630F4">
            <w:pPr>
              <w:tabs>
                <w:tab w:val="left" w:pos="1418"/>
              </w:tabs>
              <w:spacing w:before="120" w:after="120" w:line="264" w:lineRule="auto"/>
              <w:jc w:val="center"/>
              <w:rPr>
                <w:rFonts w:ascii="Times New Roman" w:hAnsi="Times New Roman"/>
                <w:b/>
                <w:bCs/>
                <w:sz w:val="26"/>
                <w:szCs w:val="26"/>
                <w:vertAlign w:val="superscript"/>
              </w:rPr>
            </w:pPr>
            <w:r>
              <w:rPr>
                <w:rFonts w:ascii="Times New Roman" w:hAnsi="Times New Roman"/>
                <w:b/>
                <w:bCs/>
                <w:sz w:val="26"/>
                <w:szCs w:val="26"/>
              </w:rPr>
              <w:t>Khối l</w:t>
            </w:r>
            <w:r>
              <w:rPr>
                <w:rFonts w:hint="eastAsia" w:ascii="Times New Roman" w:hAnsi="Times New Roman"/>
                <w:b/>
                <w:bCs/>
                <w:sz w:val="26"/>
                <w:szCs w:val="26"/>
              </w:rPr>
              <w:t>ư</w:t>
            </w:r>
            <w:r>
              <w:rPr>
                <w:rFonts w:ascii="Times New Roman" w:hAnsi="Times New Roman"/>
                <w:b/>
                <w:bCs/>
                <w:sz w:val="26"/>
                <w:szCs w:val="26"/>
              </w:rPr>
              <w:t>ợng tham khảo</w:t>
            </w:r>
            <w:r>
              <w:rPr>
                <w:rFonts w:ascii="Times New Roman" w:hAnsi="Times New Roman"/>
                <w:b/>
                <w:bCs/>
                <w:sz w:val="26"/>
                <w:szCs w:val="26"/>
                <w:vertAlign w:val="superscript"/>
              </w:rPr>
              <w:t>(3)</w:t>
            </w:r>
          </w:p>
        </w:tc>
        <w:tc>
          <w:tcPr>
            <w:tcW w:w="1843" w:type="dxa"/>
            <w:vAlign w:val="center"/>
          </w:tcPr>
          <w:p w14:paraId="3CA0BB63">
            <w:pPr>
              <w:tabs>
                <w:tab w:val="left" w:pos="1418"/>
              </w:tabs>
              <w:spacing w:before="120" w:after="120" w:line="264" w:lineRule="auto"/>
              <w:jc w:val="center"/>
              <w:rPr>
                <w:rFonts w:ascii="Times New Roman" w:hAnsi="Times New Roman"/>
                <w:b/>
                <w:bCs/>
                <w:sz w:val="26"/>
                <w:szCs w:val="26"/>
              </w:rPr>
            </w:pPr>
            <w:r>
              <w:rPr>
                <w:rFonts w:ascii="Times New Roman" w:hAnsi="Times New Roman"/>
                <w:b/>
                <w:bCs/>
                <w:sz w:val="26"/>
                <w:szCs w:val="26"/>
              </w:rPr>
              <w:t>Đơn vị tính</w:t>
            </w:r>
          </w:p>
        </w:tc>
        <w:tc>
          <w:tcPr>
            <w:tcW w:w="1842" w:type="dxa"/>
            <w:vAlign w:val="center"/>
          </w:tcPr>
          <w:p w14:paraId="7D418806">
            <w:pPr>
              <w:tabs>
                <w:tab w:val="left" w:pos="1418"/>
              </w:tabs>
              <w:spacing w:before="120" w:after="120" w:line="264" w:lineRule="auto"/>
              <w:jc w:val="center"/>
              <w:rPr>
                <w:rFonts w:ascii="Times New Roman" w:hAnsi="Times New Roman"/>
                <w:b/>
                <w:bCs/>
                <w:sz w:val="26"/>
                <w:szCs w:val="26"/>
              </w:rPr>
            </w:pPr>
            <w:r>
              <w:rPr>
                <w:rFonts w:ascii="Times New Roman" w:hAnsi="Times New Roman"/>
                <w:b/>
                <w:bCs/>
                <w:sz w:val="26"/>
                <w:szCs w:val="26"/>
              </w:rPr>
              <w:t>Giá theo các hạng mục</w:t>
            </w:r>
            <w:r>
              <w:rPr>
                <w:rFonts w:ascii="Times New Roman" w:hAnsi="Times New Roman"/>
                <w:b/>
                <w:bCs/>
                <w:sz w:val="26"/>
                <w:szCs w:val="26"/>
                <w:vertAlign w:val="superscript"/>
              </w:rPr>
              <w:t>(4)</w:t>
            </w:r>
          </w:p>
        </w:tc>
      </w:tr>
      <w:tr w14:paraId="3382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EAC9401">
            <w:pPr>
              <w:tabs>
                <w:tab w:val="left" w:pos="1418"/>
              </w:tabs>
              <w:spacing w:before="120" w:after="120" w:line="264" w:lineRule="auto"/>
              <w:jc w:val="center"/>
              <w:rPr>
                <w:rFonts w:ascii="Times New Roman" w:hAnsi="Times New Roman"/>
                <w:sz w:val="26"/>
                <w:szCs w:val="26"/>
              </w:rPr>
            </w:pPr>
            <w:r>
              <w:rPr>
                <w:rFonts w:ascii="Times New Roman" w:hAnsi="Times New Roman"/>
                <w:i/>
                <w:iCs/>
                <w:sz w:val="26"/>
                <w:szCs w:val="26"/>
              </w:rPr>
              <w:t>1</w:t>
            </w:r>
          </w:p>
        </w:tc>
        <w:tc>
          <w:tcPr>
            <w:tcW w:w="2268" w:type="dxa"/>
          </w:tcPr>
          <w:p w14:paraId="2DB6C7BA">
            <w:pPr>
              <w:tabs>
                <w:tab w:val="left" w:pos="1418"/>
              </w:tabs>
              <w:spacing w:before="120" w:after="120" w:line="264" w:lineRule="auto"/>
              <w:rPr>
                <w:rFonts w:ascii="Times New Roman" w:hAnsi="Times New Roman"/>
                <w:sz w:val="26"/>
                <w:szCs w:val="26"/>
              </w:rPr>
            </w:pPr>
            <w:r>
              <w:rPr>
                <w:rFonts w:ascii="Times New Roman" w:hAnsi="Times New Roman"/>
                <w:i/>
                <w:iCs/>
                <w:sz w:val="26"/>
                <w:szCs w:val="26"/>
              </w:rPr>
              <w:t>Hạng mục 1</w:t>
            </w:r>
          </w:p>
        </w:tc>
        <w:tc>
          <w:tcPr>
            <w:tcW w:w="1843" w:type="dxa"/>
            <w:vAlign w:val="center"/>
          </w:tcPr>
          <w:p w14:paraId="5818EA7C">
            <w:pPr>
              <w:tabs>
                <w:tab w:val="left" w:pos="1418"/>
              </w:tabs>
              <w:spacing w:before="120" w:after="120" w:line="264" w:lineRule="auto"/>
              <w:jc w:val="center"/>
              <w:rPr>
                <w:rFonts w:ascii="Times New Roman" w:hAnsi="Times New Roman"/>
                <w:sz w:val="26"/>
                <w:szCs w:val="26"/>
              </w:rPr>
            </w:pPr>
          </w:p>
        </w:tc>
        <w:tc>
          <w:tcPr>
            <w:tcW w:w="1843" w:type="dxa"/>
          </w:tcPr>
          <w:p w14:paraId="4EE86E90">
            <w:pPr>
              <w:tabs>
                <w:tab w:val="left" w:pos="1418"/>
              </w:tabs>
              <w:spacing w:before="120" w:after="120" w:line="264" w:lineRule="auto"/>
              <w:rPr>
                <w:rFonts w:ascii="Times New Roman" w:hAnsi="Times New Roman"/>
                <w:sz w:val="26"/>
                <w:szCs w:val="26"/>
              </w:rPr>
            </w:pPr>
          </w:p>
        </w:tc>
        <w:tc>
          <w:tcPr>
            <w:tcW w:w="1842" w:type="dxa"/>
          </w:tcPr>
          <w:p w14:paraId="45E66A25">
            <w:pPr>
              <w:tabs>
                <w:tab w:val="left" w:pos="1418"/>
              </w:tabs>
              <w:spacing w:before="120" w:after="120" w:line="264" w:lineRule="auto"/>
              <w:jc w:val="center"/>
              <w:rPr>
                <w:rFonts w:ascii="Times New Roman" w:hAnsi="Times New Roman"/>
                <w:sz w:val="26"/>
                <w:szCs w:val="26"/>
              </w:rPr>
            </w:pPr>
          </w:p>
        </w:tc>
      </w:tr>
      <w:tr w14:paraId="7624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1C411C0">
            <w:pPr>
              <w:tabs>
                <w:tab w:val="left" w:pos="1418"/>
              </w:tabs>
              <w:spacing w:before="120" w:after="120" w:line="264" w:lineRule="auto"/>
              <w:jc w:val="center"/>
              <w:rPr>
                <w:rFonts w:ascii="Times New Roman" w:hAnsi="Times New Roman"/>
                <w:sz w:val="26"/>
                <w:szCs w:val="26"/>
              </w:rPr>
            </w:pPr>
            <w:r>
              <w:rPr>
                <w:rFonts w:ascii="Times New Roman" w:hAnsi="Times New Roman"/>
                <w:i/>
                <w:iCs/>
                <w:sz w:val="26"/>
                <w:szCs w:val="26"/>
              </w:rPr>
              <w:t>2</w:t>
            </w:r>
          </w:p>
        </w:tc>
        <w:tc>
          <w:tcPr>
            <w:tcW w:w="2268" w:type="dxa"/>
          </w:tcPr>
          <w:p w14:paraId="19E9B896">
            <w:pPr>
              <w:tabs>
                <w:tab w:val="left" w:pos="1418"/>
              </w:tabs>
              <w:spacing w:before="120" w:after="120" w:line="264" w:lineRule="auto"/>
              <w:rPr>
                <w:rFonts w:ascii="Times New Roman" w:hAnsi="Times New Roman"/>
                <w:sz w:val="26"/>
                <w:szCs w:val="26"/>
              </w:rPr>
            </w:pPr>
            <w:r>
              <w:rPr>
                <w:rFonts w:ascii="Times New Roman" w:hAnsi="Times New Roman"/>
                <w:i/>
                <w:iCs/>
                <w:sz w:val="26"/>
                <w:szCs w:val="26"/>
              </w:rPr>
              <w:t>Hạng mục 2</w:t>
            </w:r>
          </w:p>
        </w:tc>
        <w:tc>
          <w:tcPr>
            <w:tcW w:w="1843" w:type="dxa"/>
            <w:vAlign w:val="center"/>
          </w:tcPr>
          <w:p w14:paraId="365B110F">
            <w:pPr>
              <w:tabs>
                <w:tab w:val="left" w:pos="1418"/>
              </w:tabs>
              <w:spacing w:before="120" w:after="120" w:line="264" w:lineRule="auto"/>
              <w:jc w:val="center"/>
              <w:rPr>
                <w:rFonts w:ascii="Times New Roman" w:hAnsi="Times New Roman"/>
                <w:sz w:val="26"/>
                <w:szCs w:val="26"/>
              </w:rPr>
            </w:pPr>
          </w:p>
        </w:tc>
        <w:tc>
          <w:tcPr>
            <w:tcW w:w="1843" w:type="dxa"/>
          </w:tcPr>
          <w:p w14:paraId="5EAA39A0">
            <w:pPr>
              <w:tabs>
                <w:tab w:val="left" w:pos="1418"/>
              </w:tabs>
              <w:spacing w:before="120" w:after="120" w:line="264" w:lineRule="auto"/>
              <w:rPr>
                <w:rFonts w:ascii="Times New Roman" w:hAnsi="Times New Roman"/>
                <w:sz w:val="26"/>
                <w:szCs w:val="26"/>
              </w:rPr>
            </w:pPr>
          </w:p>
        </w:tc>
        <w:tc>
          <w:tcPr>
            <w:tcW w:w="1842" w:type="dxa"/>
          </w:tcPr>
          <w:p w14:paraId="43718C69">
            <w:pPr>
              <w:tabs>
                <w:tab w:val="left" w:pos="1418"/>
              </w:tabs>
              <w:spacing w:before="120" w:after="120" w:line="264" w:lineRule="auto"/>
              <w:jc w:val="center"/>
              <w:rPr>
                <w:rFonts w:ascii="Times New Roman" w:hAnsi="Times New Roman"/>
                <w:sz w:val="26"/>
                <w:szCs w:val="26"/>
              </w:rPr>
            </w:pPr>
          </w:p>
        </w:tc>
      </w:tr>
      <w:tr w14:paraId="7CC2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00778C6">
            <w:pPr>
              <w:tabs>
                <w:tab w:val="left" w:pos="1418"/>
              </w:tabs>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2268" w:type="dxa"/>
          </w:tcPr>
          <w:p w14:paraId="69B149D3">
            <w:pPr>
              <w:tabs>
                <w:tab w:val="left" w:pos="1418"/>
              </w:tabs>
              <w:spacing w:before="120" w:after="120" w:line="264" w:lineRule="auto"/>
              <w:rPr>
                <w:rFonts w:ascii="Times New Roman" w:hAnsi="Times New Roman"/>
                <w:sz w:val="26"/>
                <w:szCs w:val="26"/>
              </w:rPr>
            </w:pPr>
          </w:p>
        </w:tc>
        <w:tc>
          <w:tcPr>
            <w:tcW w:w="1843" w:type="dxa"/>
            <w:vAlign w:val="center"/>
          </w:tcPr>
          <w:p w14:paraId="516A1445">
            <w:pPr>
              <w:tabs>
                <w:tab w:val="left" w:pos="1418"/>
              </w:tabs>
              <w:spacing w:before="120" w:after="120" w:line="264" w:lineRule="auto"/>
              <w:jc w:val="center"/>
              <w:rPr>
                <w:rFonts w:ascii="Times New Roman" w:hAnsi="Times New Roman"/>
                <w:sz w:val="26"/>
                <w:szCs w:val="26"/>
              </w:rPr>
            </w:pPr>
          </w:p>
        </w:tc>
        <w:tc>
          <w:tcPr>
            <w:tcW w:w="1843" w:type="dxa"/>
          </w:tcPr>
          <w:p w14:paraId="6D987521">
            <w:pPr>
              <w:tabs>
                <w:tab w:val="left" w:pos="1418"/>
              </w:tabs>
              <w:spacing w:before="120" w:after="120" w:line="264" w:lineRule="auto"/>
              <w:rPr>
                <w:rFonts w:ascii="Times New Roman" w:hAnsi="Times New Roman"/>
                <w:sz w:val="26"/>
                <w:szCs w:val="26"/>
              </w:rPr>
            </w:pPr>
          </w:p>
        </w:tc>
        <w:tc>
          <w:tcPr>
            <w:tcW w:w="1842" w:type="dxa"/>
          </w:tcPr>
          <w:p w14:paraId="0CD25992">
            <w:pPr>
              <w:tabs>
                <w:tab w:val="left" w:pos="1418"/>
              </w:tabs>
              <w:spacing w:before="120" w:after="120" w:line="264" w:lineRule="auto"/>
              <w:jc w:val="center"/>
              <w:rPr>
                <w:rFonts w:ascii="Times New Roman" w:hAnsi="Times New Roman"/>
                <w:sz w:val="26"/>
                <w:szCs w:val="26"/>
              </w:rPr>
            </w:pPr>
          </w:p>
        </w:tc>
      </w:tr>
      <w:tr w14:paraId="0389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0" w:type="dxa"/>
            <w:gridSpan w:val="4"/>
          </w:tcPr>
          <w:p w14:paraId="5A9C949C">
            <w:pPr>
              <w:tabs>
                <w:tab w:val="left" w:pos="1418"/>
              </w:tabs>
              <w:spacing w:before="120" w:after="120" w:line="264" w:lineRule="auto"/>
              <w:rPr>
                <w:rFonts w:ascii="Times New Roman" w:hAnsi="Times New Roman"/>
                <w:sz w:val="26"/>
                <w:szCs w:val="26"/>
              </w:rPr>
            </w:pPr>
            <w:r>
              <w:rPr>
                <w:rFonts w:ascii="Times New Roman" w:hAnsi="Times New Roman"/>
                <w:b/>
                <w:bCs/>
                <w:sz w:val="26"/>
                <w:szCs w:val="26"/>
              </w:rPr>
              <w:t>Tổng cộng</w:t>
            </w:r>
            <w:r>
              <w:rPr>
                <w:rFonts w:ascii="Times New Roman" w:hAnsi="Times New Roman"/>
                <w:sz w:val="26"/>
                <w:szCs w:val="26"/>
              </w:rPr>
              <w:t xml:space="preserve">: </w:t>
            </w:r>
          </w:p>
        </w:tc>
        <w:tc>
          <w:tcPr>
            <w:tcW w:w="1842" w:type="dxa"/>
          </w:tcPr>
          <w:p w14:paraId="43FE081A">
            <w:pPr>
              <w:tabs>
                <w:tab w:val="left" w:pos="1418"/>
              </w:tabs>
              <w:spacing w:before="120" w:after="120" w:line="264" w:lineRule="auto"/>
              <w:jc w:val="center"/>
              <w:rPr>
                <w:rFonts w:ascii="Times New Roman" w:hAnsi="Times New Roman"/>
                <w:sz w:val="26"/>
                <w:szCs w:val="26"/>
              </w:rPr>
            </w:pPr>
            <w:r>
              <w:rPr>
                <w:rFonts w:ascii="Times New Roman" w:hAnsi="Times New Roman"/>
                <w:sz w:val="26"/>
                <w:szCs w:val="26"/>
              </w:rPr>
              <w:t>X1</w:t>
            </w:r>
          </w:p>
        </w:tc>
      </w:tr>
    </w:tbl>
    <w:p w14:paraId="531A0ABC">
      <w:pPr>
        <w:tabs>
          <w:tab w:val="left" w:pos="1418"/>
        </w:tabs>
        <w:spacing w:before="120" w:after="120" w:line="264" w:lineRule="auto"/>
        <w:ind w:firstLine="567"/>
        <w:rPr>
          <w:rFonts w:ascii="Times New Roman" w:hAnsi="Times New Roman"/>
          <w:b/>
          <w:bCs/>
          <w:i/>
          <w:iCs/>
          <w:u w:val="single"/>
          <w:lang w:val="nl-NL"/>
        </w:rPr>
      </w:pPr>
      <w:r>
        <w:rPr>
          <w:rFonts w:ascii="Times New Roman" w:hAnsi="Times New Roman"/>
          <w:b/>
          <w:bCs/>
          <w:i/>
          <w:iCs/>
          <w:u w:val="single"/>
          <w:lang w:val="nl-NL"/>
        </w:rPr>
        <w:t>Ghi chú:</w:t>
      </w:r>
    </w:p>
    <w:p w14:paraId="291AA61D">
      <w:pPr>
        <w:spacing w:before="60" w:after="60" w:line="264" w:lineRule="auto"/>
        <w:ind w:firstLine="567"/>
        <w:jc w:val="both"/>
        <w:rPr>
          <w:rFonts w:ascii="Times New Roman" w:hAnsi="Times New Roman"/>
          <w:i/>
          <w:iCs/>
          <w:lang w:val="nl-NL"/>
        </w:rPr>
      </w:pPr>
      <w:r>
        <w:rPr>
          <w:rFonts w:ascii="Times New Roman" w:hAnsi="Times New Roman"/>
          <w:lang w:val="nl-NL"/>
        </w:rPr>
        <w:t>(</w:t>
      </w:r>
      <w:r>
        <w:rPr>
          <w:rFonts w:ascii="Times New Roman" w:hAnsi="Times New Roman"/>
          <w:i/>
          <w:iCs/>
          <w:lang w:val="nl-NL"/>
        </w:rPr>
        <w:t>1) Giá dự thầu của các hạng mục này được coi là đã bao gồm toàn bộ các chi phí cần thiết để thực hiện theo đúng thiết kế và yêu cầu kỹ thuật nêu trong HSYC, không tiến hành hiệu chỉnh sai lệch trong trường hợp hạng mục công việc mà nhà thầu đề xuất trong các hạng mục này khác so với các hạng mục công việc áp dụng loại hợp đồng trọn gói nêu trong HSYC, trừ trường hợp công việc được đề xuất khác đó ngoài phạm vi yêu cầu trong HSYC (ngoài khối lượng để hoàn thành theo thiết kế). Trong trường hợp này, phần công việc ngoài phạm vi yêu cầu trong HSYC sẽ được coi là chào thừa và được hiệu chỉnh theo quy định.</w:t>
      </w:r>
    </w:p>
    <w:p w14:paraId="7E637BE0">
      <w:pPr>
        <w:spacing w:before="60" w:after="60" w:line="264" w:lineRule="auto"/>
        <w:ind w:firstLine="567"/>
        <w:jc w:val="both"/>
        <w:rPr>
          <w:rFonts w:ascii="Times New Roman" w:hAnsi="Times New Roman"/>
          <w:i/>
          <w:iCs/>
          <w:lang w:val="nl-NL"/>
        </w:rPr>
      </w:pPr>
      <w:r>
        <w:rPr>
          <w:rFonts w:ascii="Times New Roman" w:hAnsi="Times New Roman"/>
          <w:i/>
          <w:iCs/>
          <w:lang w:val="nl-NL"/>
        </w:rPr>
        <w:t xml:space="preserve">Giá dự thầu cho các hạng mục này là tổng giá trị của các hạng mục ghi trong cột “Mô tả công việc”. Giá dự thầu của nhà thầu phải bao gồm chi phí cho các loại thuế, phí, lệ phí và chi phí dự phòng (nếu có). Nhà thầu phải tính toán các chi phí nêu trên và phân bổ vào trong giá các hạng mục. </w:t>
      </w:r>
    </w:p>
    <w:p w14:paraId="49943C4E">
      <w:pPr>
        <w:spacing w:before="60" w:after="60" w:line="264" w:lineRule="auto"/>
        <w:ind w:firstLine="567"/>
        <w:jc w:val="both"/>
        <w:rPr>
          <w:rFonts w:ascii="Times New Roman" w:hAnsi="Times New Roman"/>
          <w:b/>
          <w:bCs/>
          <w:i/>
          <w:iCs/>
          <w:lang w:val="pl-PL"/>
        </w:rPr>
      </w:pPr>
      <w:r>
        <w:rPr>
          <w:rFonts w:ascii="Times New Roman" w:hAnsi="Times New Roman"/>
          <w:i/>
          <w:iCs/>
          <w:lang w:val="pl-PL"/>
        </w:rPr>
        <w:t>Khi thực hiện hợp đồng, trường hợp nhà thầu hoàn thành toàn bộ các hạng mục áp dụng loại hợp đồng trọn gói theo đúng hồ sơ thiết kế, yêu cầu kỹ thuật thì tổng số tiền mà nhà thầu được thanh toán cho đến khi hoàn thành các nghĩa vụ theo hợp đồng bằng đúng giá của các hạng mục áp dụng loại hợp đồng trọn gói ghi trong hợp đồng.</w:t>
      </w:r>
    </w:p>
    <w:p w14:paraId="56DA66F5">
      <w:pPr>
        <w:spacing w:before="60" w:after="60" w:line="264" w:lineRule="auto"/>
        <w:ind w:firstLine="567"/>
        <w:jc w:val="both"/>
        <w:rPr>
          <w:rFonts w:ascii="Times New Roman" w:hAnsi="Times New Roman"/>
          <w:i/>
          <w:iCs/>
          <w:lang w:val="nl-NL"/>
        </w:rPr>
      </w:pPr>
      <w:r>
        <w:rPr>
          <w:rFonts w:ascii="Times New Roman" w:hAnsi="Times New Roman"/>
          <w:i/>
          <w:iCs/>
          <w:lang w:val="pl-PL"/>
        </w:rPr>
        <w:t>(2), (3) Các hạng mục công việc nêu trong HSYC và khối l</w:t>
      </w:r>
      <w:r>
        <w:rPr>
          <w:rFonts w:hint="eastAsia" w:ascii="Times New Roman" w:hAnsi="Times New Roman"/>
          <w:i/>
          <w:iCs/>
          <w:lang w:val="pl-PL"/>
        </w:rPr>
        <w:t>ư</w:t>
      </w:r>
      <w:r>
        <w:rPr>
          <w:rFonts w:ascii="Times New Roman" w:hAnsi="Times New Roman"/>
          <w:i/>
          <w:iCs/>
          <w:lang w:val="pl-PL"/>
        </w:rPr>
        <w:t>ợng chỉ có giá trị tham khảo, nhà thầu có trách nhiệm chuẩn xác hạng mục công việc phù hợp với thiết kế và yêu cầu kỹ thuật tại Ch</w:t>
      </w:r>
      <w:r>
        <w:rPr>
          <w:rFonts w:hint="eastAsia" w:ascii="Times New Roman" w:hAnsi="Times New Roman"/>
          <w:i/>
          <w:iCs/>
          <w:lang w:val="pl-PL"/>
        </w:rPr>
        <w:t>ươ</w:t>
      </w:r>
      <w:r>
        <w:rPr>
          <w:rFonts w:ascii="Times New Roman" w:hAnsi="Times New Roman"/>
          <w:i/>
          <w:iCs/>
          <w:lang w:val="pl-PL"/>
        </w:rPr>
        <w:t>ng IV</w:t>
      </w:r>
      <w:r>
        <w:rPr>
          <w:rFonts w:ascii="Times New Roman" w:hAnsi="Times New Roman"/>
          <w:i/>
          <w:iCs/>
          <w:lang w:val="nl-NL"/>
        </w:rPr>
        <w:t>.</w:t>
      </w:r>
    </w:p>
    <w:p w14:paraId="13ACB10E">
      <w:pPr>
        <w:spacing w:before="60" w:after="60" w:line="264" w:lineRule="auto"/>
        <w:ind w:firstLine="567"/>
        <w:jc w:val="both"/>
        <w:rPr>
          <w:rFonts w:ascii="Times New Roman" w:hAnsi="Times New Roman"/>
          <w:i/>
          <w:iCs/>
          <w:lang w:val="nl-NL"/>
        </w:rPr>
      </w:pPr>
      <w:r>
        <w:rPr>
          <w:rFonts w:ascii="Times New Roman" w:hAnsi="Times New Roman"/>
          <w:i/>
          <w:iCs/>
          <w:lang w:val="nl-NL"/>
        </w:rPr>
        <w:t xml:space="preserve">(4) Nhà thầu có trách nhiệm phân bổ chi phí dự phòng (nếu có) vào giá của các hạng mục. Nhà thầu không được chào riêng chi phí dự phòng. Trường hợp nhà thầu chào riêng chi phí dự phòng thì được coi là chào thừa và sẽ bị hiệu chỉnh sai lệch. </w:t>
      </w:r>
    </w:p>
    <w:p w14:paraId="631116B6">
      <w:pPr>
        <w:tabs>
          <w:tab w:val="left" w:pos="1418"/>
        </w:tabs>
        <w:spacing w:before="120" w:after="120" w:line="264" w:lineRule="auto"/>
        <w:ind w:firstLine="567"/>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Style w:val="12"/>
        <w:tblW w:w="9498" w:type="dxa"/>
        <w:jc w:val="center"/>
        <w:tblLayout w:type="autofit"/>
        <w:tblCellMar>
          <w:top w:w="0" w:type="dxa"/>
          <w:left w:w="108" w:type="dxa"/>
          <w:bottom w:w="0" w:type="dxa"/>
          <w:right w:w="108" w:type="dxa"/>
        </w:tblCellMar>
      </w:tblPr>
      <w:tblGrid>
        <w:gridCol w:w="768"/>
        <w:gridCol w:w="1992"/>
        <w:gridCol w:w="1527"/>
        <w:gridCol w:w="1328"/>
        <w:gridCol w:w="966"/>
        <w:gridCol w:w="1173"/>
        <w:gridCol w:w="1744"/>
      </w:tblGrid>
      <w:tr w14:paraId="61EF8BDF">
        <w:tblPrEx>
          <w:tblCellMar>
            <w:top w:w="0" w:type="dxa"/>
            <w:left w:w="108" w:type="dxa"/>
            <w:bottom w:w="0" w:type="dxa"/>
            <w:right w:w="108" w:type="dxa"/>
          </w:tblCellMar>
        </w:tblPrEx>
        <w:trPr>
          <w:trHeight w:val="1435" w:hRule="atLeast"/>
          <w:jc w:val="center"/>
        </w:trPr>
        <w:tc>
          <w:tcPr>
            <w:tcW w:w="768" w:type="dxa"/>
            <w:tcBorders>
              <w:top w:val="single" w:color="auto" w:sz="4" w:space="0"/>
              <w:left w:val="single" w:color="auto" w:sz="4" w:space="0"/>
              <w:bottom w:val="single" w:color="auto" w:sz="4" w:space="0"/>
              <w:right w:val="single" w:color="auto" w:sz="4" w:space="0"/>
            </w:tcBorders>
            <w:vAlign w:val="center"/>
          </w:tcPr>
          <w:p w14:paraId="21A13FE7">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STT</w:t>
            </w:r>
          </w:p>
        </w:tc>
        <w:tc>
          <w:tcPr>
            <w:tcW w:w="1992" w:type="dxa"/>
            <w:tcBorders>
              <w:top w:val="single" w:color="auto" w:sz="4" w:space="0"/>
              <w:left w:val="single" w:color="auto" w:sz="4" w:space="0"/>
              <w:bottom w:val="single" w:color="auto" w:sz="4" w:space="0"/>
              <w:right w:val="single" w:color="auto" w:sz="4" w:space="0"/>
            </w:tcBorders>
            <w:vAlign w:val="center"/>
          </w:tcPr>
          <w:p w14:paraId="421D3717">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Mô tả công việc mời thầu</w:t>
            </w:r>
          </w:p>
        </w:tc>
        <w:tc>
          <w:tcPr>
            <w:tcW w:w="1527" w:type="dxa"/>
            <w:tcBorders>
              <w:top w:val="single" w:color="auto" w:sz="4" w:space="0"/>
              <w:left w:val="single" w:color="auto" w:sz="4" w:space="0"/>
              <w:bottom w:val="single" w:color="auto" w:sz="4" w:space="0"/>
              <w:right w:val="single" w:color="auto" w:sz="4" w:space="0"/>
            </w:tcBorders>
            <w:vAlign w:val="center"/>
          </w:tcPr>
          <w:p w14:paraId="75D753B4">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Yêu cầu kỹ thuật/Chỉ dẫn kỹ thuật chính</w:t>
            </w:r>
          </w:p>
        </w:tc>
        <w:tc>
          <w:tcPr>
            <w:tcW w:w="1328" w:type="dxa"/>
            <w:tcBorders>
              <w:top w:val="single" w:color="auto" w:sz="4" w:space="0"/>
              <w:left w:val="single" w:color="auto" w:sz="4" w:space="0"/>
              <w:bottom w:val="single" w:color="auto" w:sz="4" w:space="0"/>
              <w:right w:val="single" w:color="auto" w:sz="4" w:space="0"/>
            </w:tcBorders>
            <w:vAlign w:val="center"/>
          </w:tcPr>
          <w:p w14:paraId="60B3253D">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Khối lượng mời thầu</w:t>
            </w:r>
          </w:p>
        </w:tc>
        <w:tc>
          <w:tcPr>
            <w:tcW w:w="966" w:type="dxa"/>
            <w:tcBorders>
              <w:top w:val="single" w:color="auto" w:sz="4" w:space="0"/>
              <w:left w:val="single" w:color="auto" w:sz="4" w:space="0"/>
              <w:bottom w:val="single" w:color="auto" w:sz="4" w:space="0"/>
              <w:right w:val="single" w:color="auto" w:sz="4" w:space="0"/>
            </w:tcBorders>
            <w:vAlign w:val="center"/>
          </w:tcPr>
          <w:p w14:paraId="53A870F2">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Đơn vị tính</w:t>
            </w:r>
          </w:p>
        </w:tc>
        <w:tc>
          <w:tcPr>
            <w:tcW w:w="1173" w:type="dxa"/>
            <w:tcBorders>
              <w:top w:val="single" w:color="auto" w:sz="4" w:space="0"/>
              <w:left w:val="single" w:color="auto" w:sz="4" w:space="0"/>
              <w:bottom w:val="single" w:color="auto" w:sz="4" w:space="0"/>
              <w:right w:val="single" w:color="auto" w:sz="4" w:space="0"/>
            </w:tcBorders>
            <w:vAlign w:val="center"/>
          </w:tcPr>
          <w:p w14:paraId="0001E150">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Đơn giá dự thầu</w:t>
            </w:r>
          </w:p>
        </w:tc>
        <w:tc>
          <w:tcPr>
            <w:tcW w:w="1744" w:type="dxa"/>
            <w:tcBorders>
              <w:top w:val="single" w:color="auto" w:sz="4" w:space="0"/>
              <w:left w:val="nil"/>
              <w:bottom w:val="single" w:color="auto" w:sz="4" w:space="0"/>
              <w:right w:val="single" w:color="auto" w:sz="4" w:space="0"/>
            </w:tcBorders>
            <w:vAlign w:val="center"/>
          </w:tcPr>
          <w:p w14:paraId="632D7507">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Thành tiền</w:t>
            </w:r>
          </w:p>
        </w:tc>
      </w:tr>
      <w:tr w14:paraId="6AF4AE5D">
        <w:tblPrEx>
          <w:tblCellMar>
            <w:top w:w="0" w:type="dxa"/>
            <w:left w:w="108" w:type="dxa"/>
            <w:bottom w:w="0" w:type="dxa"/>
            <w:right w:w="108" w:type="dxa"/>
          </w:tblCellMar>
        </w:tblPrEx>
        <w:trPr>
          <w:trHeight w:val="315" w:hRule="atLeast"/>
          <w:jc w:val="center"/>
        </w:trPr>
        <w:tc>
          <w:tcPr>
            <w:tcW w:w="768" w:type="dxa"/>
            <w:tcBorders>
              <w:top w:val="nil"/>
              <w:left w:val="single" w:color="auto" w:sz="4" w:space="0"/>
              <w:bottom w:val="single" w:color="auto" w:sz="4" w:space="0"/>
              <w:right w:val="single" w:color="auto" w:sz="4" w:space="0"/>
            </w:tcBorders>
            <w:vAlign w:val="center"/>
          </w:tcPr>
          <w:p w14:paraId="3DD5DB27">
            <w:pPr>
              <w:tabs>
                <w:tab w:val="left" w:pos="1418"/>
              </w:tabs>
              <w:spacing w:before="40" w:after="40"/>
              <w:jc w:val="center"/>
              <w:rPr>
                <w:rFonts w:ascii="Times New Roman" w:hAnsi="Times New Roman"/>
                <w:i/>
                <w:iCs/>
                <w:sz w:val="26"/>
                <w:szCs w:val="26"/>
              </w:rPr>
            </w:pPr>
            <w:r>
              <w:rPr>
                <w:rFonts w:ascii="Times New Roman" w:hAnsi="Times New Roman"/>
                <w:i/>
                <w:iCs/>
                <w:sz w:val="26"/>
                <w:szCs w:val="26"/>
              </w:rPr>
              <w:t>(1)</w:t>
            </w:r>
          </w:p>
        </w:tc>
        <w:tc>
          <w:tcPr>
            <w:tcW w:w="1992" w:type="dxa"/>
            <w:tcBorders>
              <w:top w:val="nil"/>
              <w:left w:val="nil"/>
              <w:bottom w:val="single" w:color="auto" w:sz="4" w:space="0"/>
              <w:right w:val="single" w:color="auto" w:sz="4" w:space="0"/>
            </w:tcBorders>
            <w:vAlign w:val="center"/>
          </w:tcPr>
          <w:p w14:paraId="50454BA5">
            <w:pPr>
              <w:tabs>
                <w:tab w:val="left" w:pos="1418"/>
              </w:tabs>
              <w:spacing w:before="40" w:after="40"/>
              <w:jc w:val="center"/>
              <w:rPr>
                <w:rFonts w:ascii="Times New Roman" w:hAnsi="Times New Roman"/>
                <w:i/>
                <w:iCs/>
                <w:sz w:val="26"/>
                <w:szCs w:val="26"/>
              </w:rPr>
            </w:pPr>
            <w:r>
              <w:rPr>
                <w:rFonts w:ascii="Times New Roman" w:hAnsi="Times New Roman"/>
                <w:i/>
                <w:iCs/>
                <w:sz w:val="26"/>
                <w:szCs w:val="26"/>
              </w:rPr>
              <w:t>(2)</w:t>
            </w:r>
          </w:p>
        </w:tc>
        <w:tc>
          <w:tcPr>
            <w:tcW w:w="1527" w:type="dxa"/>
            <w:tcBorders>
              <w:top w:val="nil"/>
              <w:left w:val="nil"/>
              <w:bottom w:val="single" w:color="auto" w:sz="4" w:space="0"/>
              <w:right w:val="single" w:color="auto" w:sz="4" w:space="0"/>
            </w:tcBorders>
            <w:vAlign w:val="center"/>
          </w:tcPr>
          <w:p w14:paraId="0D73E90A">
            <w:pPr>
              <w:tabs>
                <w:tab w:val="left" w:pos="1418"/>
              </w:tabs>
              <w:spacing w:before="40" w:after="40"/>
              <w:jc w:val="center"/>
              <w:rPr>
                <w:rFonts w:ascii="Times New Roman" w:hAnsi="Times New Roman"/>
                <w:i/>
                <w:iCs/>
                <w:sz w:val="26"/>
                <w:szCs w:val="26"/>
              </w:rPr>
            </w:pPr>
            <w:r>
              <w:rPr>
                <w:rFonts w:ascii="Times New Roman" w:hAnsi="Times New Roman"/>
                <w:i/>
                <w:iCs/>
                <w:sz w:val="26"/>
                <w:szCs w:val="26"/>
              </w:rPr>
              <w:t>(3)</w:t>
            </w:r>
          </w:p>
        </w:tc>
        <w:tc>
          <w:tcPr>
            <w:tcW w:w="1328" w:type="dxa"/>
            <w:tcBorders>
              <w:top w:val="nil"/>
              <w:left w:val="nil"/>
              <w:bottom w:val="single" w:color="auto" w:sz="4" w:space="0"/>
              <w:right w:val="single" w:color="auto" w:sz="4" w:space="0"/>
            </w:tcBorders>
            <w:vAlign w:val="center"/>
          </w:tcPr>
          <w:p w14:paraId="32BFCDEB">
            <w:pPr>
              <w:tabs>
                <w:tab w:val="left" w:pos="1418"/>
              </w:tabs>
              <w:spacing w:before="40" w:after="40"/>
              <w:jc w:val="center"/>
              <w:rPr>
                <w:rFonts w:ascii="Times New Roman" w:hAnsi="Times New Roman"/>
                <w:i/>
                <w:iCs/>
                <w:sz w:val="26"/>
                <w:szCs w:val="26"/>
              </w:rPr>
            </w:pPr>
            <w:r>
              <w:rPr>
                <w:rFonts w:ascii="Times New Roman" w:hAnsi="Times New Roman"/>
                <w:i/>
                <w:iCs/>
                <w:sz w:val="26"/>
                <w:szCs w:val="26"/>
              </w:rPr>
              <w:t>(4)</w:t>
            </w:r>
          </w:p>
        </w:tc>
        <w:tc>
          <w:tcPr>
            <w:tcW w:w="966" w:type="dxa"/>
            <w:tcBorders>
              <w:top w:val="nil"/>
              <w:left w:val="nil"/>
              <w:bottom w:val="single" w:color="auto" w:sz="4" w:space="0"/>
              <w:right w:val="single" w:color="auto" w:sz="4" w:space="0"/>
            </w:tcBorders>
            <w:vAlign w:val="center"/>
          </w:tcPr>
          <w:p w14:paraId="034B8D70">
            <w:pPr>
              <w:tabs>
                <w:tab w:val="left" w:pos="1418"/>
              </w:tabs>
              <w:spacing w:before="40" w:after="40"/>
              <w:jc w:val="center"/>
              <w:rPr>
                <w:rFonts w:ascii="Times New Roman" w:hAnsi="Times New Roman"/>
                <w:i/>
                <w:iCs/>
                <w:sz w:val="26"/>
                <w:szCs w:val="26"/>
              </w:rPr>
            </w:pPr>
            <w:r>
              <w:rPr>
                <w:rFonts w:ascii="Times New Roman" w:hAnsi="Times New Roman"/>
                <w:i/>
                <w:iCs/>
                <w:sz w:val="26"/>
                <w:szCs w:val="26"/>
              </w:rPr>
              <w:t>(5)</w:t>
            </w:r>
          </w:p>
        </w:tc>
        <w:tc>
          <w:tcPr>
            <w:tcW w:w="1173" w:type="dxa"/>
            <w:tcBorders>
              <w:top w:val="nil"/>
              <w:left w:val="nil"/>
              <w:bottom w:val="single" w:color="auto" w:sz="4" w:space="0"/>
              <w:right w:val="single" w:color="auto" w:sz="4" w:space="0"/>
            </w:tcBorders>
            <w:vAlign w:val="center"/>
          </w:tcPr>
          <w:p w14:paraId="047DA5BB">
            <w:pPr>
              <w:tabs>
                <w:tab w:val="left" w:pos="1418"/>
              </w:tabs>
              <w:spacing w:before="40" w:after="40"/>
              <w:jc w:val="center"/>
              <w:rPr>
                <w:rFonts w:ascii="Times New Roman" w:hAnsi="Times New Roman"/>
                <w:i/>
                <w:iCs/>
                <w:sz w:val="26"/>
                <w:szCs w:val="26"/>
              </w:rPr>
            </w:pPr>
            <w:r>
              <w:rPr>
                <w:rFonts w:ascii="Times New Roman" w:hAnsi="Times New Roman"/>
                <w:i/>
                <w:iCs/>
                <w:sz w:val="26"/>
                <w:szCs w:val="26"/>
              </w:rPr>
              <w:t>(6)</w:t>
            </w:r>
          </w:p>
        </w:tc>
        <w:tc>
          <w:tcPr>
            <w:tcW w:w="1744" w:type="dxa"/>
            <w:tcBorders>
              <w:top w:val="single" w:color="auto" w:sz="4" w:space="0"/>
              <w:left w:val="nil"/>
              <w:bottom w:val="single" w:color="auto" w:sz="4" w:space="0"/>
              <w:right w:val="single" w:color="auto" w:sz="4" w:space="0"/>
            </w:tcBorders>
            <w:vAlign w:val="center"/>
          </w:tcPr>
          <w:p w14:paraId="634BB892">
            <w:pPr>
              <w:tabs>
                <w:tab w:val="left" w:pos="1418"/>
              </w:tabs>
              <w:spacing w:before="40" w:after="40"/>
              <w:jc w:val="center"/>
              <w:rPr>
                <w:rFonts w:ascii="Times New Roman" w:hAnsi="Times New Roman"/>
                <w:i/>
                <w:iCs/>
                <w:sz w:val="26"/>
                <w:szCs w:val="26"/>
              </w:rPr>
            </w:pPr>
            <w:r>
              <w:rPr>
                <w:rFonts w:ascii="Times New Roman" w:hAnsi="Times New Roman"/>
                <w:i/>
                <w:iCs/>
                <w:sz w:val="26"/>
                <w:szCs w:val="26"/>
              </w:rPr>
              <w:t>(7)=(4) x (6)</w:t>
            </w:r>
          </w:p>
        </w:tc>
      </w:tr>
      <w:tr w14:paraId="5A8330B4">
        <w:tblPrEx>
          <w:tblCellMar>
            <w:top w:w="0" w:type="dxa"/>
            <w:left w:w="108" w:type="dxa"/>
            <w:bottom w:w="0" w:type="dxa"/>
            <w:right w:w="108" w:type="dxa"/>
          </w:tblCellMar>
        </w:tblPrEx>
        <w:trPr>
          <w:trHeight w:val="315" w:hRule="atLeast"/>
          <w:jc w:val="center"/>
        </w:trPr>
        <w:tc>
          <w:tcPr>
            <w:tcW w:w="768" w:type="dxa"/>
            <w:tcBorders>
              <w:top w:val="nil"/>
              <w:left w:val="single" w:color="auto" w:sz="4" w:space="0"/>
              <w:bottom w:val="single" w:color="auto" w:sz="4" w:space="0"/>
              <w:right w:val="single" w:color="auto" w:sz="4" w:space="0"/>
            </w:tcBorders>
            <w:vAlign w:val="center"/>
          </w:tcPr>
          <w:p w14:paraId="47D227EF">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I</w:t>
            </w:r>
          </w:p>
        </w:tc>
        <w:tc>
          <w:tcPr>
            <w:tcW w:w="6986" w:type="dxa"/>
            <w:gridSpan w:val="5"/>
            <w:tcBorders>
              <w:top w:val="nil"/>
              <w:left w:val="nil"/>
              <w:bottom w:val="single" w:color="auto" w:sz="4" w:space="0"/>
              <w:right w:val="single" w:color="auto" w:sz="4" w:space="0"/>
            </w:tcBorders>
            <w:vAlign w:val="center"/>
          </w:tcPr>
          <w:p w14:paraId="6452E94B">
            <w:pPr>
              <w:tabs>
                <w:tab w:val="left" w:pos="1418"/>
              </w:tabs>
              <w:spacing w:before="40" w:after="40" w:line="264" w:lineRule="auto"/>
              <w:rPr>
                <w:rFonts w:ascii="Times New Roman" w:hAnsi="Times New Roman"/>
                <w:b/>
                <w:bCs/>
                <w:sz w:val="26"/>
                <w:szCs w:val="26"/>
              </w:rPr>
            </w:pPr>
            <w:r>
              <w:rPr>
                <w:rFonts w:ascii="Times New Roman" w:hAnsi="Times New Roman"/>
                <w:b/>
                <w:bCs/>
                <w:sz w:val="26"/>
                <w:szCs w:val="26"/>
              </w:rPr>
              <w:t>Các hạng mục </w:t>
            </w:r>
          </w:p>
        </w:tc>
        <w:tc>
          <w:tcPr>
            <w:tcW w:w="1744" w:type="dxa"/>
            <w:tcBorders>
              <w:top w:val="nil"/>
              <w:left w:val="nil"/>
              <w:bottom w:val="single" w:color="auto" w:sz="4" w:space="0"/>
              <w:right w:val="single" w:color="auto" w:sz="4" w:space="0"/>
            </w:tcBorders>
            <w:vAlign w:val="center"/>
          </w:tcPr>
          <w:p w14:paraId="5BCCCA8B">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A=A1+A2+…</w:t>
            </w:r>
          </w:p>
        </w:tc>
      </w:tr>
      <w:tr w14:paraId="36158E30">
        <w:tblPrEx>
          <w:tblCellMar>
            <w:top w:w="0" w:type="dxa"/>
            <w:left w:w="108" w:type="dxa"/>
            <w:bottom w:w="0" w:type="dxa"/>
            <w:right w:w="108" w:type="dxa"/>
          </w:tblCellMar>
        </w:tblPrEx>
        <w:trPr>
          <w:trHeight w:val="315" w:hRule="atLeast"/>
          <w:jc w:val="center"/>
        </w:trPr>
        <w:tc>
          <w:tcPr>
            <w:tcW w:w="768" w:type="dxa"/>
            <w:tcBorders>
              <w:top w:val="nil"/>
              <w:left w:val="single" w:color="auto" w:sz="4" w:space="0"/>
              <w:bottom w:val="single" w:color="auto" w:sz="4" w:space="0"/>
              <w:right w:val="single" w:color="auto" w:sz="4" w:space="0"/>
            </w:tcBorders>
            <w:vAlign w:val="center"/>
          </w:tcPr>
          <w:p w14:paraId="75F04D0B">
            <w:pPr>
              <w:tabs>
                <w:tab w:val="left" w:pos="1418"/>
              </w:tabs>
              <w:spacing w:before="40" w:after="40" w:line="264" w:lineRule="auto"/>
              <w:jc w:val="center"/>
              <w:rPr>
                <w:rFonts w:ascii="Times New Roman" w:hAnsi="Times New Roman"/>
                <w:b/>
                <w:bCs/>
                <w:i/>
                <w:sz w:val="26"/>
                <w:szCs w:val="26"/>
              </w:rPr>
            </w:pPr>
            <w:r>
              <w:rPr>
                <w:rFonts w:ascii="Times New Roman" w:hAnsi="Times New Roman"/>
                <w:b/>
                <w:bCs/>
                <w:i/>
                <w:sz w:val="26"/>
                <w:szCs w:val="26"/>
              </w:rPr>
              <w:t>I.1</w:t>
            </w:r>
          </w:p>
        </w:tc>
        <w:tc>
          <w:tcPr>
            <w:tcW w:w="6986" w:type="dxa"/>
            <w:gridSpan w:val="5"/>
            <w:tcBorders>
              <w:top w:val="single" w:color="auto" w:sz="4" w:space="0"/>
              <w:left w:val="nil"/>
              <w:bottom w:val="single" w:color="auto" w:sz="4" w:space="0"/>
              <w:right w:val="single" w:color="auto" w:sz="4" w:space="0"/>
            </w:tcBorders>
            <w:vAlign w:val="center"/>
          </w:tcPr>
          <w:p w14:paraId="1EC88F2B">
            <w:pPr>
              <w:tabs>
                <w:tab w:val="left" w:pos="1418"/>
              </w:tabs>
              <w:spacing w:before="40" w:after="40" w:line="264" w:lineRule="auto"/>
              <w:rPr>
                <w:rFonts w:ascii="Times New Roman" w:hAnsi="Times New Roman"/>
                <w:b/>
                <w:bCs/>
                <w:i/>
                <w:sz w:val="26"/>
                <w:szCs w:val="26"/>
              </w:rPr>
            </w:pPr>
            <w:r>
              <w:rPr>
                <w:rFonts w:ascii="Times New Roman" w:hAnsi="Times New Roman"/>
                <w:b/>
                <w:bCs/>
                <w:i/>
                <w:sz w:val="26"/>
                <w:szCs w:val="26"/>
              </w:rPr>
              <w:t>Hạng mục 1</w:t>
            </w:r>
          </w:p>
        </w:tc>
        <w:tc>
          <w:tcPr>
            <w:tcW w:w="1744" w:type="dxa"/>
            <w:tcBorders>
              <w:top w:val="nil"/>
              <w:left w:val="nil"/>
              <w:bottom w:val="single" w:color="auto" w:sz="4" w:space="0"/>
              <w:right w:val="single" w:color="auto" w:sz="4" w:space="0"/>
            </w:tcBorders>
            <w:vAlign w:val="center"/>
          </w:tcPr>
          <w:p w14:paraId="0F2914F4">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A1</w:t>
            </w:r>
          </w:p>
        </w:tc>
      </w:tr>
      <w:tr w14:paraId="4554549F">
        <w:tblPrEx>
          <w:tblCellMar>
            <w:top w:w="0" w:type="dxa"/>
            <w:left w:w="108" w:type="dxa"/>
            <w:bottom w:w="0" w:type="dxa"/>
            <w:right w:w="108" w:type="dxa"/>
          </w:tblCellMar>
        </w:tblPrEx>
        <w:trPr>
          <w:trHeight w:val="315" w:hRule="atLeast"/>
          <w:jc w:val="center"/>
        </w:trPr>
        <w:tc>
          <w:tcPr>
            <w:tcW w:w="768" w:type="dxa"/>
            <w:tcBorders>
              <w:top w:val="nil"/>
              <w:left w:val="single" w:color="auto" w:sz="4" w:space="0"/>
              <w:bottom w:val="single" w:color="auto" w:sz="4" w:space="0"/>
              <w:right w:val="single" w:color="auto" w:sz="4" w:space="0"/>
            </w:tcBorders>
            <w:vAlign w:val="center"/>
          </w:tcPr>
          <w:p w14:paraId="73FC8E18">
            <w:pPr>
              <w:tabs>
                <w:tab w:val="left" w:pos="1418"/>
              </w:tabs>
              <w:spacing w:before="40" w:after="40" w:line="264" w:lineRule="auto"/>
              <w:jc w:val="center"/>
              <w:rPr>
                <w:rFonts w:ascii="Times New Roman" w:hAnsi="Times New Roman"/>
                <w:i/>
                <w:iCs/>
                <w:sz w:val="26"/>
                <w:szCs w:val="26"/>
              </w:rPr>
            </w:pPr>
            <w:r>
              <w:rPr>
                <w:rFonts w:ascii="Times New Roman" w:hAnsi="Times New Roman"/>
                <w:i/>
                <w:iCs/>
                <w:sz w:val="26"/>
                <w:szCs w:val="26"/>
              </w:rPr>
              <w:t>1</w:t>
            </w:r>
          </w:p>
        </w:tc>
        <w:tc>
          <w:tcPr>
            <w:tcW w:w="1992" w:type="dxa"/>
            <w:tcBorders>
              <w:top w:val="nil"/>
              <w:left w:val="nil"/>
              <w:bottom w:val="single" w:color="auto" w:sz="4" w:space="0"/>
              <w:right w:val="single" w:color="auto" w:sz="4" w:space="0"/>
            </w:tcBorders>
            <w:vAlign w:val="center"/>
          </w:tcPr>
          <w:p w14:paraId="3AE41393">
            <w:pPr>
              <w:tabs>
                <w:tab w:val="left" w:pos="1418"/>
              </w:tabs>
              <w:spacing w:before="40" w:after="40" w:line="264" w:lineRule="auto"/>
              <w:rPr>
                <w:rFonts w:ascii="Times New Roman" w:hAnsi="Times New Roman"/>
                <w:i/>
                <w:iCs/>
                <w:sz w:val="26"/>
                <w:szCs w:val="26"/>
              </w:rPr>
            </w:pPr>
            <w:r>
              <w:rPr>
                <w:rFonts w:ascii="Times New Roman" w:hAnsi="Times New Roman"/>
                <w:i/>
                <w:iCs/>
                <w:sz w:val="26"/>
                <w:szCs w:val="26"/>
              </w:rPr>
              <w:t>…</w:t>
            </w:r>
          </w:p>
        </w:tc>
        <w:tc>
          <w:tcPr>
            <w:tcW w:w="1527" w:type="dxa"/>
            <w:tcBorders>
              <w:top w:val="nil"/>
              <w:left w:val="nil"/>
              <w:bottom w:val="single" w:color="auto" w:sz="4" w:space="0"/>
              <w:right w:val="single" w:color="auto" w:sz="4" w:space="0"/>
            </w:tcBorders>
            <w:vAlign w:val="center"/>
          </w:tcPr>
          <w:p w14:paraId="5ACFB4C2">
            <w:pPr>
              <w:tabs>
                <w:tab w:val="left" w:pos="1418"/>
              </w:tabs>
              <w:spacing w:before="40" w:after="40" w:line="264" w:lineRule="auto"/>
              <w:rPr>
                <w:rFonts w:ascii="Times New Roman" w:hAnsi="Times New Roman"/>
                <w:i/>
                <w:iCs/>
                <w:sz w:val="26"/>
                <w:szCs w:val="26"/>
              </w:rPr>
            </w:pPr>
            <w:r>
              <w:rPr>
                <w:rFonts w:ascii="Times New Roman" w:hAnsi="Times New Roman"/>
                <w:i/>
                <w:iCs/>
                <w:sz w:val="26"/>
                <w:szCs w:val="26"/>
              </w:rPr>
              <w:t> </w:t>
            </w:r>
          </w:p>
        </w:tc>
        <w:tc>
          <w:tcPr>
            <w:tcW w:w="1328" w:type="dxa"/>
            <w:tcBorders>
              <w:top w:val="nil"/>
              <w:left w:val="nil"/>
              <w:bottom w:val="single" w:color="auto" w:sz="4" w:space="0"/>
              <w:right w:val="single" w:color="auto" w:sz="4" w:space="0"/>
            </w:tcBorders>
            <w:vAlign w:val="center"/>
          </w:tcPr>
          <w:p w14:paraId="6D5665D1">
            <w:pPr>
              <w:tabs>
                <w:tab w:val="left" w:pos="1418"/>
              </w:tabs>
              <w:spacing w:before="40" w:after="40" w:line="264" w:lineRule="auto"/>
              <w:jc w:val="center"/>
              <w:rPr>
                <w:rFonts w:ascii="Times New Roman" w:hAnsi="Times New Roman"/>
                <w:i/>
                <w:iCs/>
                <w:sz w:val="26"/>
                <w:szCs w:val="26"/>
              </w:rPr>
            </w:pPr>
          </w:p>
        </w:tc>
        <w:tc>
          <w:tcPr>
            <w:tcW w:w="966" w:type="dxa"/>
            <w:tcBorders>
              <w:top w:val="nil"/>
              <w:left w:val="nil"/>
              <w:bottom w:val="single" w:color="auto" w:sz="4" w:space="0"/>
              <w:right w:val="single" w:color="auto" w:sz="4" w:space="0"/>
            </w:tcBorders>
            <w:vAlign w:val="center"/>
          </w:tcPr>
          <w:p w14:paraId="268CFFFC">
            <w:pPr>
              <w:tabs>
                <w:tab w:val="left" w:pos="1418"/>
              </w:tabs>
              <w:spacing w:before="40" w:after="40" w:line="264" w:lineRule="auto"/>
              <w:jc w:val="center"/>
              <w:rPr>
                <w:rFonts w:ascii="Times New Roman" w:hAnsi="Times New Roman"/>
                <w:i/>
                <w:iCs/>
                <w:sz w:val="26"/>
                <w:szCs w:val="26"/>
              </w:rPr>
            </w:pPr>
          </w:p>
        </w:tc>
        <w:tc>
          <w:tcPr>
            <w:tcW w:w="1173" w:type="dxa"/>
            <w:tcBorders>
              <w:top w:val="nil"/>
              <w:left w:val="nil"/>
              <w:bottom w:val="single" w:color="auto" w:sz="4" w:space="0"/>
              <w:right w:val="single" w:color="auto" w:sz="4" w:space="0"/>
            </w:tcBorders>
            <w:noWrap/>
            <w:vAlign w:val="center"/>
          </w:tcPr>
          <w:p w14:paraId="0A45202C">
            <w:pPr>
              <w:tabs>
                <w:tab w:val="left" w:pos="1418"/>
              </w:tabs>
              <w:spacing w:before="40" w:after="40" w:line="264" w:lineRule="auto"/>
              <w:rPr>
                <w:rFonts w:ascii="Times New Roman" w:hAnsi="Times New Roman"/>
                <w:i/>
                <w:sz w:val="26"/>
                <w:szCs w:val="26"/>
              </w:rPr>
            </w:pPr>
            <w:r>
              <w:rPr>
                <w:rFonts w:ascii="Times New Roman" w:hAnsi="Times New Roman"/>
                <w:i/>
                <w:sz w:val="26"/>
                <w:szCs w:val="26"/>
              </w:rPr>
              <w:t> </w:t>
            </w:r>
          </w:p>
        </w:tc>
        <w:tc>
          <w:tcPr>
            <w:tcW w:w="1744" w:type="dxa"/>
            <w:tcBorders>
              <w:top w:val="nil"/>
              <w:left w:val="nil"/>
              <w:bottom w:val="single" w:color="auto" w:sz="4" w:space="0"/>
              <w:right w:val="single" w:color="auto" w:sz="4" w:space="0"/>
            </w:tcBorders>
            <w:vAlign w:val="center"/>
          </w:tcPr>
          <w:p w14:paraId="18EFDF40">
            <w:pPr>
              <w:tabs>
                <w:tab w:val="left" w:pos="1418"/>
              </w:tabs>
              <w:spacing w:before="40" w:after="40" w:line="264" w:lineRule="auto"/>
              <w:jc w:val="center"/>
              <w:rPr>
                <w:rFonts w:ascii="Times New Roman" w:hAnsi="Times New Roman"/>
                <w:i/>
                <w:iCs/>
                <w:sz w:val="26"/>
                <w:szCs w:val="26"/>
              </w:rPr>
            </w:pPr>
            <w:r>
              <w:rPr>
                <w:rFonts w:ascii="Times New Roman" w:hAnsi="Times New Roman"/>
                <w:i/>
                <w:iCs/>
                <w:sz w:val="26"/>
                <w:szCs w:val="26"/>
              </w:rPr>
              <w:t> </w:t>
            </w:r>
          </w:p>
        </w:tc>
      </w:tr>
      <w:tr w14:paraId="76B12BCC">
        <w:tblPrEx>
          <w:tblCellMar>
            <w:top w:w="0" w:type="dxa"/>
            <w:left w:w="108" w:type="dxa"/>
            <w:bottom w:w="0" w:type="dxa"/>
            <w:right w:w="108" w:type="dxa"/>
          </w:tblCellMar>
        </w:tblPrEx>
        <w:trPr>
          <w:trHeight w:val="315" w:hRule="atLeast"/>
          <w:jc w:val="center"/>
        </w:trPr>
        <w:tc>
          <w:tcPr>
            <w:tcW w:w="768" w:type="dxa"/>
            <w:tcBorders>
              <w:top w:val="nil"/>
              <w:left w:val="single" w:color="auto" w:sz="4" w:space="0"/>
              <w:bottom w:val="single" w:color="auto" w:sz="4" w:space="0"/>
              <w:right w:val="single" w:color="auto" w:sz="4" w:space="0"/>
            </w:tcBorders>
            <w:vAlign w:val="center"/>
          </w:tcPr>
          <w:p w14:paraId="4F3F1E58">
            <w:pPr>
              <w:tabs>
                <w:tab w:val="left" w:pos="1418"/>
              </w:tabs>
              <w:spacing w:before="40" w:after="40" w:line="264" w:lineRule="auto"/>
              <w:jc w:val="center"/>
              <w:rPr>
                <w:rFonts w:ascii="Times New Roman" w:hAnsi="Times New Roman"/>
                <w:i/>
                <w:iCs/>
                <w:sz w:val="26"/>
                <w:szCs w:val="26"/>
              </w:rPr>
            </w:pPr>
            <w:r>
              <w:rPr>
                <w:rFonts w:ascii="Times New Roman" w:hAnsi="Times New Roman"/>
                <w:i/>
                <w:iCs/>
                <w:sz w:val="26"/>
                <w:szCs w:val="26"/>
              </w:rPr>
              <w:t>2</w:t>
            </w:r>
          </w:p>
        </w:tc>
        <w:tc>
          <w:tcPr>
            <w:tcW w:w="1992" w:type="dxa"/>
            <w:tcBorders>
              <w:top w:val="nil"/>
              <w:left w:val="nil"/>
              <w:bottom w:val="single" w:color="auto" w:sz="4" w:space="0"/>
              <w:right w:val="single" w:color="auto" w:sz="4" w:space="0"/>
            </w:tcBorders>
            <w:vAlign w:val="center"/>
          </w:tcPr>
          <w:p w14:paraId="437BF3DB">
            <w:pPr>
              <w:tabs>
                <w:tab w:val="left" w:pos="1418"/>
              </w:tabs>
              <w:spacing w:before="40" w:after="40" w:line="264" w:lineRule="auto"/>
              <w:rPr>
                <w:rFonts w:ascii="Times New Roman" w:hAnsi="Times New Roman"/>
                <w:i/>
                <w:iCs/>
                <w:sz w:val="26"/>
                <w:szCs w:val="26"/>
              </w:rPr>
            </w:pPr>
            <w:r>
              <w:rPr>
                <w:rFonts w:ascii="Times New Roman" w:hAnsi="Times New Roman"/>
                <w:i/>
                <w:iCs/>
                <w:sz w:val="26"/>
                <w:szCs w:val="26"/>
              </w:rPr>
              <w:t>…</w:t>
            </w:r>
          </w:p>
        </w:tc>
        <w:tc>
          <w:tcPr>
            <w:tcW w:w="1527" w:type="dxa"/>
            <w:tcBorders>
              <w:top w:val="nil"/>
              <w:left w:val="nil"/>
              <w:bottom w:val="single" w:color="auto" w:sz="4" w:space="0"/>
              <w:right w:val="single" w:color="auto" w:sz="4" w:space="0"/>
            </w:tcBorders>
            <w:vAlign w:val="center"/>
          </w:tcPr>
          <w:p w14:paraId="0546E2E4">
            <w:pPr>
              <w:tabs>
                <w:tab w:val="left" w:pos="1418"/>
              </w:tabs>
              <w:spacing w:before="40" w:after="40" w:line="264" w:lineRule="auto"/>
              <w:rPr>
                <w:rFonts w:ascii="Times New Roman" w:hAnsi="Times New Roman"/>
                <w:i/>
                <w:iCs/>
                <w:sz w:val="26"/>
                <w:szCs w:val="26"/>
              </w:rPr>
            </w:pPr>
            <w:r>
              <w:rPr>
                <w:rFonts w:ascii="Times New Roman" w:hAnsi="Times New Roman"/>
                <w:i/>
                <w:iCs/>
                <w:sz w:val="26"/>
                <w:szCs w:val="26"/>
              </w:rPr>
              <w:t> </w:t>
            </w:r>
          </w:p>
        </w:tc>
        <w:tc>
          <w:tcPr>
            <w:tcW w:w="1328" w:type="dxa"/>
            <w:tcBorders>
              <w:top w:val="nil"/>
              <w:left w:val="nil"/>
              <w:bottom w:val="single" w:color="auto" w:sz="4" w:space="0"/>
              <w:right w:val="single" w:color="auto" w:sz="4" w:space="0"/>
            </w:tcBorders>
            <w:vAlign w:val="center"/>
          </w:tcPr>
          <w:p w14:paraId="0B7AFF80">
            <w:pPr>
              <w:tabs>
                <w:tab w:val="left" w:pos="1418"/>
              </w:tabs>
              <w:spacing w:before="40" w:after="40" w:line="264" w:lineRule="auto"/>
              <w:jc w:val="center"/>
              <w:rPr>
                <w:rFonts w:ascii="Times New Roman" w:hAnsi="Times New Roman"/>
                <w:i/>
                <w:iCs/>
                <w:sz w:val="26"/>
                <w:szCs w:val="26"/>
              </w:rPr>
            </w:pPr>
          </w:p>
        </w:tc>
        <w:tc>
          <w:tcPr>
            <w:tcW w:w="966" w:type="dxa"/>
            <w:tcBorders>
              <w:top w:val="nil"/>
              <w:left w:val="nil"/>
              <w:bottom w:val="single" w:color="auto" w:sz="4" w:space="0"/>
              <w:right w:val="single" w:color="auto" w:sz="4" w:space="0"/>
            </w:tcBorders>
            <w:vAlign w:val="center"/>
          </w:tcPr>
          <w:p w14:paraId="08A88D99">
            <w:pPr>
              <w:tabs>
                <w:tab w:val="left" w:pos="1418"/>
              </w:tabs>
              <w:spacing w:before="40" w:after="40" w:line="264" w:lineRule="auto"/>
              <w:jc w:val="center"/>
              <w:rPr>
                <w:rFonts w:ascii="Times New Roman" w:hAnsi="Times New Roman"/>
                <w:i/>
                <w:iCs/>
                <w:sz w:val="26"/>
                <w:szCs w:val="26"/>
              </w:rPr>
            </w:pPr>
          </w:p>
        </w:tc>
        <w:tc>
          <w:tcPr>
            <w:tcW w:w="1173" w:type="dxa"/>
            <w:tcBorders>
              <w:top w:val="nil"/>
              <w:left w:val="nil"/>
              <w:bottom w:val="single" w:color="auto" w:sz="4" w:space="0"/>
              <w:right w:val="single" w:color="auto" w:sz="4" w:space="0"/>
            </w:tcBorders>
            <w:noWrap/>
            <w:vAlign w:val="center"/>
          </w:tcPr>
          <w:p w14:paraId="454CCD9F">
            <w:pPr>
              <w:tabs>
                <w:tab w:val="left" w:pos="1418"/>
              </w:tabs>
              <w:spacing w:before="40" w:after="40" w:line="264" w:lineRule="auto"/>
              <w:rPr>
                <w:rFonts w:ascii="Times New Roman" w:hAnsi="Times New Roman"/>
                <w:i/>
                <w:sz w:val="26"/>
                <w:szCs w:val="26"/>
              </w:rPr>
            </w:pPr>
            <w:r>
              <w:rPr>
                <w:rFonts w:ascii="Times New Roman" w:hAnsi="Times New Roman"/>
                <w:i/>
                <w:sz w:val="26"/>
                <w:szCs w:val="26"/>
              </w:rPr>
              <w:t> </w:t>
            </w:r>
          </w:p>
        </w:tc>
        <w:tc>
          <w:tcPr>
            <w:tcW w:w="1744" w:type="dxa"/>
            <w:tcBorders>
              <w:top w:val="nil"/>
              <w:left w:val="nil"/>
              <w:bottom w:val="single" w:color="auto" w:sz="4" w:space="0"/>
              <w:right w:val="single" w:color="auto" w:sz="4" w:space="0"/>
            </w:tcBorders>
            <w:vAlign w:val="center"/>
          </w:tcPr>
          <w:p w14:paraId="2E791897">
            <w:pPr>
              <w:tabs>
                <w:tab w:val="left" w:pos="1418"/>
              </w:tabs>
              <w:spacing w:before="40" w:after="40" w:line="264" w:lineRule="auto"/>
              <w:jc w:val="center"/>
              <w:rPr>
                <w:rFonts w:ascii="Times New Roman" w:hAnsi="Times New Roman"/>
                <w:i/>
                <w:iCs/>
                <w:sz w:val="26"/>
                <w:szCs w:val="26"/>
              </w:rPr>
            </w:pPr>
            <w:r>
              <w:rPr>
                <w:rFonts w:ascii="Times New Roman" w:hAnsi="Times New Roman"/>
                <w:i/>
                <w:iCs/>
                <w:sz w:val="26"/>
                <w:szCs w:val="26"/>
              </w:rPr>
              <w:t> </w:t>
            </w:r>
          </w:p>
        </w:tc>
      </w:tr>
      <w:tr w14:paraId="2C63BDDA">
        <w:tblPrEx>
          <w:tblCellMar>
            <w:top w:w="0" w:type="dxa"/>
            <w:left w:w="108" w:type="dxa"/>
            <w:bottom w:w="0" w:type="dxa"/>
            <w:right w:w="108" w:type="dxa"/>
          </w:tblCellMar>
        </w:tblPrEx>
        <w:trPr>
          <w:trHeight w:val="315" w:hRule="atLeast"/>
          <w:jc w:val="center"/>
        </w:trPr>
        <w:tc>
          <w:tcPr>
            <w:tcW w:w="768" w:type="dxa"/>
            <w:tcBorders>
              <w:top w:val="nil"/>
              <w:left w:val="single" w:color="auto" w:sz="4" w:space="0"/>
              <w:bottom w:val="single" w:color="auto" w:sz="4" w:space="0"/>
              <w:right w:val="single" w:color="auto" w:sz="4" w:space="0"/>
            </w:tcBorders>
            <w:vAlign w:val="center"/>
          </w:tcPr>
          <w:p w14:paraId="05EA343D">
            <w:pPr>
              <w:tabs>
                <w:tab w:val="left" w:pos="1418"/>
              </w:tabs>
              <w:spacing w:before="40" w:after="40" w:line="264" w:lineRule="auto"/>
              <w:jc w:val="center"/>
              <w:rPr>
                <w:rFonts w:ascii="Times New Roman" w:hAnsi="Times New Roman"/>
                <w:b/>
                <w:bCs/>
                <w:i/>
                <w:sz w:val="26"/>
                <w:szCs w:val="26"/>
              </w:rPr>
            </w:pPr>
            <w:r>
              <w:rPr>
                <w:rFonts w:ascii="Times New Roman" w:hAnsi="Times New Roman"/>
                <w:b/>
                <w:bCs/>
                <w:i/>
                <w:sz w:val="26"/>
                <w:szCs w:val="26"/>
              </w:rPr>
              <w:t>I.2</w:t>
            </w:r>
          </w:p>
        </w:tc>
        <w:tc>
          <w:tcPr>
            <w:tcW w:w="6986" w:type="dxa"/>
            <w:gridSpan w:val="5"/>
            <w:tcBorders>
              <w:top w:val="single" w:color="auto" w:sz="4" w:space="0"/>
              <w:left w:val="nil"/>
              <w:bottom w:val="single" w:color="auto" w:sz="4" w:space="0"/>
              <w:right w:val="single" w:color="auto" w:sz="4" w:space="0"/>
            </w:tcBorders>
            <w:vAlign w:val="center"/>
          </w:tcPr>
          <w:p w14:paraId="04E2B6D8">
            <w:pPr>
              <w:tabs>
                <w:tab w:val="left" w:pos="1418"/>
              </w:tabs>
              <w:spacing w:before="40" w:after="40" w:line="264" w:lineRule="auto"/>
              <w:rPr>
                <w:rFonts w:ascii="Times New Roman" w:hAnsi="Times New Roman"/>
                <w:b/>
                <w:bCs/>
                <w:i/>
                <w:iCs/>
                <w:sz w:val="26"/>
                <w:szCs w:val="26"/>
              </w:rPr>
            </w:pPr>
            <w:r>
              <w:rPr>
                <w:rFonts w:ascii="Times New Roman" w:hAnsi="Times New Roman"/>
                <w:b/>
                <w:bCs/>
                <w:i/>
                <w:iCs/>
                <w:sz w:val="26"/>
                <w:szCs w:val="26"/>
              </w:rPr>
              <w:t>Hạng mục 2</w:t>
            </w:r>
          </w:p>
        </w:tc>
        <w:tc>
          <w:tcPr>
            <w:tcW w:w="1744" w:type="dxa"/>
            <w:tcBorders>
              <w:top w:val="nil"/>
              <w:left w:val="nil"/>
              <w:bottom w:val="single" w:color="auto" w:sz="4" w:space="0"/>
              <w:right w:val="single" w:color="auto" w:sz="4" w:space="0"/>
            </w:tcBorders>
            <w:vAlign w:val="center"/>
          </w:tcPr>
          <w:p w14:paraId="088D362B">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A2</w:t>
            </w:r>
          </w:p>
        </w:tc>
      </w:tr>
      <w:tr w14:paraId="36AFB94D">
        <w:tblPrEx>
          <w:tblCellMar>
            <w:top w:w="0" w:type="dxa"/>
            <w:left w:w="108" w:type="dxa"/>
            <w:bottom w:w="0" w:type="dxa"/>
            <w:right w:w="108" w:type="dxa"/>
          </w:tblCellMar>
        </w:tblPrEx>
        <w:trPr>
          <w:trHeight w:val="315" w:hRule="atLeast"/>
          <w:jc w:val="center"/>
        </w:trPr>
        <w:tc>
          <w:tcPr>
            <w:tcW w:w="768" w:type="dxa"/>
            <w:tcBorders>
              <w:top w:val="nil"/>
              <w:left w:val="single" w:color="auto" w:sz="4" w:space="0"/>
              <w:bottom w:val="single" w:color="auto" w:sz="4" w:space="0"/>
              <w:right w:val="single" w:color="auto" w:sz="4" w:space="0"/>
            </w:tcBorders>
            <w:vAlign w:val="center"/>
          </w:tcPr>
          <w:p w14:paraId="097730CF">
            <w:pPr>
              <w:tabs>
                <w:tab w:val="left" w:pos="1418"/>
              </w:tabs>
              <w:spacing w:before="40" w:after="40" w:line="264" w:lineRule="auto"/>
              <w:jc w:val="center"/>
              <w:rPr>
                <w:rFonts w:ascii="Times New Roman" w:hAnsi="Times New Roman"/>
                <w:i/>
                <w:iCs/>
                <w:sz w:val="26"/>
                <w:szCs w:val="26"/>
              </w:rPr>
            </w:pPr>
            <w:r>
              <w:rPr>
                <w:rFonts w:ascii="Times New Roman" w:hAnsi="Times New Roman"/>
                <w:i/>
                <w:iCs/>
                <w:sz w:val="26"/>
                <w:szCs w:val="26"/>
              </w:rPr>
              <w:t>1</w:t>
            </w:r>
          </w:p>
        </w:tc>
        <w:tc>
          <w:tcPr>
            <w:tcW w:w="1992" w:type="dxa"/>
            <w:tcBorders>
              <w:top w:val="nil"/>
              <w:left w:val="nil"/>
              <w:bottom w:val="single" w:color="auto" w:sz="4" w:space="0"/>
              <w:right w:val="single" w:color="auto" w:sz="4" w:space="0"/>
            </w:tcBorders>
            <w:vAlign w:val="center"/>
          </w:tcPr>
          <w:p w14:paraId="3C983C28">
            <w:pPr>
              <w:tabs>
                <w:tab w:val="left" w:pos="1418"/>
              </w:tabs>
              <w:spacing w:before="40" w:after="40" w:line="264" w:lineRule="auto"/>
              <w:rPr>
                <w:rFonts w:ascii="Times New Roman" w:hAnsi="Times New Roman"/>
                <w:i/>
                <w:iCs/>
                <w:sz w:val="26"/>
                <w:szCs w:val="26"/>
              </w:rPr>
            </w:pPr>
            <w:r>
              <w:rPr>
                <w:rFonts w:ascii="Times New Roman" w:hAnsi="Times New Roman"/>
                <w:i/>
                <w:iCs/>
                <w:sz w:val="26"/>
                <w:szCs w:val="26"/>
              </w:rPr>
              <w:t>…</w:t>
            </w:r>
          </w:p>
        </w:tc>
        <w:tc>
          <w:tcPr>
            <w:tcW w:w="1527" w:type="dxa"/>
            <w:tcBorders>
              <w:top w:val="nil"/>
              <w:left w:val="nil"/>
              <w:bottom w:val="single" w:color="auto" w:sz="4" w:space="0"/>
              <w:right w:val="single" w:color="auto" w:sz="4" w:space="0"/>
            </w:tcBorders>
            <w:vAlign w:val="center"/>
          </w:tcPr>
          <w:p w14:paraId="3748A4E5">
            <w:pPr>
              <w:tabs>
                <w:tab w:val="left" w:pos="1418"/>
              </w:tabs>
              <w:spacing w:before="40" w:after="40" w:line="264" w:lineRule="auto"/>
              <w:rPr>
                <w:rFonts w:ascii="Times New Roman" w:hAnsi="Times New Roman"/>
                <w:b/>
                <w:bCs/>
                <w:i/>
                <w:sz w:val="26"/>
                <w:szCs w:val="26"/>
              </w:rPr>
            </w:pPr>
            <w:r>
              <w:rPr>
                <w:rFonts w:ascii="Times New Roman" w:hAnsi="Times New Roman"/>
                <w:b/>
                <w:bCs/>
                <w:i/>
                <w:sz w:val="26"/>
                <w:szCs w:val="26"/>
              </w:rPr>
              <w:t> </w:t>
            </w:r>
          </w:p>
        </w:tc>
        <w:tc>
          <w:tcPr>
            <w:tcW w:w="1328" w:type="dxa"/>
            <w:tcBorders>
              <w:top w:val="nil"/>
              <w:left w:val="nil"/>
              <w:bottom w:val="single" w:color="auto" w:sz="4" w:space="0"/>
              <w:right w:val="single" w:color="auto" w:sz="4" w:space="0"/>
            </w:tcBorders>
            <w:vAlign w:val="center"/>
          </w:tcPr>
          <w:p w14:paraId="78EAC146">
            <w:pPr>
              <w:tabs>
                <w:tab w:val="left" w:pos="1418"/>
              </w:tabs>
              <w:spacing w:before="40" w:after="40" w:line="264" w:lineRule="auto"/>
              <w:rPr>
                <w:rFonts w:ascii="Times New Roman" w:hAnsi="Times New Roman"/>
                <w:b/>
                <w:bCs/>
                <w:i/>
                <w:sz w:val="26"/>
                <w:szCs w:val="26"/>
              </w:rPr>
            </w:pPr>
            <w:r>
              <w:rPr>
                <w:rFonts w:ascii="Times New Roman" w:hAnsi="Times New Roman"/>
                <w:b/>
                <w:bCs/>
                <w:i/>
                <w:sz w:val="26"/>
                <w:szCs w:val="26"/>
              </w:rPr>
              <w:t> </w:t>
            </w:r>
          </w:p>
        </w:tc>
        <w:tc>
          <w:tcPr>
            <w:tcW w:w="966" w:type="dxa"/>
            <w:tcBorders>
              <w:top w:val="nil"/>
              <w:left w:val="nil"/>
              <w:bottom w:val="single" w:color="auto" w:sz="4" w:space="0"/>
              <w:right w:val="single" w:color="auto" w:sz="4" w:space="0"/>
            </w:tcBorders>
            <w:vAlign w:val="center"/>
          </w:tcPr>
          <w:p w14:paraId="6105A3B2">
            <w:pPr>
              <w:tabs>
                <w:tab w:val="left" w:pos="1418"/>
              </w:tabs>
              <w:spacing w:before="40" w:after="40" w:line="264" w:lineRule="auto"/>
              <w:rPr>
                <w:rFonts w:ascii="Times New Roman" w:hAnsi="Times New Roman"/>
                <w:b/>
                <w:bCs/>
                <w:i/>
                <w:sz w:val="26"/>
                <w:szCs w:val="26"/>
              </w:rPr>
            </w:pPr>
            <w:r>
              <w:rPr>
                <w:rFonts w:ascii="Times New Roman" w:hAnsi="Times New Roman"/>
                <w:b/>
                <w:bCs/>
                <w:i/>
                <w:sz w:val="26"/>
                <w:szCs w:val="26"/>
              </w:rPr>
              <w:t> </w:t>
            </w:r>
          </w:p>
        </w:tc>
        <w:tc>
          <w:tcPr>
            <w:tcW w:w="1173" w:type="dxa"/>
            <w:tcBorders>
              <w:top w:val="nil"/>
              <w:left w:val="nil"/>
              <w:bottom w:val="single" w:color="auto" w:sz="4" w:space="0"/>
              <w:right w:val="single" w:color="auto" w:sz="4" w:space="0"/>
            </w:tcBorders>
            <w:vAlign w:val="center"/>
          </w:tcPr>
          <w:p w14:paraId="3065DAE0">
            <w:pPr>
              <w:tabs>
                <w:tab w:val="left" w:pos="1418"/>
              </w:tabs>
              <w:spacing w:before="40" w:after="40" w:line="264" w:lineRule="auto"/>
              <w:rPr>
                <w:rFonts w:ascii="Times New Roman" w:hAnsi="Times New Roman"/>
                <w:b/>
                <w:bCs/>
                <w:i/>
                <w:sz w:val="26"/>
                <w:szCs w:val="26"/>
              </w:rPr>
            </w:pPr>
            <w:r>
              <w:rPr>
                <w:rFonts w:ascii="Times New Roman" w:hAnsi="Times New Roman"/>
                <w:b/>
                <w:bCs/>
                <w:i/>
                <w:sz w:val="26"/>
                <w:szCs w:val="26"/>
              </w:rPr>
              <w:t> </w:t>
            </w:r>
          </w:p>
        </w:tc>
        <w:tc>
          <w:tcPr>
            <w:tcW w:w="1744" w:type="dxa"/>
            <w:tcBorders>
              <w:top w:val="nil"/>
              <w:left w:val="nil"/>
              <w:bottom w:val="single" w:color="auto" w:sz="4" w:space="0"/>
              <w:right w:val="single" w:color="auto" w:sz="4" w:space="0"/>
            </w:tcBorders>
            <w:vAlign w:val="center"/>
          </w:tcPr>
          <w:p w14:paraId="4E8A9CD7">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 </w:t>
            </w:r>
          </w:p>
        </w:tc>
      </w:tr>
      <w:tr w14:paraId="0B77C228">
        <w:tblPrEx>
          <w:tblCellMar>
            <w:top w:w="0" w:type="dxa"/>
            <w:left w:w="108" w:type="dxa"/>
            <w:bottom w:w="0" w:type="dxa"/>
            <w:right w:w="108" w:type="dxa"/>
          </w:tblCellMar>
        </w:tblPrEx>
        <w:trPr>
          <w:trHeight w:val="315" w:hRule="atLeast"/>
          <w:jc w:val="center"/>
        </w:trPr>
        <w:tc>
          <w:tcPr>
            <w:tcW w:w="768" w:type="dxa"/>
            <w:tcBorders>
              <w:top w:val="nil"/>
              <w:left w:val="single" w:color="auto" w:sz="4" w:space="0"/>
              <w:bottom w:val="single" w:color="auto" w:sz="4" w:space="0"/>
              <w:right w:val="single" w:color="auto" w:sz="4" w:space="0"/>
            </w:tcBorders>
            <w:vAlign w:val="center"/>
          </w:tcPr>
          <w:p w14:paraId="0E64869C">
            <w:pPr>
              <w:tabs>
                <w:tab w:val="left" w:pos="1418"/>
              </w:tabs>
              <w:spacing w:before="40" w:after="40" w:line="264" w:lineRule="auto"/>
              <w:jc w:val="center"/>
              <w:rPr>
                <w:rFonts w:ascii="Times New Roman" w:hAnsi="Times New Roman"/>
                <w:i/>
                <w:iCs/>
                <w:sz w:val="26"/>
                <w:szCs w:val="26"/>
              </w:rPr>
            </w:pPr>
            <w:r>
              <w:rPr>
                <w:rFonts w:ascii="Times New Roman" w:hAnsi="Times New Roman"/>
                <w:i/>
                <w:iCs/>
                <w:sz w:val="26"/>
                <w:szCs w:val="26"/>
              </w:rPr>
              <w:t>2</w:t>
            </w:r>
          </w:p>
        </w:tc>
        <w:tc>
          <w:tcPr>
            <w:tcW w:w="1992" w:type="dxa"/>
            <w:tcBorders>
              <w:top w:val="nil"/>
              <w:left w:val="nil"/>
              <w:bottom w:val="single" w:color="auto" w:sz="4" w:space="0"/>
              <w:right w:val="single" w:color="auto" w:sz="4" w:space="0"/>
            </w:tcBorders>
            <w:vAlign w:val="center"/>
          </w:tcPr>
          <w:p w14:paraId="418CB4A9">
            <w:pPr>
              <w:tabs>
                <w:tab w:val="left" w:pos="1418"/>
              </w:tabs>
              <w:spacing w:before="40" w:after="40" w:line="264" w:lineRule="auto"/>
              <w:rPr>
                <w:rFonts w:ascii="Times New Roman" w:hAnsi="Times New Roman"/>
                <w:i/>
                <w:iCs/>
                <w:sz w:val="26"/>
                <w:szCs w:val="26"/>
              </w:rPr>
            </w:pPr>
            <w:r>
              <w:rPr>
                <w:rFonts w:ascii="Times New Roman" w:hAnsi="Times New Roman"/>
                <w:i/>
                <w:iCs/>
                <w:sz w:val="26"/>
                <w:szCs w:val="26"/>
              </w:rPr>
              <w:t>…</w:t>
            </w:r>
          </w:p>
        </w:tc>
        <w:tc>
          <w:tcPr>
            <w:tcW w:w="1527" w:type="dxa"/>
            <w:tcBorders>
              <w:top w:val="nil"/>
              <w:left w:val="nil"/>
              <w:bottom w:val="single" w:color="auto" w:sz="4" w:space="0"/>
              <w:right w:val="single" w:color="auto" w:sz="4" w:space="0"/>
            </w:tcBorders>
            <w:vAlign w:val="center"/>
          </w:tcPr>
          <w:p w14:paraId="4DFB94C1">
            <w:pPr>
              <w:tabs>
                <w:tab w:val="left" w:pos="1418"/>
              </w:tabs>
              <w:spacing w:before="40" w:after="40" w:line="264" w:lineRule="auto"/>
              <w:rPr>
                <w:rFonts w:ascii="Times New Roman" w:hAnsi="Times New Roman"/>
                <w:b/>
                <w:bCs/>
                <w:i/>
                <w:sz w:val="26"/>
                <w:szCs w:val="26"/>
              </w:rPr>
            </w:pPr>
            <w:r>
              <w:rPr>
                <w:rFonts w:ascii="Times New Roman" w:hAnsi="Times New Roman"/>
                <w:b/>
                <w:bCs/>
                <w:i/>
                <w:sz w:val="26"/>
                <w:szCs w:val="26"/>
              </w:rPr>
              <w:t> </w:t>
            </w:r>
          </w:p>
        </w:tc>
        <w:tc>
          <w:tcPr>
            <w:tcW w:w="1328" w:type="dxa"/>
            <w:tcBorders>
              <w:top w:val="nil"/>
              <w:left w:val="nil"/>
              <w:bottom w:val="single" w:color="auto" w:sz="4" w:space="0"/>
              <w:right w:val="single" w:color="auto" w:sz="4" w:space="0"/>
            </w:tcBorders>
            <w:vAlign w:val="center"/>
          </w:tcPr>
          <w:p w14:paraId="47869664">
            <w:pPr>
              <w:tabs>
                <w:tab w:val="left" w:pos="1418"/>
              </w:tabs>
              <w:spacing w:before="40" w:after="40" w:line="264" w:lineRule="auto"/>
              <w:rPr>
                <w:rFonts w:ascii="Times New Roman" w:hAnsi="Times New Roman"/>
                <w:b/>
                <w:bCs/>
                <w:i/>
                <w:sz w:val="26"/>
                <w:szCs w:val="26"/>
              </w:rPr>
            </w:pPr>
            <w:r>
              <w:rPr>
                <w:rFonts w:ascii="Times New Roman" w:hAnsi="Times New Roman"/>
                <w:b/>
                <w:bCs/>
                <w:i/>
                <w:sz w:val="26"/>
                <w:szCs w:val="26"/>
              </w:rPr>
              <w:t> </w:t>
            </w:r>
          </w:p>
        </w:tc>
        <w:tc>
          <w:tcPr>
            <w:tcW w:w="966" w:type="dxa"/>
            <w:tcBorders>
              <w:top w:val="nil"/>
              <w:left w:val="nil"/>
              <w:bottom w:val="single" w:color="auto" w:sz="4" w:space="0"/>
              <w:right w:val="single" w:color="auto" w:sz="4" w:space="0"/>
            </w:tcBorders>
            <w:vAlign w:val="center"/>
          </w:tcPr>
          <w:p w14:paraId="114451D9">
            <w:pPr>
              <w:tabs>
                <w:tab w:val="left" w:pos="1418"/>
              </w:tabs>
              <w:spacing w:before="40" w:after="40" w:line="264" w:lineRule="auto"/>
              <w:rPr>
                <w:rFonts w:ascii="Times New Roman" w:hAnsi="Times New Roman"/>
                <w:b/>
                <w:bCs/>
                <w:i/>
                <w:sz w:val="26"/>
                <w:szCs w:val="26"/>
              </w:rPr>
            </w:pPr>
            <w:r>
              <w:rPr>
                <w:rFonts w:ascii="Times New Roman" w:hAnsi="Times New Roman"/>
                <w:b/>
                <w:bCs/>
                <w:i/>
                <w:sz w:val="26"/>
                <w:szCs w:val="26"/>
              </w:rPr>
              <w:t> </w:t>
            </w:r>
          </w:p>
        </w:tc>
        <w:tc>
          <w:tcPr>
            <w:tcW w:w="1173" w:type="dxa"/>
            <w:tcBorders>
              <w:top w:val="nil"/>
              <w:left w:val="nil"/>
              <w:bottom w:val="single" w:color="auto" w:sz="4" w:space="0"/>
              <w:right w:val="single" w:color="auto" w:sz="4" w:space="0"/>
            </w:tcBorders>
            <w:vAlign w:val="center"/>
          </w:tcPr>
          <w:p w14:paraId="0504AB4E">
            <w:pPr>
              <w:tabs>
                <w:tab w:val="left" w:pos="1418"/>
              </w:tabs>
              <w:spacing w:before="40" w:after="40" w:line="264" w:lineRule="auto"/>
              <w:rPr>
                <w:rFonts w:ascii="Times New Roman" w:hAnsi="Times New Roman"/>
                <w:b/>
                <w:bCs/>
                <w:i/>
                <w:sz w:val="26"/>
                <w:szCs w:val="26"/>
              </w:rPr>
            </w:pPr>
            <w:r>
              <w:rPr>
                <w:rFonts w:ascii="Times New Roman" w:hAnsi="Times New Roman"/>
                <w:b/>
                <w:bCs/>
                <w:i/>
                <w:sz w:val="26"/>
                <w:szCs w:val="26"/>
              </w:rPr>
              <w:t> </w:t>
            </w:r>
          </w:p>
        </w:tc>
        <w:tc>
          <w:tcPr>
            <w:tcW w:w="1744" w:type="dxa"/>
            <w:tcBorders>
              <w:top w:val="nil"/>
              <w:left w:val="nil"/>
              <w:bottom w:val="single" w:color="auto" w:sz="4" w:space="0"/>
              <w:right w:val="single" w:color="auto" w:sz="4" w:space="0"/>
            </w:tcBorders>
            <w:vAlign w:val="center"/>
          </w:tcPr>
          <w:p w14:paraId="1F2C8F07">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 </w:t>
            </w:r>
          </w:p>
        </w:tc>
      </w:tr>
      <w:tr w14:paraId="37B535EF">
        <w:tblPrEx>
          <w:tblCellMar>
            <w:top w:w="0" w:type="dxa"/>
            <w:left w:w="108" w:type="dxa"/>
            <w:bottom w:w="0" w:type="dxa"/>
            <w:right w:w="108" w:type="dxa"/>
          </w:tblCellMar>
        </w:tblPrEx>
        <w:trPr>
          <w:trHeight w:val="315" w:hRule="atLeast"/>
          <w:jc w:val="center"/>
        </w:trPr>
        <w:tc>
          <w:tcPr>
            <w:tcW w:w="768" w:type="dxa"/>
            <w:tcBorders>
              <w:top w:val="nil"/>
              <w:left w:val="single" w:color="auto" w:sz="4" w:space="0"/>
              <w:bottom w:val="single" w:color="auto" w:sz="4" w:space="0"/>
              <w:right w:val="single" w:color="auto" w:sz="4" w:space="0"/>
            </w:tcBorders>
            <w:vAlign w:val="center"/>
          </w:tcPr>
          <w:p w14:paraId="0C603E5E">
            <w:pPr>
              <w:tabs>
                <w:tab w:val="left" w:pos="1418"/>
              </w:tabs>
              <w:spacing w:before="40" w:after="40" w:line="264" w:lineRule="auto"/>
              <w:jc w:val="center"/>
              <w:rPr>
                <w:rFonts w:ascii="Times New Roman" w:hAnsi="Times New Roman"/>
                <w:i/>
                <w:iCs/>
                <w:sz w:val="26"/>
                <w:szCs w:val="26"/>
              </w:rPr>
            </w:pPr>
            <w:r>
              <w:rPr>
                <w:rFonts w:ascii="Times New Roman" w:hAnsi="Times New Roman"/>
                <w:i/>
                <w:iCs/>
                <w:sz w:val="26"/>
                <w:szCs w:val="26"/>
              </w:rPr>
              <w:t>..</w:t>
            </w:r>
          </w:p>
        </w:tc>
        <w:tc>
          <w:tcPr>
            <w:tcW w:w="1992" w:type="dxa"/>
            <w:tcBorders>
              <w:top w:val="nil"/>
              <w:left w:val="nil"/>
              <w:bottom w:val="single" w:color="auto" w:sz="4" w:space="0"/>
              <w:right w:val="single" w:color="auto" w:sz="4" w:space="0"/>
            </w:tcBorders>
            <w:vAlign w:val="center"/>
          </w:tcPr>
          <w:p w14:paraId="63455AB6">
            <w:pPr>
              <w:tabs>
                <w:tab w:val="left" w:pos="1418"/>
              </w:tabs>
              <w:spacing w:before="40" w:after="40" w:line="264" w:lineRule="auto"/>
              <w:rPr>
                <w:rFonts w:ascii="Times New Roman" w:hAnsi="Times New Roman"/>
                <w:i/>
                <w:iCs/>
                <w:sz w:val="26"/>
                <w:szCs w:val="26"/>
              </w:rPr>
            </w:pPr>
            <w:r>
              <w:rPr>
                <w:rFonts w:ascii="Times New Roman" w:hAnsi="Times New Roman"/>
                <w:i/>
                <w:iCs/>
                <w:sz w:val="26"/>
                <w:szCs w:val="26"/>
              </w:rPr>
              <w:t>…</w:t>
            </w:r>
          </w:p>
        </w:tc>
        <w:tc>
          <w:tcPr>
            <w:tcW w:w="1527" w:type="dxa"/>
            <w:tcBorders>
              <w:top w:val="nil"/>
              <w:left w:val="nil"/>
              <w:bottom w:val="single" w:color="auto" w:sz="4" w:space="0"/>
              <w:right w:val="single" w:color="auto" w:sz="4" w:space="0"/>
            </w:tcBorders>
            <w:vAlign w:val="center"/>
          </w:tcPr>
          <w:p w14:paraId="76B5EBA7">
            <w:pPr>
              <w:tabs>
                <w:tab w:val="left" w:pos="1418"/>
              </w:tabs>
              <w:spacing w:before="40" w:after="40" w:line="264" w:lineRule="auto"/>
              <w:rPr>
                <w:rFonts w:ascii="Times New Roman" w:hAnsi="Times New Roman"/>
                <w:b/>
                <w:bCs/>
                <w:i/>
                <w:sz w:val="26"/>
                <w:szCs w:val="26"/>
              </w:rPr>
            </w:pPr>
          </w:p>
        </w:tc>
        <w:tc>
          <w:tcPr>
            <w:tcW w:w="1328" w:type="dxa"/>
            <w:tcBorders>
              <w:top w:val="nil"/>
              <w:left w:val="nil"/>
              <w:bottom w:val="single" w:color="auto" w:sz="4" w:space="0"/>
              <w:right w:val="single" w:color="auto" w:sz="4" w:space="0"/>
            </w:tcBorders>
            <w:vAlign w:val="center"/>
          </w:tcPr>
          <w:p w14:paraId="3C1E6951">
            <w:pPr>
              <w:tabs>
                <w:tab w:val="left" w:pos="1418"/>
              </w:tabs>
              <w:spacing w:before="40" w:after="40" w:line="264" w:lineRule="auto"/>
              <w:rPr>
                <w:rFonts w:ascii="Times New Roman" w:hAnsi="Times New Roman"/>
                <w:b/>
                <w:bCs/>
                <w:i/>
                <w:sz w:val="26"/>
                <w:szCs w:val="26"/>
              </w:rPr>
            </w:pPr>
          </w:p>
        </w:tc>
        <w:tc>
          <w:tcPr>
            <w:tcW w:w="966" w:type="dxa"/>
            <w:tcBorders>
              <w:top w:val="nil"/>
              <w:left w:val="nil"/>
              <w:bottom w:val="single" w:color="auto" w:sz="4" w:space="0"/>
              <w:right w:val="single" w:color="auto" w:sz="4" w:space="0"/>
            </w:tcBorders>
            <w:vAlign w:val="center"/>
          </w:tcPr>
          <w:p w14:paraId="75BB27CE">
            <w:pPr>
              <w:tabs>
                <w:tab w:val="left" w:pos="1418"/>
              </w:tabs>
              <w:spacing w:before="40" w:after="40" w:line="264" w:lineRule="auto"/>
              <w:rPr>
                <w:rFonts w:ascii="Times New Roman" w:hAnsi="Times New Roman"/>
                <w:b/>
                <w:bCs/>
                <w:i/>
                <w:sz w:val="26"/>
                <w:szCs w:val="26"/>
              </w:rPr>
            </w:pPr>
          </w:p>
        </w:tc>
        <w:tc>
          <w:tcPr>
            <w:tcW w:w="1173" w:type="dxa"/>
            <w:tcBorders>
              <w:top w:val="nil"/>
              <w:left w:val="nil"/>
              <w:bottom w:val="single" w:color="auto" w:sz="4" w:space="0"/>
              <w:right w:val="single" w:color="auto" w:sz="4" w:space="0"/>
            </w:tcBorders>
            <w:vAlign w:val="center"/>
          </w:tcPr>
          <w:p w14:paraId="27F312CF">
            <w:pPr>
              <w:tabs>
                <w:tab w:val="left" w:pos="1418"/>
              </w:tabs>
              <w:spacing w:before="40" w:after="40" w:line="264" w:lineRule="auto"/>
              <w:rPr>
                <w:rFonts w:ascii="Times New Roman" w:hAnsi="Times New Roman"/>
                <w:b/>
                <w:bCs/>
                <w:i/>
                <w:sz w:val="26"/>
                <w:szCs w:val="26"/>
              </w:rPr>
            </w:pPr>
          </w:p>
        </w:tc>
        <w:tc>
          <w:tcPr>
            <w:tcW w:w="1744" w:type="dxa"/>
            <w:tcBorders>
              <w:top w:val="nil"/>
              <w:left w:val="nil"/>
              <w:bottom w:val="single" w:color="auto" w:sz="4" w:space="0"/>
              <w:right w:val="single" w:color="auto" w:sz="4" w:space="0"/>
            </w:tcBorders>
            <w:vAlign w:val="center"/>
          </w:tcPr>
          <w:p w14:paraId="3325442D">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w:t>
            </w:r>
          </w:p>
        </w:tc>
      </w:tr>
      <w:tr w14:paraId="6687FE8C">
        <w:tblPrEx>
          <w:tblCellMar>
            <w:top w:w="0" w:type="dxa"/>
            <w:left w:w="108" w:type="dxa"/>
            <w:bottom w:w="0" w:type="dxa"/>
            <w:right w:w="108" w:type="dxa"/>
          </w:tblCellMar>
        </w:tblPrEx>
        <w:trPr>
          <w:trHeight w:val="690" w:hRule="atLeast"/>
          <w:jc w:val="center"/>
        </w:trPr>
        <w:tc>
          <w:tcPr>
            <w:tcW w:w="768" w:type="dxa"/>
            <w:tcBorders>
              <w:top w:val="nil"/>
              <w:left w:val="single" w:color="auto" w:sz="4" w:space="0"/>
              <w:bottom w:val="single" w:color="auto" w:sz="4" w:space="0"/>
              <w:right w:val="single" w:color="auto" w:sz="4" w:space="0"/>
            </w:tcBorders>
            <w:vAlign w:val="center"/>
          </w:tcPr>
          <w:p w14:paraId="3DE2E585">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II</w:t>
            </w:r>
          </w:p>
        </w:tc>
        <w:tc>
          <w:tcPr>
            <w:tcW w:w="1992" w:type="dxa"/>
            <w:tcBorders>
              <w:top w:val="nil"/>
              <w:left w:val="nil"/>
              <w:bottom w:val="single" w:color="auto" w:sz="4" w:space="0"/>
              <w:right w:val="single" w:color="auto" w:sz="4" w:space="0"/>
            </w:tcBorders>
            <w:vAlign w:val="center"/>
          </w:tcPr>
          <w:p w14:paraId="448BF509">
            <w:pPr>
              <w:tabs>
                <w:tab w:val="left" w:pos="1418"/>
              </w:tabs>
              <w:spacing w:before="40" w:after="40" w:line="264" w:lineRule="auto"/>
              <w:jc w:val="both"/>
              <w:rPr>
                <w:rFonts w:ascii="Times New Roman" w:hAnsi="Times New Roman"/>
                <w:b/>
                <w:bCs/>
                <w:i/>
                <w:iCs/>
                <w:sz w:val="26"/>
                <w:szCs w:val="26"/>
                <w:vertAlign w:val="superscript"/>
              </w:rPr>
            </w:pPr>
            <w:r>
              <w:rPr>
                <w:rFonts w:ascii="Times New Roman" w:hAnsi="Times New Roman"/>
                <w:b/>
                <w:bCs/>
                <w:i/>
                <w:iCs/>
                <w:sz w:val="26"/>
                <w:szCs w:val="26"/>
              </w:rPr>
              <w:t>Chi phí dự phòng cho khối lượng phát sinh</w:t>
            </w:r>
            <w:r>
              <w:rPr>
                <w:rFonts w:ascii="Times New Roman" w:hAnsi="Times New Roman"/>
                <w:b/>
                <w:bCs/>
                <w:i/>
                <w:iCs/>
                <w:sz w:val="26"/>
                <w:szCs w:val="26"/>
                <w:vertAlign w:val="superscript"/>
              </w:rPr>
              <w:t>(*)</w:t>
            </w:r>
          </w:p>
        </w:tc>
        <w:tc>
          <w:tcPr>
            <w:tcW w:w="1527" w:type="dxa"/>
            <w:tcBorders>
              <w:top w:val="nil"/>
              <w:left w:val="nil"/>
              <w:bottom w:val="single" w:color="auto" w:sz="4" w:space="0"/>
              <w:right w:val="single" w:color="auto" w:sz="4" w:space="0"/>
            </w:tcBorders>
            <w:vAlign w:val="center"/>
          </w:tcPr>
          <w:p w14:paraId="48442C51">
            <w:pPr>
              <w:tabs>
                <w:tab w:val="left" w:pos="1418"/>
              </w:tabs>
              <w:spacing w:before="40" w:after="40" w:line="264" w:lineRule="auto"/>
              <w:rPr>
                <w:rFonts w:ascii="Times New Roman" w:hAnsi="Times New Roman"/>
                <w:b/>
                <w:bCs/>
                <w:sz w:val="26"/>
                <w:szCs w:val="26"/>
              </w:rPr>
            </w:pPr>
          </w:p>
        </w:tc>
        <w:tc>
          <w:tcPr>
            <w:tcW w:w="1328" w:type="dxa"/>
            <w:tcBorders>
              <w:top w:val="nil"/>
              <w:left w:val="nil"/>
              <w:bottom w:val="single" w:color="auto" w:sz="4" w:space="0"/>
              <w:right w:val="single" w:color="auto" w:sz="4" w:space="0"/>
            </w:tcBorders>
            <w:vAlign w:val="center"/>
          </w:tcPr>
          <w:p w14:paraId="7A64F54A">
            <w:pPr>
              <w:tabs>
                <w:tab w:val="left" w:pos="1418"/>
              </w:tabs>
              <w:spacing w:before="40" w:after="40" w:line="264" w:lineRule="auto"/>
              <w:jc w:val="center"/>
              <w:rPr>
                <w:rFonts w:ascii="Times New Roman" w:hAnsi="Times New Roman"/>
                <w:b/>
                <w:bCs/>
                <w:i/>
                <w:iCs/>
                <w:sz w:val="26"/>
                <w:szCs w:val="26"/>
              </w:rPr>
            </w:pPr>
            <w:r>
              <w:rPr>
                <w:rFonts w:ascii="Times New Roman" w:hAnsi="Times New Roman"/>
                <w:i/>
                <w:iCs/>
                <w:sz w:val="26"/>
                <w:szCs w:val="26"/>
              </w:rPr>
              <w:t>b1%</w:t>
            </w:r>
          </w:p>
        </w:tc>
        <w:tc>
          <w:tcPr>
            <w:tcW w:w="966" w:type="dxa"/>
            <w:tcBorders>
              <w:top w:val="nil"/>
              <w:left w:val="nil"/>
              <w:bottom w:val="single" w:color="auto" w:sz="4" w:space="0"/>
              <w:right w:val="single" w:color="auto" w:sz="4" w:space="0"/>
            </w:tcBorders>
            <w:vAlign w:val="center"/>
          </w:tcPr>
          <w:p w14:paraId="0E231E3C">
            <w:pPr>
              <w:tabs>
                <w:tab w:val="left" w:pos="1418"/>
              </w:tabs>
              <w:spacing w:before="40" w:after="40" w:line="264" w:lineRule="auto"/>
              <w:jc w:val="center"/>
              <w:rPr>
                <w:rFonts w:ascii="Times New Roman" w:hAnsi="Times New Roman"/>
                <w:sz w:val="26"/>
                <w:szCs w:val="26"/>
              </w:rPr>
            </w:pPr>
          </w:p>
        </w:tc>
        <w:tc>
          <w:tcPr>
            <w:tcW w:w="1173" w:type="dxa"/>
            <w:tcBorders>
              <w:top w:val="nil"/>
              <w:left w:val="nil"/>
              <w:bottom w:val="single" w:color="auto" w:sz="4" w:space="0"/>
              <w:right w:val="single" w:color="auto" w:sz="4" w:space="0"/>
            </w:tcBorders>
            <w:vAlign w:val="center"/>
          </w:tcPr>
          <w:p w14:paraId="744B8B22">
            <w:pPr>
              <w:tabs>
                <w:tab w:val="left" w:pos="1418"/>
              </w:tabs>
              <w:spacing w:before="40" w:after="40" w:line="264" w:lineRule="auto"/>
              <w:jc w:val="center"/>
              <w:rPr>
                <w:rFonts w:ascii="Times New Roman" w:hAnsi="Times New Roman"/>
                <w:sz w:val="26"/>
                <w:szCs w:val="26"/>
              </w:rPr>
            </w:pPr>
          </w:p>
        </w:tc>
        <w:tc>
          <w:tcPr>
            <w:tcW w:w="1744" w:type="dxa"/>
            <w:tcBorders>
              <w:top w:val="nil"/>
              <w:left w:val="nil"/>
              <w:bottom w:val="single" w:color="auto" w:sz="4" w:space="0"/>
              <w:right w:val="single" w:color="auto" w:sz="4" w:space="0"/>
            </w:tcBorders>
            <w:vAlign w:val="center"/>
          </w:tcPr>
          <w:p w14:paraId="11257F0E">
            <w:pPr>
              <w:tabs>
                <w:tab w:val="left" w:pos="1418"/>
              </w:tabs>
              <w:spacing w:before="40" w:after="40" w:line="264" w:lineRule="auto"/>
              <w:jc w:val="center"/>
              <w:rPr>
                <w:rFonts w:ascii="Times New Roman" w:hAnsi="Times New Roman"/>
                <w:b/>
                <w:bCs/>
                <w:sz w:val="26"/>
                <w:szCs w:val="26"/>
              </w:rPr>
            </w:pPr>
            <w:r>
              <w:rPr>
                <w:rFonts w:ascii="Times New Roman" w:hAnsi="Times New Roman"/>
                <w:b/>
                <w:bCs/>
                <w:i/>
                <w:iCs/>
                <w:sz w:val="26"/>
                <w:szCs w:val="26"/>
              </w:rPr>
              <w:t>B1 = b1% x A</w:t>
            </w:r>
          </w:p>
        </w:tc>
      </w:tr>
      <w:tr w14:paraId="514C11F7">
        <w:tblPrEx>
          <w:tblCellMar>
            <w:top w:w="0" w:type="dxa"/>
            <w:left w:w="108" w:type="dxa"/>
            <w:bottom w:w="0" w:type="dxa"/>
            <w:right w:w="108" w:type="dxa"/>
          </w:tblCellMar>
        </w:tblPrEx>
        <w:trPr>
          <w:trHeight w:val="315" w:hRule="atLeast"/>
          <w:jc w:val="center"/>
        </w:trPr>
        <w:tc>
          <w:tcPr>
            <w:tcW w:w="7754" w:type="dxa"/>
            <w:gridSpan w:val="6"/>
            <w:tcBorders>
              <w:top w:val="single" w:color="auto" w:sz="4" w:space="0"/>
              <w:left w:val="single" w:color="auto" w:sz="4" w:space="0"/>
              <w:bottom w:val="single" w:color="auto" w:sz="4" w:space="0"/>
              <w:right w:val="single" w:color="auto" w:sz="4" w:space="0"/>
            </w:tcBorders>
            <w:vAlign w:val="center"/>
          </w:tcPr>
          <w:p w14:paraId="0A3D1F1F">
            <w:pPr>
              <w:tabs>
                <w:tab w:val="left" w:pos="1418"/>
              </w:tabs>
              <w:spacing w:before="40" w:after="40" w:line="264" w:lineRule="auto"/>
              <w:rPr>
                <w:rFonts w:ascii="Times New Roman" w:hAnsi="Times New Roman"/>
                <w:b/>
                <w:bCs/>
                <w:sz w:val="26"/>
                <w:szCs w:val="26"/>
              </w:rPr>
            </w:pPr>
            <w:r>
              <w:rPr>
                <w:rFonts w:ascii="Times New Roman" w:hAnsi="Times New Roman"/>
                <w:b/>
                <w:bCs/>
                <w:sz w:val="26"/>
                <w:szCs w:val="26"/>
              </w:rPr>
              <w:t>Tổng cộng</w:t>
            </w:r>
            <w:r>
              <w:rPr>
                <w:rFonts w:ascii="Times New Roman" w:hAnsi="Times New Roman"/>
                <w:b/>
                <w:bCs/>
                <w:i/>
                <w:iCs/>
                <w:sz w:val="26"/>
                <w:szCs w:val="26"/>
              </w:rPr>
              <w:t>:</w:t>
            </w:r>
          </w:p>
        </w:tc>
        <w:tc>
          <w:tcPr>
            <w:tcW w:w="1744" w:type="dxa"/>
            <w:tcBorders>
              <w:top w:val="nil"/>
              <w:left w:val="nil"/>
              <w:bottom w:val="single" w:color="auto" w:sz="4" w:space="0"/>
              <w:right w:val="single" w:color="auto" w:sz="4" w:space="0"/>
            </w:tcBorders>
            <w:vAlign w:val="center"/>
          </w:tcPr>
          <w:p w14:paraId="65DFAF11">
            <w:pPr>
              <w:tabs>
                <w:tab w:val="left" w:pos="1418"/>
              </w:tabs>
              <w:spacing w:before="40" w:after="40" w:line="264" w:lineRule="auto"/>
              <w:jc w:val="center"/>
              <w:rPr>
                <w:rFonts w:ascii="Times New Roman" w:hAnsi="Times New Roman"/>
                <w:b/>
                <w:bCs/>
                <w:sz w:val="26"/>
                <w:szCs w:val="26"/>
              </w:rPr>
            </w:pPr>
            <w:r>
              <w:rPr>
                <w:rFonts w:ascii="Times New Roman" w:hAnsi="Times New Roman"/>
                <w:b/>
                <w:bCs/>
                <w:sz w:val="26"/>
                <w:szCs w:val="26"/>
              </w:rPr>
              <w:t>X2=A+B1</w:t>
            </w:r>
          </w:p>
        </w:tc>
      </w:tr>
    </w:tbl>
    <w:p w14:paraId="6E5A150F">
      <w:pPr>
        <w:tabs>
          <w:tab w:val="left" w:pos="1418"/>
          <w:tab w:val="right" w:pos="9000"/>
        </w:tabs>
        <w:spacing w:before="120" w:after="120" w:line="264" w:lineRule="auto"/>
        <w:ind w:firstLine="567"/>
        <w:rPr>
          <w:rFonts w:ascii="Times New Roman" w:hAnsi="Times New Roman"/>
          <w:b/>
          <w:bCs/>
          <w:i/>
          <w:iCs/>
          <w:u w:val="single"/>
        </w:rPr>
      </w:pPr>
      <w:r>
        <w:rPr>
          <w:rFonts w:ascii="Times New Roman" w:hAnsi="Times New Roman"/>
          <w:b/>
          <w:bCs/>
          <w:i/>
          <w:iCs/>
          <w:u w:val="single"/>
        </w:rPr>
        <w:t xml:space="preserve">Ghi chú: </w:t>
      </w:r>
    </w:p>
    <w:p w14:paraId="10E6C29C">
      <w:pPr>
        <w:spacing w:before="60" w:after="60"/>
        <w:ind w:firstLine="567"/>
        <w:jc w:val="both"/>
        <w:rPr>
          <w:rFonts w:ascii="Times New Roman" w:hAnsi="Times New Roman"/>
          <w:i/>
          <w:iCs/>
        </w:rPr>
      </w:pPr>
      <w:r>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7FC48C59">
      <w:pPr>
        <w:tabs>
          <w:tab w:val="right" w:pos="9000"/>
        </w:tabs>
        <w:spacing w:before="60" w:after="60" w:line="264" w:lineRule="auto"/>
        <w:ind w:firstLine="567"/>
        <w:jc w:val="both"/>
        <w:rPr>
          <w:rFonts w:ascii="Times New Roman" w:hAnsi="Times New Roman"/>
          <w:i/>
          <w:iCs/>
        </w:rPr>
      </w:pPr>
      <w:r>
        <w:rPr>
          <w:rFonts w:ascii="Times New Roman" w:hAnsi="Times New Roman"/>
          <w:i/>
          <w:iCs/>
        </w:rPr>
        <w:t xml:space="preserve">(3)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 </w:t>
      </w:r>
    </w:p>
    <w:p w14:paraId="32491C95">
      <w:pPr>
        <w:tabs>
          <w:tab w:val="right" w:pos="9000"/>
        </w:tabs>
        <w:spacing w:before="60" w:after="60" w:line="264" w:lineRule="auto"/>
        <w:ind w:firstLine="567"/>
        <w:jc w:val="both"/>
        <w:rPr>
          <w:rFonts w:ascii="Times New Roman" w:hAnsi="Times New Roman"/>
          <w:i/>
          <w:iCs/>
        </w:rPr>
      </w:pPr>
      <w:r>
        <w:rPr>
          <w:rFonts w:ascii="Times New Roman" w:hAnsi="Times New Roman"/>
          <w:i/>
          <w:iCs/>
        </w:rPr>
        <w:t>(6) (7) Nhà thầu ghi đơn giá dự thầu,</w:t>
      </w:r>
      <w:r>
        <w:rPr>
          <w:rFonts w:ascii="Times New Roman" w:hAnsi="Times New Roman"/>
          <w:i/>
          <w:lang w:val="nl-NL"/>
        </w:rPr>
        <w:t xml:space="preserve"> thành tiền</w:t>
      </w:r>
      <w:r>
        <w:rPr>
          <w:rFonts w:ascii="Times New Roman" w:hAnsi="Times New Roman"/>
          <w:i/>
          <w:iCs/>
        </w:rPr>
        <w:t xml:space="preserve"> của từng hạng mục. Giá dự thầu của nhà thầu phải bao gồm chi phí cho các loại thuế, phí, lệ phí (nếu có) và chi phí dự phòng.</w:t>
      </w:r>
    </w:p>
    <w:p w14:paraId="39DA497C">
      <w:pPr>
        <w:spacing w:before="60" w:after="60"/>
        <w:ind w:firstLine="567"/>
        <w:jc w:val="both"/>
        <w:rPr>
          <w:rFonts w:ascii="Times New Roman" w:hAnsi="Times New Roman"/>
          <w:i/>
          <w:iCs/>
        </w:rPr>
      </w:pPr>
      <w:r>
        <w:rPr>
          <w:rFonts w:ascii="Times New Roman" w:hAnsi="Times New Roman"/>
          <w:i/>
          <w:iCs/>
        </w:rPr>
        <w:t>(*): Trong HSYC phải ghi rõ tỷ lệ dự phòng cho khối lượng phát sinh (b1%) làm cơ sở để nhà thầu chào thầu. Khi tham dự thầu, nhà thầu phải chào chi phí dự phòng cho khối lượng phát sinh với giá trị bằng tỷ lệ phần trăm (%) quy định trong HSYC (b1%) nhân với Chi phí của các hạng mục do nhà thầu chào (A). Chi phí dự phòng chỉ được sử dụng khi có phát sinh khối lượng công việc trong thực tế.</w:t>
      </w:r>
    </w:p>
    <w:p w14:paraId="0641ED39">
      <w:pPr>
        <w:spacing w:before="120" w:after="120" w:line="264" w:lineRule="auto"/>
        <w:ind w:firstLine="567"/>
        <w:rPr>
          <w:rFonts w:ascii="Times New Roman" w:hAnsi="Times New Roman"/>
          <w:b/>
          <w:bCs/>
        </w:rPr>
      </w:pPr>
      <w:r>
        <w:rPr>
          <w:rFonts w:ascii="Times New Roman" w:hAnsi="Times New Roman"/>
          <w:b/>
          <w:bCs/>
        </w:rPr>
        <w:t>III. Các hạng mục áp dụng loại hợp đồng theo đơn giá điều chỉnh</w:t>
      </w:r>
    </w:p>
    <w:tbl>
      <w:tblPr>
        <w:tblStyle w:val="12"/>
        <w:tblW w:w="9531" w:type="dxa"/>
        <w:jc w:val="center"/>
        <w:tblLayout w:type="autofit"/>
        <w:tblCellMar>
          <w:top w:w="0" w:type="dxa"/>
          <w:left w:w="108" w:type="dxa"/>
          <w:bottom w:w="0" w:type="dxa"/>
          <w:right w:w="108" w:type="dxa"/>
        </w:tblCellMar>
      </w:tblPr>
      <w:tblGrid>
        <w:gridCol w:w="764"/>
        <w:gridCol w:w="2064"/>
        <w:gridCol w:w="1515"/>
        <w:gridCol w:w="1302"/>
        <w:gridCol w:w="952"/>
        <w:gridCol w:w="1161"/>
        <w:gridCol w:w="1773"/>
      </w:tblGrid>
      <w:tr w14:paraId="5BD8F1C0">
        <w:tblPrEx>
          <w:tblCellMar>
            <w:top w:w="0" w:type="dxa"/>
            <w:left w:w="108" w:type="dxa"/>
            <w:bottom w:w="0" w:type="dxa"/>
            <w:right w:w="108" w:type="dxa"/>
          </w:tblCellMar>
        </w:tblPrEx>
        <w:trPr>
          <w:trHeight w:val="1435"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14:paraId="2A3648A6">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STT</w:t>
            </w:r>
          </w:p>
        </w:tc>
        <w:tc>
          <w:tcPr>
            <w:tcW w:w="2064" w:type="dxa"/>
            <w:tcBorders>
              <w:top w:val="single" w:color="auto" w:sz="4" w:space="0"/>
              <w:left w:val="single" w:color="auto" w:sz="4" w:space="0"/>
              <w:bottom w:val="single" w:color="auto" w:sz="4" w:space="0"/>
              <w:right w:val="single" w:color="auto" w:sz="4" w:space="0"/>
            </w:tcBorders>
            <w:vAlign w:val="center"/>
          </w:tcPr>
          <w:p w14:paraId="7F8DD0D5">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Mô tả công việc mời thầu</w:t>
            </w:r>
          </w:p>
        </w:tc>
        <w:tc>
          <w:tcPr>
            <w:tcW w:w="1515" w:type="dxa"/>
            <w:tcBorders>
              <w:top w:val="single" w:color="auto" w:sz="4" w:space="0"/>
              <w:left w:val="single" w:color="auto" w:sz="4" w:space="0"/>
              <w:bottom w:val="single" w:color="auto" w:sz="4" w:space="0"/>
              <w:right w:val="single" w:color="auto" w:sz="4" w:space="0"/>
            </w:tcBorders>
            <w:vAlign w:val="center"/>
          </w:tcPr>
          <w:p w14:paraId="7E9174FC">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Yêu cầu kỹ thuật/Chỉ dẫn kỹ thuật chính</w:t>
            </w:r>
          </w:p>
        </w:tc>
        <w:tc>
          <w:tcPr>
            <w:tcW w:w="1302" w:type="dxa"/>
            <w:tcBorders>
              <w:top w:val="single" w:color="auto" w:sz="4" w:space="0"/>
              <w:left w:val="single" w:color="auto" w:sz="4" w:space="0"/>
              <w:bottom w:val="single" w:color="auto" w:sz="4" w:space="0"/>
              <w:right w:val="single" w:color="auto" w:sz="4" w:space="0"/>
            </w:tcBorders>
            <w:vAlign w:val="center"/>
          </w:tcPr>
          <w:p w14:paraId="2D41E042">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Khối lượng mời thầu</w:t>
            </w:r>
          </w:p>
        </w:tc>
        <w:tc>
          <w:tcPr>
            <w:tcW w:w="952" w:type="dxa"/>
            <w:tcBorders>
              <w:top w:val="single" w:color="auto" w:sz="4" w:space="0"/>
              <w:left w:val="single" w:color="auto" w:sz="4" w:space="0"/>
              <w:bottom w:val="single" w:color="auto" w:sz="4" w:space="0"/>
              <w:right w:val="single" w:color="auto" w:sz="4" w:space="0"/>
            </w:tcBorders>
            <w:vAlign w:val="center"/>
          </w:tcPr>
          <w:p w14:paraId="53450F6E">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Đơn vị tính</w:t>
            </w:r>
          </w:p>
        </w:tc>
        <w:tc>
          <w:tcPr>
            <w:tcW w:w="1161" w:type="dxa"/>
            <w:tcBorders>
              <w:top w:val="single" w:color="auto" w:sz="4" w:space="0"/>
              <w:left w:val="single" w:color="auto" w:sz="4" w:space="0"/>
              <w:bottom w:val="single" w:color="auto" w:sz="4" w:space="0"/>
              <w:right w:val="single" w:color="auto" w:sz="4" w:space="0"/>
            </w:tcBorders>
            <w:vAlign w:val="center"/>
          </w:tcPr>
          <w:p w14:paraId="1B6DC56E">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Đơn giá dự thầu</w:t>
            </w:r>
          </w:p>
        </w:tc>
        <w:tc>
          <w:tcPr>
            <w:tcW w:w="1773" w:type="dxa"/>
            <w:tcBorders>
              <w:top w:val="single" w:color="auto" w:sz="4" w:space="0"/>
              <w:left w:val="nil"/>
              <w:bottom w:val="single" w:color="auto" w:sz="4" w:space="0"/>
              <w:right w:val="single" w:color="auto" w:sz="4" w:space="0"/>
            </w:tcBorders>
            <w:vAlign w:val="center"/>
          </w:tcPr>
          <w:p w14:paraId="5D3BD7F6">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Thành tiền</w:t>
            </w:r>
          </w:p>
        </w:tc>
      </w:tr>
      <w:tr w14:paraId="32F698A5">
        <w:tblPrEx>
          <w:tblCellMar>
            <w:top w:w="0" w:type="dxa"/>
            <w:left w:w="108" w:type="dxa"/>
            <w:bottom w:w="0" w:type="dxa"/>
            <w:right w:w="108" w:type="dxa"/>
          </w:tblCellMar>
        </w:tblPrEx>
        <w:trPr>
          <w:trHeight w:val="315" w:hRule="atLeast"/>
          <w:jc w:val="center"/>
        </w:trPr>
        <w:tc>
          <w:tcPr>
            <w:tcW w:w="764" w:type="dxa"/>
            <w:tcBorders>
              <w:top w:val="nil"/>
              <w:left w:val="single" w:color="auto" w:sz="4" w:space="0"/>
              <w:bottom w:val="single" w:color="auto" w:sz="4" w:space="0"/>
              <w:right w:val="single" w:color="auto" w:sz="4" w:space="0"/>
            </w:tcBorders>
            <w:vAlign w:val="center"/>
          </w:tcPr>
          <w:p w14:paraId="2CBF367B">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(1)</w:t>
            </w:r>
          </w:p>
        </w:tc>
        <w:tc>
          <w:tcPr>
            <w:tcW w:w="2064" w:type="dxa"/>
            <w:tcBorders>
              <w:top w:val="nil"/>
              <w:left w:val="nil"/>
              <w:bottom w:val="single" w:color="auto" w:sz="4" w:space="0"/>
              <w:right w:val="single" w:color="auto" w:sz="4" w:space="0"/>
            </w:tcBorders>
            <w:vAlign w:val="center"/>
          </w:tcPr>
          <w:p w14:paraId="3E99DD75">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(2)</w:t>
            </w:r>
          </w:p>
        </w:tc>
        <w:tc>
          <w:tcPr>
            <w:tcW w:w="1515" w:type="dxa"/>
            <w:tcBorders>
              <w:top w:val="nil"/>
              <w:left w:val="nil"/>
              <w:bottom w:val="single" w:color="auto" w:sz="4" w:space="0"/>
              <w:right w:val="single" w:color="auto" w:sz="4" w:space="0"/>
            </w:tcBorders>
            <w:vAlign w:val="center"/>
          </w:tcPr>
          <w:p w14:paraId="2FD1A400">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(3)</w:t>
            </w:r>
          </w:p>
        </w:tc>
        <w:tc>
          <w:tcPr>
            <w:tcW w:w="1302" w:type="dxa"/>
            <w:tcBorders>
              <w:top w:val="nil"/>
              <w:left w:val="nil"/>
              <w:bottom w:val="single" w:color="auto" w:sz="4" w:space="0"/>
              <w:right w:val="single" w:color="auto" w:sz="4" w:space="0"/>
            </w:tcBorders>
            <w:vAlign w:val="center"/>
          </w:tcPr>
          <w:p w14:paraId="188D6D51">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(4)</w:t>
            </w:r>
          </w:p>
        </w:tc>
        <w:tc>
          <w:tcPr>
            <w:tcW w:w="952" w:type="dxa"/>
            <w:tcBorders>
              <w:top w:val="nil"/>
              <w:left w:val="nil"/>
              <w:bottom w:val="single" w:color="auto" w:sz="4" w:space="0"/>
              <w:right w:val="single" w:color="auto" w:sz="4" w:space="0"/>
            </w:tcBorders>
            <w:vAlign w:val="center"/>
          </w:tcPr>
          <w:p w14:paraId="04A783B0">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(5)</w:t>
            </w:r>
          </w:p>
        </w:tc>
        <w:tc>
          <w:tcPr>
            <w:tcW w:w="1161" w:type="dxa"/>
            <w:tcBorders>
              <w:top w:val="nil"/>
              <w:left w:val="nil"/>
              <w:bottom w:val="single" w:color="auto" w:sz="4" w:space="0"/>
              <w:right w:val="single" w:color="auto" w:sz="4" w:space="0"/>
            </w:tcBorders>
            <w:vAlign w:val="center"/>
          </w:tcPr>
          <w:p w14:paraId="2973A073">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(6)</w:t>
            </w:r>
          </w:p>
        </w:tc>
        <w:tc>
          <w:tcPr>
            <w:tcW w:w="1773" w:type="dxa"/>
            <w:tcBorders>
              <w:top w:val="single" w:color="auto" w:sz="4" w:space="0"/>
              <w:left w:val="nil"/>
              <w:bottom w:val="single" w:color="auto" w:sz="4" w:space="0"/>
              <w:right w:val="single" w:color="auto" w:sz="4" w:space="0"/>
            </w:tcBorders>
            <w:vAlign w:val="center"/>
          </w:tcPr>
          <w:p w14:paraId="53DF2761">
            <w:pPr>
              <w:tabs>
                <w:tab w:val="left" w:pos="1418"/>
              </w:tabs>
              <w:spacing w:before="60" w:after="60" w:line="264" w:lineRule="auto"/>
              <w:jc w:val="center"/>
              <w:rPr>
                <w:rFonts w:ascii="Times New Roman" w:hAnsi="Times New Roman"/>
                <w:sz w:val="26"/>
                <w:szCs w:val="26"/>
              </w:rPr>
            </w:pPr>
            <w:r>
              <w:rPr>
                <w:rFonts w:ascii="Times New Roman" w:hAnsi="Times New Roman"/>
                <w:i/>
                <w:iCs/>
                <w:sz w:val="26"/>
                <w:szCs w:val="26"/>
              </w:rPr>
              <w:t>(7)=(4) x (6)</w:t>
            </w:r>
          </w:p>
        </w:tc>
      </w:tr>
      <w:tr w14:paraId="41DEF80F">
        <w:tblPrEx>
          <w:tblCellMar>
            <w:top w:w="0" w:type="dxa"/>
            <w:left w:w="108" w:type="dxa"/>
            <w:bottom w:w="0" w:type="dxa"/>
            <w:right w:w="108" w:type="dxa"/>
          </w:tblCellMar>
        </w:tblPrEx>
        <w:trPr>
          <w:trHeight w:val="315" w:hRule="atLeast"/>
          <w:jc w:val="center"/>
        </w:trPr>
        <w:tc>
          <w:tcPr>
            <w:tcW w:w="764" w:type="dxa"/>
            <w:tcBorders>
              <w:top w:val="nil"/>
              <w:left w:val="single" w:color="auto" w:sz="4" w:space="0"/>
              <w:bottom w:val="single" w:color="auto" w:sz="4" w:space="0"/>
              <w:right w:val="single" w:color="auto" w:sz="4" w:space="0"/>
            </w:tcBorders>
            <w:vAlign w:val="center"/>
          </w:tcPr>
          <w:p w14:paraId="394AB4B4">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I</w:t>
            </w:r>
          </w:p>
        </w:tc>
        <w:tc>
          <w:tcPr>
            <w:tcW w:w="6994" w:type="dxa"/>
            <w:gridSpan w:val="5"/>
            <w:tcBorders>
              <w:top w:val="nil"/>
              <w:left w:val="nil"/>
              <w:bottom w:val="single" w:color="auto" w:sz="4" w:space="0"/>
              <w:right w:val="single" w:color="auto" w:sz="4" w:space="0"/>
            </w:tcBorders>
            <w:vAlign w:val="center"/>
          </w:tcPr>
          <w:p w14:paraId="0203312A">
            <w:pPr>
              <w:tabs>
                <w:tab w:val="left" w:pos="1418"/>
              </w:tabs>
              <w:spacing w:before="60" w:after="60" w:line="264" w:lineRule="auto"/>
              <w:rPr>
                <w:rFonts w:ascii="Times New Roman" w:hAnsi="Times New Roman"/>
                <w:b/>
                <w:bCs/>
                <w:sz w:val="26"/>
                <w:szCs w:val="26"/>
              </w:rPr>
            </w:pPr>
            <w:r>
              <w:rPr>
                <w:rFonts w:ascii="Times New Roman" w:hAnsi="Times New Roman"/>
                <w:b/>
                <w:bCs/>
                <w:sz w:val="26"/>
                <w:szCs w:val="26"/>
              </w:rPr>
              <w:t>Các hạng mục</w:t>
            </w:r>
          </w:p>
        </w:tc>
        <w:tc>
          <w:tcPr>
            <w:tcW w:w="1773" w:type="dxa"/>
            <w:tcBorders>
              <w:top w:val="nil"/>
              <w:left w:val="nil"/>
              <w:bottom w:val="single" w:color="auto" w:sz="4" w:space="0"/>
              <w:right w:val="single" w:color="auto" w:sz="4" w:space="0"/>
            </w:tcBorders>
            <w:vAlign w:val="center"/>
          </w:tcPr>
          <w:p w14:paraId="4F81CE95">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A=A1+A2+…</w:t>
            </w:r>
          </w:p>
        </w:tc>
      </w:tr>
      <w:tr w14:paraId="339DBEBF">
        <w:tblPrEx>
          <w:tblCellMar>
            <w:top w:w="0" w:type="dxa"/>
            <w:left w:w="108" w:type="dxa"/>
            <w:bottom w:w="0" w:type="dxa"/>
            <w:right w:w="108" w:type="dxa"/>
          </w:tblCellMar>
        </w:tblPrEx>
        <w:trPr>
          <w:trHeight w:val="315" w:hRule="atLeast"/>
          <w:jc w:val="center"/>
        </w:trPr>
        <w:tc>
          <w:tcPr>
            <w:tcW w:w="764" w:type="dxa"/>
            <w:tcBorders>
              <w:top w:val="nil"/>
              <w:left w:val="single" w:color="auto" w:sz="4" w:space="0"/>
              <w:bottom w:val="single" w:color="auto" w:sz="4" w:space="0"/>
              <w:right w:val="single" w:color="auto" w:sz="4" w:space="0"/>
            </w:tcBorders>
            <w:vAlign w:val="center"/>
          </w:tcPr>
          <w:p w14:paraId="21DF1E55">
            <w:pPr>
              <w:tabs>
                <w:tab w:val="left" w:pos="1418"/>
              </w:tabs>
              <w:spacing w:before="60" w:after="60" w:line="264" w:lineRule="auto"/>
              <w:jc w:val="center"/>
              <w:rPr>
                <w:rFonts w:ascii="Times New Roman" w:hAnsi="Times New Roman"/>
                <w:i/>
                <w:sz w:val="26"/>
                <w:szCs w:val="26"/>
              </w:rPr>
            </w:pPr>
            <w:r>
              <w:rPr>
                <w:rFonts w:ascii="Times New Roman" w:hAnsi="Times New Roman"/>
                <w:i/>
                <w:sz w:val="26"/>
                <w:szCs w:val="26"/>
              </w:rPr>
              <w:t>I.1</w:t>
            </w:r>
          </w:p>
        </w:tc>
        <w:tc>
          <w:tcPr>
            <w:tcW w:w="6994" w:type="dxa"/>
            <w:gridSpan w:val="5"/>
            <w:tcBorders>
              <w:top w:val="single" w:color="auto" w:sz="4" w:space="0"/>
              <w:left w:val="nil"/>
              <w:bottom w:val="single" w:color="auto" w:sz="4" w:space="0"/>
              <w:right w:val="single" w:color="auto" w:sz="4" w:space="0"/>
            </w:tcBorders>
            <w:vAlign w:val="center"/>
          </w:tcPr>
          <w:p w14:paraId="079B7647">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Hạng mục 1</w:t>
            </w:r>
          </w:p>
        </w:tc>
        <w:tc>
          <w:tcPr>
            <w:tcW w:w="1773" w:type="dxa"/>
            <w:tcBorders>
              <w:top w:val="nil"/>
              <w:left w:val="nil"/>
              <w:bottom w:val="single" w:color="auto" w:sz="4" w:space="0"/>
              <w:right w:val="single" w:color="auto" w:sz="4" w:space="0"/>
            </w:tcBorders>
            <w:vAlign w:val="center"/>
          </w:tcPr>
          <w:p w14:paraId="72153BA3">
            <w:pPr>
              <w:tabs>
                <w:tab w:val="left" w:pos="1418"/>
              </w:tabs>
              <w:spacing w:before="60" w:after="60" w:line="264" w:lineRule="auto"/>
              <w:jc w:val="center"/>
              <w:rPr>
                <w:rFonts w:ascii="Times New Roman" w:hAnsi="Times New Roman"/>
                <w:sz w:val="26"/>
                <w:szCs w:val="26"/>
              </w:rPr>
            </w:pPr>
            <w:r>
              <w:rPr>
                <w:rFonts w:ascii="Times New Roman" w:hAnsi="Times New Roman"/>
                <w:sz w:val="26"/>
                <w:szCs w:val="26"/>
              </w:rPr>
              <w:t>A1</w:t>
            </w:r>
          </w:p>
        </w:tc>
      </w:tr>
      <w:tr w14:paraId="47DBE0B3">
        <w:tblPrEx>
          <w:tblCellMar>
            <w:top w:w="0" w:type="dxa"/>
            <w:left w:w="108" w:type="dxa"/>
            <w:bottom w:w="0" w:type="dxa"/>
            <w:right w:w="108" w:type="dxa"/>
          </w:tblCellMar>
        </w:tblPrEx>
        <w:trPr>
          <w:trHeight w:val="315" w:hRule="atLeast"/>
          <w:jc w:val="center"/>
        </w:trPr>
        <w:tc>
          <w:tcPr>
            <w:tcW w:w="764" w:type="dxa"/>
            <w:tcBorders>
              <w:top w:val="nil"/>
              <w:left w:val="single" w:color="auto" w:sz="4" w:space="0"/>
              <w:bottom w:val="single" w:color="auto" w:sz="4" w:space="0"/>
              <w:right w:val="single" w:color="auto" w:sz="4" w:space="0"/>
            </w:tcBorders>
            <w:vAlign w:val="center"/>
          </w:tcPr>
          <w:p w14:paraId="45AB79D5">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1</w:t>
            </w:r>
          </w:p>
        </w:tc>
        <w:tc>
          <w:tcPr>
            <w:tcW w:w="2064" w:type="dxa"/>
            <w:tcBorders>
              <w:top w:val="nil"/>
              <w:left w:val="nil"/>
              <w:bottom w:val="single" w:color="auto" w:sz="4" w:space="0"/>
              <w:right w:val="single" w:color="auto" w:sz="4" w:space="0"/>
            </w:tcBorders>
            <w:vAlign w:val="center"/>
          </w:tcPr>
          <w:p w14:paraId="5E6DAF0D">
            <w:pPr>
              <w:tabs>
                <w:tab w:val="left" w:pos="1418"/>
              </w:tabs>
              <w:spacing w:before="60" w:after="60" w:line="264" w:lineRule="auto"/>
              <w:rPr>
                <w:rFonts w:ascii="Times New Roman" w:hAnsi="Times New Roman"/>
                <w:i/>
                <w:iCs/>
                <w:sz w:val="26"/>
                <w:szCs w:val="26"/>
              </w:rPr>
            </w:pPr>
            <w:r>
              <w:rPr>
                <w:rFonts w:ascii="Times New Roman" w:hAnsi="Times New Roman"/>
                <w:i/>
                <w:iCs/>
                <w:sz w:val="26"/>
                <w:szCs w:val="26"/>
              </w:rPr>
              <w:t>…</w:t>
            </w:r>
          </w:p>
        </w:tc>
        <w:tc>
          <w:tcPr>
            <w:tcW w:w="1515" w:type="dxa"/>
            <w:tcBorders>
              <w:top w:val="nil"/>
              <w:left w:val="nil"/>
              <w:bottom w:val="single" w:color="auto" w:sz="4" w:space="0"/>
              <w:right w:val="single" w:color="auto" w:sz="4" w:space="0"/>
            </w:tcBorders>
            <w:vAlign w:val="center"/>
          </w:tcPr>
          <w:p w14:paraId="30E17B49">
            <w:pPr>
              <w:tabs>
                <w:tab w:val="left" w:pos="1418"/>
              </w:tabs>
              <w:spacing w:before="60" w:after="60" w:line="264" w:lineRule="auto"/>
              <w:rPr>
                <w:rFonts w:ascii="Times New Roman" w:hAnsi="Times New Roman"/>
                <w:i/>
                <w:iCs/>
                <w:sz w:val="26"/>
                <w:szCs w:val="26"/>
              </w:rPr>
            </w:pPr>
            <w:r>
              <w:rPr>
                <w:rFonts w:ascii="Times New Roman" w:hAnsi="Times New Roman"/>
                <w:i/>
                <w:iCs/>
                <w:sz w:val="26"/>
                <w:szCs w:val="26"/>
              </w:rPr>
              <w:t> </w:t>
            </w:r>
          </w:p>
        </w:tc>
        <w:tc>
          <w:tcPr>
            <w:tcW w:w="1302" w:type="dxa"/>
            <w:tcBorders>
              <w:top w:val="nil"/>
              <w:left w:val="nil"/>
              <w:bottom w:val="single" w:color="auto" w:sz="4" w:space="0"/>
              <w:right w:val="single" w:color="auto" w:sz="4" w:space="0"/>
            </w:tcBorders>
            <w:vAlign w:val="center"/>
          </w:tcPr>
          <w:p w14:paraId="55437922">
            <w:pPr>
              <w:tabs>
                <w:tab w:val="left" w:pos="1418"/>
              </w:tabs>
              <w:spacing w:before="60" w:after="60" w:line="264" w:lineRule="auto"/>
              <w:jc w:val="center"/>
              <w:rPr>
                <w:rFonts w:ascii="Times New Roman" w:hAnsi="Times New Roman"/>
                <w:i/>
                <w:iCs/>
                <w:sz w:val="26"/>
                <w:szCs w:val="26"/>
              </w:rPr>
            </w:pPr>
          </w:p>
        </w:tc>
        <w:tc>
          <w:tcPr>
            <w:tcW w:w="952" w:type="dxa"/>
            <w:tcBorders>
              <w:top w:val="nil"/>
              <w:left w:val="nil"/>
              <w:bottom w:val="single" w:color="auto" w:sz="4" w:space="0"/>
              <w:right w:val="single" w:color="auto" w:sz="4" w:space="0"/>
            </w:tcBorders>
            <w:vAlign w:val="center"/>
          </w:tcPr>
          <w:p w14:paraId="188AF07C">
            <w:pPr>
              <w:tabs>
                <w:tab w:val="left" w:pos="1418"/>
              </w:tabs>
              <w:spacing w:before="60" w:after="60" w:line="264" w:lineRule="auto"/>
              <w:jc w:val="center"/>
              <w:rPr>
                <w:rFonts w:ascii="Times New Roman" w:hAnsi="Times New Roman"/>
                <w:i/>
                <w:iCs/>
                <w:sz w:val="26"/>
                <w:szCs w:val="26"/>
              </w:rPr>
            </w:pPr>
          </w:p>
        </w:tc>
        <w:tc>
          <w:tcPr>
            <w:tcW w:w="1161" w:type="dxa"/>
            <w:tcBorders>
              <w:top w:val="nil"/>
              <w:left w:val="nil"/>
              <w:bottom w:val="single" w:color="auto" w:sz="4" w:space="0"/>
              <w:right w:val="single" w:color="auto" w:sz="4" w:space="0"/>
            </w:tcBorders>
            <w:noWrap/>
            <w:vAlign w:val="center"/>
          </w:tcPr>
          <w:p w14:paraId="25388470">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 </w:t>
            </w:r>
          </w:p>
        </w:tc>
        <w:tc>
          <w:tcPr>
            <w:tcW w:w="1773" w:type="dxa"/>
            <w:tcBorders>
              <w:top w:val="nil"/>
              <w:left w:val="nil"/>
              <w:bottom w:val="single" w:color="auto" w:sz="4" w:space="0"/>
              <w:right w:val="single" w:color="auto" w:sz="4" w:space="0"/>
            </w:tcBorders>
            <w:vAlign w:val="center"/>
          </w:tcPr>
          <w:p w14:paraId="043D89CB">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 </w:t>
            </w:r>
          </w:p>
        </w:tc>
      </w:tr>
      <w:tr w14:paraId="6DA833C6">
        <w:tblPrEx>
          <w:tblCellMar>
            <w:top w:w="0" w:type="dxa"/>
            <w:left w:w="108" w:type="dxa"/>
            <w:bottom w:w="0" w:type="dxa"/>
            <w:right w:w="108" w:type="dxa"/>
          </w:tblCellMar>
        </w:tblPrEx>
        <w:trPr>
          <w:trHeight w:val="315" w:hRule="atLeast"/>
          <w:jc w:val="center"/>
        </w:trPr>
        <w:tc>
          <w:tcPr>
            <w:tcW w:w="764" w:type="dxa"/>
            <w:tcBorders>
              <w:top w:val="nil"/>
              <w:left w:val="single" w:color="auto" w:sz="4" w:space="0"/>
              <w:bottom w:val="single" w:color="auto" w:sz="4" w:space="0"/>
              <w:right w:val="single" w:color="auto" w:sz="4" w:space="0"/>
            </w:tcBorders>
            <w:vAlign w:val="center"/>
          </w:tcPr>
          <w:p w14:paraId="59481675">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2</w:t>
            </w:r>
          </w:p>
        </w:tc>
        <w:tc>
          <w:tcPr>
            <w:tcW w:w="2064" w:type="dxa"/>
            <w:tcBorders>
              <w:top w:val="nil"/>
              <w:left w:val="nil"/>
              <w:bottom w:val="single" w:color="auto" w:sz="4" w:space="0"/>
              <w:right w:val="single" w:color="auto" w:sz="4" w:space="0"/>
            </w:tcBorders>
            <w:vAlign w:val="center"/>
          </w:tcPr>
          <w:p w14:paraId="3D9261C4">
            <w:pPr>
              <w:tabs>
                <w:tab w:val="left" w:pos="1418"/>
              </w:tabs>
              <w:spacing w:before="60" w:after="60" w:line="264" w:lineRule="auto"/>
              <w:rPr>
                <w:rFonts w:ascii="Times New Roman" w:hAnsi="Times New Roman"/>
                <w:i/>
                <w:iCs/>
                <w:sz w:val="26"/>
                <w:szCs w:val="26"/>
              </w:rPr>
            </w:pPr>
            <w:r>
              <w:rPr>
                <w:rFonts w:ascii="Times New Roman" w:hAnsi="Times New Roman"/>
                <w:i/>
                <w:iCs/>
                <w:sz w:val="26"/>
                <w:szCs w:val="26"/>
              </w:rPr>
              <w:t>…</w:t>
            </w:r>
          </w:p>
        </w:tc>
        <w:tc>
          <w:tcPr>
            <w:tcW w:w="1515" w:type="dxa"/>
            <w:tcBorders>
              <w:top w:val="nil"/>
              <w:left w:val="nil"/>
              <w:bottom w:val="single" w:color="auto" w:sz="4" w:space="0"/>
              <w:right w:val="single" w:color="auto" w:sz="4" w:space="0"/>
            </w:tcBorders>
            <w:vAlign w:val="center"/>
          </w:tcPr>
          <w:p w14:paraId="33BD7F2F">
            <w:pPr>
              <w:tabs>
                <w:tab w:val="left" w:pos="1418"/>
              </w:tabs>
              <w:spacing w:before="60" w:after="60" w:line="264" w:lineRule="auto"/>
              <w:rPr>
                <w:rFonts w:ascii="Times New Roman" w:hAnsi="Times New Roman"/>
                <w:i/>
                <w:iCs/>
                <w:sz w:val="26"/>
                <w:szCs w:val="26"/>
              </w:rPr>
            </w:pPr>
            <w:r>
              <w:rPr>
                <w:rFonts w:ascii="Times New Roman" w:hAnsi="Times New Roman"/>
                <w:i/>
                <w:iCs/>
                <w:sz w:val="26"/>
                <w:szCs w:val="26"/>
              </w:rPr>
              <w:t> </w:t>
            </w:r>
          </w:p>
        </w:tc>
        <w:tc>
          <w:tcPr>
            <w:tcW w:w="1302" w:type="dxa"/>
            <w:tcBorders>
              <w:top w:val="nil"/>
              <w:left w:val="nil"/>
              <w:bottom w:val="single" w:color="auto" w:sz="4" w:space="0"/>
              <w:right w:val="single" w:color="auto" w:sz="4" w:space="0"/>
            </w:tcBorders>
            <w:vAlign w:val="center"/>
          </w:tcPr>
          <w:p w14:paraId="07C505E5">
            <w:pPr>
              <w:tabs>
                <w:tab w:val="left" w:pos="1418"/>
              </w:tabs>
              <w:spacing w:before="60" w:after="60" w:line="264" w:lineRule="auto"/>
              <w:jc w:val="center"/>
              <w:rPr>
                <w:rFonts w:ascii="Times New Roman" w:hAnsi="Times New Roman"/>
                <w:i/>
                <w:iCs/>
                <w:sz w:val="26"/>
                <w:szCs w:val="26"/>
              </w:rPr>
            </w:pPr>
          </w:p>
        </w:tc>
        <w:tc>
          <w:tcPr>
            <w:tcW w:w="952" w:type="dxa"/>
            <w:tcBorders>
              <w:top w:val="nil"/>
              <w:left w:val="nil"/>
              <w:bottom w:val="single" w:color="auto" w:sz="4" w:space="0"/>
              <w:right w:val="single" w:color="auto" w:sz="4" w:space="0"/>
            </w:tcBorders>
            <w:vAlign w:val="center"/>
          </w:tcPr>
          <w:p w14:paraId="2C7FD12C">
            <w:pPr>
              <w:tabs>
                <w:tab w:val="left" w:pos="1418"/>
              </w:tabs>
              <w:spacing w:before="60" w:after="60" w:line="264" w:lineRule="auto"/>
              <w:jc w:val="center"/>
              <w:rPr>
                <w:rFonts w:ascii="Times New Roman" w:hAnsi="Times New Roman"/>
                <w:i/>
                <w:iCs/>
                <w:sz w:val="26"/>
                <w:szCs w:val="26"/>
              </w:rPr>
            </w:pPr>
          </w:p>
        </w:tc>
        <w:tc>
          <w:tcPr>
            <w:tcW w:w="1161" w:type="dxa"/>
            <w:tcBorders>
              <w:top w:val="nil"/>
              <w:left w:val="nil"/>
              <w:bottom w:val="single" w:color="auto" w:sz="4" w:space="0"/>
              <w:right w:val="single" w:color="auto" w:sz="4" w:space="0"/>
            </w:tcBorders>
            <w:noWrap/>
            <w:vAlign w:val="center"/>
          </w:tcPr>
          <w:p w14:paraId="3E885A8E">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 </w:t>
            </w:r>
          </w:p>
        </w:tc>
        <w:tc>
          <w:tcPr>
            <w:tcW w:w="1773" w:type="dxa"/>
            <w:tcBorders>
              <w:top w:val="nil"/>
              <w:left w:val="nil"/>
              <w:bottom w:val="single" w:color="auto" w:sz="4" w:space="0"/>
              <w:right w:val="single" w:color="auto" w:sz="4" w:space="0"/>
            </w:tcBorders>
            <w:vAlign w:val="center"/>
          </w:tcPr>
          <w:p w14:paraId="1006BDB3">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 </w:t>
            </w:r>
          </w:p>
        </w:tc>
      </w:tr>
      <w:tr w14:paraId="02765BF1">
        <w:tblPrEx>
          <w:tblCellMar>
            <w:top w:w="0" w:type="dxa"/>
            <w:left w:w="108" w:type="dxa"/>
            <w:bottom w:w="0" w:type="dxa"/>
            <w:right w:w="108" w:type="dxa"/>
          </w:tblCellMar>
        </w:tblPrEx>
        <w:trPr>
          <w:trHeight w:val="315" w:hRule="atLeast"/>
          <w:jc w:val="center"/>
        </w:trPr>
        <w:tc>
          <w:tcPr>
            <w:tcW w:w="764" w:type="dxa"/>
            <w:tcBorders>
              <w:top w:val="nil"/>
              <w:left w:val="single" w:color="auto" w:sz="4" w:space="0"/>
              <w:bottom w:val="single" w:color="auto" w:sz="4" w:space="0"/>
              <w:right w:val="single" w:color="auto" w:sz="4" w:space="0"/>
            </w:tcBorders>
            <w:vAlign w:val="center"/>
          </w:tcPr>
          <w:p w14:paraId="68D71229">
            <w:pPr>
              <w:tabs>
                <w:tab w:val="left" w:pos="1418"/>
              </w:tabs>
              <w:spacing w:before="60" w:after="60" w:line="264" w:lineRule="auto"/>
              <w:jc w:val="center"/>
              <w:rPr>
                <w:rFonts w:ascii="Times New Roman" w:hAnsi="Times New Roman"/>
                <w:i/>
                <w:sz w:val="26"/>
                <w:szCs w:val="26"/>
              </w:rPr>
            </w:pPr>
            <w:r>
              <w:rPr>
                <w:rFonts w:ascii="Times New Roman" w:hAnsi="Times New Roman"/>
                <w:i/>
                <w:sz w:val="26"/>
                <w:szCs w:val="26"/>
              </w:rPr>
              <w:t>I.2</w:t>
            </w:r>
          </w:p>
        </w:tc>
        <w:tc>
          <w:tcPr>
            <w:tcW w:w="6994" w:type="dxa"/>
            <w:gridSpan w:val="5"/>
            <w:tcBorders>
              <w:top w:val="single" w:color="auto" w:sz="4" w:space="0"/>
              <w:left w:val="nil"/>
              <w:bottom w:val="single" w:color="auto" w:sz="4" w:space="0"/>
              <w:right w:val="single" w:color="auto" w:sz="4" w:space="0"/>
            </w:tcBorders>
            <w:vAlign w:val="center"/>
          </w:tcPr>
          <w:p w14:paraId="1DE0AA01">
            <w:pPr>
              <w:tabs>
                <w:tab w:val="left" w:pos="1418"/>
              </w:tabs>
              <w:spacing w:before="60" w:after="60" w:line="264" w:lineRule="auto"/>
              <w:rPr>
                <w:rFonts w:ascii="Times New Roman" w:hAnsi="Times New Roman"/>
                <w:i/>
                <w:iCs/>
                <w:sz w:val="26"/>
                <w:szCs w:val="26"/>
              </w:rPr>
            </w:pPr>
            <w:r>
              <w:rPr>
                <w:rFonts w:ascii="Times New Roman" w:hAnsi="Times New Roman"/>
                <w:i/>
                <w:iCs/>
                <w:sz w:val="26"/>
                <w:szCs w:val="26"/>
              </w:rPr>
              <w:t>Hạng mục 2</w:t>
            </w:r>
          </w:p>
        </w:tc>
        <w:tc>
          <w:tcPr>
            <w:tcW w:w="1773" w:type="dxa"/>
            <w:tcBorders>
              <w:top w:val="nil"/>
              <w:left w:val="nil"/>
              <w:bottom w:val="single" w:color="auto" w:sz="4" w:space="0"/>
              <w:right w:val="single" w:color="auto" w:sz="4" w:space="0"/>
            </w:tcBorders>
            <w:vAlign w:val="center"/>
          </w:tcPr>
          <w:p w14:paraId="4EE6AC8C">
            <w:pPr>
              <w:tabs>
                <w:tab w:val="left" w:pos="1418"/>
              </w:tabs>
              <w:spacing w:before="60" w:after="60" w:line="264" w:lineRule="auto"/>
              <w:jc w:val="center"/>
              <w:rPr>
                <w:rFonts w:ascii="Times New Roman" w:hAnsi="Times New Roman"/>
                <w:sz w:val="26"/>
                <w:szCs w:val="26"/>
              </w:rPr>
            </w:pPr>
            <w:r>
              <w:rPr>
                <w:rFonts w:ascii="Times New Roman" w:hAnsi="Times New Roman"/>
                <w:sz w:val="26"/>
                <w:szCs w:val="26"/>
              </w:rPr>
              <w:t>A2</w:t>
            </w:r>
          </w:p>
        </w:tc>
      </w:tr>
      <w:tr w14:paraId="297A2631">
        <w:tblPrEx>
          <w:tblCellMar>
            <w:top w:w="0" w:type="dxa"/>
            <w:left w:w="108" w:type="dxa"/>
            <w:bottom w:w="0" w:type="dxa"/>
            <w:right w:w="108" w:type="dxa"/>
          </w:tblCellMar>
        </w:tblPrEx>
        <w:trPr>
          <w:trHeight w:val="315" w:hRule="atLeast"/>
          <w:jc w:val="center"/>
        </w:trPr>
        <w:tc>
          <w:tcPr>
            <w:tcW w:w="764" w:type="dxa"/>
            <w:tcBorders>
              <w:top w:val="nil"/>
              <w:left w:val="single" w:color="auto" w:sz="4" w:space="0"/>
              <w:bottom w:val="single" w:color="auto" w:sz="4" w:space="0"/>
              <w:right w:val="single" w:color="auto" w:sz="4" w:space="0"/>
            </w:tcBorders>
            <w:vAlign w:val="center"/>
          </w:tcPr>
          <w:p w14:paraId="11B1E14E">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1</w:t>
            </w:r>
          </w:p>
        </w:tc>
        <w:tc>
          <w:tcPr>
            <w:tcW w:w="2064" w:type="dxa"/>
            <w:tcBorders>
              <w:top w:val="nil"/>
              <w:left w:val="nil"/>
              <w:bottom w:val="single" w:color="auto" w:sz="4" w:space="0"/>
              <w:right w:val="single" w:color="auto" w:sz="4" w:space="0"/>
            </w:tcBorders>
            <w:vAlign w:val="center"/>
          </w:tcPr>
          <w:p w14:paraId="701D1C04">
            <w:pPr>
              <w:tabs>
                <w:tab w:val="left" w:pos="1418"/>
              </w:tabs>
              <w:spacing w:before="60" w:after="60" w:line="264" w:lineRule="auto"/>
              <w:rPr>
                <w:rFonts w:ascii="Times New Roman" w:hAnsi="Times New Roman"/>
                <w:i/>
                <w:iCs/>
                <w:sz w:val="26"/>
                <w:szCs w:val="26"/>
              </w:rPr>
            </w:pPr>
            <w:r>
              <w:rPr>
                <w:rFonts w:ascii="Times New Roman" w:hAnsi="Times New Roman"/>
                <w:i/>
                <w:iCs/>
                <w:sz w:val="26"/>
                <w:szCs w:val="26"/>
              </w:rPr>
              <w:t>…</w:t>
            </w:r>
          </w:p>
        </w:tc>
        <w:tc>
          <w:tcPr>
            <w:tcW w:w="1515" w:type="dxa"/>
            <w:tcBorders>
              <w:top w:val="nil"/>
              <w:left w:val="nil"/>
              <w:bottom w:val="single" w:color="auto" w:sz="4" w:space="0"/>
              <w:right w:val="single" w:color="auto" w:sz="4" w:space="0"/>
            </w:tcBorders>
            <w:vAlign w:val="center"/>
          </w:tcPr>
          <w:p w14:paraId="27C8BC84">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 </w:t>
            </w:r>
          </w:p>
        </w:tc>
        <w:tc>
          <w:tcPr>
            <w:tcW w:w="1302" w:type="dxa"/>
            <w:tcBorders>
              <w:top w:val="nil"/>
              <w:left w:val="nil"/>
              <w:bottom w:val="single" w:color="auto" w:sz="4" w:space="0"/>
              <w:right w:val="single" w:color="auto" w:sz="4" w:space="0"/>
            </w:tcBorders>
            <w:vAlign w:val="center"/>
          </w:tcPr>
          <w:p w14:paraId="5AF4DF8E">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 </w:t>
            </w:r>
          </w:p>
        </w:tc>
        <w:tc>
          <w:tcPr>
            <w:tcW w:w="952" w:type="dxa"/>
            <w:tcBorders>
              <w:top w:val="nil"/>
              <w:left w:val="nil"/>
              <w:bottom w:val="single" w:color="auto" w:sz="4" w:space="0"/>
              <w:right w:val="single" w:color="auto" w:sz="4" w:space="0"/>
            </w:tcBorders>
            <w:vAlign w:val="center"/>
          </w:tcPr>
          <w:p w14:paraId="7F312EFC">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 </w:t>
            </w:r>
          </w:p>
        </w:tc>
        <w:tc>
          <w:tcPr>
            <w:tcW w:w="1161" w:type="dxa"/>
            <w:tcBorders>
              <w:top w:val="nil"/>
              <w:left w:val="nil"/>
              <w:bottom w:val="single" w:color="auto" w:sz="4" w:space="0"/>
              <w:right w:val="single" w:color="auto" w:sz="4" w:space="0"/>
            </w:tcBorders>
            <w:vAlign w:val="center"/>
          </w:tcPr>
          <w:p w14:paraId="1CE48909">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 </w:t>
            </w:r>
          </w:p>
        </w:tc>
        <w:tc>
          <w:tcPr>
            <w:tcW w:w="1773" w:type="dxa"/>
            <w:tcBorders>
              <w:top w:val="nil"/>
              <w:left w:val="nil"/>
              <w:bottom w:val="single" w:color="auto" w:sz="4" w:space="0"/>
              <w:right w:val="single" w:color="auto" w:sz="4" w:space="0"/>
            </w:tcBorders>
            <w:vAlign w:val="center"/>
          </w:tcPr>
          <w:p w14:paraId="0669F21E">
            <w:pPr>
              <w:tabs>
                <w:tab w:val="left" w:pos="1418"/>
              </w:tabs>
              <w:spacing w:before="60" w:after="60" w:line="264" w:lineRule="auto"/>
              <w:jc w:val="center"/>
              <w:rPr>
                <w:rFonts w:ascii="Times New Roman" w:hAnsi="Times New Roman"/>
                <w:sz w:val="26"/>
                <w:szCs w:val="26"/>
              </w:rPr>
            </w:pPr>
            <w:r>
              <w:rPr>
                <w:rFonts w:ascii="Times New Roman" w:hAnsi="Times New Roman"/>
                <w:sz w:val="26"/>
                <w:szCs w:val="26"/>
              </w:rPr>
              <w:t> </w:t>
            </w:r>
          </w:p>
        </w:tc>
      </w:tr>
      <w:tr w14:paraId="00B13452">
        <w:tblPrEx>
          <w:tblCellMar>
            <w:top w:w="0" w:type="dxa"/>
            <w:left w:w="108" w:type="dxa"/>
            <w:bottom w:w="0" w:type="dxa"/>
            <w:right w:w="108" w:type="dxa"/>
          </w:tblCellMar>
        </w:tblPrEx>
        <w:trPr>
          <w:trHeight w:val="315" w:hRule="atLeast"/>
          <w:jc w:val="center"/>
        </w:trPr>
        <w:tc>
          <w:tcPr>
            <w:tcW w:w="764" w:type="dxa"/>
            <w:tcBorders>
              <w:top w:val="nil"/>
              <w:left w:val="single" w:color="auto" w:sz="4" w:space="0"/>
              <w:bottom w:val="single" w:color="auto" w:sz="4" w:space="0"/>
              <w:right w:val="single" w:color="auto" w:sz="4" w:space="0"/>
            </w:tcBorders>
            <w:vAlign w:val="center"/>
          </w:tcPr>
          <w:p w14:paraId="4E17EF9B">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2</w:t>
            </w:r>
          </w:p>
        </w:tc>
        <w:tc>
          <w:tcPr>
            <w:tcW w:w="2064" w:type="dxa"/>
            <w:tcBorders>
              <w:top w:val="nil"/>
              <w:left w:val="nil"/>
              <w:bottom w:val="single" w:color="auto" w:sz="4" w:space="0"/>
              <w:right w:val="single" w:color="auto" w:sz="4" w:space="0"/>
            </w:tcBorders>
            <w:vAlign w:val="center"/>
          </w:tcPr>
          <w:p w14:paraId="074FE3EE">
            <w:pPr>
              <w:tabs>
                <w:tab w:val="left" w:pos="1418"/>
              </w:tabs>
              <w:spacing w:before="60" w:after="60" w:line="264" w:lineRule="auto"/>
              <w:rPr>
                <w:rFonts w:ascii="Times New Roman" w:hAnsi="Times New Roman"/>
                <w:i/>
                <w:iCs/>
                <w:sz w:val="26"/>
                <w:szCs w:val="26"/>
              </w:rPr>
            </w:pPr>
            <w:r>
              <w:rPr>
                <w:rFonts w:ascii="Times New Roman" w:hAnsi="Times New Roman"/>
                <w:i/>
                <w:iCs/>
                <w:sz w:val="26"/>
                <w:szCs w:val="26"/>
              </w:rPr>
              <w:t>…</w:t>
            </w:r>
          </w:p>
        </w:tc>
        <w:tc>
          <w:tcPr>
            <w:tcW w:w="1515" w:type="dxa"/>
            <w:tcBorders>
              <w:top w:val="nil"/>
              <w:left w:val="nil"/>
              <w:bottom w:val="single" w:color="auto" w:sz="4" w:space="0"/>
              <w:right w:val="single" w:color="auto" w:sz="4" w:space="0"/>
            </w:tcBorders>
            <w:vAlign w:val="center"/>
          </w:tcPr>
          <w:p w14:paraId="1EE7D40A">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 </w:t>
            </w:r>
          </w:p>
        </w:tc>
        <w:tc>
          <w:tcPr>
            <w:tcW w:w="1302" w:type="dxa"/>
            <w:tcBorders>
              <w:top w:val="nil"/>
              <w:left w:val="nil"/>
              <w:bottom w:val="single" w:color="auto" w:sz="4" w:space="0"/>
              <w:right w:val="single" w:color="auto" w:sz="4" w:space="0"/>
            </w:tcBorders>
            <w:vAlign w:val="center"/>
          </w:tcPr>
          <w:p w14:paraId="3EBE4E69">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 </w:t>
            </w:r>
          </w:p>
        </w:tc>
        <w:tc>
          <w:tcPr>
            <w:tcW w:w="952" w:type="dxa"/>
            <w:tcBorders>
              <w:top w:val="nil"/>
              <w:left w:val="nil"/>
              <w:bottom w:val="single" w:color="auto" w:sz="4" w:space="0"/>
              <w:right w:val="single" w:color="auto" w:sz="4" w:space="0"/>
            </w:tcBorders>
            <w:vAlign w:val="center"/>
          </w:tcPr>
          <w:p w14:paraId="25D2F6A0">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 </w:t>
            </w:r>
          </w:p>
        </w:tc>
        <w:tc>
          <w:tcPr>
            <w:tcW w:w="1161" w:type="dxa"/>
            <w:tcBorders>
              <w:top w:val="nil"/>
              <w:left w:val="nil"/>
              <w:bottom w:val="single" w:color="auto" w:sz="4" w:space="0"/>
              <w:right w:val="single" w:color="auto" w:sz="4" w:space="0"/>
            </w:tcBorders>
            <w:vAlign w:val="center"/>
          </w:tcPr>
          <w:p w14:paraId="294C21DB">
            <w:pPr>
              <w:tabs>
                <w:tab w:val="left" w:pos="1418"/>
              </w:tabs>
              <w:spacing w:before="60" w:after="60" w:line="264" w:lineRule="auto"/>
              <w:rPr>
                <w:rFonts w:ascii="Times New Roman" w:hAnsi="Times New Roman"/>
                <w:i/>
                <w:sz w:val="26"/>
                <w:szCs w:val="26"/>
              </w:rPr>
            </w:pPr>
            <w:r>
              <w:rPr>
                <w:rFonts w:ascii="Times New Roman" w:hAnsi="Times New Roman"/>
                <w:i/>
                <w:sz w:val="26"/>
                <w:szCs w:val="26"/>
              </w:rPr>
              <w:t> </w:t>
            </w:r>
          </w:p>
        </w:tc>
        <w:tc>
          <w:tcPr>
            <w:tcW w:w="1773" w:type="dxa"/>
            <w:tcBorders>
              <w:top w:val="nil"/>
              <w:left w:val="nil"/>
              <w:bottom w:val="single" w:color="auto" w:sz="4" w:space="0"/>
              <w:right w:val="single" w:color="auto" w:sz="4" w:space="0"/>
            </w:tcBorders>
            <w:vAlign w:val="center"/>
          </w:tcPr>
          <w:p w14:paraId="68BB9E35">
            <w:pPr>
              <w:tabs>
                <w:tab w:val="left" w:pos="1418"/>
              </w:tabs>
              <w:spacing w:before="60" w:after="60" w:line="264" w:lineRule="auto"/>
              <w:jc w:val="center"/>
              <w:rPr>
                <w:rFonts w:ascii="Times New Roman" w:hAnsi="Times New Roman"/>
                <w:sz w:val="26"/>
                <w:szCs w:val="26"/>
              </w:rPr>
            </w:pPr>
            <w:r>
              <w:rPr>
                <w:rFonts w:ascii="Times New Roman" w:hAnsi="Times New Roman"/>
                <w:sz w:val="26"/>
                <w:szCs w:val="26"/>
              </w:rPr>
              <w:t> </w:t>
            </w:r>
          </w:p>
        </w:tc>
      </w:tr>
      <w:tr w14:paraId="6313A820">
        <w:tblPrEx>
          <w:tblCellMar>
            <w:top w:w="0" w:type="dxa"/>
            <w:left w:w="108" w:type="dxa"/>
            <w:bottom w:w="0" w:type="dxa"/>
            <w:right w:w="108" w:type="dxa"/>
          </w:tblCellMar>
        </w:tblPrEx>
        <w:trPr>
          <w:trHeight w:val="315" w:hRule="atLeast"/>
          <w:jc w:val="center"/>
        </w:trPr>
        <w:tc>
          <w:tcPr>
            <w:tcW w:w="764" w:type="dxa"/>
            <w:tcBorders>
              <w:top w:val="nil"/>
              <w:left w:val="single" w:color="auto" w:sz="4" w:space="0"/>
              <w:bottom w:val="single" w:color="auto" w:sz="4" w:space="0"/>
              <w:right w:val="single" w:color="auto" w:sz="4" w:space="0"/>
            </w:tcBorders>
            <w:vAlign w:val="center"/>
          </w:tcPr>
          <w:p w14:paraId="2930D1D5">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w:t>
            </w:r>
          </w:p>
        </w:tc>
        <w:tc>
          <w:tcPr>
            <w:tcW w:w="2064" w:type="dxa"/>
            <w:tcBorders>
              <w:top w:val="nil"/>
              <w:left w:val="nil"/>
              <w:bottom w:val="single" w:color="auto" w:sz="4" w:space="0"/>
              <w:right w:val="single" w:color="auto" w:sz="4" w:space="0"/>
            </w:tcBorders>
            <w:vAlign w:val="center"/>
          </w:tcPr>
          <w:p w14:paraId="50EE9A04">
            <w:pPr>
              <w:tabs>
                <w:tab w:val="left" w:pos="1418"/>
              </w:tabs>
              <w:spacing w:before="60" w:after="60" w:line="264" w:lineRule="auto"/>
              <w:rPr>
                <w:rFonts w:ascii="Times New Roman" w:hAnsi="Times New Roman"/>
                <w:i/>
                <w:iCs/>
                <w:sz w:val="26"/>
                <w:szCs w:val="26"/>
              </w:rPr>
            </w:pPr>
            <w:r>
              <w:rPr>
                <w:rFonts w:ascii="Times New Roman" w:hAnsi="Times New Roman"/>
                <w:i/>
                <w:iCs/>
                <w:sz w:val="26"/>
                <w:szCs w:val="26"/>
              </w:rPr>
              <w:t>…</w:t>
            </w:r>
          </w:p>
        </w:tc>
        <w:tc>
          <w:tcPr>
            <w:tcW w:w="1515" w:type="dxa"/>
            <w:tcBorders>
              <w:top w:val="nil"/>
              <w:left w:val="nil"/>
              <w:bottom w:val="single" w:color="auto" w:sz="4" w:space="0"/>
              <w:right w:val="single" w:color="auto" w:sz="4" w:space="0"/>
            </w:tcBorders>
            <w:vAlign w:val="center"/>
          </w:tcPr>
          <w:p w14:paraId="6C977549">
            <w:pPr>
              <w:tabs>
                <w:tab w:val="left" w:pos="1418"/>
              </w:tabs>
              <w:spacing w:before="60" w:after="60" w:line="264" w:lineRule="auto"/>
              <w:rPr>
                <w:rFonts w:ascii="Times New Roman" w:hAnsi="Times New Roman"/>
                <w:i/>
                <w:sz w:val="26"/>
                <w:szCs w:val="26"/>
              </w:rPr>
            </w:pPr>
          </w:p>
        </w:tc>
        <w:tc>
          <w:tcPr>
            <w:tcW w:w="1302" w:type="dxa"/>
            <w:tcBorders>
              <w:top w:val="nil"/>
              <w:left w:val="nil"/>
              <w:bottom w:val="single" w:color="auto" w:sz="4" w:space="0"/>
              <w:right w:val="single" w:color="auto" w:sz="4" w:space="0"/>
            </w:tcBorders>
            <w:vAlign w:val="center"/>
          </w:tcPr>
          <w:p w14:paraId="097B7459">
            <w:pPr>
              <w:tabs>
                <w:tab w:val="left" w:pos="1418"/>
              </w:tabs>
              <w:spacing w:before="60" w:after="60" w:line="264" w:lineRule="auto"/>
              <w:rPr>
                <w:rFonts w:ascii="Times New Roman" w:hAnsi="Times New Roman"/>
                <w:i/>
                <w:sz w:val="26"/>
                <w:szCs w:val="26"/>
              </w:rPr>
            </w:pPr>
          </w:p>
        </w:tc>
        <w:tc>
          <w:tcPr>
            <w:tcW w:w="952" w:type="dxa"/>
            <w:tcBorders>
              <w:top w:val="nil"/>
              <w:left w:val="nil"/>
              <w:bottom w:val="single" w:color="auto" w:sz="4" w:space="0"/>
              <w:right w:val="single" w:color="auto" w:sz="4" w:space="0"/>
            </w:tcBorders>
            <w:vAlign w:val="center"/>
          </w:tcPr>
          <w:p w14:paraId="602B3380">
            <w:pPr>
              <w:tabs>
                <w:tab w:val="left" w:pos="1418"/>
              </w:tabs>
              <w:spacing w:before="60" w:after="60" w:line="264" w:lineRule="auto"/>
              <w:rPr>
                <w:rFonts w:ascii="Times New Roman" w:hAnsi="Times New Roman"/>
                <w:i/>
                <w:sz w:val="26"/>
                <w:szCs w:val="26"/>
              </w:rPr>
            </w:pPr>
          </w:p>
        </w:tc>
        <w:tc>
          <w:tcPr>
            <w:tcW w:w="1161" w:type="dxa"/>
            <w:tcBorders>
              <w:top w:val="nil"/>
              <w:left w:val="nil"/>
              <w:bottom w:val="single" w:color="auto" w:sz="4" w:space="0"/>
              <w:right w:val="single" w:color="auto" w:sz="4" w:space="0"/>
            </w:tcBorders>
            <w:vAlign w:val="center"/>
          </w:tcPr>
          <w:p w14:paraId="7463A60A">
            <w:pPr>
              <w:tabs>
                <w:tab w:val="left" w:pos="1418"/>
              </w:tabs>
              <w:spacing w:before="60" w:after="60" w:line="264" w:lineRule="auto"/>
              <w:rPr>
                <w:rFonts w:ascii="Times New Roman" w:hAnsi="Times New Roman"/>
                <w:i/>
                <w:sz w:val="26"/>
                <w:szCs w:val="26"/>
              </w:rPr>
            </w:pPr>
          </w:p>
        </w:tc>
        <w:tc>
          <w:tcPr>
            <w:tcW w:w="1773" w:type="dxa"/>
            <w:tcBorders>
              <w:top w:val="nil"/>
              <w:left w:val="nil"/>
              <w:bottom w:val="single" w:color="auto" w:sz="4" w:space="0"/>
              <w:right w:val="single" w:color="auto" w:sz="4" w:space="0"/>
            </w:tcBorders>
            <w:vAlign w:val="center"/>
          </w:tcPr>
          <w:p w14:paraId="2DE5C718">
            <w:pPr>
              <w:tabs>
                <w:tab w:val="left" w:pos="1418"/>
              </w:tabs>
              <w:spacing w:before="60" w:after="60" w:line="264" w:lineRule="auto"/>
              <w:jc w:val="center"/>
              <w:rPr>
                <w:rFonts w:ascii="Times New Roman" w:hAnsi="Times New Roman"/>
                <w:sz w:val="26"/>
                <w:szCs w:val="26"/>
              </w:rPr>
            </w:pPr>
            <w:r>
              <w:rPr>
                <w:rFonts w:ascii="Times New Roman" w:hAnsi="Times New Roman"/>
                <w:sz w:val="26"/>
                <w:szCs w:val="26"/>
              </w:rPr>
              <w:t>…</w:t>
            </w:r>
          </w:p>
        </w:tc>
      </w:tr>
      <w:tr w14:paraId="6E65FDE9">
        <w:tblPrEx>
          <w:tblCellMar>
            <w:top w:w="0" w:type="dxa"/>
            <w:left w:w="108" w:type="dxa"/>
            <w:bottom w:w="0" w:type="dxa"/>
            <w:right w:w="108" w:type="dxa"/>
          </w:tblCellMar>
        </w:tblPrEx>
        <w:trPr>
          <w:trHeight w:val="515" w:hRule="atLeast"/>
          <w:jc w:val="center"/>
        </w:trPr>
        <w:tc>
          <w:tcPr>
            <w:tcW w:w="764" w:type="dxa"/>
            <w:tcBorders>
              <w:top w:val="nil"/>
              <w:left w:val="single" w:color="auto" w:sz="4" w:space="0"/>
              <w:bottom w:val="single" w:color="auto" w:sz="4" w:space="0"/>
              <w:right w:val="single" w:color="auto" w:sz="4" w:space="0"/>
            </w:tcBorders>
            <w:vAlign w:val="center"/>
          </w:tcPr>
          <w:p w14:paraId="0425CD9D">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II</w:t>
            </w:r>
          </w:p>
        </w:tc>
        <w:tc>
          <w:tcPr>
            <w:tcW w:w="6994" w:type="dxa"/>
            <w:gridSpan w:val="5"/>
            <w:tcBorders>
              <w:top w:val="nil"/>
              <w:left w:val="nil"/>
              <w:bottom w:val="single" w:color="auto" w:sz="4" w:space="0"/>
              <w:right w:val="single" w:color="auto" w:sz="4" w:space="0"/>
            </w:tcBorders>
            <w:vAlign w:val="center"/>
          </w:tcPr>
          <w:p w14:paraId="394DA86C">
            <w:pPr>
              <w:tabs>
                <w:tab w:val="left" w:pos="1418"/>
              </w:tabs>
              <w:spacing w:before="60" w:after="60" w:line="264" w:lineRule="auto"/>
              <w:rPr>
                <w:rFonts w:ascii="Times New Roman" w:hAnsi="Times New Roman"/>
                <w:sz w:val="26"/>
                <w:szCs w:val="26"/>
              </w:rPr>
            </w:pPr>
            <w:r>
              <w:rPr>
                <w:rFonts w:ascii="Times New Roman" w:hAnsi="Times New Roman"/>
                <w:b/>
                <w:bCs/>
                <w:sz w:val="26"/>
                <w:szCs w:val="26"/>
              </w:rPr>
              <w:t>Chi phí dự phòng</w:t>
            </w:r>
          </w:p>
        </w:tc>
        <w:tc>
          <w:tcPr>
            <w:tcW w:w="1773" w:type="dxa"/>
            <w:tcBorders>
              <w:top w:val="nil"/>
              <w:left w:val="nil"/>
              <w:bottom w:val="single" w:color="auto" w:sz="4" w:space="0"/>
              <w:right w:val="single" w:color="auto" w:sz="4" w:space="0"/>
            </w:tcBorders>
            <w:vAlign w:val="center"/>
          </w:tcPr>
          <w:p w14:paraId="73430D66">
            <w:pPr>
              <w:tabs>
                <w:tab w:val="left" w:pos="1418"/>
              </w:tabs>
              <w:spacing w:before="60" w:after="60" w:line="264" w:lineRule="auto"/>
              <w:jc w:val="center"/>
              <w:rPr>
                <w:rFonts w:ascii="Times New Roman" w:hAnsi="Times New Roman"/>
                <w:sz w:val="26"/>
                <w:szCs w:val="26"/>
              </w:rPr>
            </w:pPr>
          </w:p>
        </w:tc>
      </w:tr>
      <w:tr w14:paraId="76243CBC">
        <w:tblPrEx>
          <w:tblCellMar>
            <w:top w:w="0" w:type="dxa"/>
            <w:left w:w="108" w:type="dxa"/>
            <w:bottom w:w="0" w:type="dxa"/>
            <w:right w:w="108" w:type="dxa"/>
          </w:tblCellMar>
        </w:tblPrEx>
        <w:trPr>
          <w:trHeight w:val="690" w:hRule="atLeast"/>
          <w:jc w:val="center"/>
        </w:trPr>
        <w:tc>
          <w:tcPr>
            <w:tcW w:w="764" w:type="dxa"/>
            <w:tcBorders>
              <w:top w:val="nil"/>
              <w:left w:val="single" w:color="auto" w:sz="4" w:space="0"/>
              <w:bottom w:val="single" w:color="auto" w:sz="4" w:space="0"/>
              <w:right w:val="single" w:color="auto" w:sz="4" w:space="0"/>
            </w:tcBorders>
            <w:vAlign w:val="center"/>
          </w:tcPr>
          <w:p w14:paraId="59CAB739">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1</w:t>
            </w:r>
          </w:p>
        </w:tc>
        <w:tc>
          <w:tcPr>
            <w:tcW w:w="2064" w:type="dxa"/>
            <w:tcBorders>
              <w:top w:val="nil"/>
              <w:left w:val="nil"/>
              <w:bottom w:val="single" w:color="auto" w:sz="4" w:space="0"/>
              <w:right w:val="single" w:color="auto" w:sz="4" w:space="0"/>
            </w:tcBorders>
            <w:vAlign w:val="center"/>
          </w:tcPr>
          <w:p w14:paraId="50E3EEFB">
            <w:pPr>
              <w:tabs>
                <w:tab w:val="left" w:pos="1418"/>
              </w:tabs>
              <w:spacing w:before="60" w:after="60" w:line="264" w:lineRule="auto"/>
              <w:jc w:val="both"/>
              <w:rPr>
                <w:rFonts w:ascii="Times New Roman" w:hAnsi="Times New Roman"/>
                <w:i/>
                <w:iCs/>
                <w:sz w:val="26"/>
                <w:szCs w:val="26"/>
                <w:vertAlign w:val="superscript"/>
              </w:rPr>
            </w:pPr>
            <w:r>
              <w:rPr>
                <w:rFonts w:ascii="Times New Roman" w:hAnsi="Times New Roman"/>
                <w:i/>
                <w:iCs/>
                <w:sz w:val="26"/>
                <w:szCs w:val="26"/>
              </w:rPr>
              <w:t xml:space="preserve">Chi phí dự phòng cho khối lượng phát sinh và </w:t>
            </w:r>
            <w:r>
              <w:rPr>
                <w:rFonts w:ascii="Times New Roman" w:hAnsi="Times New Roman"/>
                <w:bCs/>
                <w:i/>
                <w:iCs/>
                <w:sz w:val="26"/>
                <w:szCs w:val="26"/>
              </w:rPr>
              <w:t>chi phí dự phòng trượt giá</w:t>
            </w:r>
            <w:r>
              <w:rPr>
                <w:rFonts w:ascii="Times New Roman" w:hAnsi="Times New Roman"/>
                <w:i/>
                <w:iCs/>
                <w:sz w:val="26"/>
                <w:szCs w:val="26"/>
                <w:vertAlign w:val="superscript"/>
              </w:rPr>
              <w:t xml:space="preserve"> (*)</w:t>
            </w:r>
          </w:p>
        </w:tc>
        <w:tc>
          <w:tcPr>
            <w:tcW w:w="1515" w:type="dxa"/>
            <w:tcBorders>
              <w:top w:val="nil"/>
              <w:left w:val="nil"/>
              <w:bottom w:val="single" w:color="auto" w:sz="4" w:space="0"/>
              <w:right w:val="single" w:color="auto" w:sz="4" w:space="0"/>
            </w:tcBorders>
            <w:vAlign w:val="center"/>
          </w:tcPr>
          <w:p w14:paraId="5353F4E4">
            <w:pPr>
              <w:tabs>
                <w:tab w:val="left" w:pos="1418"/>
              </w:tabs>
              <w:spacing w:before="60" w:after="60" w:line="264" w:lineRule="auto"/>
              <w:rPr>
                <w:rFonts w:ascii="Times New Roman" w:hAnsi="Times New Roman"/>
                <w:sz w:val="26"/>
                <w:szCs w:val="26"/>
              </w:rPr>
            </w:pPr>
          </w:p>
        </w:tc>
        <w:tc>
          <w:tcPr>
            <w:tcW w:w="1302" w:type="dxa"/>
            <w:tcBorders>
              <w:top w:val="nil"/>
              <w:left w:val="nil"/>
              <w:bottom w:val="single" w:color="auto" w:sz="4" w:space="0"/>
              <w:right w:val="single" w:color="auto" w:sz="4" w:space="0"/>
            </w:tcBorders>
            <w:vAlign w:val="center"/>
          </w:tcPr>
          <w:p w14:paraId="56E6A345">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b2%</w:t>
            </w:r>
          </w:p>
        </w:tc>
        <w:tc>
          <w:tcPr>
            <w:tcW w:w="952" w:type="dxa"/>
            <w:tcBorders>
              <w:top w:val="nil"/>
              <w:left w:val="nil"/>
              <w:bottom w:val="single" w:color="auto" w:sz="4" w:space="0"/>
              <w:right w:val="single" w:color="auto" w:sz="4" w:space="0"/>
            </w:tcBorders>
            <w:vAlign w:val="center"/>
          </w:tcPr>
          <w:p w14:paraId="6912831A">
            <w:pPr>
              <w:tabs>
                <w:tab w:val="left" w:pos="1418"/>
              </w:tabs>
              <w:spacing w:before="60" w:after="60" w:line="264" w:lineRule="auto"/>
              <w:jc w:val="center"/>
              <w:rPr>
                <w:rFonts w:ascii="Times New Roman" w:hAnsi="Times New Roman"/>
                <w:sz w:val="26"/>
                <w:szCs w:val="26"/>
              </w:rPr>
            </w:pPr>
          </w:p>
        </w:tc>
        <w:tc>
          <w:tcPr>
            <w:tcW w:w="1161" w:type="dxa"/>
            <w:tcBorders>
              <w:top w:val="nil"/>
              <w:left w:val="nil"/>
              <w:bottom w:val="single" w:color="auto" w:sz="4" w:space="0"/>
              <w:right w:val="single" w:color="auto" w:sz="4" w:space="0"/>
            </w:tcBorders>
            <w:vAlign w:val="center"/>
          </w:tcPr>
          <w:p w14:paraId="063C7203">
            <w:pPr>
              <w:tabs>
                <w:tab w:val="left" w:pos="1418"/>
              </w:tabs>
              <w:spacing w:before="60" w:after="60" w:line="264" w:lineRule="auto"/>
              <w:jc w:val="center"/>
              <w:rPr>
                <w:rFonts w:ascii="Times New Roman" w:hAnsi="Times New Roman"/>
                <w:sz w:val="26"/>
                <w:szCs w:val="26"/>
              </w:rPr>
            </w:pPr>
          </w:p>
        </w:tc>
        <w:tc>
          <w:tcPr>
            <w:tcW w:w="1773" w:type="dxa"/>
            <w:tcBorders>
              <w:top w:val="nil"/>
              <w:left w:val="nil"/>
              <w:bottom w:val="single" w:color="auto" w:sz="4" w:space="0"/>
              <w:right w:val="single" w:color="auto" w:sz="4" w:space="0"/>
            </w:tcBorders>
            <w:vAlign w:val="center"/>
          </w:tcPr>
          <w:p w14:paraId="57EE9057">
            <w:pPr>
              <w:tabs>
                <w:tab w:val="left" w:pos="1418"/>
              </w:tabs>
              <w:spacing w:before="60" w:after="60" w:line="264" w:lineRule="auto"/>
              <w:jc w:val="center"/>
              <w:rPr>
                <w:rFonts w:ascii="Times New Roman" w:hAnsi="Times New Roman"/>
                <w:i/>
                <w:iCs/>
                <w:sz w:val="26"/>
                <w:szCs w:val="26"/>
              </w:rPr>
            </w:pPr>
            <w:r>
              <w:rPr>
                <w:rFonts w:ascii="Times New Roman" w:hAnsi="Times New Roman"/>
                <w:i/>
                <w:iCs/>
                <w:sz w:val="26"/>
                <w:szCs w:val="26"/>
              </w:rPr>
              <w:t>B2 = b2% x A</w:t>
            </w:r>
          </w:p>
        </w:tc>
      </w:tr>
      <w:tr w14:paraId="4505E5B6">
        <w:tblPrEx>
          <w:tblCellMar>
            <w:top w:w="0" w:type="dxa"/>
            <w:left w:w="108" w:type="dxa"/>
            <w:bottom w:w="0" w:type="dxa"/>
            <w:right w:w="108" w:type="dxa"/>
          </w:tblCellMar>
        </w:tblPrEx>
        <w:trPr>
          <w:trHeight w:val="315" w:hRule="atLeast"/>
          <w:jc w:val="center"/>
        </w:trPr>
        <w:tc>
          <w:tcPr>
            <w:tcW w:w="7758" w:type="dxa"/>
            <w:gridSpan w:val="6"/>
            <w:tcBorders>
              <w:top w:val="single" w:color="auto" w:sz="4" w:space="0"/>
              <w:left w:val="single" w:color="auto" w:sz="4" w:space="0"/>
              <w:bottom w:val="single" w:color="auto" w:sz="4" w:space="0"/>
              <w:right w:val="single" w:color="auto" w:sz="4" w:space="0"/>
            </w:tcBorders>
            <w:vAlign w:val="center"/>
          </w:tcPr>
          <w:p w14:paraId="673ADE0C">
            <w:pPr>
              <w:tabs>
                <w:tab w:val="left" w:pos="1418"/>
              </w:tabs>
              <w:spacing w:before="60" w:after="60" w:line="264" w:lineRule="auto"/>
              <w:rPr>
                <w:rFonts w:ascii="Times New Roman" w:hAnsi="Times New Roman"/>
                <w:sz w:val="26"/>
                <w:szCs w:val="26"/>
              </w:rPr>
            </w:pPr>
            <w:r>
              <w:rPr>
                <w:rFonts w:ascii="Times New Roman" w:hAnsi="Times New Roman"/>
                <w:b/>
                <w:bCs/>
                <w:sz w:val="26"/>
                <w:szCs w:val="26"/>
              </w:rPr>
              <w:t>Tổng cộng</w:t>
            </w:r>
            <w:r>
              <w:rPr>
                <w:rFonts w:ascii="Times New Roman" w:hAnsi="Times New Roman"/>
                <w:b/>
                <w:bCs/>
                <w:i/>
                <w:iCs/>
                <w:sz w:val="26"/>
                <w:szCs w:val="26"/>
              </w:rPr>
              <w:t>:</w:t>
            </w:r>
          </w:p>
        </w:tc>
        <w:tc>
          <w:tcPr>
            <w:tcW w:w="1773" w:type="dxa"/>
            <w:tcBorders>
              <w:top w:val="nil"/>
              <w:left w:val="nil"/>
              <w:bottom w:val="single" w:color="auto" w:sz="4" w:space="0"/>
              <w:right w:val="single" w:color="auto" w:sz="4" w:space="0"/>
            </w:tcBorders>
            <w:vAlign w:val="center"/>
          </w:tcPr>
          <w:p w14:paraId="586565F9">
            <w:pPr>
              <w:tabs>
                <w:tab w:val="left" w:pos="1418"/>
              </w:tabs>
              <w:spacing w:before="60" w:after="60" w:line="264" w:lineRule="auto"/>
              <w:jc w:val="center"/>
              <w:rPr>
                <w:rFonts w:ascii="Times New Roman" w:hAnsi="Times New Roman"/>
                <w:b/>
                <w:bCs/>
                <w:sz w:val="26"/>
                <w:szCs w:val="26"/>
              </w:rPr>
            </w:pPr>
            <w:r>
              <w:rPr>
                <w:rFonts w:ascii="Times New Roman" w:hAnsi="Times New Roman"/>
                <w:b/>
                <w:bCs/>
                <w:sz w:val="26"/>
                <w:szCs w:val="26"/>
              </w:rPr>
              <w:t>X3=A+B2</w:t>
            </w:r>
          </w:p>
        </w:tc>
      </w:tr>
    </w:tbl>
    <w:p w14:paraId="0E4A524F">
      <w:pPr>
        <w:tabs>
          <w:tab w:val="left" w:pos="1418"/>
        </w:tabs>
        <w:spacing w:before="120" w:after="120" w:line="264" w:lineRule="auto"/>
        <w:ind w:firstLine="567"/>
        <w:rPr>
          <w:rFonts w:ascii="Times New Roman" w:hAnsi="Times New Roman"/>
          <w:b/>
          <w:bCs/>
          <w:i/>
          <w:iCs/>
          <w:u w:val="single"/>
          <w:lang w:val="nl-NL"/>
        </w:rPr>
      </w:pPr>
      <w:r>
        <w:rPr>
          <w:rFonts w:ascii="Times New Roman" w:hAnsi="Times New Roman"/>
          <w:b/>
          <w:bCs/>
          <w:i/>
          <w:iCs/>
          <w:u w:val="single"/>
          <w:lang w:val="nl-NL"/>
        </w:rPr>
        <w:t>Ghi chú:</w:t>
      </w:r>
    </w:p>
    <w:p w14:paraId="54445659">
      <w:pPr>
        <w:spacing w:before="120" w:after="120"/>
        <w:ind w:firstLine="567"/>
        <w:jc w:val="both"/>
        <w:rPr>
          <w:rFonts w:ascii="Times New Roman" w:hAnsi="Times New Roman"/>
          <w:i/>
          <w:iCs/>
        </w:rPr>
      </w:pPr>
      <w:r>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5CB17045">
      <w:pPr>
        <w:tabs>
          <w:tab w:val="left" w:pos="1418"/>
        </w:tabs>
        <w:spacing w:before="120" w:after="120" w:line="264" w:lineRule="auto"/>
        <w:ind w:firstLine="567"/>
        <w:jc w:val="both"/>
        <w:rPr>
          <w:rFonts w:ascii="Times New Roman" w:hAnsi="Times New Roman"/>
          <w:u w:val="single"/>
          <w:lang w:val="nl-NL"/>
        </w:rPr>
      </w:pPr>
      <w:r>
        <w:rPr>
          <w:rFonts w:ascii="Times New Roman" w:hAnsi="Times New Roman"/>
          <w:i/>
          <w:iCs/>
        </w:rPr>
        <w:t>(3)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p>
    <w:p w14:paraId="1E2CDC0A">
      <w:pPr>
        <w:spacing w:before="120" w:after="120" w:line="264" w:lineRule="auto"/>
        <w:ind w:firstLine="567"/>
        <w:jc w:val="both"/>
        <w:rPr>
          <w:rFonts w:ascii="Times New Roman" w:hAnsi="Times New Roman"/>
          <w:i/>
          <w:iCs/>
        </w:rPr>
      </w:pPr>
      <w:r>
        <w:rPr>
          <w:rFonts w:ascii="Times New Roman" w:hAnsi="Times New Roman"/>
          <w:i/>
          <w:iCs/>
        </w:rPr>
        <w:t>(6) (7) Nhà thầu ghi đơn giá dự thầu,</w:t>
      </w:r>
      <w:r>
        <w:rPr>
          <w:rFonts w:ascii="Times New Roman" w:hAnsi="Times New Roman"/>
          <w:i/>
          <w:lang w:val="nl-NL"/>
        </w:rPr>
        <w:t xml:space="preserve"> thành tiền</w:t>
      </w:r>
      <w:r>
        <w:rPr>
          <w:rFonts w:ascii="Times New Roman" w:hAnsi="Times New Roman"/>
          <w:i/>
          <w:iCs/>
        </w:rPr>
        <w:t xml:space="preserve"> của từng hạng mục. Giá dự thầu của nhà thầu phải bao gồm chi phí cho các loại thuế, phí, lệ phí (nếu có) và chi phí dự phòng.</w:t>
      </w:r>
    </w:p>
    <w:p w14:paraId="3A021E5C">
      <w:pPr>
        <w:spacing w:before="120" w:after="120"/>
        <w:ind w:firstLine="567"/>
        <w:jc w:val="both"/>
        <w:rPr>
          <w:rFonts w:ascii="Times New Roman" w:hAnsi="Times New Roman"/>
          <w:i/>
          <w:iCs/>
        </w:rPr>
      </w:pPr>
      <w:r>
        <w:rPr>
          <w:rFonts w:ascii="Times New Roman" w:hAnsi="Times New Roman"/>
          <w:i/>
          <w:iCs/>
        </w:rPr>
        <w:t xml:space="preserve">(*): Trong HSYC phải ghi rõ tỷ lệ dự phòng cho khối lượng phát sinh và dự phòng trượt giá (b2%) làm cơ sở để nhà thầu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(A). Chi phí dự phòng chỉ </w:t>
      </w:r>
      <w:r>
        <w:rPr>
          <w:rFonts w:hint="eastAsia" w:ascii="Times New Roman" w:hAnsi="Times New Roman"/>
          <w:i/>
          <w:iCs/>
        </w:rPr>
        <w:t>đư</w:t>
      </w:r>
      <w:r>
        <w:rPr>
          <w:rFonts w:ascii="Times New Roman" w:hAnsi="Times New Roman"/>
          <w:i/>
          <w:iCs/>
        </w:rPr>
        <w:t>ợc sử dụng khi có phát sinh khối l</w:t>
      </w:r>
      <w:r>
        <w:rPr>
          <w:rFonts w:hint="eastAsia" w:ascii="Times New Roman" w:hAnsi="Times New Roman"/>
          <w:i/>
          <w:iCs/>
        </w:rPr>
        <w:t>ư</w:t>
      </w:r>
      <w:r>
        <w:rPr>
          <w:rFonts w:ascii="Times New Roman" w:hAnsi="Times New Roman"/>
          <w:i/>
          <w:iCs/>
        </w:rPr>
        <w:t>ợng công việc trong thực tế và có tr</w:t>
      </w:r>
      <w:r>
        <w:rPr>
          <w:rFonts w:hint="eastAsia" w:ascii="Times New Roman" w:hAnsi="Times New Roman"/>
          <w:i/>
          <w:iCs/>
        </w:rPr>
        <w:t>ư</w:t>
      </w:r>
      <w:r>
        <w:rPr>
          <w:rFonts w:ascii="Times New Roman" w:hAnsi="Times New Roman"/>
          <w:i/>
          <w:iCs/>
        </w:rPr>
        <w:t>ợt giá.</w:t>
      </w:r>
    </w:p>
    <w:p w14:paraId="7E538822">
      <w:pPr>
        <w:tabs>
          <w:tab w:val="left" w:pos="1418"/>
        </w:tabs>
        <w:spacing w:before="120" w:after="120" w:line="264" w:lineRule="auto"/>
        <w:ind w:firstLine="567"/>
        <w:rPr>
          <w:rFonts w:ascii="Times New Roman" w:hAnsi="Times New Roman"/>
          <w:b/>
          <w:bCs/>
          <w:lang w:val="nl-NL"/>
        </w:rPr>
      </w:pPr>
      <w:r>
        <w:rPr>
          <w:rFonts w:ascii="Times New Roman" w:hAnsi="Times New Roman"/>
          <w:b/>
          <w:bCs/>
        </w:rPr>
        <w:t xml:space="preserve">IV. Các hạng mục áp dụng loại hợp đồng theo </w:t>
      </w:r>
      <w:r>
        <w:rPr>
          <w:rFonts w:ascii="Times New Roman" w:hAnsi="Times New Roman"/>
          <w:b/>
          <w:bCs/>
          <w:lang w:val="nl-NL"/>
        </w:rPr>
        <w:t>kết quả đầu ra</w:t>
      </w:r>
    </w:p>
    <w:tbl>
      <w:tblPr>
        <w:tblStyle w:val="12"/>
        <w:tblW w:w="91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1710"/>
        <w:gridCol w:w="1652"/>
        <w:gridCol w:w="1121"/>
        <w:gridCol w:w="868"/>
        <w:gridCol w:w="1118"/>
        <w:gridCol w:w="1894"/>
      </w:tblGrid>
      <w:tr w14:paraId="2921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vAlign w:val="center"/>
          </w:tcPr>
          <w:p w14:paraId="659A82F3">
            <w:pPr>
              <w:tabs>
                <w:tab w:val="left" w:pos="1418"/>
              </w:tabs>
              <w:spacing w:before="120" w:after="120" w:line="264" w:lineRule="auto"/>
              <w:jc w:val="center"/>
              <w:rPr>
                <w:rFonts w:ascii="Times New Roman" w:hAnsi="Times New Roman"/>
                <w:b/>
                <w:bCs/>
                <w:sz w:val="26"/>
                <w:szCs w:val="26"/>
                <w:lang w:val="nl-NL"/>
              </w:rPr>
            </w:pPr>
            <w:r>
              <w:rPr>
                <w:rFonts w:ascii="Times New Roman" w:hAnsi="Times New Roman"/>
                <w:b/>
                <w:bCs/>
                <w:sz w:val="26"/>
                <w:szCs w:val="26"/>
                <w:lang w:val="nl-NL"/>
              </w:rPr>
              <w:t>STT</w:t>
            </w:r>
          </w:p>
        </w:tc>
        <w:tc>
          <w:tcPr>
            <w:tcW w:w="1710" w:type="dxa"/>
            <w:vAlign w:val="center"/>
          </w:tcPr>
          <w:p w14:paraId="739E9531">
            <w:pPr>
              <w:tabs>
                <w:tab w:val="left" w:pos="1418"/>
              </w:tabs>
              <w:spacing w:before="120" w:after="120" w:line="264" w:lineRule="auto"/>
              <w:jc w:val="center"/>
              <w:rPr>
                <w:rFonts w:ascii="Times New Roman" w:hAnsi="Times New Roman"/>
                <w:b/>
                <w:bCs/>
                <w:sz w:val="26"/>
                <w:szCs w:val="26"/>
                <w:lang w:val="nl-NL"/>
              </w:rPr>
            </w:pPr>
            <w:r>
              <w:rPr>
                <w:rFonts w:ascii="Times New Roman" w:hAnsi="Times New Roman"/>
                <w:b/>
                <w:bCs/>
                <w:sz w:val="26"/>
                <w:szCs w:val="26"/>
                <w:lang w:val="nl-NL"/>
              </w:rPr>
              <w:t>Mô tả công việc mời thầu</w:t>
            </w:r>
          </w:p>
        </w:tc>
        <w:tc>
          <w:tcPr>
            <w:tcW w:w="1652" w:type="dxa"/>
            <w:vAlign w:val="center"/>
          </w:tcPr>
          <w:p w14:paraId="25CE6EBD">
            <w:pPr>
              <w:tabs>
                <w:tab w:val="left" w:pos="1418"/>
              </w:tabs>
              <w:spacing w:before="120" w:after="120" w:line="264" w:lineRule="auto"/>
              <w:jc w:val="center"/>
              <w:rPr>
                <w:rFonts w:ascii="Times New Roman" w:hAnsi="Times New Roman"/>
                <w:b/>
                <w:bCs/>
                <w:sz w:val="26"/>
                <w:szCs w:val="26"/>
                <w:lang w:val="nl-NL"/>
              </w:rPr>
            </w:pPr>
            <w:r>
              <w:rPr>
                <w:rFonts w:ascii="Times New Roman" w:hAnsi="Times New Roman"/>
                <w:b/>
                <w:bCs/>
                <w:sz w:val="26"/>
                <w:szCs w:val="26"/>
                <w:lang w:val="nl-NL"/>
              </w:rPr>
              <w:t>Yêu cầu kỹ thuật/Chỉ dẫn kỹ thuật chính</w:t>
            </w:r>
          </w:p>
        </w:tc>
        <w:tc>
          <w:tcPr>
            <w:tcW w:w="1121" w:type="dxa"/>
            <w:vAlign w:val="center"/>
          </w:tcPr>
          <w:p w14:paraId="7B7B1EE6">
            <w:pPr>
              <w:tabs>
                <w:tab w:val="left" w:pos="1418"/>
              </w:tabs>
              <w:spacing w:before="120" w:after="120" w:line="264" w:lineRule="auto"/>
              <w:jc w:val="center"/>
              <w:rPr>
                <w:rFonts w:ascii="Times New Roman" w:hAnsi="Times New Roman"/>
                <w:b/>
                <w:bCs/>
                <w:sz w:val="26"/>
                <w:szCs w:val="26"/>
                <w:lang w:val="nl-NL"/>
              </w:rPr>
            </w:pPr>
            <w:r>
              <w:rPr>
                <w:rFonts w:ascii="Times New Roman" w:hAnsi="Times New Roman"/>
                <w:b/>
                <w:bCs/>
                <w:sz w:val="26"/>
                <w:szCs w:val="26"/>
                <w:lang w:val="nl-NL"/>
              </w:rPr>
              <w:t>Khối lượng mời thầu</w:t>
            </w:r>
          </w:p>
        </w:tc>
        <w:tc>
          <w:tcPr>
            <w:tcW w:w="868" w:type="dxa"/>
            <w:vAlign w:val="center"/>
          </w:tcPr>
          <w:p w14:paraId="3D5D6061">
            <w:pPr>
              <w:tabs>
                <w:tab w:val="left" w:pos="1418"/>
              </w:tabs>
              <w:spacing w:before="120" w:after="120" w:line="264" w:lineRule="auto"/>
              <w:jc w:val="center"/>
              <w:rPr>
                <w:rFonts w:ascii="Times New Roman" w:hAnsi="Times New Roman"/>
                <w:b/>
                <w:bCs/>
                <w:sz w:val="26"/>
                <w:szCs w:val="26"/>
                <w:lang w:val="nl-NL"/>
              </w:rPr>
            </w:pPr>
            <w:r>
              <w:rPr>
                <w:rFonts w:ascii="Times New Roman" w:hAnsi="Times New Roman"/>
                <w:b/>
                <w:bCs/>
                <w:sz w:val="26"/>
                <w:szCs w:val="26"/>
                <w:lang w:val="nl-NL"/>
              </w:rPr>
              <w:t>Đơn vị tính</w:t>
            </w:r>
          </w:p>
        </w:tc>
        <w:tc>
          <w:tcPr>
            <w:tcW w:w="1118" w:type="dxa"/>
            <w:vAlign w:val="center"/>
          </w:tcPr>
          <w:p w14:paraId="424748C6">
            <w:pPr>
              <w:tabs>
                <w:tab w:val="left" w:pos="1418"/>
              </w:tabs>
              <w:spacing w:before="120" w:after="120" w:line="264" w:lineRule="auto"/>
              <w:jc w:val="center"/>
              <w:rPr>
                <w:rFonts w:ascii="Times New Roman" w:hAnsi="Times New Roman"/>
                <w:b/>
                <w:bCs/>
                <w:sz w:val="26"/>
                <w:szCs w:val="26"/>
                <w:lang w:val="nl-NL"/>
              </w:rPr>
            </w:pPr>
            <w:r>
              <w:rPr>
                <w:rFonts w:ascii="Times New Roman" w:hAnsi="Times New Roman"/>
                <w:b/>
                <w:bCs/>
                <w:sz w:val="26"/>
                <w:szCs w:val="26"/>
                <w:lang w:val="nl-NL"/>
              </w:rPr>
              <w:t>Đơn giá dự thầu</w:t>
            </w:r>
          </w:p>
        </w:tc>
        <w:tc>
          <w:tcPr>
            <w:tcW w:w="1894" w:type="dxa"/>
            <w:vAlign w:val="center"/>
          </w:tcPr>
          <w:p w14:paraId="43BF9E1C">
            <w:pPr>
              <w:tabs>
                <w:tab w:val="left" w:pos="1418"/>
              </w:tabs>
              <w:spacing w:before="120" w:after="120" w:line="264" w:lineRule="auto"/>
              <w:jc w:val="center"/>
              <w:rPr>
                <w:rFonts w:ascii="Times New Roman" w:hAnsi="Times New Roman"/>
                <w:b/>
                <w:bCs/>
                <w:sz w:val="26"/>
                <w:szCs w:val="26"/>
                <w:lang w:val="nl-NL"/>
              </w:rPr>
            </w:pPr>
            <w:r>
              <w:rPr>
                <w:rFonts w:ascii="Times New Roman" w:hAnsi="Times New Roman"/>
                <w:b/>
                <w:bCs/>
                <w:sz w:val="26"/>
                <w:szCs w:val="26"/>
                <w:lang w:val="nl-NL"/>
              </w:rPr>
              <w:t>Thành tiền</w:t>
            </w:r>
          </w:p>
        </w:tc>
      </w:tr>
      <w:tr w14:paraId="668A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38" w:type="dxa"/>
            <w:vAlign w:val="center"/>
          </w:tcPr>
          <w:p w14:paraId="021CFA68">
            <w:pPr>
              <w:tabs>
                <w:tab w:val="left" w:pos="1418"/>
              </w:tabs>
              <w:spacing w:before="120" w:after="120" w:line="264" w:lineRule="auto"/>
              <w:jc w:val="center"/>
              <w:rPr>
                <w:rFonts w:ascii="Times New Roman" w:hAnsi="Times New Roman"/>
                <w:bCs/>
                <w:i/>
                <w:iCs/>
                <w:sz w:val="26"/>
                <w:szCs w:val="26"/>
                <w:lang w:val="nl-NL"/>
              </w:rPr>
            </w:pPr>
            <w:r>
              <w:rPr>
                <w:rFonts w:ascii="Times New Roman" w:hAnsi="Times New Roman"/>
                <w:bCs/>
                <w:i/>
                <w:iCs/>
                <w:sz w:val="26"/>
                <w:szCs w:val="26"/>
                <w:lang w:val="nl-NL"/>
              </w:rPr>
              <w:t>(1)</w:t>
            </w:r>
          </w:p>
        </w:tc>
        <w:tc>
          <w:tcPr>
            <w:tcW w:w="1710" w:type="dxa"/>
            <w:vAlign w:val="center"/>
          </w:tcPr>
          <w:p w14:paraId="2CBF0E12">
            <w:pPr>
              <w:tabs>
                <w:tab w:val="left" w:pos="1418"/>
              </w:tabs>
              <w:spacing w:before="120" w:after="120" w:line="264" w:lineRule="auto"/>
              <w:jc w:val="center"/>
              <w:rPr>
                <w:rFonts w:ascii="Times New Roman" w:hAnsi="Times New Roman"/>
                <w:bCs/>
                <w:i/>
                <w:iCs/>
                <w:sz w:val="26"/>
                <w:szCs w:val="26"/>
                <w:lang w:val="nl-NL"/>
              </w:rPr>
            </w:pPr>
            <w:r>
              <w:rPr>
                <w:rFonts w:ascii="Times New Roman" w:hAnsi="Times New Roman"/>
                <w:bCs/>
                <w:i/>
                <w:iCs/>
                <w:sz w:val="26"/>
                <w:szCs w:val="26"/>
                <w:lang w:val="nl-NL"/>
              </w:rPr>
              <w:t>(2)</w:t>
            </w:r>
          </w:p>
        </w:tc>
        <w:tc>
          <w:tcPr>
            <w:tcW w:w="1652" w:type="dxa"/>
            <w:vAlign w:val="center"/>
          </w:tcPr>
          <w:p w14:paraId="388B9B6A">
            <w:pPr>
              <w:tabs>
                <w:tab w:val="left" w:pos="1418"/>
              </w:tabs>
              <w:spacing w:before="120" w:after="120" w:line="264" w:lineRule="auto"/>
              <w:jc w:val="center"/>
              <w:rPr>
                <w:rFonts w:ascii="Times New Roman" w:hAnsi="Times New Roman"/>
                <w:bCs/>
                <w:i/>
                <w:iCs/>
                <w:sz w:val="26"/>
                <w:szCs w:val="26"/>
                <w:lang w:val="nl-NL"/>
              </w:rPr>
            </w:pPr>
            <w:r>
              <w:rPr>
                <w:rFonts w:ascii="Times New Roman" w:hAnsi="Times New Roman"/>
                <w:bCs/>
                <w:i/>
                <w:iCs/>
                <w:sz w:val="26"/>
                <w:szCs w:val="26"/>
                <w:lang w:val="nl-NL"/>
              </w:rPr>
              <w:t>(3)</w:t>
            </w:r>
          </w:p>
        </w:tc>
        <w:tc>
          <w:tcPr>
            <w:tcW w:w="1121" w:type="dxa"/>
            <w:vAlign w:val="center"/>
          </w:tcPr>
          <w:p w14:paraId="5ED5F7F0">
            <w:pPr>
              <w:tabs>
                <w:tab w:val="left" w:pos="1418"/>
              </w:tabs>
              <w:spacing w:before="120" w:after="120" w:line="264" w:lineRule="auto"/>
              <w:jc w:val="center"/>
              <w:rPr>
                <w:rFonts w:ascii="Times New Roman" w:hAnsi="Times New Roman"/>
                <w:bCs/>
                <w:i/>
                <w:iCs/>
                <w:sz w:val="26"/>
                <w:szCs w:val="26"/>
                <w:lang w:val="nl-NL"/>
              </w:rPr>
            </w:pPr>
            <w:r>
              <w:rPr>
                <w:rFonts w:ascii="Times New Roman" w:hAnsi="Times New Roman"/>
                <w:bCs/>
                <w:i/>
                <w:iCs/>
                <w:sz w:val="26"/>
                <w:szCs w:val="26"/>
                <w:lang w:val="nl-NL"/>
              </w:rPr>
              <w:t>(4)</w:t>
            </w:r>
          </w:p>
        </w:tc>
        <w:tc>
          <w:tcPr>
            <w:tcW w:w="868" w:type="dxa"/>
            <w:vAlign w:val="center"/>
          </w:tcPr>
          <w:p w14:paraId="5195A880">
            <w:pPr>
              <w:tabs>
                <w:tab w:val="left" w:pos="1418"/>
              </w:tabs>
              <w:spacing w:before="120" w:after="120" w:line="264" w:lineRule="auto"/>
              <w:jc w:val="center"/>
              <w:rPr>
                <w:rFonts w:ascii="Times New Roman" w:hAnsi="Times New Roman"/>
                <w:bCs/>
                <w:i/>
                <w:iCs/>
                <w:sz w:val="26"/>
                <w:szCs w:val="26"/>
                <w:lang w:val="nl-NL"/>
              </w:rPr>
            </w:pPr>
            <w:r>
              <w:rPr>
                <w:rFonts w:ascii="Times New Roman" w:hAnsi="Times New Roman"/>
                <w:bCs/>
                <w:i/>
                <w:iCs/>
                <w:sz w:val="26"/>
                <w:szCs w:val="26"/>
                <w:lang w:val="nl-NL"/>
              </w:rPr>
              <w:t>(5)</w:t>
            </w:r>
          </w:p>
        </w:tc>
        <w:tc>
          <w:tcPr>
            <w:tcW w:w="1118" w:type="dxa"/>
            <w:vAlign w:val="center"/>
          </w:tcPr>
          <w:p w14:paraId="756E0911">
            <w:pPr>
              <w:tabs>
                <w:tab w:val="left" w:pos="1418"/>
              </w:tabs>
              <w:spacing w:before="120" w:after="120" w:line="264" w:lineRule="auto"/>
              <w:jc w:val="center"/>
              <w:rPr>
                <w:rFonts w:ascii="Times New Roman" w:hAnsi="Times New Roman"/>
                <w:bCs/>
                <w:i/>
                <w:iCs/>
                <w:sz w:val="26"/>
                <w:szCs w:val="26"/>
                <w:lang w:val="nl-NL"/>
              </w:rPr>
            </w:pPr>
            <w:r>
              <w:rPr>
                <w:rFonts w:ascii="Times New Roman" w:hAnsi="Times New Roman"/>
                <w:bCs/>
                <w:i/>
                <w:iCs/>
                <w:sz w:val="26"/>
                <w:szCs w:val="26"/>
                <w:lang w:val="nl-NL"/>
              </w:rPr>
              <w:t>(6)</w:t>
            </w:r>
          </w:p>
        </w:tc>
        <w:tc>
          <w:tcPr>
            <w:tcW w:w="1894" w:type="dxa"/>
            <w:vAlign w:val="center"/>
          </w:tcPr>
          <w:p w14:paraId="195ED7D3">
            <w:pPr>
              <w:tabs>
                <w:tab w:val="left" w:pos="1418"/>
              </w:tabs>
              <w:spacing w:before="120" w:after="120" w:line="264" w:lineRule="auto"/>
              <w:jc w:val="center"/>
              <w:rPr>
                <w:rFonts w:ascii="Times New Roman" w:hAnsi="Times New Roman"/>
                <w:bCs/>
                <w:i/>
                <w:iCs/>
                <w:sz w:val="26"/>
                <w:szCs w:val="26"/>
                <w:lang w:val="nl-NL"/>
              </w:rPr>
            </w:pPr>
            <w:r>
              <w:rPr>
                <w:rFonts w:ascii="Times New Roman" w:hAnsi="Times New Roman"/>
                <w:bCs/>
                <w:i/>
                <w:iCs/>
                <w:sz w:val="26"/>
                <w:szCs w:val="26"/>
                <w:lang w:val="nl-NL"/>
              </w:rPr>
              <w:t>(7)=(4)x(6)</w:t>
            </w:r>
          </w:p>
        </w:tc>
      </w:tr>
      <w:tr w14:paraId="22DA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38" w:type="dxa"/>
            <w:vAlign w:val="center"/>
          </w:tcPr>
          <w:p w14:paraId="69E50180">
            <w:pPr>
              <w:tabs>
                <w:tab w:val="left" w:pos="1418"/>
              </w:tabs>
              <w:spacing w:before="120" w:after="120" w:line="264" w:lineRule="auto"/>
              <w:jc w:val="center"/>
              <w:rPr>
                <w:rFonts w:ascii="Times New Roman" w:hAnsi="Times New Roman"/>
                <w:b/>
                <w:bCs/>
                <w:i/>
                <w:sz w:val="26"/>
                <w:szCs w:val="26"/>
              </w:rPr>
            </w:pPr>
            <w:r>
              <w:rPr>
                <w:rFonts w:ascii="Times New Roman" w:hAnsi="Times New Roman"/>
                <w:b/>
                <w:bCs/>
                <w:i/>
                <w:sz w:val="26"/>
                <w:szCs w:val="26"/>
              </w:rPr>
              <w:t>I.1</w:t>
            </w:r>
          </w:p>
        </w:tc>
        <w:tc>
          <w:tcPr>
            <w:tcW w:w="1710" w:type="dxa"/>
            <w:vAlign w:val="center"/>
          </w:tcPr>
          <w:p w14:paraId="117775D4">
            <w:pPr>
              <w:tabs>
                <w:tab w:val="left" w:pos="1418"/>
              </w:tabs>
              <w:spacing w:before="120" w:after="120" w:line="264" w:lineRule="auto"/>
              <w:rPr>
                <w:rFonts w:ascii="Times New Roman" w:hAnsi="Times New Roman"/>
                <w:b/>
                <w:bCs/>
                <w:i/>
                <w:sz w:val="26"/>
                <w:szCs w:val="26"/>
              </w:rPr>
            </w:pPr>
            <w:r>
              <w:rPr>
                <w:rFonts w:ascii="Times New Roman" w:hAnsi="Times New Roman"/>
                <w:b/>
                <w:bCs/>
                <w:i/>
                <w:sz w:val="26"/>
                <w:szCs w:val="26"/>
              </w:rPr>
              <w:t>Hạng mục 1</w:t>
            </w:r>
          </w:p>
        </w:tc>
        <w:tc>
          <w:tcPr>
            <w:tcW w:w="1652" w:type="dxa"/>
            <w:vAlign w:val="center"/>
          </w:tcPr>
          <w:p w14:paraId="2EEFEFD4">
            <w:pPr>
              <w:tabs>
                <w:tab w:val="left" w:pos="1418"/>
              </w:tabs>
              <w:spacing w:before="120" w:after="120" w:line="264" w:lineRule="auto"/>
              <w:rPr>
                <w:rFonts w:ascii="Times New Roman" w:hAnsi="Times New Roman"/>
                <w:b/>
                <w:bCs/>
                <w:sz w:val="26"/>
                <w:szCs w:val="26"/>
              </w:rPr>
            </w:pPr>
          </w:p>
        </w:tc>
        <w:tc>
          <w:tcPr>
            <w:tcW w:w="1121" w:type="dxa"/>
          </w:tcPr>
          <w:p w14:paraId="45D05921">
            <w:pPr>
              <w:tabs>
                <w:tab w:val="left" w:pos="1418"/>
              </w:tabs>
              <w:spacing w:before="120" w:after="120" w:line="264" w:lineRule="auto"/>
              <w:rPr>
                <w:rFonts w:ascii="Times New Roman" w:hAnsi="Times New Roman"/>
                <w:b/>
                <w:bCs/>
                <w:sz w:val="26"/>
                <w:szCs w:val="26"/>
                <w:lang w:val="nl-NL"/>
              </w:rPr>
            </w:pPr>
          </w:p>
        </w:tc>
        <w:tc>
          <w:tcPr>
            <w:tcW w:w="868" w:type="dxa"/>
          </w:tcPr>
          <w:p w14:paraId="64F81AE8">
            <w:pPr>
              <w:tabs>
                <w:tab w:val="left" w:pos="1418"/>
              </w:tabs>
              <w:spacing w:before="120" w:after="120" w:line="264" w:lineRule="auto"/>
              <w:rPr>
                <w:rFonts w:ascii="Times New Roman" w:hAnsi="Times New Roman"/>
                <w:b/>
                <w:bCs/>
                <w:sz w:val="26"/>
                <w:szCs w:val="26"/>
                <w:lang w:val="nl-NL"/>
              </w:rPr>
            </w:pPr>
          </w:p>
        </w:tc>
        <w:tc>
          <w:tcPr>
            <w:tcW w:w="1118" w:type="dxa"/>
          </w:tcPr>
          <w:p w14:paraId="1D2D20E8">
            <w:pPr>
              <w:tabs>
                <w:tab w:val="left" w:pos="1418"/>
              </w:tabs>
              <w:spacing w:before="120" w:after="120" w:line="264" w:lineRule="auto"/>
              <w:rPr>
                <w:rFonts w:ascii="Times New Roman" w:hAnsi="Times New Roman"/>
                <w:b/>
                <w:bCs/>
                <w:sz w:val="26"/>
                <w:szCs w:val="26"/>
                <w:lang w:val="nl-NL"/>
              </w:rPr>
            </w:pPr>
          </w:p>
        </w:tc>
        <w:tc>
          <w:tcPr>
            <w:tcW w:w="1894" w:type="dxa"/>
          </w:tcPr>
          <w:p w14:paraId="675429F6">
            <w:pPr>
              <w:tabs>
                <w:tab w:val="left" w:pos="1418"/>
              </w:tabs>
              <w:spacing w:before="120" w:after="120" w:line="264" w:lineRule="auto"/>
              <w:jc w:val="center"/>
              <w:rPr>
                <w:rFonts w:ascii="Times New Roman" w:hAnsi="Times New Roman"/>
                <w:b/>
                <w:bCs/>
                <w:sz w:val="26"/>
                <w:szCs w:val="26"/>
                <w:lang w:val="nl-NL"/>
              </w:rPr>
            </w:pPr>
            <w:r>
              <w:rPr>
                <w:rFonts w:ascii="Times New Roman" w:hAnsi="Times New Roman"/>
                <w:b/>
                <w:bCs/>
                <w:sz w:val="26"/>
                <w:szCs w:val="26"/>
                <w:lang w:val="nl-NL"/>
              </w:rPr>
              <w:t>A1</w:t>
            </w:r>
          </w:p>
        </w:tc>
      </w:tr>
      <w:tr w14:paraId="22C2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38" w:type="dxa"/>
            <w:vAlign w:val="center"/>
          </w:tcPr>
          <w:p w14:paraId="3CF9F1A0">
            <w:pPr>
              <w:tabs>
                <w:tab w:val="left" w:pos="1418"/>
              </w:tabs>
              <w:spacing w:before="120" w:after="120" w:line="264" w:lineRule="auto"/>
              <w:jc w:val="center"/>
              <w:rPr>
                <w:rFonts w:ascii="Times New Roman" w:hAnsi="Times New Roman"/>
                <w:bCs/>
                <w:i/>
                <w:sz w:val="26"/>
                <w:szCs w:val="26"/>
              </w:rPr>
            </w:pPr>
            <w:r>
              <w:rPr>
                <w:rFonts w:ascii="Times New Roman" w:hAnsi="Times New Roman"/>
                <w:bCs/>
                <w:i/>
                <w:iCs/>
                <w:sz w:val="26"/>
                <w:szCs w:val="26"/>
              </w:rPr>
              <w:t>1</w:t>
            </w:r>
          </w:p>
        </w:tc>
        <w:tc>
          <w:tcPr>
            <w:tcW w:w="1710" w:type="dxa"/>
            <w:vAlign w:val="center"/>
          </w:tcPr>
          <w:p w14:paraId="5BB763A9">
            <w:pPr>
              <w:tabs>
                <w:tab w:val="left" w:pos="1418"/>
              </w:tabs>
              <w:spacing w:before="120" w:after="120" w:line="264" w:lineRule="auto"/>
              <w:rPr>
                <w:rFonts w:ascii="Times New Roman" w:hAnsi="Times New Roman"/>
                <w:bCs/>
                <w:i/>
                <w:sz w:val="26"/>
                <w:szCs w:val="26"/>
              </w:rPr>
            </w:pPr>
            <w:r>
              <w:rPr>
                <w:rFonts w:ascii="Times New Roman" w:hAnsi="Times New Roman"/>
                <w:bCs/>
                <w:i/>
                <w:iCs/>
                <w:sz w:val="26"/>
                <w:szCs w:val="26"/>
              </w:rPr>
              <w:t>…</w:t>
            </w:r>
          </w:p>
        </w:tc>
        <w:tc>
          <w:tcPr>
            <w:tcW w:w="1652" w:type="dxa"/>
            <w:vAlign w:val="center"/>
          </w:tcPr>
          <w:p w14:paraId="257730C0">
            <w:pPr>
              <w:tabs>
                <w:tab w:val="left" w:pos="1418"/>
              </w:tabs>
              <w:spacing w:before="120" w:after="120" w:line="264" w:lineRule="auto"/>
              <w:rPr>
                <w:rFonts w:ascii="Times New Roman" w:hAnsi="Times New Roman"/>
                <w:bCs/>
                <w:sz w:val="26"/>
                <w:szCs w:val="26"/>
              </w:rPr>
            </w:pPr>
            <w:r>
              <w:rPr>
                <w:rFonts w:ascii="Times New Roman" w:hAnsi="Times New Roman"/>
                <w:bCs/>
                <w:i/>
                <w:iCs/>
                <w:sz w:val="26"/>
                <w:szCs w:val="26"/>
              </w:rPr>
              <w:t> </w:t>
            </w:r>
          </w:p>
        </w:tc>
        <w:tc>
          <w:tcPr>
            <w:tcW w:w="1121" w:type="dxa"/>
            <w:vAlign w:val="center"/>
          </w:tcPr>
          <w:p w14:paraId="6895EDDF">
            <w:pPr>
              <w:tabs>
                <w:tab w:val="left" w:pos="1418"/>
              </w:tabs>
              <w:spacing w:before="120" w:after="120" w:line="264" w:lineRule="auto"/>
              <w:rPr>
                <w:rFonts w:ascii="Times New Roman" w:hAnsi="Times New Roman"/>
                <w:bCs/>
                <w:sz w:val="26"/>
                <w:szCs w:val="26"/>
                <w:lang w:val="nl-NL"/>
              </w:rPr>
            </w:pPr>
          </w:p>
        </w:tc>
        <w:tc>
          <w:tcPr>
            <w:tcW w:w="868" w:type="dxa"/>
            <w:vAlign w:val="center"/>
          </w:tcPr>
          <w:p w14:paraId="5AD35FB9">
            <w:pPr>
              <w:tabs>
                <w:tab w:val="left" w:pos="1418"/>
              </w:tabs>
              <w:spacing w:before="120" w:after="120" w:line="264" w:lineRule="auto"/>
              <w:rPr>
                <w:rFonts w:ascii="Times New Roman" w:hAnsi="Times New Roman"/>
                <w:bCs/>
                <w:sz w:val="26"/>
                <w:szCs w:val="26"/>
                <w:lang w:val="nl-NL"/>
              </w:rPr>
            </w:pPr>
          </w:p>
        </w:tc>
        <w:tc>
          <w:tcPr>
            <w:tcW w:w="1118" w:type="dxa"/>
            <w:vAlign w:val="center"/>
          </w:tcPr>
          <w:p w14:paraId="7A0C22A1">
            <w:pPr>
              <w:tabs>
                <w:tab w:val="left" w:pos="1418"/>
              </w:tabs>
              <w:spacing w:before="120" w:after="120" w:line="264" w:lineRule="auto"/>
              <w:rPr>
                <w:rFonts w:ascii="Times New Roman" w:hAnsi="Times New Roman"/>
                <w:bCs/>
                <w:sz w:val="26"/>
                <w:szCs w:val="26"/>
                <w:lang w:val="nl-NL"/>
              </w:rPr>
            </w:pPr>
            <w:r>
              <w:rPr>
                <w:rFonts w:ascii="Times New Roman" w:hAnsi="Times New Roman"/>
                <w:bCs/>
                <w:i/>
                <w:sz w:val="26"/>
                <w:szCs w:val="26"/>
              </w:rPr>
              <w:t> </w:t>
            </w:r>
          </w:p>
        </w:tc>
        <w:tc>
          <w:tcPr>
            <w:tcW w:w="1894" w:type="dxa"/>
            <w:vAlign w:val="center"/>
          </w:tcPr>
          <w:p w14:paraId="3E99864E">
            <w:pPr>
              <w:tabs>
                <w:tab w:val="left" w:pos="1418"/>
              </w:tabs>
              <w:spacing w:before="120" w:after="120" w:line="264" w:lineRule="auto"/>
              <w:jc w:val="center"/>
              <w:rPr>
                <w:rFonts w:ascii="Times New Roman" w:hAnsi="Times New Roman"/>
                <w:bCs/>
                <w:sz w:val="26"/>
                <w:szCs w:val="26"/>
                <w:lang w:val="nl-NL"/>
              </w:rPr>
            </w:pPr>
          </w:p>
        </w:tc>
      </w:tr>
      <w:tr w14:paraId="7A11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38" w:type="dxa"/>
            <w:vAlign w:val="center"/>
          </w:tcPr>
          <w:p w14:paraId="0FA16BA5">
            <w:pPr>
              <w:tabs>
                <w:tab w:val="left" w:pos="1418"/>
              </w:tabs>
              <w:spacing w:before="120" w:after="120" w:line="264" w:lineRule="auto"/>
              <w:jc w:val="center"/>
              <w:rPr>
                <w:rFonts w:ascii="Times New Roman" w:hAnsi="Times New Roman"/>
                <w:bCs/>
                <w:i/>
                <w:sz w:val="26"/>
                <w:szCs w:val="26"/>
              </w:rPr>
            </w:pPr>
            <w:r>
              <w:rPr>
                <w:rFonts w:ascii="Times New Roman" w:hAnsi="Times New Roman"/>
                <w:bCs/>
                <w:i/>
                <w:sz w:val="26"/>
                <w:szCs w:val="26"/>
              </w:rPr>
              <w:t>…</w:t>
            </w:r>
          </w:p>
        </w:tc>
        <w:tc>
          <w:tcPr>
            <w:tcW w:w="1710" w:type="dxa"/>
            <w:vAlign w:val="center"/>
          </w:tcPr>
          <w:p w14:paraId="3EAB4C45">
            <w:pPr>
              <w:tabs>
                <w:tab w:val="left" w:pos="1418"/>
              </w:tabs>
              <w:spacing w:before="120" w:after="120" w:line="264" w:lineRule="auto"/>
              <w:rPr>
                <w:rFonts w:ascii="Times New Roman" w:hAnsi="Times New Roman"/>
                <w:bCs/>
                <w:i/>
                <w:sz w:val="26"/>
                <w:szCs w:val="26"/>
              </w:rPr>
            </w:pPr>
            <w:r>
              <w:rPr>
                <w:rFonts w:ascii="Times New Roman" w:hAnsi="Times New Roman"/>
                <w:bCs/>
                <w:i/>
                <w:iCs/>
                <w:sz w:val="26"/>
                <w:szCs w:val="26"/>
              </w:rPr>
              <w:t>…</w:t>
            </w:r>
          </w:p>
        </w:tc>
        <w:tc>
          <w:tcPr>
            <w:tcW w:w="1652" w:type="dxa"/>
            <w:vAlign w:val="center"/>
          </w:tcPr>
          <w:p w14:paraId="4C99B6CD">
            <w:pPr>
              <w:tabs>
                <w:tab w:val="left" w:pos="1418"/>
              </w:tabs>
              <w:spacing w:before="120" w:after="120" w:line="264" w:lineRule="auto"/>
              <w:rPr>
                <w:rFonts w:ascii="Times New Roman" w:hAnsi="Times New Roman"/>
                <w:bCs/>
                <w:sz w:val="26"/>
                <w:szCs w:val="26"/>
              </w:rPr>
            </w:pPr>
            <w:r>
              <w:rPr>
                <w:rFonts w:ascii="Times New Roman" w:hAnsi="Times New Roman"/>
                <w:bCs/>
                <w:i/>
                <w:iCs/>
                <w:sz w:val="26"/>
                <w:szCs w:val="26"/>
              </w:rPr>
              <w:t> </w:t>
            </w:r>
          </w:p>
        </w:tc>
        <w:tc>
          <w:tcPr>
            <w:tcW w:w="1121" w:type="dxa"/>
            <w:vAlign w:val="center"/>
          </w:tcPr>
          <w:p w14:paraId="4006B81B">
            <w:pPr>
              <w:tabs>
                <w:tab w:val="left" w:pos="1418"/>
              </w:tabs>
              <w:spacing w:before="120" w:after="120" w:line="264" w:lineRule="auto"/>
              <w:rPr>
                <w:rFonts w:ascii="Times New Roman" w:hAnsi="Times New Roman"/>
                <w:bCs/>
                <w:sz w:val="26"/>
                <w:szCs w:val="26"/>
                <w:lang w:val="nl-NL"/>
              </w:rPr>
            </w:pPr>
          </w:p>
        </w:tc>
        <w:tc>
          <w:tcPr>
            <w:tcW w:w="868" w:type="dxa"/>
            <w:vAlign w:val="center"/>
          </w:tcPr>
          <w:p w14:paraId="5CD1B148">
            <w:pPr>
              <w:tabs>
                <w:tab w:val="left" w:pos="1418"/>
              </w:tabs>
              <w:spacing w:before="120" w:after="120" w:line="264" w:lineRule="auto"/>
              <w:rPr>
                <w:rFonts w:ascii="Times New Roman" w:hAnsi="Times New Roman"/>
                <w:bCs/>
                <w:sz w:val="26"/>
                <w:szCs w:val="26"/>
                <w:lang w:val="nl-NL"/>
              </w:rPr>
            </w:pPr>
          </w:p>
        </w:tc>
        <w:tc>
          <w:tcPr>
            <w:tcW w:w="1118" w:type="dxa"/>
            <w:vAlign w:val="center"/>
          </w:tcPr>
          <w:p w14:paraId="738B1050">
            <w:pPr>
              <w:tabs>
                <w:tab w:val="left" w:pos="1418"/>
              </w:tabs>
              <w:spacing w:before="120" w:after="120" w:line="264" w:lineRule="auto"/>
              <w:rPr>
                <w:rFonts w:ascii="Times New Roman" w:hAnsi="Times New Roman"/>
                <w:bCs/>
                <w:sz w:val="26"/>
                <w:szCs w:val="26"/>
                <w:lang w:val="nl-NL"/>
              </w:rPr>
            </w:pPr>
            <w:r>
              <w:rPr>
                <w:rFonts w:ascii="Times New Roman" w:hAnsi="Times New Roman"/>
                <w:bCs/>
                <w:i/>
                <w:sz w:val="26"/>
                <w:szCs w:val="26"/>
              </w:rPr>
              <w:t> </w:t>
            </w:r>
          </w:p>
        </w:tc>
        <w:tc>
          <w:tcPr>
            <w:tcW w:w="1894" w:type="dxa"/>
            <w:vAlign w:val="center"/>
          </w:tcPr>
          <w:p w14:paraId="38FDC240">
            <w:pPr>
              <w:tabs>
                <w:tab w:val="left" w:pos="1418"/>
              </w:tabs>
              <w:spacing w:before="120" w:after="120" w:line="264" w:lineRule="auto"/>
              <w:jc w:val="center"/>
              <w:rPr>
                <w:rFonts w:ascii="Times New Roman" w:hAnsi="Times New Roman"/>
                <w:bCs/>
                <w:sz w:val="26"/>
                <w:szCs w:val="26"/>
                <w:lang w:val="nl-NL"/>
              </w:rPr>
            </w:pPr>
          </w:p>
        </w:tc>
      </w:tr>
      <w:tr w14:paraId="7BCB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38" w:type="dxa"/>
            <w:vAlign w:val="center"/>
          </w:tcPr>
          <w:p w14:paraId="1CF31D57">
            <w:pPr>
              <w:tabs>
                <w:tab w:val="left" w:pos="1418"/>
              </w:tabs>
              <w:spacing w:before="120" w:after="120" w:line="264" w:lineRule="auto"/>
              <w:jc w:val="center"/>
              <w:rPr>
                <w:rFonts w:ascii="Times New Roman" w:hAnsi="Times New Roman"/>
                <w:b/>
                <w:bCs/>
                <w:i/>
                <w:sz w:val="26"/>
                <w:szCs w:val="26"/>
              </w:rPr>
            </w:pPr>
            <w:r>
              <w:rPr>
                <w:rFonts w:ascii="Times New Roman" w:hAnsi="Times New Roman"/>
                <w:b/>
                <w:bCs/>
                <w:i/>
                <w:sz w:val="26"/>
                <w:szCs w:val="26"/>
              </w:rPr>
              <w:t>I.2</w:t>
            </w:r>
          </w:p>
        </w:tc>
        <w:tc>
          <w:tcPr>
            <w:tcW w:w="1710" w:type="dxa"/>
            <w:vAlign w:val="center"/>
          </w:tcPr>
          <w:p w14:paraId="35B95046">
            <w:pPr>
              <w:tabs>
                <w:tab w:val="left" w:pos="1418"/>
              </w:tabs>
              <w:spacing w:before="120" w:after="120" w:line="264" w:lineRule="auto"/>
              <w:rPr>
                <w:rFonts w:ascii="Times New Roman" w:hAnsi="Times New Roman"/>
                <w:b/>
                <w:bCs/>
                <w:i/>
                <w:sz w:val="26"/>
                <w:szCs w:val="26"/>
              </w:rPr>
            </w:pPr>
            <w:r>
              <w:rPr>
                <w:rFonts w:ascii="Times New Roman" w:hAnsi="Times New Roman"/>
                <w:b/>
                <w:bCs/>
                <w:i/>
                <w:iCs/>
                <w:sz w:val="26"/>
                <w:szCs w:val="26"/>
              </w:rPr>
              <w:t>Hạng mục 2</w:t>
            </w:r>
          </w:p>
        </w:tc>
        <w:tc>
          <w:tcPr>
            <w:tcW w:w="1652" w:type="dxa"/>
            <w:vAlign w:val="center"/>
          </w:tcPr>
          <w:p w14:paraId="214953B7">
            <w:pPr>
              <w:tabs>
                <w:tab w:val="left" w:pos="1418"/>
              </w:tabs>
              <w:spacing w:before="120" w:after="120" w:line="264" w:lineRule="auto"/>
              <w:rPr>
                <w:rFonts w:ascii="Times New Roman" w:hAnsi="Times New Roman"/>
                <w:b/>
                <w:bCs/>
                <w:sz w:val="26"/>
                <w:szCs w:val="26"/>
              </w:rPr>
            </w:pPr>
          </w:p>
        </w:tc>
        <w:tc>
          <w:tcPr>
            <w:tcW w:w="1121" w:type="dxa"/>
          </w:tcPr>
          <w:p w14:paraId="151D557F">
            <w:pPr>
              <w:tabs>
                <w:tab w:val="left" w:pos="1418"/>
              </w:tabs>
              <w:spacing w:before="120" w:after="120" w:line="264" w:lineRule="auto"/>
              <w:rPr>
                <w:rFonts w:ascii="Times New Roman" w:hAnsi="Times New Roman"/>
                <w:b/>
                <w:bCs/>
                <w:sz w:val="26"/>
                <w:szCs w:val="26"/>
                <w:lang w:val="nl-NL"/>
              </w:rPr>
            </w:pPr>
          </w:p>
        </w:tc>
        <w:tc>
          <w:tcPr>
            <w:tcW w:w="868" w:type="dxa"/>
          </w:tcPr>
          <w:p w14:paraId="21659D97">
            <w:pPr>
              <w:tabs>
                <w:tab w:val="left" w:pos="1418"/>
              </w:tabs>
              <w:spacing w:before="120" w:after="120" w:line="264" w:lineRule="auto"/>
              <w:rPr>
                <w:rFonts w:ascii="Times New Roman" w:hAnsi="Times New Roman"/>
                <w:b/>
                <w:bCs/>
                <w:sz w:val="26"/>
                <w:szCs w:val="26"/>
                <w:lang w:val="nl-NL"/>
              </w:rPr>
            </w:pPr>
          </w:p>
        </w:tc>
        <w:tc>
          <w:tcPr>
            <w:tcW w:w="1118" w:type="dxa"/>
          </w:tcPr>
          <w:p w14:paraId="525B6306">
            <w:pPr>
              <w:tabs>
                <w:tab w:val="left" w:pos="1418"/>
              </w:tabs>
              <w:spacing w:before="120" w:after="120" w:line="264" w:lineRule="auto"/>
              <w:rPr>
                <w:rFonts w:ascii="Times New Roman" w:hAnsi="Times New Roman"/>
                <w:b/>
                <w:bCs/>
                <w:sz w:val="26"/>
                <w:szCs w:val="26"/>
                <w:lang w:val="nl-NL"/>
              </w:rPr>
            </w:pPr>
          </w:p>
        </w:tc>
        <w:tc>
          <w:tcPr>
            <w:tcW w:w="1894" w:type="dxa"/>
          </w:tcPr>
          <w:p w14:paraId="16F2CDBA">
            <w:pPr>
              <w:tabs>
                <w:tab w:val="left" w:pos="1418"/>
              </w:tabs>
              <w:spacing w:before="120" w:after="120" w:line="264" w:lineRule="auto"/>
              <w:jc w:val="center"/>
              <w:rPr>
                <w:rFonts w:ascii="Times New Roman" w:hAnsi="Times New Roman"/>
                <w:b/>
                <w:bCs/>
                <w:sz w:val="26"/>
                <w:szCs w:val="26"/>
                <w:lang w:val="nl-NL"/>
              </w:rPr>
            </w:pPr>
            <w:r>
              <w:rPr>
                <w:rFonts w:ascii="Times New Roman" w:hAnsi="Times New Roman"/>
                <w:b/>
                <w:bCs/>
                <w:sz w:val="26"/>
                <w:szCs w:val="26"/>
                <w:lang w:val="nl-NL"/>
              </w:rPr>
              <w:t>A2</w:t>
            </w:r>
          </w:p>
        </w:tc>
      </w:tr>
      <w:tr w14:paraId="2E6A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38" w:type="dxa"/>
            <w:vAlign w:val="center"/>
          </w:tcPr>
          <w:p w14:paraId="369745AC">
            <w:pPr>
              <w:tabs>
                <w:tab w:val="left" w:pos="1418"/>
              </w:tabs>
              <w:spacing w:before="120" w:after="120" w:line="264" w:lineRule="auto"/>
              <w:jc w:val="center"/>
              <w:rPr>
                <w:rFonts w:ascii="Times New Roman" w:hAnsi="Times New Roman"/>
                <w:b/>
                <w:bCs/>
                <w:i/>
                <w:sz w:val="26"/>
                <w:szCs w:val="26"/>
              </w:rPr>
            </w:pPr>
            <w:r>
              <w:rPr>
                <w:rFonts w:ascii="Times New Roman" w:hAnsi="Times New Roman"/>
                <w:i/>
                <w:iCs/>
                <w:sz w:val="26"/>
                <w:szCs w:val="26"/>
              </w:rPr>
              <w:t>1</w:t>
            </w:r>
          </w:p>
        </w:tc>
        <w:tc>
          <w:tcPr>
            <w:tcW w:w="1710" w:type="dxa"/>
            <w:vAlign w:val="center"/>
          </w:tcPr>
          <w:p w14:paraId="6458A422">
            <w:pPr>
              <w:tabs>
                <w:tab w:val="left" w:pos="1418"/>
              </w:tabs>
              <w:spacing w:before="120" w:after="120" w:line="264" w:lineRule="auto"/>
              <w:rPr>
                <w:rFonts w:ascii="Times New Roman" w:hAnsi="Times New Roman"/>
                <w:b/>
                <w:bCs/>
                <w:i/>
                <w:sz w:val="26"/>
                <w:szCs w:val="26"/>
              </w:rPr>
            </w:pPr>
            <w:r>
              <w:rPr>
                <w:rFonts w:ascii="Times New Roman" w:hAnsi="Times New Roman"/>
                <w:i/>
                <w:iCs/>
                <w:sz w:val="26"/>
                <w:szCs w:val="26"/>
              </w:rPr>
              <w:t>…</w:t>
            </w:r>
          </w:p>
        </w:tc>
        <w:tc>
          <w:tcPr>
            <w:tcW w:w="1652" w:type="dxa"/>
            <w:vAlign w:val="center"/>
          </w:tcPr>
          <w:p w14:paraId="379DA596">
            <w:pPr>
              <w:tabs>
                <w:tab w:val="left" w:pos="1418"/>
              </w:tabs>
              <w:spacing w:before="120" w:after="120" w:line="264" w:lineRule="auto"/>
              <w:rPr>
                <w:rFonts w:ascii="Times New Roman" w:hAnsi="Times New Roman"/>
                <w:b/>
                <w:bCs/>
                <w:sz w:val="26"/>
                <w:szCs w:val="26"/>
              </w:rPr>
            </w:pPr>
            <w:r>
              <w:rPr>
                <w:rFonts w:ascii="Times New Roman" w:hAnsi="Times New Roman"/>
                <w:b/>
                <w:bCs/>
                <w:i/>
                <w:sz w:val="26"/>
                <w:szCs w:val="26"/>
              </w:rPr>
              <w:t> </w:t>
            </w:r>
          </w:p>
        </w:tc>
        <w:tc>
          <w:tcPr>
            <w:tcW w:w="1121" w:type="dxa"/>
            <w:vAlign w:val="center"/>
          </w:tcPr>
          <w:p w14:paraId="35E64149">
            <w:pPr>
              <w:tabs>
                <w:tab w:val="left" w:pos="1418"/>
              </w:tabs>
              <w:spacing w:before="120" w:after="120" w:line="264" w:lineRule="auto"/>
              <w:rPr>
                <w:rFonts w:ascii="Times New Roman" w:hAnsi="Times New Roman"/>
                <w:b/>
                <w:bCs/>
                <w:sz w:val="26"/>
                <w:szCs w:val="26"/>
                <w:lang w:val="nl-NL"/>
              </w:rPr>
            </w:pPr>
            <w:r>
              <w:rPr>
                <w:rFonts w:ascii="Times New Roman" w:hAnsi="Times New Roman"/>
                <w:b/>
                <w:bCs/>
                <w:i/>
                <w:sz w:val="26"/>
                <w:szCs w:val="26"/>
              </w:rPr>
              <w:t> </w:t>
            </w:r>
          </w:p>
        </w:tc>
        <w:tc>
          <w:tcPr>
            <w:tcW w:w="868" w:type="dxa"/>
            <w:vAlign w:val="center"/>
          </w:tcPr>
          <w:p w14:paraId="5D636688">
            <w:pPr>
              <w:tabs>
                <w:tab w:val="left" w:pos="1418"/>
              </w:tabs>
              <w:spacing w:before="120" w:after="120" w:line="264" w:lineRule="auto"/>
              <w:rPr>
                <w:rFonts w:ascii="Times New Roman" w:hAnsi="Times New Roman"/>
                <w:b/>
                <w:bCs/>
                <w:sz w:val="26"/>
                <w:szCs w:val="26"/>
                <w:lang w:val="nl-NL"/>
              </w:rPr>
            </w:pPr>
            <w:r>
              <w:rPr>
                <w:rFonts w:ascii="Times New Roman" w:hAnsi="Times New Roman"/>
                <w:b/>
                <w:bCs/>
                <w:i/>
                <w:sz w:val="26"/>
                <w:szCs w:val="26"/>
              </w:rPr>
              <w:t> </w:t>
            </w:r>
          </w:p>
        </w:tc>
        <w:tc>
          <w:tcPr>
            <w:tcW w:w="1118" w:type="dxa"/>
            <w:vAlign w:val="center"/>
          </w:tcPr>
          <w:p w14:paraId="49616784">
            <w:pPr>
              <w:tabs>
                <w:tab w:val="left" w:pos="1418"/>
              </w:tabs>
              <w:spacing w:before="120" w:after="120" w:line="264" w:lineRule="auto"/>
              <w:rPr>
                <w:rFonts w:ascii="Times New Roman" w:hAnsi="Times New Roman"/>
                <w:b/>
                <w:bCs/>
                <w:sz w:val="26"/>
                <w:szCs w:val="26"/>
                <w:lang w:val="nl-NL"/>
              </w:rPr>
            </w:pPr>
            <w:r>
              <w:rPr>
                <w:rFonts w:ascii="Times New Roman" w:hAnsi="Times New Roman"/>
                <w:b/>
                <w:bCs/>
                <w:i/>
                <w:sz w:val="26"/>
                <w:szCs w:val="26"/>
              </w:rPr>
              <w:t> </w:t>
            </w:r>
          </w:p>
        </w:tc>
        <w:tc>
          <w:tcPr>
            <w:tcW w:w="1894" w:type="dxa"/>
            <w:vAlign w:val="center"/>
          </w:tcPr>
          <w:p w14:paraId="38CD1350">
            <w:pPr>
              <w:tabs>
                <w:tab w:val="left" w:pos="1418"/>
              </w:tabs>
              <w:spacing w:before="120" w:after="120" w:line="264" w:lineRule="auto"/>
              <w:jc w:val="center"/>
              <w:rPr>
                <w:rFonts w:ascii="Times New Roman" w:hAnsi="Times New Roman"/>
                <w:b/>
                <w:bCs/>
                <w:sz w:val="26"/>
                <w:szCs w:val="26"/>
                <w:lang w:val="nl-NL"/>
              </w:rPr>
            </w:pPr>
          </w:p>
        </w:tc>
      </w:tr>
      <w:tr w14:paraId="31819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38" w:type="dxa"/>
            <w:vAlign w:val="center"/>
          </w:tcPr>
          <w:p w14:paraId="4DA873BF">
            <w:pPr>
              <w:tabs>
                <w:tab w:val="left" w:pos="1418"/>
              </w:tabs>
              <w:spacing w:before="120" w:after="120" w:line="264" w:lineRule="auto"/>
              <w:jc w:val="center"/>
              <w:rPr>
                <w:rFonts w:ascii="Times New Roman" w:hAnsi="Times New Roman"/>
                <w:b/>
                <w:bCs/>
                <w:i/>
                <w:sz w:val="26"/>
                <w:szCs w:val="26"/>
              </w:rPr>
            </w:pPr>
            <w:r>
              <w:rPr>
                <w:rFonts w:ascii="Times New Roman" w:hAnsi="Times New Roman"/>
                <w:i/>
                <w:iCs/>
                <w:sz w:val="26"/>
                <w:szCs w:val="26"/>
              </w:rPr>
              <w:t>..</w:t>
            </w:r>
          </w:p>
        </w:tc>
        <w:tc>
          <w:tcPr>
            <w:tcW w:w="1710" w:type="dxa"/>
            <w:vAlign w:val="center"/>
          </w:tcPr>
          <w:p w14:paraId="526D5534">
            <w:pPr>
              <w:tabs>
                <w:tab w:val="left" w:pos="1418"/>
              </w:tabs>
              <w:spacing w:before="120" w:after="120" w:line="264" w:lineRule="auto"/>
              <w:rPr>
                <w:rFonts w:ascii="Times New Roman" w:hAnsi="Times New Roman"/>
                <w:b/>
                <w:bCs/>
                <w:i/>
                <w:sz w:val="26"/>
                <w:szCs w:val="26"/>
              </w:rPr>
            </w:pPr>
            <w:r>
              <w:rPr>
                <w:rFonts w:ascii="Times New Roman" w:hAnsi="Times New Roman"/>
                <w:i/>
                <w:iCs/>
                <w:sz w:val="26"/>
                <w:szCs w:val="26"/>
              </w:rPr>
              <w:t>…</w:t>
            </w:r>
          </w:p>
        </w:tc>
        <w:tc>
          <w:tcPr>
            <w:tcW w:w="1652" w:type="dxa"/>
            <w:vAlign w:val="center"/>
          </w:tcPr>
          <w:p w14:paraId="476A9E88">
            <w:pPr>
              <w:tabs>
                <w:tab w:val="left" w:pos="1418"/>
              </w:tabs>
              <w:spacing w:before="120" w:after="120" w:line="264" w:lineRule="auto"/>
              <w:rPr>
                <w:rFonts w:ascii="Times New Roman" w:hAnsi="Times New Roman"/>
                <w:b/>
                <w:bCs/>
                <w:sz w:val="26"/>
                <w:szCs w:val="26"/>
              </w:rPr>
            </w:pPr>
          </w:p>
        </w:tc>
        <w:tc>
          <w:tcPr>
            <w:tcW w:w="1121" w:type="dxa"/>
            <w:vAlign w:val="center"/>
          </w:tcPr>
          <w:p w14:paraId="60509DCC">
            <w:pPr>
              <w:tabs>
                <w:tab w:val="left" w:pos="1418"/>
              </w:tabs>
              <w:spacing w:before="120" w:after="120" w:line="264" w:lineRule="auto"/>
              <w:rPr>
                <w:rFonts w:ascii="Times New Roman" w:hAnsi="Times New Roman"/>
                <w:b/>
                <w:bCs/>
                <w:sz w:val="26"/>
                <w:szCs w:val="26"/>
                <w:lang w:val="nl-NL"/>
              </w:rPr>
            </w:pPr>
          </w:p>
        </w:tc>
        <w:tc>
          <w:tcPr>
            <w:tcW w:w="868" w:type="dxa"/>
            <w:vAlign w:val="center"/>
          </w:tcPr>
          <w:p w14:paraId="0FC28583">
            <w:pPr>
              <w:tabs>
                <w:tab w:val="left" w:pos="1418"/>
              </w:tabs>
              <w:spacing w:before="120" w:after="120" w:line="264" w:lineRule="auto"/>
              <w:rPr>
                <w:rFonts w:ascii="Times New Roman" w:hAnsi="Times New Roman"/>
                <w:b/>
                <w:bCs/>
                <w:sz w:val="26"/>
                <w:szCs w:val="26"/>
                <w:lang w:val="nl-NL"/>
              </w:rPr>
            </w:pPr>
          </w:p>
        </w:tc>
        <w:tc>
          <w:tcPr>
            <w:tcW w:w="1118" w:type="dxa"/>
            <w:vAlign w:val="center"/>
          </w:tcPr>
          <w:p w14:paraId="3488A35F">
            <w:pPr>
              <w:tabs>
                <w:tab w:val="left" w:pos="1418"/>
              </w:tabs>
              <w:spacing w:before="120" w:after="120" w:line="264" w:lineRule="auto"/>
              <w:rPr>
                <w:rFonts w:ascii="Times New Roman" w:hAnsi="Times New Roman"/>
                <w:b/>
                <w:bCs/>
                <w:sz w:val="26"/>
                <w:szCs w:val="26"/>
                <w:lang w:val="nl-NL"/>
              </w:rPr>
            </w:pPr>
          </w:p>
        </w:tc>
        <w:tc>
          <w:tcPr>
            <w:tcW w:w="1894" w:type="dxa"/>
            <w:vAlign w:val="center"/>
          </w:tcPr>
          <w:p w14:paraId="78F03080">
            <w:pPr>
              <w:tabs>
                <w:tab w:val="left" w:pos="1418"/>
              </w:tabs>
              <w:spacing w:before="120" w:after="120" w:line="264" w:lineRule="auto"/>
              <w:jc w:val="center"/>
              <w:rPr>
                <w:rFonts w:ascii="Times New Roman" w:hAnsi="Times New Roman"/>
                <w:b/>
                <w:bCs/>
                <w:sz w:val="26"/>
                <w:szCs w:val="26"/>
                <w:lang w:val="nl-NL"/>
              </w:rPr>
            </w:pPr>
            <w:r>
              <w:rPr>
                <w:rFonts w:ascii="Times New Roman" w:hAnsi="Times New Roman"/>
                <w:b/>
                <w:bCs/>
                <w:sz w:val="26"/>
                <w:szCs w:val="26"/>
              </w:rPr>
              <w:t>…</w:t>
            </w:r>
          </w:p>
        </w:tc>
      </w:tr>
      <w:tr w14:paraId="4A45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7207" w:type="dxa"/>
            <w:gridSpan w:val="6"/>
            <w:vAlign w:val="center"/>
          </w:tcPr>
          <w:p w14:paraId="53DD7AB5">
            <w:pPr>
              <w:tabs>
                <w:tab w:val="left" w:pos="1418"/>
              </w:tabs>
              <w:spacing w:before="120" w:after="120" w:line="264" w:lineRule="auto"/>
              <w:rPr>
                <w:rFonts w:ascii="Times New Roman" w:hAnsi="Times New Roman"/>
                <w:b/>
                <w:bCs/>
                <w:sz w:val="26"/>
                <w:szCs w:val="26"/>
                <w:lang w:val="nl-NL"/>
              </w:rPr>
            </w:pPr>
            <w:r>
              <w:rPr>
                <w:rFonts w:ascii="Times New Roman" w:hAnsi="Times New Roman"/>
                <w:b/>
                <w:bCs/>
                <w:sz w:val="26"/>
                <w:szCs w:val="26"/>
              </w:rPr>
              <w:t>Tổng cộng</w:t>
            </w:r>
            <w:r>
              <w:rPr>
                <w:rFonts w:ascii="Times New Roman" w:hAnsi="Times New Roman"/>
                <w:b/>
                <w:bCs/>
                <w:i/>
                <w:iCs/>
                <w:sz w:val="26"/>
                <w:szCs w:val="26"/>
              </w:rPr>
              <w:t>:</w:t>
            </w:r>
          </w:p>
        </w:tc>
        <w:tc>
          <w:tcPr>
            <w:tcW w:w="1894" w:type="dxa"/>
            <w:vAlign w:val="center"/>
          </w:tcPr>
          <w:p w14:paraId="72B95029">
            <w:pPr>
              <w:tabs>
                <w:tab w:val="left" w:pos="1418"/>
              </w:tabs>
              <w:spacing w:before="120" w:after="120" w:line="264" w:lineRule="auto"/>
              <w:jc w:val="center"/>
              <w:rPr>
                <w:rFonts w:ascii="Times New Roman" w:hAnsi="Times New Roman"/>
                <w:b/>
                <w:bCs/>
                <w:i/>
                <w:iCs/>
                <w:sz w:val="26"/>
                <w:szCs w:val="26"/>
              </w:rPr>
            </w:pPr>
            <w:r>
              <w:rPr>
                <w:rFonts w:ascii="Times New Roman" w:hAnsi="Times New Roman"/>
                <w:b/>
                <w:bCs/>
                <w:sz w:val="26"/>
                <w:szCs w:val="26"/>
              </w:rPr>
              <w:t>X4=A1+A2+…</w:t>
            </w:r>
          </w:p>
        </w:tc>
      </w:tr>
    </w:tbl>
    <w:p w14:paraId="5B4F5A9F">
      <w:pPr>
        <w:spacing w:before="120" w:after="120" w:line="264" w:lineRule="auto"/>
        <w:ind w:firstLine="567"/>
        <w:rPr>
          <w:rFonts w:ascii="Times New Roman" w:hAnsi="Times New Roman"/>
          <w:b/>
          <w:bCs/>
          <w:i/>
          <w:iCs/>
          <w:u w:val="single"/>
          <w:lang w:val="nl-NL"/>
        </w:rPr>
      </w:pPr>
      <w:r>
        <w:rPr>
          <w:rFonts w:ascii="Times New Roman" w:hAnsi="Times New Roman"/>
          <w:b/>
          <w:bCs/>
          <w:i/>
          <w:iCs/>
          <w:u w:val="single"/>
          <w:lang w:val="nl-NL"/>
        </w:rPr>
        <w:t>Ghi chú:</w:t>
      </w:r>
    </w:p>
    <w:p w14:paraId="0E5471D0">
      <w:pPr>
        <w:spacing w:before="120" w:after="120"/>
        <w:ind w:firstLine="567"/>
        <w:jc w:val="both"/>
        <w:rPr>
          <w:rFonts w:ascii="Times New Roman" w:hAnsi="Times New Roman"/>
          <w:i/>
          <w:iCs/>
        </w:rPr>
      </w:pPr>
      <w:r>
        <w:rPr>
          <w:rFonts w:ascii="Times New Roman" w:hAnsi="Times New Roman"/>
          <w:i/>
          <w:iCs/>
        </w:rPr>
        <w:t>(2), (4), (5) Chủ đầu tư ghi các công việc cụ thể của từng hạng mục cùng với đơn vị tính và khối lượng mời thầu trên cơ sở phù hợp với mô tả công việc, bản vẽ và chi tiết kỹ thuật trong Chương IV làm cơ sở để nhà thầu chào giá dự thầu cho từng hạng mục.</w:t>
      </w:r>
    </w:p>
    <w:p w14:paraId="589EE931">
      <w:pPr>
        <w:spacing w:before="120" w:after="120" w:line="264" w:lineRule="auto"/>
        <w:ind w:firstLine="567"/>
        <w:jc w:val="both"/>
        <w:rPr>
          <w:rFonts w:ascii="Times New Roman" w:hAnsi="Times New Roman"/>
          <w:i/>
          <w:lang w:val="nl-NL"/>
        </w:rPr>
      </w:pPr>
      <w:r>
        <w:rPr>
          <w:rFonts w:ascii="Times New Roman" w:hAnsi="Times New Roman"/>
          <w:i/>
          <w:iCs/>
        </w:rPr>
        <w:t>(3) Chủ đầu tư ghi dẫn chiếu cụ thể đến nội dung yêu cầu về kỹ thuật/chỉ dẫn kỹ thuật chính để thực hiện hạng mục công việc tương ứng trong Chương IV hoặc trong hồ sơ chỉ dẫn kỹ thuật (tên mục, số trang, số quyển...) để nhà thầu thuận tiện trong việc xem xét, nghiên cứu các yêu cầu về kỹ thuật/chỉ dẫn kỹ thuật làm cơ sở chào giá dự thầu.</w:t>
      </w:r>
      <w:r>
        <w:rPr>
          <w:rFonts w:ascii="Times New Roman" w:hAnsi="Times New Roman"/>
          <w:i/>
          <w:lang w:val="nl-NL"/>
        </w:rPr>
        <w:t xml:space="preserve"> </w:t>
      </w:r>
    </w:p>
    <w:p w14:paraId="6364D238">
      <w:pPr>
        <w:spacing w:before="120" w:after="120" w:line="264" w:lineRule="auto"/>
        <w:ind w:firstLine="567"/>
        <w:jc w:val="both"/>
        <w:rPr>
          <w:rFonts w:ascii="Times New Roman" w:hAnsi="Times New Roman"/>
          <w:i/>
          <w:iCs/>
          <w:lang w:val="nl-NL"/>
        </w:rPr>
      </w:pPr>
      <w:r>
        <w:rPr>
          <w:rFonts w:ascii="Times New Roman" w:hAnsi="Times New Roman"/>
          <w:i/>
          <w:lang w:val="nl-NL"/>
        </w:rPr>
        <w:t>(6), (7): Nhà thầu ghi đơn giá dự thầu, thành tiền của từng hạng mục. Giá dự thầu của nhà thầu phải bao gồm chi phí cho các loại thuế, phí, lệ phí (nếu có).</w:t>
      </w:r>
    </w:p>
    <w:p w14:paraId="2DE18AE2">
      <w:pPr>
        <w:spacing w:before="120" w:after="120" w:line="264" w:lineRule="auto"/>
        <w:ind w:firstLine="567"/>
        <w:rPr>
          <w:rFonts w:ascii="Times New Roman" w:hAnsi="Times New Roman"/>
          <w:b/>
          <w:iCs/>
          <w:lang w:val="nl-NL"/>
        </w:rPr>
        <w:sectPr>
          <w:footerReference r:id="rId8" w:type="default"/>
          <w:footnotePr>
            <w:numRestart w:val="eachPage"/>
          </w:footnotePr>
          <w:type w:val="nextColumn"/>
          <w:pgSz w:w="11907" w:h="16839"/>
          <w:pgMar w:top="1134" w:right="1134" w:bottom="1134" w:left="1701" w:header="454" w:footer="454" w:gutter="0"/>
          <w:cols w:space="720" w:num="1"/>
          <w:docGrid w:linePitch="360" w:charSpace="0"/>
        </w:sectPr>
      </w:pPr>
    </w:p>
    <w:p w14:paraId="4099C017">
      <w:pPr>
        <w:spacing w:before="120" w:after="120" w:line="264" w:lineRule="auto"/>
        <w:ind w:firstLine="567"/>
        <w:rPr>
          <w:rFonts w:ascii="Times New Roman" w:hAnsi="Times New Roman"/>
          <w:b/>
          <w:iCs/>
          <w:lang w:val="nl-NL"/>
        </w:rPr>
      </w:pPr>
      <w:r>
        <w:rPr>
          <w:rFonts w:ascii="Times New Roman" w:hAnsi="Times New Roman"/>
          <w:b/>
          <w:iCs/>
          <w:lang w:val="nl-NL"/>
        </w:rPr>
        <w:t>V. Tổng hợp giá dự thầu</w:t>
      </w:r>
    </w:p>
    <w:tbl>
      <w:tblPr>
        <w:tblStyle w:val="12"/>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5193"/>
        <w:gridCol w:w="3397"/>
      </w:tblGrid>
      <w:tr w14:paraId="247CF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Pr>
          <w:p w14:paraId="656B10D7">
            <w:pPr>
              <w:tabs>
                <w:tab w:val="left" w:pos="1418"/>
              </w:tabs>
              <w:spacing w:before="120" w:after="120" w:line="264" w:lineRule="auto"/>
              <w:jc w:val="center"/>
              <w:rPr>
                <w:rFonts w:ascii="Times New Roman" w:hAnsi="Times New Roman"/>
                <w:b/>
                <w:iCs/>
                <w:sz w:val="26"/>
                <w:szCs w:val="26"/>
                <w:lang w:val="nl-NL"/>
              </w:rPr>
            </w:pPr>
            <w:r>
              <w:rPr>
                <w:rFonts w:ascii="Times New Roman" w:hAnsi="Times New Roman"/>
                <w:b/>
                <w:iCs/>
                <w:sz w:val="26"/>
                <w:szCs w:val="26"/>
                <w:lang w:val="nl-NL"/>
              </w:rPr>
              <w:t>STT</w:t>
            </w:r>
          </w:p>
        </w:tc>
        <w:tc>
          <w:tcPr>
            <w:tcW w:w="5193" w:type="dxa"/>
          </w:tcPr>
          <w:p w14:paraId="5771E3D1">
            <w:pPr>
              <w:tabs>
                <w:tab w:val="left" w:pos="1418"/>
              </w:tabs>
              <w:spacing w:before="120" w:after="120" w:line="264" w:lineRule="auto"/>
              <w:jc w:val="center"/>
              <w:rPr>
                <w:rFonts w:ascii="Times New Roman" w:hAnsi="Times New Roman"/>
                <w:b/>
                <w:iCs/>
                <w:sz w:val="26"/>
                <w:szCs w:val="26"/>
                <w:lang w:val="nl-NL"/>
              </w:rPr>
            </w:pPr>
            <w:r>
              <w:rPr>
                <w:rFonts w:ascii="Times New Roman" w:hAnsi="Times New Roman"/>
                <w:b/>
                <w:iCs/>
                <w:sz w:val="26"/>
                <w:szCs w:val="26"/>
                <w:lang w:val="nl-NL"/>
              </w:rPr>
              <w:t>Các hạng mục</w:t>
            </w:r>
          </w:p>
        </w:tc>
        <w:tc>
          <w:tcPr>
            <w:tcW w:w="3397" w:type="dxa"/>
          </w:tcPr>
          <w:p w14:paraId="473DAF5A">
            <w:pPr>
              <w:tabs>
                <w:tab w:val="left" w:pos="1418"/>
              </w:tabs>
              <w:spacing w:before="120" w:after="120" w:line="264" w:lineRule="auto"/>
              <w:jc w:val="center"/>
              <w:rPr>
                <w:rFonts w:ascii="Times New Roman" w:hAnsi="Times New Roman"/>
                <w:b/>
                <w:iCs/>
                <w:sz w:val="26"/>
                <w:szCs w:val="26"/>
                <w:lang w:val="nl-NL"/>
              </w:rPr>
            </w:pPr>
            <w:r>
              <w:rPr>
                <w:rFonts w:ascii="Times New Roman" w:hAnsi="Times New Roman"/>
                <w:b/>
                <w:iCs/>
                <w:sz w:val="26"/>
                <w:szCs w:val="26"/>
                <w:lang w:val="nl-NL"/>
              </w:rPr>
              <w:t>Thành tiền</w:t>
            </w:r>
          </w:p>
        </w:tc>
      </w:tr>
      <w:tr w14:paraId="7D47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68D58A65">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I</w:t>
            </w:r>
          </w:p>
        </w:tc>
        <w:tc>
          <w:tcPr>
            <w:tcW w:w="5193" w:type="dxa"/>
          </w:tcPr>
          <w:p w14:paraId="632B2B7E">
            <w:pPr>
              <w:tabs>
                <w:tab w:val="left" w:pos="1418"/>
              </w:tabs>
              <w:spacing w:before="120" w:after="120" w:line="264" w:lineRule="auto"/>
              <w:rPr>
                <w:rFonts w:ascii="Times New Roman" w:hAnsi="Times New Roman"/>
                <w:iCs/>
                <w:sz w:val="26"/>
                <w:szCs w:val="26"/>
                <w:lang w:val="nl-NL"/>
              </w:rPr>
            </w:pPr>
            <w:r>
              <w:rPr>
                <w:rFonts w:ascii="Times New Roman" w:hAnsi="Times New Roman"/>
                <w:bCs/>
                <w:sz w:val="26"/>
                <w:szCs w:val="26"/>
                <w:lang w:val="nl-NL"/>
              </w:rPr>
              <w:t>Các hạng mục áp dụng loại hợp đồng trọn gói</w:t>
            </w:r>
          </w:p>
        </w:tc>
        <w:tc>
          <w:tcPr>
            <w:tcW w:w="3397" w:type="dxa"/>
            <w:vAlign w:val="center"/>
          </w:tcPr>
          <w:p w14:paraId="0A3062B5">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X1</w:t>
            </w:r>
          </w:p>
        </w:tc>
      </w:tr>
      <w:tr w14:paraId="3BCB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3A894756">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II</w:t>
            </w:r>
          </w:p>
        </w:tc>
        <w:tc>
          <w:tcPr>
            <w:tcW w:w="5193" w:type="dxa"/>
          </w:tcPr>
          <w:p w14:paraId="3F827EA4">
            <w:pPr>
              <w:tabs>
                <w:tab w:val="left" w:pos="1418"/>
              </w:tabs>
              <w:spacing w:before="120" w:after="120" w:line="264" w:lineRule="auto"/>
              <w:rPr>
                <w:rFonts w:ascii="Times New Roman" w:hAnsi="Times New Roman"/>
                <w:iCs/>
                <w:sz w:val="26"/>
                <w:szCs w:val="26"/>
                <w:lang w:val="nl-NL"/>
              </w:rPr>
            </w:pPr>
            <w:r>
              <w:rPr>
                <w:rFonts w:ascii="Times New Roman" w:hAnsi="Times New Roman"/>
                <w:bCs/>
                <w:sz w:val="26"/>
                <w:szCs w:val="26"/>
                <w:lang w:val="nl-NL"/>
              </w:rPr>
              <w:t>Các hạng mục áp dụng loại hợp đồng theo đơn giá cố định</w:t>
            </w:r>
          </w:p>
        </w:tc>
        <w:tc>
          <w:tcPr>
            <w:tcW w:w="3397" w:type="dxa"/>
            <w:vAlign w:val="center"/>
          </w:tcPr>
          <w:p w14:paraId="0C412F99">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X2</w:t>
            </w:r>
          </w:p>
        </w:tc>
      </w:tr>
      <w:tr w14:paraId="48D5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13C9D277">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III</w:t>
            </w:r>
          </w:p>
        </w:tc>
        <w:tc>
          <w:tcPr>
            <w:tcW w:w="5193" w:type="dxa"/>
          </w:tcPr>
          <w:p w14:paraId="409BDA59">
            <w:pPr>
              <w:tabs>
                <w:tab w:val="left" w:pos="1418"/>
              </w:tabs>
              <w:spacing w:before="120" w:after="120" w:line="264" w:lineRule="auto"/>
              <w:rPr>
                <w:rFonts w:ascii="Times New Roman" w:hAnsi="Times New Roman"/>
                <w:iCs/>
                <w:sz w:val="26"/>
                <w:szCs w:val="26"/>
                <w:lang w:val="nl-NL"/>
              </w:rPr>
            </w:pPr>
            <w:r>
              <w:rPr>
                <w:rFonts w:ascii="Times New Roman" w:hAnsi="Times New Roman"/>
                <w:bCs/>
                <w:sz w:val="26"/>
                <w:szCs w:val="26"/>
                <w:lang w:val="nl-NL"/>
              </w:rPr>
              <w:t>Các hạng mục áp dụng loại hợp đồng theo đơn giá điều chỉnh</w:t>
            </w:r>
          </w:p>
        </w:tc>
        <w:tc>
          <w:tcPr>
            <w:tcW w:w="3397" w:type="dxa"/>
            <w:vAlign w:val="center"/>
          </w:tcPr>
          <w:p w14:paraId="36146E3C">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X3</w:t>
            </w:r>
          </w:p>
        </w:tc>
      </w:tr>
      <w:tr w14:paraId="548B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4D6CB5D1">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IV</w:t>
            </w:r>
          </w:p>
        </w:tc>
        <w:tc>
          <w:tcPr>
            <w:tcW w:w="5193" w:type="dxa"/>
          </w:tcPr>
          <w:p w14:paraId="5E87F71A">
            <w:pPr>
              <w:tabs>
                <w:tab w:val="left" w:pos="1418"/>
              </w:tabs>
              <w:spacing w:before="120" w:after="120" w:line="264" w:lineRule="auto"/>
              <w:rPr>
                <w:rFonts w:ascii="Times New Roman" w:hAnsi="Times New Roman"/>
                <w:bCs/>
                <w:sz w:val="26"/>
                <w:szCs w:val="26"/>
                <w:lang w:val="nl-NL"/>
              </w:rPr>
            </w:pPr>
            <w:r>
              <w:rPr>
                <w:rFonts w:ascii="Times New Roman" w:hAnsi="Times New Roman"/>
                <w:sz w:val="26"/>
                <w:szCs w:val="26"/>
              </w:rPr>
              <w:t xml:space="preserve">Các hạng mục áp dụng loại hợp đồng theo </w:t>
            </w:r>
            <w:r>
              <w:rPr>
                <w:rFonts w:ascii="Times New Roman" w:hAnsi="Times New Roman"/>
                <w:sz w:val="26"/>
                <w:szCs w:val="26"/>
                <w:lang w:val="nl-NL"/>
              </w:rPr>
              <w:t>kết quả đầu ra</w:t>
            </w:r>
          </w:p>
        </w:tc>
        <w:tc>
          <w:tcPr>
            <w:tcW w:w="3397" w:type="dxa"/>
            <w:vAlign w:val="center"/>
          </w:tcPr>
          <w:p w14:paraId="211F9B08">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X4</w:t>
            </w:r>
          </w:p>
        </w:tc>
      </w:tr>
      <w:tr w14:paraId="627ED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7C7D3768">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V</w:t>
            </w:r>
          </w:p>
        </w:tc>
        <w:tc>
          <w:tcPr>
            <w:tcW w:w="5193" w:type="dxa"/>
          </w:tcPr>
          <w:p w14:paraId="6AC38FA2">
            <w:pPr>
              <w:tabs>
                <w:tab w:val="left" w:pos="1418"/>
              </w:tabs>
              <w:spacing w:before="120" w:after="120" w:line="264" w:lineRule="auto"/>
              <w:rPr>
                <w:rFonts w:ascii="Times New Roman" w:hAnsi="Times New Roman"/>
                <w:bCs/>
                <w:sz w:val="26"/>
                <w:szCs w:val="26"/>
                <w:lang w:val="nl-NL"/>
              </w:rPr>
            </w:pPr>
            <w:r>
              <w:rPr>
                <w:rFonts w:ascii="Times New Roman" w:hAnsi="Times New Roman"/>
                <w:bCs/>
                <w:sz w:val="26"/>
                <w:szCs w:val="26"/>
                <w:lang w:val="nl-NL"/>
              </w:rPr>
              <w:t>Chi phí công nhật</w:t>
            </w:r>
          </w:p>
        </w:tc>
        <w:tc>
          <w:tcPr>
            <w:tcW w:w="3397" w:type="dxa"/>
            <w:vAlign w:val="center"/>
          </w:tcPr>
          <w:p w14:paraId="6B6A279F">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Y1</w:t>
            </w:r>
          </w:p>
        </w:tc>
      </w:tr>
      <w:tr w14:paraId="4295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vAlign w:val="center"/>
          </w:tcPr>
          <w:p w14:paraId="37E0B6C4">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VI</w:t>
            </w:r>
          </w:p>
        </w:tc>
        <w:tc>
          <w:tcPr>
            <w:tcW w:w="5193" w:type="dxa"/>
          </w:tcPr>
          <w:p w14:paraId="42D03BFE">
            <w:pPr>
              <w:tabs>
                <w:tab w:val="left" w:pos="1418"/>
              </w:tabs>
              <w:spacing w:before="120" w:after="120" w:line="264" w:lineRule="auto"/>
              <w:rPr>
                <w:rFonts w:ascii="Times New Roman" w:hAnsi="Times New Roman"/>
                <w:bCs/>
                <w:sz w:val="26"/>
                <w:szCs w:val="26"/>
                <w:lang w:val="nl-NL"/>
              </w:rPr>
            </w:pPr>
            <w:r>
              <w:rPr>
                <w:rFonts w:ascii="Times New Roman" w:hAnsi="Times New Roman"/>
                <w:bCs/>
                <w:sz w:val="26"/>
                <w:szCs w:val="26"/>
                <w:lang w:val="nl-NL"/>
              </w:rPr>
              <w:t>Chi phí cho các khoản tạm tính</w:t>
            </w:r>
          </w:p>
        </w:tc>
        <w:tc>
          <w:tcPr>
            <w:tcW w:w="3397" w:type="dxa"/>
            <w:vAlign w:val="center"/>
          </w:tcPr>
          <w:p w14:paraId="499A615B">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Y2</w:t>
            </w:r>
          </w:p>
        </w:tc>
      </w:tr>
      <w:tr w14:paraId="6558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tcPr>
          <w:p w14:paraId="03B36D9F">
            <w:pPr>
              <w:tabs>
                <w:tab w:val="left" w:pos="1418"/>
              </w:tabs>
              <w:spacing w:before="120" w:after="120" w:line="264" w:lineRule="auto"/>
              <w:rPr>
                <w:rFonts w:ascii="Times New Roman" w:hAnsi="Times New Roman"/>
                <w:iCs/>
                <w:sz w:val="26"/>
                <w:szCs w:val="26"/>
                <w:lang w:val="nl-NL"/>
              </w:rPr>
            </w:pPr>
          </w:p>
        </w:tc>
        <w:tc>
          <w:tcPr>
            <w:tcW w:w="5193" w:type="dxa"/>
          </w:tcPr>
          <w:p w14:paraId="15811779">
            <w:pPr>
              <w:tabs>
                <w:tab w:val="left" w:pos="1418"/>
              </w:tabs>
              <w:spacing w:before="120" w:after="120" w:line="264" w:lineRule="auto"/>
              <w:rPr>
                <w:rFonts w:ascii="Times New Roman" w:hAnsi="Times New Roman"/>
                <w:bCs/>
                <w:sz w:val="26"/>
                <w:szCs w:val="26"/>
                <w:lang w:val="nl-NL"/>
              </w:rPr>
            </w:pPr>
            <w:r>
              <w:rPr>
                <w:rFonts w:ascii="Times New Roman" w:hAnsi="Times New Roman"/>
                <w:b/>
                <w:bCs/>
                <w:sz w:val="26"/>
                <w:szCs w:val="26"/>
              </w:rPr>
              <w:t>Tổng giá dự thầu (đã bao gồm thuế, phí, lệ phí (nếu có)):</w:t>
            </w:r>
          </w:p>
        </w:tc>
        <w:tc>
          <w:tcPr>
            <w:tcW w:w="3397" w:type="dxa"/>
            <w:vAlign w:val="center"/>
          </w:tcPr>
          <w:p w14:paraId="146E44F7">
            <w:pPr>
              <w:tabs>
                <w:tab w:val="left" w:pos="1418"/>
              </w:tabs>
              <w:spacing w:before="120" w:after="120" w:line="264" w:lineRule="auto"/>
              <w:jc w:val="center"/>
              <w:rPr>
                <w:rFonts w:ascii="Times New Roman" w:hAnsi="Times New Roman"/>
                <w:iCs/>
                <w:sz w:val="26"/>
                <w:szCs w:val="26"/>
                <w:lang w:val="nl-NL"/>
              </w:rPr>
            </w:pPr>
            <w:r>
              <w:rPr>
                <w:rFonts w:ascii="Times New Roman" w:hAnsi="Times New Roman"/>
                <w:iCs/>
                <w:sz w:val="26"/>
                <w:szCs w:val="26"/>
                <w:lang w:val="nl-NL"/>
              </w:rPr>
              <w:t>X=X1+X2+X3+X4+Y1+Y2</w:t>
            </w:r>
          </w:p>
        </w:tc>
      </w:tr>
    </w:tbl>
    <w:p w14:paraId="0F48DD12">
      <w:pPr>
        <w:tabs>
          <w:tab w:val="left" w:pos="1418"/>
        </w:tabs>
        <w:spacing w:before="120" w:after="120" w:line="264" w:lineRule="auto"/>
        <w:jc w:val="right"/>
        <w:rPr>
          <w:rFonts w:ascii="Times New Roman" w:hAnsi="Times New Roman"/>
          <w:b/>
          <w:lang w:val="nl-NL"/>
        </w:rPr>
        <w:sectPr>
          <w:footnotePr>
            <w:numRestart w:val="eachPage"/>
          </w:footnotePr>
          <w:pgSz w:w="11907" w:h="16839"/>
          <w:pgMar w:top="1134" w:right="1134" w:bottom="1134" w:left="1701" w:header="454" w:footer="454" w:gutter="0"/>
          <w:cols w:space="720" w:num="1"/>
          <w:docGrid w:linePitch="360" w:charSpace="0"/>
        </w:sectPr>
      </w:pPr>
    </w:p>
    <w:p w14:paraId="7955BD53">
      <w:pPr>
        <w:pStyle w:val="4"/>
        <w:tabs>
          <w:tab w:val="left" w:pos="7888"/>
          <w:tab w:val="right" w:pos="9355"/>
        </w:tabs>
        <w:jc w:val="right"/>
        <w:rPr>
          <w:rFonts w:ascii="Times New Roman" w:hAnsi="Times New Roman"/>
          <w:szCs w:val="28"/>
        </w:rPr>
      </w:pPr>
      <w:r>
        <w:rPr>
          <w:rFonts w:ascii="Times New Roman" w:hAnsi="Times New Roman"/>
          <w:szCs w:val="28"/>
        </w:rPr>
        <w:t>Mẫu số 04G</w:t>
      </w:r>
    </w:p>
    <w:p w14:paraId="694D056C">
      <w:pPr>
        <w:jc w:val="center"/>
        <w:rPr>
          <w:rFonts w:ascii="Times New Roman" w:hAnsi="Times New Roman"/>
          <w:b/>
          <w:lang w:val="es-ES"/>
        </w:rPr>
      </w:pPr>
      <w:r>
        <w:rPr>
          <w:rFonts w:ascii="Times New Roman" w:hAnsi="Times New Roman"/>
          <w:b/>
        </w:rPr>
        <w:tab/>
      </w:r>
      <w:r>
        <w:rPr>
          <w:rFonts w:ascii="Times New Roman" w:hAnsi="Times New Roman"/>
          <w:b/>
          <w:lang w:val="es-ES"/>
        </w:rPr>
        <w:t>BẢNG KÊ CÔNG NHẬT</w:t>
      </w:r>
    </w:p>
    <w:p w14:paraId="4AD5EC35">
      <w:pPr>
        <w:tabs>
          <w:tab w:val="left" w:pos="3882"/>
        </w:tabs>
        <w:ind w:left="180"/>
        <w:rPr>
          <w:rFonts w:ascii="Times New Roman" w:hAnsi="Times New Roman"/>
          <w:b/>
          <w:lang w:val="es-ES"/>
        </w:rPr>
      </w:pPr>
      <w:r>
        <w:rPr>
          <w:rFonts w:ascii="Times New Roman" w:hAnsi="Times New Roman"/>
          <w:lang w:val="es-ES"/>
        </w:rPr>
        <w:tab/>
      </w:r>
    </w:p>
    <w:p w14:paraId="0BD37D48">
      <w:pPr>
        <w:spacing w:before="120" w:after="120"/>
        <w:ind w:firstLine="567"/>
        <w:rPr>
          <w:rFonts w:ascii="Times New Roman" w:hAnsi="Times New Roman"/>
          <w:b/>
          <w:lang w:val="es-ES"/>
        </w:rPr>
      </w:pPr>
      <w:r>
        <w:rPr>
          <w:rFonts w:ascii="Times New Roman" w:hAnsi="Times New Roman"/>
          <w:b/>
          <w:lang w:val="es-ES"/>
        </w:rPr>
        <w:t>1. Quy định chung</w:t>
      </w:r>
    </w:p>
    <w:p w14:paraId="4B79E655">
      <w:pPr>
        <w:spacing w:before="120" w:after="120"/>
        <w:ind w:firstLine="567"/>
        <w:jc w:val="both"/>
        <w:rPr>
          <w:rFonts w:ascii="Times New Roman" w:hAnsi="Times New Roman"/>
          <w:lang w:val="es-ES"/>
        </w:rPr>
      </w:pPr>
      <w:r>
        <w:rPr>
          <w:rFonts w:ascii="Times New Roman" w:hAnsi="Times New Roman"/>
          <w:lang w:val="es-ES"/>
        </w:rPr>
        <w:t xml:space="preserve">a) Bảng kê Công nhật thông thường được áp dụng đối với các gói thầu có khả năng phát sinh công việc ngoài các công việc nêu trong Bảng tổng hợp giá dự thầu hoặc không thể đưa vào nội dung mô tả, khối lượng, số lượng ước tính trong Bảng tổng hợp giá dự thầu. </w:t>
      </w:r>
    </w:p>
    <w:p w14:paraId="1E86270B">
      <w:pPr>
        <w:spacing w:before="120" w:after="120"/>
        <w:ind w:firstLine="567"/>
        <w:jc w:val="both"/>
        <w:rPr>
          <w:rFonts w:ascii="Times New Roman" w:hAnsi="Times New Roman"/>
          <w:lang w:val="es-ES"/>
        </w:rPr>
      </w:pPr>
      <w:r>
        <w:rPr>
          <w:rFonts w:ascii="Times New Roman" w:hAnsi="Times New Roman"/>
          <w:lang w:val="es-ES"/>
        </w:rPr>
        <w:t>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tổng hợp giá dự thầu. Phần Chi phí cho các khoản tạm tính, trong đó bao gồm Chi phí công nhật sẽ được tách riêng và không được xem xét trong quá trình đánh giá HSĐX.</w:t>
      </w:r>
    </w:p>
    <w:p w14:paraId="1B949482">
      <w:pPr>
        <w:spacing w:before="120" w:after="120"/>
        <w:ind w:firstLine="567"/>
        <w:jc w:val="both"/>
        <w:rPr>
          <w:rFonts w:ascii="Times New Roman" w:hAnsi="Times New Roman"/>
          <w:lang w:val="es-ES"/>
        </w:rPr>
      </w:pPr>
      <w:r>
        <w:rPr>
          <w:rFonts w:ascii="Times New Roman" w:hAnsi="Times New Roman"/>
          <w:lang w:val="es-ES"/>
        </w:rPr>
        <w:t>b) Giá trúng thầu và giá hợp đồng sẽ bao gồm Chi phí cho các khoản tạm tính do nhà thầu chào trong HSĐX. Trường hợp trong quá trình thực hiện hợp đồng, nếu có phát sinh công nhật hoặc các công việc tạm tính khác thì Chủ đầu tư sẽ dùng khoản kinh phí cho các khoản tạm tính để thanh toán cho nhà thầu theo quy định trong hợp đồng.</w:t>
      </w:r>
    </w:p>
    <w:p w14:paraId="2E120BF4">
      <w:pPr>
        <w:spacing w:before="120" w:after="120"/>
        <w:ind w:firstLine="567"/>
        <w:jc w:val="both"/>
        <w:rPr>
          <w:rFonts w:ascii="Times New Roman" w:hAnsi="Times New Roman"/>
          <w:lang w:val="es-ES"/>
        </w:rPr>
      </w:pPr>
      <w:r>
        <w:rPr>
          <w:rFonts w:ascii="Times New Roman" w:hAnsi="Times New Roman"/>
          <w:lang w:val="es-ES"/>
        </w:rPr>
        <w:t>c) Các công việc sẽ không được thực hiện trên cơ sở công nhật trừ trường hợp có yêu cầu bằng văn bản của Chủ đầu tư. Nhà thầu phải điền đơn giá, thành tiền cho các hạng mục công nhật trong các Bảng nhân công, vật liệu, thiết bị. Đơn giá do nhà thầu chào sẽ được áp dụng đối với bất kỳ khối lượng công nhật nào được Chủ đầu tư yêu cầu thực hiện. Trừ khi hợp đồng có quy định khác, các khoản thanh toán cho công nhật sẽ phụ thuộc vào quy định về điều chỉnh giá trong Điều kiện hợp đồng.</w:t>
      </w:r>
    </w:p>
    <w:p w14:paraId="0561697C">
      <w:pPr>
        <w:spacing w:before="120" w:after="120"/>
        <w:ind w:firstLine="567"/>
        <w:jc w:val="both"/>
        <w:rPr>
          <w:rFonts w:ascii="Times New Roman" w:hAnsi="Times New Roman"/>
          <w:b/>
          <w:lang w:val="es-ES"/>
        </w:rPr>
      </w:pPr>
      <w:r>
        <w:rPr>
          <w:rFonts w:ascii="Times New Roman" w:hAnsi="Times New Roman"/>
          <w:b/>
          <w:lang w:val="es-ES"/>
        </w:rPr>
        <w:t>2. Nhân công tính theo Công nhật</w:t>
      </w:r>
    </w:p>
    <w:p w14:paraId="0518655C">
      <w:pPr>
        <w:spacing w:before="120" w:after="120"/>
        <w:ind w:firstLine="567"/>
        <w:jc w:val="both"/>
        <w:rPr>
          <w:rFonts w:ascii="Times New Roman" w:hAnsi="Times New Roman"/>
          <w:bCs/>
          <w:lang w:val="es-ES"/>
        </w:rPr>
      </w:pPr>
      <w:r>
        <w:rPr>
          <w:rFonts w:ascii="Times New Roman" w:hAnsi="Times New Roman"/>
          <w:lang w:val="es-ES"/>
        </w:rPr>
        <w:t>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Chủ đầu tư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13F52D73">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 xml:space="preserve">b) Nhà thầu được thanh toán đối với tổng số thời gian mà nhân công được thuê theo công nhật. Giá trị thanh toán được tính theo đơn giá mà nhà thầu chào trong </w:t>
      </w:r>
      <w:r>
        <w:rPr>
          <w:rFonts w:ascii="Times New Roman" w:hAnsi="Times New Roman"/>
          <w:b/>
          <w:sz w:val="28"/>
          <w:szCs w:val="28"/>
          <w:lang w:val="es-ES"/>
        </w:rPr>
        <w:t>Bảng đơn giá công nhật: 1. Nhân công.</w:t>
      </w:r>
      <w:r>
        <w:rPr>
          <w:rFonts w:ascii="Times New Roman" w:hAnsi="Times New Roman"/>
          <w:sz w:val="28"/>
          <w:szCs w:val="28"/>
          <w:lang w:val="es-ES"/>
        </w:rPr>
        <w:t xml:space="preserve"> Đơn giá được coi là đã bao gồm (nhưng không giới hạn) tất cả các chi phí phải thanh toán cho nhà thầu như:</w:t>
      </w:r>
    </w:p>
    <w:p w14:paraId="3FDD6301">
      <w:pPr>
        <w:spacing w:before="120" w:after="120"/>
        <w:ind w:firstLine="567"/>
        <w:jc w:val="both"/>
        <w:rPr>
          <w:rFonts w:ascii="Times New Roman" w:hAnsi="Times New Roman"/>
          <w:lang w:val="es-ES"/>
        </w:rPr>
      </w:pPr>
      <w:r>
        <w:rPr>
          <w:rFonts w:ascii="Times New Roman" w:hAnsi="Times New Roman"/>
          <w:lang w:val="es-ES"/>
        </w:rPr>
        <w:t xml:space="preserve">- Số tiền lương trả cho người lao động; </w:t>
      </w:r>
    </w:p>
    <w:p w14:paraId="2B2BE91E">
      <w:pPr>
        <w:spacing w:before="120" w:after="120"/>
        <w:ind w:firstLine="567"/>
        <w:jc w:val="both"/>
        <w:rPr>
          <w:rFonts w:ascii="Times New Roman" w:hAnsi="Times New Roman"/>
          <w:lang w:val="es-ES"/>
        </w:rPr>
      </w:pPr>
      <w:r>
        <w:rPr>
          <w:rFonts w:ascii="Times New Roman" w:hAnsi="Times New Roman"/>
          <w:lang w:val="es-ES"/>
        </w:rPr>
        <w:t>- Chi phí đi lại, làm thêm giờ, sinh hoạt phí;</w:t>
      </w:r>
    </w:p>
    <w:p w14:paraId="4E9AEFE0">
      <w:pPr>
        <w:spacing w:before="120" w:after="120"/>
        <w:ind w:firstLine="567"/>
        <w:jc w:val="both"/>
        <w:rPr>
          <w:rFonts w:ascii="Times New Roman" w:hAnsi="Times New Roman"/>
          <w:lang w:val="es-ES"/>
        </w:rPr>
      </w:pPr>
      <w:r>
        <w:rPr>
          <w:rFonts w:ascii="Times New Roman" w:hAnsi="Times New Roman"/>
          <w:lang w:val="es-ES"/>
        </w:rPr>
        <w:t>- Các chi phí về phúc lợi xã hội liên quan;</w:t>
      </w:r>
    </w:p>
    <w:p w14:paraId="28F14542">
      <w:pPr>
        <w:spacing w:before="120" w:after="120"/>
        <w:ind w:firstLine="567"/>
        <w:jc w:val="both"/>
        <w:rPr>
          <w:rFonts w:ascii="Times New Roman" w:hAnsi="Times New Roman"/>
          <w:lang w:val="es-ES"/>
        </w:rPr>
      </w:pPr>
      <w:r>
        <w:rPr>
          <w:rFonts w:ascii="Times New Roman" w:hAnsi="Times New Roman"/>
          <w:lang w:val="es-ES"/>
        </w:rPr>
        <w:t>- Lợi nhuận của nhà thầu, chi phí quản lý, giám sát, bảo hiểm;</w:t>
      </w:r>
    </w:p>
    <w:p w14:paraId="4AFAC97F">
      <w:pPr>
        <w:spacing w:before="120" w:after="120"/>
        <w:ind w:firstLine="567"/>
        <w:jc w:val="both"/>
        <w:rPr>
          <w:rFonts w:ascii="Times New Roman" w:hAnsi="Times New Roman"/>
          <w:lang w:val="es-ES"/>
        </w:rPr>
      </w:pPr>
      <w:r>
        <w:rPr>
          <w:rFonts w:ascii="Times New Roman" w:hAnsi="Times New Roman"/>
          <w:lang w:val="es-ES"/>
        </w:rPr>
        <w:t>- Chi phí điện, nước, an ninh, văn phòng phẩm, thông tin liên lạc, hành chính, văn thư và các chi phí liên quan khác.</w:t>
      </w:r>
      <w:r>
        <w:rPr>
          <w:rStyle w:val="24"/>
          <w:rFonts w:ascii="Times New Roman" w:hAnsi="Times New Roman"/>
          <w:lang w:val="es-ES"/>
        </w:rPr>
        <w:t xml:space="preserve"> </w:t>
      </w:r>
    </w:p>
    <w:p w14:paraId="1210E2C8">
      <w:pPr>
        <w:spacing w:before="120" w:after="120"/>
        <w:ind w:firstLine="567"/>
        <w:jc w:val="both"/>
        <w:rPr>
          <w:rFonts w:ascii="Times New Roman" w:hAnsi="Times New Roman"/>
          <w:lang w:val="es-ES"/>
        </w:rPr>
      </w:pPr>
      <w:r>
        <w:rPr>
          <w:rFonts w:ascii="Times New Roman" w:hAnsi="Times New Roman"/>
          <w:b/>
          <w:lang w:val="es-ES"/>
        </w:rPr>
        <w:t>3. Vật liệu tính theo Công nhật</w:t>
      </w:r>
    </w:p>
    <w:p w14:paraId="2CD8DDBC">
      <w:pPr>
        <w:spacing w:before="120" w:after="120"/>
        <w:ind w:firstLine="567"/>
        <w:jc w:val="both"/>
        <w:rPr>
          <w:rFonts w:ascii="Times New Roman" w:hAnsi="Times New Roman"/>
          <w:snapToGrid w:val="0"/>
          <w:lang w:val="es-ES"/>
        </w:rPr>
      </w:pPr>
      <w:r>
        <w:rPr>
          <w:rFonts w:ascii="Times New Roman" w:hAnsi="Times New Roman"/>
          <w:lang w:val="es-ES"/>
        </w:rPr>
        <w:t xml:space="preserve">Nhà thầu sẽ được thanh toán đối với vật liệu được sử dụng để thực hiện công việc theo công nhật với đơn giá mà nhà thầu chào trong </w:t>
      </w:r>
      <w:r>
        <w:rPr>
          <w:rFonts w:ascii="Times New Roman" w:hAnsi="Times New Roman"/>
          <w:b/>
          <w:lang w:val="es-ES"/>
        </w:rPr>
        <w:t xml:space="preserve">Bảng đơn giá công nhật: 2. Vật liệu. </w:t>
      </w:r>
      <w:r>
        <w:rPr>
          <w:rFonts w:ascii="Times New Roman" w:hAnsi="Times New Roman"/>
          <w:lang w:val="es-ES"/>
        </w:rPr>
        <w:t>Đơn giá phải được chào bằng VND và được coi là đã bao gồm chi phí quản lý, lợi nhuận như sau:</w:t>
      </w:r>
    </w:p>
    <w:p w14:paraId="16BF4F4A">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44518321">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06205A24">
      <w:pPr>
        <w:spacing w:before="120" w:after="120"/>
        <w:ind w:firstLine="567"/>
        <w:jc w:val="both"/>
        <w:rPr>
          <w:rFonts w:ascii="Times New Roman" w:hAnsi="Times New Roman"/>
          <w:lang w:val="es-ES"/>
        </w:rPr>
      </w:pPr>
      <w:r>
        <w:rPr>
          <w:rFonts w:ascii="Times New Roman" w:hAnsi="Times New Roman"/>
          <w:b/>
          <w:lang w:val="es-ES"/>
        </w:rPr>
        <w:t>4. Thiết bị của nhà thầu tính theo Công nhật</w:t>
      </w:r>
    </w:p>
    <w:p w14:paraId="222EBFB1">
      <w:pPr>
        <w:spacing w:before="120" w:after="120"/>
        <w:ind w:firstLine="567"/>
        <w:jc w:val="both"/>
        <w:rPr>
          <w:rFonts w:ascii="Times New Roman" w:hAnsi="Times New Roman"/>
          <w:lang w:val="es-ES"/>
        </w:rPr>
      </w:pPr>
      <w:r>
        <w:rPr>
          <w:rFonts w:ascii="Times New Roman" w:hAnsi="Times New Roman"/>
          <w:lang w:val="es-ES"/>
        </w:rPr>
        <w:t xml:space="preserve">a) Nhà thầu được thanh toán đối với Thiết bị của nhà thầu đã có tại Công trường và được sử dụng vào công việc theo công nhật theo đơn giá mà nhà thầu chào trong </w:t>
      </w:r>
      <w:r>
        <w:rPr>
          <w:rFonts w:ascii="Times New Roman" w:hAnsi="Times New Roman"/>
          <w:b/>
          <w:lang w:val="es-ES"/>
        </w:rPr>
        <w:t>Bảng đơn giá công nhật: 3. Thiết bị của nhà thầu.</w:t>
      </w:r>
      <w:r>
        <w:rPr>
          <w:rFonts w:ascii="Times New Roman" w:hAnsi="Times New Roman"/>
          <w:lang w:val="es-ES"/>
        </w:rPr>
        <w:t xml:space="preserve"> Đơn giá phải được chào bằng VND và được coi là đã bao gồm (nhưng không giới hạn) các khoản chi phí sau:</w:t>
      </w:r>
    </w:p>
    <w:p w14:paraId="767CAE02">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Chi phí khấu hao thiết bị;</w:t>
      </w:r>
    </w:p>
    <w:p w14:paraId="282C7239">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Chi phí lãi suất, tiền bồi thường, tiền bảo hiểm, sửa chữa, bảo trì, vật tư, nhiên liệu, dầu nhờn và vật tư tiêu hao khác;</w:t>
      </w:r>
    </w:p>
    <w:p w14:paraId="4C26B2F9">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Lợi nhuận và chi phí quản lý liên quan đến việc sử dụng các thiết bị.</w:t>
      </w:r>
    </w:p>
    <w:p w14:paraId="03ACD221">
      <w:pPr>
        <w:spacing w:before="120" w:after="120"/>
        <w:ind w:firstLine="567"/>
        <w:jc w:val="both"/>
        <w:rPr>
          <w:rFonts w:ascii="Times New Roman" w:hAnsi="Times New Roman"/>
          <w:snapToGrid w:val="0"/>
          <w:lang w:val="es-ES"/>
        </w:rPr>
      </w:pPr>
      <w:r>
        <w:rPr>
          <w:rFonts w:ascii="Times New Roman" w:hAnsi="Times New Roman"/>
          <w:lang w:val="es-ES"/>
        </w:rPr>
        <w:t>Chi phí cho nhân viên vận hành thiết bị và trợ lý sẽ được thanh toán riêng như mô tả tại phần Nhân công tính theo Công nhật.</w:t>
      </w:r>
    </w:p>
    <w:p w14:paraId="1805DD09">
      <w:pPr>
        <w:spacing w:before="120" w:after="120"/>
        <w:ind w:firstLine="567"/>
        <w:jc w:val="both"/>
        <w:rPr>
          <w:rFonts w:ascii="Times New Roman" w:hAnsi="Times New Roman"/>
          <w:lang w:val="es-ES"/>
        </w:rPr>
      </w:pPr>
      <w:r>
        <w:rPr>
          <w:rFonts w:ascii="Times New Roman" w:hAnsi="Times New Roman"/>
          <w:lang w:val="es-ES"/>
        </w:rPr>
        <w:t>b) Chỉ có số giờ vận hành thực sự của thiết bị để thực hiện các công việc theo công nhật mới đủ điều kiện để thanh toán; trừ trường hợp Chủ đầu tư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33FD59B8">
      <w:pPr>
        <w:spacing w:before="120" w:after="120" w:line="264" w:lineRule="auto"/>
        <w:ind w:right="-1"/>
        <w:jc w:val="center"/>
        <w:rPr>
          <w:rFonts w:ascii="Times New Roman" w:hAnsi="Times New Roman"/>
          <w:b/>
          <w:lang w:val="es-ES"/>
        </w:rPr>
        <w:sectPr>
          <w:footerReference r:id="rId9" w:type="default"/>
          <w:footnotePr>
            <w:numRestart w:val="eachPage"/>
          </w:footnotePr>
          <w:type w:val="nextColumn"/>
          <w:pgSz w:w="11907" w:h="16839"/>
          <w:pgMar w:top="1134" w:right="1134" w:bottom="1134" w:left="1701" w:header="454" w:footer="567" w:gutter="0"/>
          <w:cols w:space="720" w:num="1"/>
          <w:titlePg/>
          <w:docGrid w:linePitch="381" w:charSpace="0"/>
        </w:sectPr>
      </w:pPr>
    </w:p>
    <w:p w14:paraId="1967AB35">
      <w:pPr>
        <w:spacing w:before="120" w:after="120" w:line="264" w:lineRule="auto"/>
        <w:ind w:right="-1"/>
        <w:jc w:val="center"/>
        <w:rPr>
          <w:rFonts w:ascii="Times New Roman" w:hAnsi="Times New Roman"/>
          <w:b/>
          <w:lang w:val="es-ES"/>
        </w:rPr>
      </w:pPr>
      <w:r>
        <w:rPr>
          <w:rFonts w:ascii="Times New Roman" w:hAnsi="Times New Roman"/>
          <w:b/>
          <w:lang w:val="es-ES"/>
        </w:rPr>
        <w:t>Bảng đơn giá công nhật</w:t>
      </w:r>
    </w:p>
    <w:p w14:paraId="391FCF0B">
      <w:pPr>
        <w:spacing w:before="120" w:after="120" w:line="264" w:lineRule="auto"/>
        <w:ind w:right="-1"/>
        <w:jc w:val="center"/>
        <w:rPr>
          <w:rFonts w:ascii="Times New Roman" w:hAnsi="Times New Roman"/>
          <w:lang w:val="es-ES"/>
        </w:rPr>
      </w:pPr>
      <w:r>
        <w:rPr>
          <w:rFonts w:ascii="Times New Roman" w:hAnsi="Times New Roman"/>
          <w:b/>
          <w:lang w:val="es-ES"/>
        </w:rPr>
        <w:t>1. Nhân công</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3750"/>
        <w:gridCol w:w="931"/>
        <w:gridCol w:w="1165"/>
        <w:gridCol w:w="1011"/>
        <w:gridCol w:w="1267"/>
      </w:tblGrid>
      <w:tr w14:paraId="37F9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627" w:type="pct"/>
            <w:vAlign w:val="center"/>
          </w:tcPr>
          <w:p w14:paraId="1456BB15">
            <w:pPr>
              <w:jc w:val="center"/>
              <w:rPr>
                <w:rFonts w:ascii="Times New Roman" w:hAnsi="Times New Roman"/>
                <w:b/>
                <w:bCs/>
                <w:iCs/>
                <w:sz w:val="26"/>
                <w:szCs w:val="26"/>
              </w:rPr>
            </w:pPr>
            <w:r>
              <w:rPr>
                <w:rFonts w:ascii="Times New Roman" w:hAnsi="Times New Roman"/>
                <w:b/>
                <w:sz w:val="26"/>
                <w:szCs w:val="26"/>
              </w:rPr>
              <w:t>Công việc số</w:t>
            </w:r>
          </w:p>
        </w:tc>
        <w:tc>
          <w:tcPr>
            <w:tcW w:w="2019" w:type="pct"/>
            <w:vAlign w:val="center"/>
          </w:tcPr>
          <w:p w14:paraId="5E53BF30">
            <w:pPr>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501" w:type="pct"/>
            <w:vAlign w:val="center"/>
          </w:tcPr>
          <w:p w14:paraId="4DDA74DF">
            <w:pPr>
              <w:jc w:val="center"/>
              <w:rPr>
                <w:rFonts w:ascii="Times New Roman" w:hAnsi="Times New Roman"/>
                <w:b/>
                <w:bCs/>
                <w:iCs/>
                <w:sz w:val="26"/>
                <w:szCs w:val="26"/>
                <w:vertAlign w:val="superscript"/>
              </w:rPr>
            </w:pPr>
            <w:r>
              <w:rPr>
                <w:rFonts w:ascii="Times New Roman" w:hAnsi="Times New Roman"/>
                <w:b/>
                <w:sz w:val="26"/>
                <w:szCs w:val="26"/>
              </w:rPr>
              <w:t>Đơn vị</w:t>
            </w:r>
            <w:r>
              <w:rPr>
                <w:rFonts w:ascii="Times New Roman" w:hAnsi="Times New Roman"/>
                <w:b/>
                <w:sz w:val="26"/>
                <w:szCs w:val="26"/>
                <w:vertAlign w:val="superscript"/>
              </w:rPr>
              <w:t>(2)</w:t>
            </w:r>
          </w:p>
        </w:tc>
        <w:tc>
          <w:tcPr>
            <w:tcW w:w="627" w:type="pct"/>
            <w:vAlign w:val="center"/>
          </w:tcPr>
          <w:p w14:paraId="50C26015">
            <w:pPr>
              <w:jc w:val="center"/>
              <w:rPr>
                <w:rFonts w:ascii="Times New Roman" w:hAnsi="Times New Roman"/>
                <w:b/>
                <w:bCs/>
                <w:iCs/>
                <w:sz w:val="26"/>
                <w:szCs w:val="26"/>
                <w:vertAlign w:val="superscript"/>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544" w:type="pct"/>
            <w:vAlign w:val="center"/>
          </w:tcPr>
          <w:p w14:paraId="4BECF3FF">
            <w:pPr>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682" w:type="pct"/>
            <w:vAlign w:val="center"/>
          </w:tcPr>
          <w:p w14:paraId="5C596CD4">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6DB0F022">
            <w:pPr>
              <w:jc w:val="center"/>
              <w:rPr>
                <w:rFonts w:ascii="Times New Roman" w:hAnsi="Times New Roman"/>
                <w:b/>
                <w:bCs/>
                <w:iCs/>
                <w:sz w:val="26"/>
                <w:szCs w:val="26"/>
              </w:rPr>
            </w:pPr>
            <w:r>
              <w:rPr>
                <w:rFonts w:ascii="Times New Roman" w:hAnsi="Times New Roman"/>
                <w:b/>
                <w:sz w:val="26"/>
                <w:szCs w:val="26"/>
              </w:rPr>
              <w:t>(VND)</w:t>
            </w:r>
          </w:p>
        </w:tc>
      </w:tr>
      <w:tr w14:paraId="4BDC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6DC68AEB">
            <w:pPr>
              <w:spacing w:before="80" w:after="80"/>
              <w:jc w:val="center"/>
              <w:rPr>
                <w:rFonts w:ascii="Times New Roman" w:hAnsi="Times New Roman"/>
                <w:i/>
                <w:sz w:val="26"/>
                <w:szCs w:val="26"/>
              </w:rPr>
            </w:pPr>
            <w:r>
              <w:rPr>
                <w:rFonts w:ascii="Times New Roman" w:hAnsi="Times New Roman"/>
                <w:i/>
                <w:sz w:val="26"/>
                <w:szCs w:val="26"/>
              </w:rPr>
              <w:t>1</w:t>
            </w:r>
          </w:p>
        </w:tc>
        <w:tc>
          <w:tcPr>
            <w:tcW w:w="2019" w:type="pct"/>
          </w:tcPr>
          <w:p w14:paraId="74CC5334">
            <w:pPr>
              <w:spacing w:before="80" w:after="80"/>
              <w:rPr>
                <w:rFonts w:ascii="Times New Roman" w:hAnsi="Times New Roman"/>
                <w:i/>
                <w:sz w:val="26"/>
                <w:szCs w:val="26"/>
              </w:rPr>
            </w:pPr>
            <w:r>
              <w:rPr>
                <w:rFonts w:ascii="Times New Roman" w:hAnsi="Times New Roman"/>
                <w:i/>
                <w:sz w:val="26"/>
                <w:szCs w:val="26"/>
              </w:rPr>
              <w:t>Trưởng nhóm</w:t>
            </w:r>
          </w:p>
        </w:tc>
        <w:tc>
          <w:tcPr>
            <w:tcW w:w="501" w:type="pct"/>
          </w:tcPr>
          <w:p w14:paraId="5DA0D937">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EB9FF66">
            <w:pPr>
              <w:tabs>
                <w:tab w:val="decimal" w:pos="654"/>
              </w:tabs>
              <w:spacing w:before="80" w:after="80"/>
              <w:jc w:val="center"/>
              <w:rPr>
                <w:rFonts w:ascii="Times New Roman" w:hAnsi="Times New Roman"/>
                <w:i/>
                <w:sz w:val="26"/>
                <w:szCs w:val="26"/>
              </w:rPr>
            </w:pPr>
            <w:r>
              <w:rPr>
                <w:rFonts w:ascii="Times New Roman" w:hAnsi="Times New Roman"/>
                <w:i/>
                <w:sz w:val="26"/>
                <w:szCs w:val="26"/>
              </w:rPr>
              <w:t>50</w:t>
            </w:r>
          </w:p>
        </w:tc>
        <w:tc>
          <w:tcPr>
            <w:tcW w:w="544" w:type="pct"/>
          </w:tcPr>
          <w:p w14:paraId="4087E5E3">
            <w:pPr>
              <w:spacing w:before="80" w:after="80"/>
              <w:jc w:val="right"/>
              <w:rPr>
                <w:rFonts w:ascii="Times New Roman" w:hAnsi="Times New Roman"/>
                <w:i/>
                <w:sz w:val="26"/>
                <w:szCs w:val="26"/>
              </w:rPr>
            </w:pPr>
          </w:p>
        </w:tc>
        <w:tc>
          <w:tcPr>
            <w:tcW w:w="682" w:type="pct"/>
          </w:tcPr>
          <w:p w14:paraId="388B1CCB">
            <w:pPr>
              <w:spacing w:before="80" w:after="80"/>
              <w:jc w:val="right"/>
              <w:rPr>
                <w:rFonts w:ascii="Times New Roman" w:hAnsi="Times New Roman"/>
                <w:i/>
                <w:sz w:val="26"/>
                <w:szCs w:val="26"/>
              </w:rPr>
            </w:pPr>
          </w:p>
        </w:tc>
      </w:tr>
      <w:tr w14:paraId="37DB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60049B6F">
            <w:pPr>
              <w:spacing w:before="80" w:after="80"/>
              <w:jc w:val="center"/>
              <w:rPr>
                <w:rFonts w:ascii="Times New Roman" w:hAnsi="Times New Roman"/>
                <w:i/>
                <w:sz w:val="26"/>
                <w:szCs w:val="26"/>
              </w:rPr>
            </w:pPr>
            <w:r>
              <w:rPr>
                <w:rFonts w:ascii="Times New Roman" w:hAnsi="Times New Roman"/>
                <w:i/>
                <w:sz w:val="26"/>
                <w:szCs w:val="26"/>
              </w:rPr>
              <w:t>2</w:t>
            </w:r>
          </w:p>
        </w:tc>
        <w:tc>
          <w:tcPr>
            <w:tcW w:w="2019" w:type="pct"/>
          </w:tcPr>
          <w:p w14:paraId="2BCBDCA0">
            <w:pPr>
              <w:spacing w:before="80" w:after="80"/>
              <w:rPr>
                <w:rFonts w:ascii="Times New Roman" w:hAnsi="Times New Roman"/>
                <w:i/>
                <w:sz w:val="26"/>
                <w:szCs w:val="26"/>
              </w:rPr>
            </w:pPr>
            <w:r>
              <w:rPr>
                <w:rFonts w:ascii="Times New Roman" w:hAnsi="Times New Roman"/>
                <w:i/>
                <w:sz w:val="26"/>
                <w:szCs w:val="26"/>
              </w:rPr>
              <w:t>Công nhân phổ thông</w:t>
            </w:r>
          </w:p>
        </w:tc>
        <w:tc>
          <w:tcPr>
            <w:tcW w:w="501" w:type="pct"/>
          </w:tcPr>
          <w:p w14:paraId="46DB9DCC">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241735F">
            <w:pPr>
              <w:tabs>
                <w:tab w:val="decimal" w:pos="654"/>
              </w:tabs>
              <w:spacing w:before="80" w:after="80"/>
              <w:jc w:val="center"/>
              <w:rPr>
                <w:rFonts w:ascii="Times New Roman" w:hAnsi="Times New Roman"/>
                <w:i/>
                <w:sz w:val="26"/>
                <w:szCs w:val="26"/>
              </w:rPr>
            </w:pPr>
            <w:r>
              <w:rPr>
                <w:rFonts w:ascii="Times New Roman" w:hAnsi="Times New Roman"/>
                <w:i/>
                <w:sz w:val="26"/>
                <w:szCs w:val="26"/>
              </w:rPr>
              <w:t>500</w:t>
            </w:r>
          </w:p>
        </w:tc>
        <w:tc>
          <w:tcPr>
            <w:tcW w:w="544" w:type="pct"/>
          </w:tcPr>
          <w:p w14:paraId="53F402AA">
            <w:pPr>
              <w:spacing w:before="80" w:after="80"/>
              <w:jc w:val="right"/>
              <w:rPr>
                <w:rFonts w:ascii="Times New Roman" w:hAnsi="Times New Roman"/>
                <w:i/>
                <w:sz w:val="26"/>
                <w:szCs w:val="26"/>
              </w:rPr>
            </w:pPr>
          </w:p>
        </w:tc>
        <w:tc>
          <w:tcPr>
            <w:tcW w:w="682" w:type="pct"/>
          </w:tcPr>
          <w:p w14:paraId="53171709">
            <w:pPr>
              <w:spacing w:before="80" w:after="80"/>
              <w:jc w:val="right"/>
              <w:rPr>
                <w:rFonts w:ascii="Times New Roman" w:hAnsi="Times New Roman"/>
                <w:i/>
                <w:sz w:val="26"/>
                <w:szCs w:val="26"/>
              </w:rPr>
            </w:pPr>
          </w:p>
        </w:tc>
      </w:tr>
      <w:tr w14:paraId="6127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00C74D3B">
            <w:pPr>
              <w:spacing w:before="80" w:after="80"/>
              <w:jc w:val="center"/>
              <w:rPr>
                <w:rFonts w:ascii="Times New Roman" w:hAnsi="Times New Roman"/>
                <w:i/>
                <w:sz w:val="26"/>
                <w:szCs w:val="26"/>
              </w:rPr>
            </w:pPr>
            <w:r>
              <w:rPr>
                <w:rFonts w:ascii="Times New Roman" w:hAnsi="Times New Roman"/>
                <w:i/>
                <w:sz w:val="26"/>
                <w:szCs w:val="26"/>
              </w:rPr>
              <w:t>3</w:t>
            </w:r>
          </w:p>
        </w:tc>
        <w:tc>
          <w:tcPr>
            <w:tcW w:w="2019" w:type="pct"/>
          </w:tcPr>
          <w:p w14:paraId="78EA8122">
            <w:pPr>
              <w:spacing w:before="80" w:after="80"/>
              <w:rPr>
                <w:rFonts w:ascii="Times New Roman" w:hAnsi="Times New Roman"/>
                <w:i/>
                <w:sz w:val="26"/>
                <w:szCs w:val="26"/>
              </w:rPr>
            </w:pPr>
            <w:r>
              <w:rPr>
                <w:rFonts w:ascii="Times New Roman" w:hAnsi="Times New Roman"/>
                <w:i/>
                <w:sz w:val="26"/>
                <w:szCs w:val="26"/>
              </w:rPr>
              <w:t>Thợ nề</w:t>
            </w:r>
          </w:p>
        </w:tc>
        <w:tc>
          <w:tcPr>
            <w:tcW w:w="501" w:type="pct"/>
          </w:tcPr>
          <w:p w14:paraId="5768F81A">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102E179">
            <w:pPr>
              <w:tabs>
                <w:tab w:val="decimal" w:pos="654"/>
              </w:tabs>
              <w:spacing w:before="80" w:after="80"/>
              <w:jc w:val="center"/>
              <w:rPr>
                <w:rFonts w:ascii="Times New Roman" w:hAnsi="Times New Roman"/>
                <w:i/>
                <w:sz w:val="26"/>
                <w:szCs w:val="26"/>
              </w:rPr>
            </w:pPr>
            <w:r>
              <w:rPr>
                <w:rFonts w:ascii="Times New Roman" w:hAnsi="Times New Roman"/>
                <w:i/>
                <w:sz w:val="26"/>
                <w:szCs w:val="26"/>
              </w:rPr>
              <w:t>200</w:t>
            </w:r>
          </w:p>
        </w:tc>
        <w:tc>
          <w:tcPr>
            <w:tcW w:w="544" w:type="pct"/>
          </w:tcPr>
          <w:p w14:paraId="1690CB9B">
            <w:pPr>
              <w:spacing w:before="80" w:after="80"/>
              <w:jc w:val="right"/>
              <w:rPr>
                <w:rFonts w:ascii="Times New Roman" w:hAnsi="Times New Roman"/>
                <w:i/>
                <w:sz w:val="26"/>
                <w:szCs w:val="26"/>
              </w:rPr>
            </w:pPr>
          </w:p>
        </w:tc>
        <w:tc>
          <w:tcPr>
            <w:tcW w:w="682" w:type="pct"/>
          </w:tcPr>
          <w:p w14:paraId="4BDFBB78">
            <w:pPr>
              <w:spacing w:before="80" w:after="80"/>
              <w:jc w:val="right"/>
              <w:rPr>
                <w:rFonts w:ascii="Times New Roman" w:hAnsi="Times New Roman"/>
                <w:i/>
                <w:sz w:val="26"/>
                <w:szCs w:val="26"/>
              </w:rPr>
            </w:pPr>
          </w:p>
        </w:tc>
      </w:tr>
      <w:tr w14:paraId="6113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4FE3AE42">
            <w:pPr>
              <w:spacing w:before="80" w:after="80"/>
              <w:jc w:val="center"/>
              <w:rPr>
                <w:rFonts w:ascii="Times New Roman" w:hAnsi="Times New Roman"/>
                <w:i/>
                <w:sz w:val="26"/>
                <w:szCs w:val="26"/>
              </w:rPr>
            </w:pPr>
            <w:r>
              <w:rPr>
                <w:rFonts w:ascii="Times New Roman" w:hAnsi="Times New Roman"/>
                <w:i/>
                <w:sz w:val="26"/>
                <w:szCs w:val="26"/>
              </w:rPr>
              <w:t>4</w:t>
            </w:r>
          </w:p>
        </w:tc>
        <w:tc>
          <w:tcPr>
            <w:tcW w:w="2019" w:type="pct"/>
          </w:tcPr>
          <w:p w14:paraId="6CA10B44">
            <w:pPr>
              <w:spacing w:before="80" w:after="80"/>
              <w:rPr>
                <w:rFonts w:ascii="Times New Roman" w:hAnsi="Times New Roman"/>
                <w:i/>
                <w:sz w:val="26"/>
                <w:szCs w:val="26"/>
              </w:rPr>
            </w:pPr>
            <w:r>
              <w:rPr>
                <w:rFonts w:ascii="Times New Roman" w:hAnsi="Times New Roman"/>
                <w:i/>
                <w:sz w:val="26"/>
                <w:szCs w:val="26"/>
              </w:rPr>
              <w:t>Thợ hồ</w:t>
            </w:r>
          </w:p>
        </w:tc>
        <w:tc>
          <w:tcPr>
            <w:tcW w:w="501" w:type="pct"/>
          </w:tcPr>
          <w:p w14:paraId="793A221E">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463BC0D3">
            <w:pPr>
              <w:tabs>
                <w:tab w:val="decimal" w:pos="654"/>
              </w:tabs>
              <w:spacing w:before="80" w:after="80"/>
              <w:jc w:val="center"/>
              <w:rPr>
                <w:rFonts w:ascii="Times New Roman" w:hAnsi="Times New Roman"/>
                <w:i/>
                <w:sz w:val="26"/>
                <w:szCs w:val="26"/>
              </w:rPr>
            </w:pPr>
            <w:r>
              <w:rPr>
                <w:rFonts w:ascii="Times New Roman" w:hAnsi="Times New Roman"/>
                <w:i/>
                <w:sz w:val="26"/>
                <w:szCs w:val="26"/>
              </w:rPr>
              <w:t>200</w:t>
            </w:r>
          </w:p>
        </w:tc>
        <w:tc>
          <w:tcPr>
            <w:tcW w:w="544" w:type="pct"/>
          </w:tcPr>
          <w:p w14:paraId="7D613617">
            <w:pPr>
              <w:spacing w:before="80" w:after="80"/>
              <w:jc w:val="right"/>
              <w:rPr>
                <w:rFonts w:ascii="Times New Roman" w:hAnsi="Times New Roman"/>
                <w:i/>
                <w:sz w:val="26"/>
                <w:szCs w:val="26"/>
              </w:rPr>
            </w:pPr>
          </w:p>
        </w:tc>
        <w:tc>
          <w:tcPr>
            <w:tcW w:w="682" w:type="pct"/>
          </w:tcPr>
          <w:p w14:paraId="15650F96">
            <w:pPr>
              <w:spacing w:before="80" w:after="80"/>
              <w:jc w:val="right"/>
              <w:rPr>
                <w:rFonts w:ascii="Times New Roman" w:hAnsi="Times New Roman"/>
                <w:i/>
                <w:sz w:val="26"/>
                <w:szCs w:val="26"/>
              </w:rPr>
            </w:pPr>
          </w:p>
        </w:tc>
      </w:tr>
      <w:tr w14:paraId="14B1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4B8B7F50">
            <w:pPr>
              <w:spacing w:before="80" w:after="80"/>
              <w:jc w:val="center"/>
              <w:rPr>
                <w:rFonts w:ascii="Times New Roman" w:hAnsi="Times New Roman"/>
                <w:i/>
                <w:sz w:val="26"/>
                <w:szCs w:val="26"/>
              </w:rPr>
            </w:pPr>
            <w:r>
              <w:rPr>
                <w:rFonts w:ascii="Times New Roman" w:hAnsi="Times New Roman"/>
                <w:i/>
                <w:sz w:val="26"/>
                <w:szCs w:val="26"/>
              </w:rPr>
              <w:t>5</w:t>
            </w:r>
          </w:p>
        </w:tc>
        <w:tc>
          <w:tcPr>
            <w:tcW w:w="2019" w:type="pct"/>
          </w:tcPr>
          <w:p w14:paraId="41A0078A">
            <w:pPr>
              <w:spacing w:before="80" w:after="80"/>
              <w:rPr>
                <w:rFonts w:ascii="Times New Roman" w:hAnsi="Times New Roman"/>
                <w:i/>
                <w:sz w:val="26"/>
                <w:szCs w:val="26"/>
              </w:rPr>
            </w:pPr>
            <w:r>
              <w:rPr>
                <w:rFonts w:ascii="Times New Roman" w:hAnsi="Times New Roman"/>
                <w:i/>
                <w:sz w:val="26"/>
                <w:szCs w:val="26"/>
              </w:rPr>
              <w:t>Thợ mộc</w:t>
            </w:r>
          </w:p>
        </w:tc>
        <w:tc>
          <w:tcPr>
            <w:tcW w:w="501" w:type="pct"/>
          </w:tcPr>
          <w:p w14:paraId="334E0D0E">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54579658">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3F2F9A04">
            <w:pPr>
              <w:spacing w:before="80" w:after="80"/>
              <w:jc w:val="right"/>
              <w:rPr>
                <w:rFonts w:ascii="Times New Roman" w:hAnsi="Times New Roman"/>
                <w:i/>
                <w:sz w:val="26"/>
                <w:szCs w:val="26"/>
              </w:rPr>
            </w:pPr>
          </w:p>
        </w:tc>
        <w:tc>
          <w:tcPr>
            <w:tcW w:w="682" w:type="pct"/>
          </w:tcPr>
          <w:p w14:paraId="20346272">
            <w:pPr>
              <w:spacing w:before="80" w:after="80"/>
              <w:jc w:val="right"/>
              <w:rPr>
                <w:rFonts w:ascii="Times New Roman" w:hAnsi="Times New Roman"/>
                <w:i/>
                <w:sz w:val="26"/>
                <w:szCs w:val="26"/>
              </w:rPr>
            </w:pPr>
          </w:p>
        </w:tc>
      </w:tr>
      <w:tr w14:paraId="2000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7941BBEA">
            <w:pPr>
              <w:spacing w:before="80" w:after="80"/>
              <w:jc w:val="center"/>
              <w:rPr>
                <w:rFonts w:ascii="Times New Roman" w:hAnsi="Times New Roman"/>
                <w:i/>
                <w:sz w:val="26"/>
                <w:szCs w:val="26"/>
              </w:rPr>
            </w:pPr>
            <w:r>
              <w:rPr>
                <w:rFonts w:ascii="Times New Roman" w:hAnsi="Times New Roman"/>
                <w:i/>
                <w:sz w:val="26"/>
                <w:szCs w:val="26"/>
              </w:rPr>
              <w:t>6</w:t>
            </w:r>
          </w:p>
        </w:tc>
        <w:tc>
          <w:tcPr>
            <w:tcW w:w="2019" w:type="pct"/>
          </w:tcPr>
          <w:p w14:paraId="69D2E65C">
            <w:pPr>
              <w:spacing w:before="80" w:after="80"/>
              <w:rPr>
                <w:rFonts w:ascii="Times New Roman" w:hAnsi="Times New Roman"/>
                <w:i/>
                <w:sz w:val="26"/>
                <w:szCs w:val="26"/>
              </w:rPr>
            </w:pPr>
            <w:r>
              <w:rPr>
                <w:rFonts w:ascii="Times New Roman" w:hAnsi="Times New Roman"/>
                <w:i/>
                <w:sz w:val="26"/>
                <w:szCs w:val="26"/>
              </w:rPr>
              <w:t>Thợ sắt</w:t>
            </w:r>
          </w:p>
        </w:tc>
        <w:tc>
          <w:tcPr>
            <w:tcW w:w="501" w:type="pct"/>
          </w:tcPr>
          <w:p w14:paraId="5ADC360E">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4D12A0BC">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5EAD2A7B">
            <w:pPr>
              <w:spacing w:before="80" w:after="80"/>
              <w:jc w:val="right"/>
              <w:rPr>
                <w:rFonts w:ascii="Times New Roman" w:hAnsi="Times New Roman"/>
                <w:i/>
                <w:sz w:val="26"/>
                <w:szCs w:val="26"/>
              </w:rPr>
            </w:pPr>
          </w:p>
        </w:tc>
        <w:tc>
          <w:tcPr>
            <w:tcW w:w="682" w:type="pct"/>
          </w:tcPr>
          <w:p w14:paraId="344396E3">
            <w:pPr>
              <w:spacing w:before="80" w:after="80"/>
              <w:jc w:val="right"/>
              <w:rPr>
                <w:rFonts w:ascii="Times New Roman" w:hAnsi="Times New Roman"/>
                <w:i/>
                <w:sz w:val="26"/>
                <w:szCs w:val="26"/>
              </w:rPr>
            </w:pPr>
          </w:p>
        </w:tc>
      </w:tr>
      <w:tr w14:paraId="5FDC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477D7E0B">
            <w:pPr>
              <w:spacing w:before="80" w:after="80"/>
              <w:jc w:val="center"/>
              <w:rPr>
                <w:rFonts w:ascii="Times New Roman" w:hAnsi="Times New Roman"/>
                <w:i/>
                <w:sz w:val="26"/>
                <w:szCs w:val="26"/>
              </w:rPr>
            </w:pPr>
            <w:r>
              <w:rPr>
                <w:rFonts w:ascii="Times New Roman" w:hAnsi="Times New Roman"/>
                <w:i/>
                <w:sz w:val="26"/>
                <w:szCs w:val="26"/>
              </w:rPr>
              <w:t>7</w:t>
            </w:r>
          </w:p>
        </w:tc>
        <w:tc>
          <w:tcPr>
            <w:tcW w:w="2019" w:type="pct"/>
          </w:tcPr>
          <w:p w14:paraId="345951AD">
            <w:pPr>
              <w:spacing w:before="80" w:after="80"/>
              <w:rPr>
                <w:rFonts w:ascii="Times New Roman" w:hAnsi="Times New Roman"/>
                <w:i/>
                <w:sz w:val="26"/>
                <w:szCs w:val="26"/>
              </w:rPr>
            </w:pPr>
            <w:r>
              <w:rPr>
                <w:rFonts w:ascii="Times New Roman" w:hAnsi="Times New Roman"/>
                <w:i/>
                <w:sz w:val="26"/>
                <w:szCs w:val="26"/>
              </w:rPr>
              <w:t>Lái xe đến 10 tấn</w:t>
            </w:r>
          </w:p>
        </w:tc>
        <w:tc>
          <w:tcPr>
            <w:tcW w:w="501" w:type="pct"/>
          </w:tcPr>
          <w:p w14:paraId="619F1FFB">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309ABAA0">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3AF648D1">
            <w:pPr>
              <w:spacing w:before="80" w:after="80"/>
              <w:jc w:val="right"/>
              <w:rPr>
                <w:rFonts w:ascii="Times New Roman" w:hAnsi="Times New Roman"/>
                <w:i/>
                <w:sz w:val="26"/>
                <w:szCs w:val="26"/>
              </w:rPr>
            </w:pPr>
          </w:p>
        </w:tc>
        <w:tc>
          <w:tcPr>
            <w:tcW w:w="682" w:type="pct"/>
          </w:tcPr>
          <w:p w14:paraId="155458B7">
            <w:pPr>
              <w:spacing w:before="80" w:after="80"/>
              <w:jc w:val="right"/>
              <w:rPr>
                <w:rFonts w:ascii="Times New Roman" w:hAnsi="Times New Roman"/>
                <w:i/>
                <w:sz w:val="26"/>
                <w:szCs w:val="26"/>
              </w:rPr>
            </w:pPr>
          </w:p>
        </w:tc>
      </w:tr>
      <w:tr w14:paraId="21D81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1845528D">
            <w:pPr>
              <w:spacing w:before="80" w:after="80"/>
              <w:jc w:val="center"/>
              <w:rPr>
                <w:rFonts w:ascii="Times New Roman" w:hAnsi="Times New Roman"/>
                <w:i/>
                <w:sz w:val="26"/>
                <w:szCs w:val="26"/>
              </w:rPr>
            </w:pPr>
            <w:r>
              <w:rPr>
                <w:rFonts w:ascii="Times New Roman" w:hAnsi="Times New Roman"/>
                <w:i/>
                <w:sz w:val="26"/>
                <w:szCs w:val="26"/>
              </w:rPr>
              <w:t>…</w:t>
            </w:r>
          </w:p>
        </w:tc>
        <w:tc>
          <w:tcPr>
            <w:tcW w:w="2019" w:type="pct"/>
          </w:tcPr>
          <w:p w14:paraId="367CABD0">
            <w:pPr>
              <w:spacing w:before="80" w:after="80"/>
              <w:rPr>
                <w:rFonts w:ascii="Times New Roman" w:hAnsi="Times New Roman"/>
                <w:i/>
                <w:sz w:val="26"/>
                <w:szCs w:val="26"/>
              </w:rPr>
            </w:pPr>
            <w:r>
              <w:rPr>
                <w:rFonts w:ascii="Times New Roman" w:hAnsi="Times New Roman"/>
                <w:i/>
                <w:sz w:val="26"/>
                <w:szCs w:val="26"/>
              </w:rPr>
              <w:t>….</w:t>
            </w:r>
          </w:p>
        </w:tc>
        <w:tc>
          <w:tcPr>
            <w:tcW w:w="501" w:type="pct"/>
          </w:tcPr>
          <w:p w14:paraId="67D81411">
            <w:pPr>
              <w:spacing w:before="80" w:after="80"/>
              <w:rPr>
                <w:rFonts w:ascii="Times New Roman" w:hAnsi="Times New Roman"/>
                <w:i/>
                <w:sz w:val="26"/>
                <w:szCs w:val="26"/>
              </w:rPr>
            </w:pPr>
          </w:p>
        </w:tc>
        <w:tc>
          <w:tcPr>
            <w:tcW w:w="627" w:type="pct"/>
          </w:tcPr>
          <w:p w14:paraId="6786B148">
            <w:pPr>
              <w:spacing w:before="80" w:after="80"/>
              <w:rPr>
                <w:rFonts w:ascii="Times New Roman" w:hAnsi="Times New Roman"/>
                <w:i/>
                <w:sz w:val="26"/>
                <w:szCs w:val="26"/>
              </w:rPr>
            </w:pPr>
          </w:p>
        </w:tc>
        <w:tc>
          <w:tcPr>
            <w:tcW w:w="544" w:type="pct"/>
          </w:tcPr>
          <w:p w14:paraId="354C0095">
            <w:pPr>
              <w:spacing w:before="80" w:after="80"/>
              <w:jc w:val="center"/>
              <w:rPr>
                <w:rFonts w:ascii="Times New Roman" w:hAnsi="Times New Roman"/>
                <w:i/>
                <w:sz w:val="26"/>
                <w:szCs w:val="26"/>
              </w:rPr>
            </w:pPr>
          </w:p>
        </w:tc>
        <w:tc>
          <w:tcPr>
            <w:tcW w:w="682" w:type="pct"/>
          </w:tcPr>
          <w:p w14:paraId="3FBF1D69">
            <w:pPr>
              <w:spacing w:before="80" w:after="80"/>
              <w:jc w:val="center"/>
              <w:rPr>
                <w:rFonts w:ascii="Times New Roman" w:hAnsi="Times New Roman"/>
                <w:i/>
                <w:sz w:val="26"/>
                <w:szCs w:val="26"/>
              </w:rPr>
            </w:pPr>
          </w:p>
        </w:tc>
      </w:tr>
      <w:tr w14:paraId="55B9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791E52C1">
            <w:pPr>
              <w:spacing w:before="80" w:after="80"/>
              <w:jc w:val="center"/>
              <w:rPr>
                <w:rFonts w:ascii="Times New Roman" w:hAnsi="Times New Roman"/>
                <w:sz w:val="26"/>
                <w:szCs w:val="26"/>
              </w:rPr>
            </w:pPr>
          </w:p>
        </w:tc>
        <w:tc>
          <w:tcPr>
            <w:tcW w:w="2019" w:type="pct"/>
          </w:tcPr>
          <w:p w14:paraId="1B59A4A3">
            <w:pPr>
              <w:spacing w:before="80" w:after="80"/>
              <w:rPr>
                <w:rFonts w:ascii="Times New Roman" w:hAnsi="Times New Roman"/>
                <w:sz w:val="26"/>
                <w:szCs w:val="26"/>
              </w:rPr>
            </w:pPr>
          </w:p>
        </w:tc>
        <w:tc>
          <w:tcPr>
            <w:tcW w:w="501" w:type="pct"/>
          </w:tcPr>
          <w:p w14:paraId="590DB1B1">
            <w:pPr>
              <w:spacing w:before="80" w:after="80"/>
              <w:rPr>
                <w:rFonts w:ascii="Times New Roman" w:hAnsi="Times New Roman"/>
                <w:sz w:val="26"/>
                <w:szCs w:val="26"/>
              </w:rPr>
            </w:pPr>
          </w:p>
        </w:tc>
        <w:tc>
          <w:tcPr>
            <w:tcW w:w="627" w:type="pct"/>
          </w:tcPr>
          <w:p w14:paraId="7D66C124">
            <w:pPr>
              <w:spacing w:before="80" w:after="80"/>
              <w:rPr>
                <w:rFonts w:ascii="Times New Roman" w:hAnsi="Times New Roman"/>
                <w:sz w:val="26"/>
                <w:szCs w:val="26"/>
              </w:rPr>
            </w:pPr>
          </w:p>
        </w:tc>
        <w:tc>
          <w:tcPr>
            <w:tcW w:w="544" w:type="pct"/>
          </w:tcPr>
          <w:p w14:paraId="6A0C8D38">
            <w:pPr>
              <w:spacing w:before="80" w:after="80"/>
              <w:jc w:val="center"/>
              <w:rPr>
                <w:rFonts w:ascii="Times New Roman" w:hAnsi="Times New Roman"/>
                <w:sz w:val="26"/>
                <w:szCs w:val="26"/>
              </w:rPr>
            </w:pPr>
          </w:p>
        </w:tc>
        <w:tc>
          <w:tcPr>
            <w:tcW w:w="682" w:type="pct"/>
          </w:tcPr>
          <w:p w14:paraId="7E928305">
            <w:pPr>
              <w:spacing w:before="80" w:after="80"/>
              <w:jc w:val="center"/>
              <w:rPr>
                <w:rFonts w:ascii="Times New Roman" w:hAnsi="Times New Roman"/>
                <w:sz w:val="26"/>
                <w:szCs w:val="26"/>
              </w:rPr>
            </w:pPr>
          </w:p>
        </w:tc>
      </w:tr>
      <w:tr w14:paraId="5F30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3F582E80">
            <w:pPr>
              <w:spacing w:before="80" w:after="80"/>
              <w:jc w:val="center"/>
              <w:rPr>
                <w:rFonts w:ascii="Times New Roman" w:hAnsi="Times New Roman"/>
                <w:b/>
                <w:bCs/>
                <w:sz w:val="26"/>
                <w:szCs w:val="26"/>
              </w:rPr>
            </w:pPr>
          </w:p>
        </w:tc>
        <w:tc>
          <w:tcPr>
            <w:tcW w:w="3691" w:type="pct"/>
            <w:gridSpan w:val="4"/>
          </w:tcPr>
          <w:p w14:paraId="34FCC78E">
            <w:pPr>
              <w:tabs>
                <w:tab w:val="left" w:pos="4470"/>
              </w:tabs>
              <w:spacing w:before="80" w:after="80"/>
              <w:jc w:val="right"/>
              <w:rPr>
                <w:rFonts w:ascii="Times New Roman" w:hAnsi="Times New Roman"/>
                <w:b/>
                <w:bCs/>
                <w:sz w:val="26"/>
                <w:szCs w:val="26"/>
              </w:rPr>
            </w:pPr>
            <w:r>
              <w:rPr>
                <w:rFonts w:ascii="Times New Roman" w:hAnsi="Times New Roman"/>
                <w:b/>
                <w:sz w:val="26"/>
                <w:szCs w:val="26"/>
              </w:rPr>
              <w:t>Tổng giá cho Công nhật: Nhân công</w:t>
            </w:r>
          </w:p>
          <w:p w14:paraId="6080715E">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682" w:type="pct"/>
            <w:vAlign w:val="center"/>
          </w:tcPr>
          <w:p w14:paraId="3A8A1ABC">
            <w:pPr>
              <w:spacing w:before="80" w:after="80"/>
              <w:jc w:val="center"/>
              <w:rPr>
                <w:rFonts w:ascii="Times New Roman" w:hAnsi="Times New Roman"/>
                <w:b/>
                <w:bCs/>
                <w:sz w:val="26"/>
                <w:szCs w:val="26"/>
              </w:rPr>
            </w:pPr>
            <w:r>
              <w:rPr>
                <w:rFonts w:ascii="Times New Roman" w:hAnsi="Times New Roman"/>
                <w:sz w:val="26"/>
                <w:szCs w:val="26"/>
              </w:rPr>
              <w:t>(C1)</w:t>
            </w:r>
          </w:p>
        </w:tc>
      </w:tr>
    </w:tbl>
    <w:p w14:paraId="60E82F1C">
      <w:pPr>
        <w:spacing w:before="120"/>
        <w:jc w:val="right"/>
        <w:rPr>
          <w:rFonts w:ascii="Times New Roman" w:hAnsi="Times New Roman"/>
          <w:b/>
          <w:lang w:val="en-SG"/>
        </w:rPr>
      </w:pPr>
      <w:r>
        <w:rPr>
          <w:rFonts w:ascii="Times New Roman" w:hAnsi="Times New Roman"/>
          <w:b/>
          <w:lang w:val="en-SG"/>
        </w:rPr>
        <w:t>Đại diện hợp pháp của nhà thầu</w:t>
      </w:r>
    </w:p>
    <w:p w14:paraId="4664350A">
      <w:pPr>
        <w:jc w:val="right"/>
        <w:rPr>
          <w:rFonts w:ascii="Times New Roman" w:hAnsi="Times New Roman"/>
        </w:rPr>
      </w:pPr>
      <w:r>
        <w:rPr>
          <w:rFonts w:ascii="Times New Roman" w:hAnsi="Times New Roman"/>
          <w:i/>
          <w:lang w:val="en-SG"/>
        </w:rPr>
        <w:t>[ghi tên, chức danh, ký tên và đóng dấu]</w:t>
      </w:r>
    </w:p>
    <w:p w14:paraId="0D53A1BE">
      <w:pPr>
        <w:pStyle w:val="147"/>
        <w:tabs>
          <w:tab w:val="left" w:pos="1134"/>
        </w:tabs>
        <w:ind w:firstLine="567"/>
        <w:jc w:val="both"/>
        <w:outlineLvl w:val="2"/>
        <w:rPr>
          <w:b w:val="0"/>
          <w:sz w:val="28"/>
          <w:szCs w:val="24"/>
        </w:rPr>
      </w:pPr>
    </w:p>
    <w:p w14:paraId="5C70B915">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6B794A45">
      <w:pPr>
        <w:tabs>
          <w:tab w:val="left" w:pos="1080"/>
        </w:tabs>
        <w:spacing w:before="120" w:after="120"/>
        <w:ind w:firstLine="567"/>
        <w:jc w:val="both"/>
        <w:rPr>
          <w:rFonts w:ascii="Times New Roman" w:hAnsi="Times New Roman"/>
          <w:lang/>
        </w:rPr>
      </w:pPr>
      <w:r>
        <w:rPr>
          <w:rFonts w:ascii="Times New Roman" w:hAnsi="Times New Roman"/>
          <w:szCs w:val="24"/>
          <w:lang/>
        </w:rPr>
        <w:t xml:space="preserve">(1), (2), (3) Chủ đầu tư căn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27232BA2">
      <w:pPr>
        <w:pStyle w:val="69"/>
        <w:spacing w:before="120" w:after="120"/>
        <w:ind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0B4DB55B">
      <w:pPr>
        <w:jc w:val="center"/>
        <w:rPr>
          <w:rFonts w:ascii="Times New Roman" w:hAnsi="Times New Roman"/>
          <w:b/>
          <w:lang/>
        </w:rPr>
      </w:pPr>
      <w:r>
        <w:rPr>
          <w:rFonts w:ascii="Times New Roman" w:hAnsi="Times New Roman"/>
          <w:b/>
          <w:lang/>
        </w:rPr>
        <w:br w:type="page"/>
      </w:r>
      <w:r>
        <w:rPr>
          <w:rFonts w:ascii="Times New Roman" w:hAnsi="Times New Roman"/>
          <w:b/>
          <w:lang/>
        </w:rPr>
        <w:t>Bảng Đơn giá Công nhật</w:t>
      </w:r>
    </w:p>
    <w:p w14:paraId="3F330CD2">
      <w:pPr>
        <w:jc w:val="center"/>
        <w:rPr>
          <w:rFonts w:ascii="Times New Roman" w:hAnsi="Times New Roman"/>
          <w:b/>
        </w:rPr>
      </w:pPr>
      <w:r>
        <w:rPr>
          <w:rFonts w:ascii="Times New Roman" w:hAnsi="Times New Roman"/>
          <w:b/>
          <w:lang/>
        </w:rPr>
        <w:t xml:space="preserve">2. </w:t>
      </w:r>
      <w:r>
        <w:rPr>
          <w:rFonts w:ascii="Times New Roman" w:hAnsi="Times New Roman"/>
          <w:b/>
        </w:rPr>
        <w:t>Vật liệu</w:t>
      </w:r>
    </w:p>
    <w:p w14:paraId="247FA6F0">
      <w:pPr>
        <w:rPr>
          <w:rFonts w:ascii="Times New Roman" w:hAnsi="Times New Roman"/>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3777"/>
        <w:gridCol w:w="1016"/>
        <w:gridCol w:w="1300"/>
        <w:gridCol w:w="968"/>
        <w:gridCol w:w="1215"/>
      </w:tblGrid>
      <w:tr w14:paraId="02E5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545" w:type="pct"/>
            <w:vAlign w:val="center"/>
          </w:tcPr>
          <w:p w14:paraId="50340613">
            <w:pPr>
              <w:jc w:val="center"/>
              <w:rPr>
                <w:rFonts w:ascii="Times New Roman" w:hAnsi="Times New Roman"/>
                <w:b/>
                <w:bCs/>
                <w:iCs/>
                <w:sz w:val="26"/>
                <w:szCs w:val="26"/>
              </w:rPr>
            </w:pPr>
            <w:r>
              <w:rPr>
                <w:rFonts w:ascii="Times New Roman" w:hAnsi="Times New Roman"/>
                <w:b/>
                <w:sz w:val="26"/>
                <w:szCs w:val="26"/>
              </w:rPr>
              <w:t>Công việc số</w:t>
            </w:r>
          </w:p>
        </w:tc>
        <w:tc>
          <w:tcPr>
            <w:tcW w:w="2033" w:type="pct"/>
            <w:vAlign w:val="center"/>
          </w:tcPr>
          <w:p w14:paraId="76D9EC47">
            <w:pPr>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547" w:type="pct"/>
            <w:vAlign w:val="center"/>
          </w:tcPr>
          <w:p w14:paraId="214A56C8">
            <w:pPr>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700" w:type="pct"/>
            <w:vAlign w:val="center"/>
          </w:tcPr>
          <w:p w14:paraId="3BEFFB37">
            <w:pPr>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521" w:type="pct"/>
            <w:vAlign w:val="center"/>
          </w:tcPr>
          <w:p w14:paraId="00854E8B">
            <w:pPr>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654" w:type="pct"/>
            <w:vAlign w:val="center"/>
          </w:tcPr>
          <w:p w14:paraId="1522CAA5">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72C4CC7E">
            <w:pPr>
              <w:jc w:val="center"/>
              <w:rPr>
                <w:rFonts w:ascii="Times New Roman" w:hAnsi="Times New Roman"/>
                <w:b/>
                <w:bCs/>
                <w:iCs/>
                <w:sz w:val="26"/>
                <w:szCs w:val="26"/>
              </w:rPr>
            </w:pPr>
            <w:r>
              <w:rPr>
                <w:rFonts w:ascii="Times New Roman" w:hAnsi="Times New Roman"/>
                <w:b/>
                <w:sz w:val="26"/>
                <w:szCs w:val="26"/>
              </w:rPr>
              <w:t>(VND)</w:t>
            </w:r>
          </w:p>
        </w:tc>
      </w:tr>
      <w:tr w14:paraId="7347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4C518169">
            <w:pPr>
              <w:spacing w:before="80" w:after="80"/>
              <w:jc w:val="center"/>
              <w:rPr>
                <w:rFonts w:ascii="Times New Roman" w:hAnsi="Times New Roman"/>
                <w:i/>
                <w:sz w:val="26"/>
                <w:szCs w:val="26"/>
              </w:rPr>
            </w:pPr>
            <w:r>
              <w:rPr>
                <w:rFonts w:ascii="Times New Roman" w:hAnsi="Times New Roman"/>
                <w:i/>
                <w:sz w:val="26"/>
                <w:szCs w:val="26"/>
              </w:rPr>
              <w:t>1</w:t>
            </w:r>
          </w:p>
        </w:tc>
        <w:tc>
          <w:tcPr>
            <w:tcW w:w="2033" w:type="pct"/>
          </w:tcPr>
          <w:p w14:paraId="6DDE76CE">
            <w:pPr>
              <w:spacing w:before="80" w:after="80"/>
              <w:rPr>
                <w:rFonts w:ascii="Times New Roman" w:hAnsi="Times New Roman"/>
                <w:i/>
                <w:sz w:val="26"/>
                <w:szCs w:val="26"/>
              </w:rPr>
            </w:pPr>
            <w:r>
              <w:rPr>
                <w:rFonts w:ascii="Times New Roman" w:hAnsi="Times New Roman"/>
                <w:i/>
                <w:sz w:val="26"/>
                <w:szCs w:val="26"/>
              </w:rPr>
              <w:t xml:space="preserve">Xi măng Portland </w:t>
            </w:r>
          </w:p>
        </w:tc>
        <w:tc>
          <w:tcPr>
            <w:tcW w:w="547" w:type="pct"/>
          </w:tcPr>
          <w:p w14:paraId="0A80AFA1">
            <w:pPr>
              <w:spacing w:before="80" w:after="80"/>
              <w:jc w:val="center"/>
              <w:rPr>
                <w:rFonts w:ascii="Times New Roman" w:hAnsi="Times New Roman"/>
                <w:i/>
                <w:sz w:val="26"/>
                <w:szCs w:val="26"/>
              </w:rPr>
            </w:pPr>
            <w:r>
              <w:rPr>
                <w:rFonts w:ascii="Times New Roman" w:hAnsi="Times New Roman"/>
                <w:i/>
                <w:sz w:val="26"/>
                <w:szCs w:val="26"/>
              </w:rPr>
              <w:t>tấn</w:t>
            </w:r>
          </w:p>
        </w:tc>
        <w:tc>
          <w:tcPr>
            <w:tcW w:w="700" w:type="pct"/>
          </w:tcPr>
          <w:p w14:paraId="05DE7175">
            <w:pPr>
              <w:spacing w:before="80" w:after="80"/>
              <w:jc w:val="center"/>
              <w:rPr>
                <w:rFonts w:ascii="Times New Roman" w:hAnsi="Times New Roman"/>
                <w:i/>
                <w:sz w:val="26"/>
                <w:szCs w:val="26"/>
              </w:rPr>
            </w:pPr>
            <w:r>
              <w:rPr>
                <w:rFonts w:ascii="Times New Roman" w:hAnsi="Times New Roman"/>
                <w:i/>
                <w:sz w:val="26"/>
                <w:szCs w:val="26"/>
              </w:rPr>
              <w:t>0,5</w:t>
            </w:r>
          </w:p>
        </w:tc>
        <w:tc>
          <w:tcPr>
            <w:tcW w:w="521" w:type="pct"/>
          </w:tcPr>
          <w:p w14:paraId="41B3514C">
            <w:pPr>
              <w:spacing w:before="80" w:after="80"/>
              <w:jc w:val="center"/>
              <w:rPr>
                <w:rFonts w:ascii="Times New Roman" w:hAnsi="Times New Roman"/>
                <w:i/>
                <w:sz w:val="26"/>
                <w:szCs w:val="26"/>
              </w:rPr>
            </w:pPr>
          </w:p>
        </w:tc>
        <w:tc>
          <w:tcPr>
            <w:tcW w:w="654" w:type="pct"/>
          </w:tcPr>
          <w:p w14:paraId="1742A881">
            <w:pPr>
              <w:spacing w:before="80" w:after="80"/>
              <w:jc w:val="center"/>
              <w:rPr>
                <w:rFonts w:ascii="Times New Roman" w:hAnsi="Times New Roman"/>
                <w:i/>
                <w:sz w:val="26"/>
                <w:szCs w:val="26"/>
              </w:rPr>
            </w:pPr>
          </w:p>
        </w:tc>
      </w:tr>
      <w:tr w14:paraId="4CBA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08A98703">
            <w:pPr>
              <w:spacing w:before="80" w:after="80"/>
              <w:jc w:val="center"/>
              <w:rPr>
                <w:rFonts w:ascii="Times New Roman" w:hAnsi="Times New Roman"/>
                <w:i/>
                <w:sz w:val="26"/>
                <w:szCs w:val="26"/>
              </w:rPr>
            </w:pPr>
            <w:r>
              <w:rPr>
                <w:rFonts w:ascii="Times New Roman" w:hAnsi="Times New Roman"/>
                <w:i/>
                <w:sz w:val="26"/>
                <w:szCs w:val="26"/>
              </w:rPr>
              <w:t>2</w:t>
            </w:r>
          </w:p>
        </w:tc>
        <w:tc>
          <w:tcPr>
            <w:tcW w:w="2033" w:type="pct"/>
          </w:tcPr>
          <w:p w14:paraId="6AAD42A6">
            <w:pPr>
              <w:spacing w:before="80" w:after="80"/>
              <w:rPr>
                <w:rFonts w:ascii="Times New Roman" w:hAnsi="Times New Roman"/>
                <w:i/>
                <w:sz w:val="26"/>
                <w:szCs w:val="26"/>
              </w:rPr>
            </w:pPr>
            <w:r>
              <w:rPr>
                <w:rFonts w:ascii="Times New Roman" w:hAnsi="Times New Roman"/>
                <w:i/>
                <w:sz w:val="26"/>
                <w:szCs w:val="26"/>
              </w:rPr>
              <w:t>Thanh gia cố thép dẻo có đường kính 16mmØ đến M-31 hoặc tương đương</w:t>
            </w:r>
          </w:p>
        </w:tc>
        <w:tc>
          <w:tcPr>
            <w:tcW w:w="547" w:type="pct"/>
          </w:tcPr>
          <w:p w14:paraId="13E2BBDD">
            <w:pPr>
              <w:spacing w:before="80" w:after="80"/>
              <w:jc w:val="center"/>
              <w:rPr>
                <w:rFonts w:ascii="Times New Roman" w:hAnsi="Times New Roman"/>
                <w:i/>
                <w:sz w:val="26"/>
                <w:szCs w:val="26"/>
              </w:rPr>
            </w:pPr>
            <w:r>
              <w:rPr>
                <w:rFonts w:ascii="Times New Roman" w:hAnsi="Times New Roman"/>
                <w:i/>
                <w:sz w:val="26"/>
                <w:szCs w:val="26"/>
              </w:rPr>
              <w:t>kg</w:t>
            </w:r>
          </w:p>
        </w:tc>
        <w:tc>
          <w:tcPr>
            <w:tcW w:w="700" w:type="pct"/>
          </w:tcPr>
          <w:p w14:paraId="7C4DD3CA">
            <w:pPr>
              <w:spacing w:before="80" w:after="80"/>
              <w:jc w:val="center"/>
              <w:rPr>
                <w:rFonts w:ascii="Times New Roman" w:hAnsi="Times New Roman"/>
                <w:i/>
                <w:sz w:val="26"/>
                <w:szCs w:val="26"/>
              </w:rPr>
            </w:pPr>
            <w:r>
              <w:rPr>
                <w:rFonts w:ascii="Times New Roman" w:hAnsi="Times New Roman"/>
                <w:i/>
                <w:sz w:val="26"/>
                <w:szCs w:val="26"/>
              </w:rPr>
              <w:t>100</w:t>
            </w:r>
          </w:p>
        </w:tc>
        <w:tc>
          <w:tcPr>
            <w:tcW w:w="521" w:type="pct"/>
          </w:tcPr>
          <w:p w14:paraId="50C2E9AA">
            <w:pPr>
              <w:spacing w:before="80" w:after="80"/>
              <w:jc w:val="center"/>
              <w:rPr>
                <w:rFonts w:ascii="Times New Roman" w:hAnsi="Times New Roman"/>
                <w:i/>
                <w:sz w:val="26"/>
                <w:szCs w:val="26"/>
              </w:rPr>
            </w:pPr>
          </w:p>
        </w:tc>
        <w:tc>
          <w:tcPr>
            <w:tcW w:w="654" w:type="pct"/>
          </w:tcPr>
          <w:p w14:paraId="608AED35">
            <w:pPr>
              <w:spacing w:before="80" w:after="80"/>
              <w:jc w:val="center"/>
              <w:rPr>
                <w:rFonts w:ascii="Times New Roman" w:hAnsi="Times New Roman"/>
                <w:i/>
                <w:sz w:val="26"/>
                <w:szCs w:val="26"/>
              </w:rPr>
            </w:pPr>
          </w:p>
        </w:tc>
      </w:tr>
      <w:tr w14:paraId="643A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39D2D29F">
            <w:pPr>
              <w:spacing w:before="80" w:after="80"/>
              <w:jc w:val="center"/>
              <w:rPr>
                <w:rFonts w:ascii="Times New Roman" w:hAnsi="Times New Roman"/>
                <w:i/>
                <w:sz w:val="26"/>
                <w:szCs w:val="26"/>
              </w:rPr>
            </w:pPr>
            <w:r>
              <w:rPr>
                <w:rFonts w:ascii="Times New Roman" w:hAnsi="Times New Roman"/>
                <w:i/>
                <w:sz w:val="26"/>
                <w:szCs w:val="26"/>
              </w:rPr>
              <w:t>3</w:t>
            </w:r>
          </w:p>
        </w:tc>
        <w:tc>
          <w:tcPr>
            <w:tcW w:w="2033" w:type="pct"/>
          </w:tcPr>
          <w:p w14:paraId="67E6FFC4">
            <w:pPr>
              <w:spacing w:before="80" w:after="80"/>
              <w:rPr>
                <w:rFonts w:ascii="Times New Roman" w:hAnsi="Times New Roman"/>
                <w:i/>
                <w:sz w:val="26"/>
                <w:szCs w:val="26"/>
              </w:rPr>
            </w:pPr>
            <w:r>
              <w:rPr>
                <w:rFonts w:ascii="Times New Roman" w:hAnsi="Times New Roman"/>
                <w:i/>
                <w:sz w:val="26"/>
                <w:szCs w:val="26"/>
              </w:rPr>
              <w:t>Đường ống gang dẻo (800mm Ø)</w:t>
            </w:r>
          </w:p>
        </w:tc>
        <w:tc>
          <w:tcPr>
            <w:tcW w:w="547" w:type="pct"/>
          </w:tcPr>
          <w:p w14:paraId="23EEF286">
            <w:pPr>
              <w:spacing w:before="80" w:after="80"/>
              <w:jc w:val="center"/>
              <w:rPr>
                <w:rFonts w:ascii="Times New Roman" w:hAnsi="Times New Roman"/>
                <w:i/>
                <w:sz w:val="26"/>
                <w:szCs w:val="26"/>
              </w:rPr>
            </w:pPr>
            <w:r>
              <w:rPr>
                <w:rFonts w:ascii="Times New Roman" w:hAnsi="Times New Roman"/>
                <w:i/>
                <w:sz w:val="26"/>
                <w:szCs w:val="26"/>
              </w:rPr>
              <w:t>m</w:t>
            </w:r>
          </w:p>
        </w:tc>
        <w:tc>
          <w:tcPr>
            <w:tcW w:w="700" w:type="pct"/>
          </w:tcPr>
          <w:p w14:paraId="20DABCDF">
            <w:pPr>
              <w:spacing w:before="80" w:after="80"/>
              <w:jc w:val="center"/>
              <w:rPr>
                <w:rFonts w:ascii="Times New Roman" w:hAnsi="Times New Roman"/>
                <w:i/>
                <w:sz w:val="26"/>
                <w:szCs w:val="26"/>
              </w:rPr>
            </w:pPr>
            <w:r>
              <w:rPr>
                <w:rFonts w:ascii="Times New Roman" w:hAnsi="Times New Roman"/>
                <w:i/>
                <w:sz w:val="26"/>
                <w:szCs w:val="26"/>
              </w:rPr>
              <w:t>12</w:t>
            </w:r>
          </w:p>
        </w:tc>
        <w:tc>
          <w:tcPr>
            <w:tcW w:w="521" w:type="pct"/>
          </w:tcPr>
          <w:p w14:paraId="028C87B7">
            <w:pPr>
              <w:spacing w:before="80" w:after="80"/>
              <w:jc w:val="center"/>
              <w:rPr>
                <w:rFonts w:ascii="Times New Roman" w:hAnsi="Times New Roman"/>
                <w:i/>
                <w:sz w:val="26"/>
                <w:szCs w:val="26"/>
              </w:rPr>
            </w:pPr>
          </w:p>
        </w:tc>
        <w:tc>
          <w:tcPr>
            <w:tcW w:w="654" w:type="pct"/>
          </w:tcPr>
          <w:p w14:paraId="643F1CA5">
            <w:pPr>
              <w:spacing w:before="80" w:after="80"/>
              <w:jc w:val="center"/>
              <w:rPr>
                <w:rFonts w:ascii="Times New Roman" w:hAnsi="Times New Roman"/>
                <w:i/>
                <w:sz w:val="26"/>
                <w:szCs w:val="26"/>
              </w:rPr>
            </w:pPr>
          </w:p>
        </w:tc>
      </w:tr>
      <w:tr w14:paraId="2950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3D663E20">
            <w:pPr>
              <w:spacing w:before="80" w:after="80"/>
              <w:jc w:val="center"/>
              <w:rPr>
                <w:rFonts w:ascii="Times New Roman" w:hAnsi="Times New Roman"/>
                <w:i/>
                <w:sz w:val="26"/>
                <w:szCs w:val="26"/>
              </w:rPr>
            </w:pPr>
            <w:r>
              <w:rPr>
                <w:rFonts w:ascii="Times New Roman" w:hAnsi="Times New Roman"/>
                <w:i/>
                <w:sz w:val="26"/>
                <w:szCs w:val="26"/>
              </w:rPr>
              <w:t>…</w:t>
            </w:r>
          </w:p>
        </w:tc>
        <w:tc>
          <w:tcPr>
            <w:tcW w:w="2033" w:type="pct"/>
          </w:tcPr>
          <w:p w14:paraId="166A1BF5">
            <w:pPr>
              <w:spacing w:before="80" w:after="80"/>
              <w:rPr>
                <w:rFonts w:ascii="Times New Roman" w:hAnsi="Times New Roman"/>
                <w:i/>
                <w:sz w:val="26"/>
                <w:szCs w:val="26"/>
              </w:rPr>
            </w:pPr>
            <w:r>
              <w:rPr>
                <w:rFonts w:ascii="Times New Roman" w:hAnsi="Times New Roman"/>
                <w:i/>
                <w:sz w:val="26"/>
                <w:szCs w:val="26"/>
              </w:rPr>
              <w:t>…..</w:t>
            </w:r>
          </w:p>
        </w:tc>
        <w:tc>
          <w:tcPr>
            <w:tcW w:w="547" w:type="pct"/>
          </w:tcPr>
          <w:p w14:paraId="7FBF40AB">
            <w:pPr>
              <w:spacing w:before="80" w:after="80"/>
              <w:jc w:val="center"/>
              <w:rPr>
                <w:rFonts w:ascii="Times New Roman" w:hAnsi="Times New Roman"/>
                <w:i/>
                <w:sz w:val="26"/>
                <w:szCs w:val="26"/>
              </w:rPr>
            </w:pPr>
          </w:p>
        </w:tc>
        <w:tc>
          <w:tcPr>
            <w:tcW w:w="700" w:type="pct"/>
          </w:tcPr>
          <w:p w14:paraId="6720E8F0">
            <w:pPr>
              <w:spacing w:before="80" w:after="80"/>
              <w:jc w:val="center"/>
              <w:rPr>
                <w:rFonts w:ascii="Times New Roman" w:hAnsi="Times New Roman"/>
                <w:i/>
                <w:sz w:val="26"/>
                <w:szCs w:val="26"/>
              </w:rPr>
            </w:pPr>
          </w:p>
        </w:tc>
        <w:tc>
          <w:tcPr>
            <w:tcW w:w="521" w:type="pct"/>
          </w:tcPr>
          <w:p w14:paraId="74953319">
            <w:pPr>
              <w:spacing w:before="80" w:after="80"/>
              <w:jc w:val="center"/>
              <w:rPr>
                <w:rFonts w:ascii="Times New Roman" w:hAnsi="Times New Roman"/>
                <w:i/>
                <w:sz w:val="26"/>
                <w:szCs w:val="26"/>
              </w:rPr>
            </w:pPr>
          </w:p>
        </w:tc>
        <w:tc>
          <w:tcPr>
            <w:tcW w:w="654" w:type="pct"/>
          </w:tcPr>
          <w:p w14:paraId="1AD64636">
            <w:pPr>
              <w:spacing w:before="80" w:after="80"/>
              <w:jc w:val="center"/>
              <w:rPr>
                <w:rFonts w:ascii="Times New Roman" w:hAnsi="Times New Roman"/>
                <w:i/>
                <w:sz w:val="26"/>
                <w:szCs w:val="26"/>
              </w:rPr>
            </w:pPr>
          </w:p>
        </w:tc>
      </w:tr>
      <w:tr w14:paraId="5E3E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092BF70B">
            <w:pPr>
              <w:spacing w:before="80" w:after="80"/>
              <w:jc w:val="center"/>
              <w:rPr>
                <w:rFonts w:ascii="Times New Roman" w:hAnsi="Times New Roman"/>
                <w:sz w:val="26"/>
                <w:szCs w:val="26"/>
              </w:rPr>
            </w:pPr>
          </w:p>
        </w:tc>
        <w:tc>
          <w:tcPr>
            <w:tcW w:w="2033" w:type="pct"/>
          </w:tcPr>
          <w:p w14:paraId="76B1269A">
            <w:pPr>
              <w:spacing w:before="80" w:after="80"/>
              <w:rPr>
                <w:rFonts w:ascii="Times New Roman" w:hAnsi="Times New Roman"/>
                <w:sz w:val="26"/>
                <w:szCs w:val="26"/>
              </w:rPr>
            </w:pPr>
          </w:p>
        </w:tc>
        <w:tc>
          <w:tcPr>
            <w:tcW w:w="547" w:type="pct"/>
          </w:tcPr>
          <w:p w14:paraId="0522D856">
            <w:pPr>
              <w:spacing w:before="80" w:after="80"/>
              <w:rPr>
                <w:rFonts w:ascii="Times New Roman" w:hAnsi="Times New Roman"/>
                <w:sz w:val="26"/>
                <w:szCs w:val="26"/>
              </w:rPr>
            </w:pPr>
          </w:p>
        </w:tc>
        <w:tc>
          <w:tcPr>
            <w:tcW w:w="700" w:type="pct"/>
          </w:tcPr>
          <w:p w14:paraId="24D20E6C">
            <w:pPr>
              <w:spacing w:before="80" w:after="80"/>
              <w:rPr>
                <w:rFonts w:ascii="Times New Roman" w:hAnsi="Times New Roman"/>
                <w:sz w:val="26"/>
                <w:szCs w:val="26"/>
              </w:rPr>
            </w:pPr>
          </w:p>
        </w:tc>
        <w:tc>
          <w:tcPr>
            <w:tcW w:w="521" w:type="pct"/>
          </w:tcPr>
          <w:p w14:paraId="297FFB09">
            <w:pPr>
              <w:spacing w:before="80" w:after="80"/>
              <w:jc w:val="center"/>
              <w:rPr>
                <w:rFonts w:ascii="Times New Roman" w:hAnsi="Times New Roman"/>
                <w:sz w:val="26"/>
                <w:szCs w:val="26"/>
              </w:rPr>
            </w:pPr>
          </w:p>
        </w:tc>
        <w:tc>
          <w:tcPr>
            <w:tcW w:w="654" w:type="pct"/>
          </w:tcPr>
          <w:p w14:paraId="2DCE4BC8">
            <w:pPr>
              <w:spacing w:before="80" w:after="80"/>
              <w:jc w:val="center"/>
              <w:rPr>
                <w:rFonts w:ascii="Times New Roman" w:hAnsi="Times New Roman"/>
                <w:sz w:val="26"/>
                <w:szCs w:val="26"/>
              </w:rPr>
            </w:pPr>
          </w:p>
        </w:tc>
      </w:tr>
      <w:tr w14:paraId="5715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0C3AFD72">
            <w:pPr>
              <w:spacing w:before="80" w:after="80"/>
              <w:jc w:val="center"/>
              <w:rPr>
                <w:rFonts w:ascii="Times New Roman" w:hAnsi="Times New Roman"/>
                <w:b/>
                <w:bCs/>
                <w:sz w:val="26"/>
                <w:szCs w:val="26"/>
              </w:rPr>
            </w:pPr>
          </w:p>
        </w:tc>
        <w:tc>
          <w:tcPr>
            <w:tcW w:w="3801" w:type="pct"/>
            <w:gridSpan w:val="4"/>
          </w:tcPr>
          <w:p w14:paraId="4E19A9B9">
            <w:pPr>
              <w:tabs>
                <w:tab w:val="left" w:pos="4470"/>
              </w:tabs>
              <w:spacing w:before="80" w:after="80"/>
              <w:jc w:val="right"/>
              <w:rPr>
                <w:rFonts w:ascii="Times New Roman" w:hAnsi="Times New Roman"/>
                <w:b/>
                <w:bCs/>
                <w:sz w:val="26"/>
                <w:szCs w:val="26"/>
              </w:rPr>
            </w:pPr>
            <w:r>
              <w:rPr>
                <w:rFonts w:ascii="Times New Roman" w:hAnsi="Times New Roman"/>
                <w:b/>
                <w:sz w:val="26"/>
                <w:szCs w:val="26"/>
              </w:rPr>
              <w:t>Tổng giá cho Công nhật: Vật liệu</w:t>
            </w:r>
          </w:p>
          <w:p w14:paraId="4990F799">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654" w:type="pct"/>
            <w:vAlign w:val="center"/>
          </w:tcPr>
          <w:p w14:paraId="597776CE">
            <w:pPr>
              <w:spacing w:before="80" w:after="80"/>
              <w:jc w:val="center"/>
              <w:rPr>
                <w:rFonts w:ascii="Times New Roman" w:hAnsi="Times New Roman"/>
                <w:b/>
                <w:bCs/>
                <w:sz w:val="26"/>
                <w:szCs w:val="26"/>
              </w:rPr>
            </w:pPr>
            <w:r>
              <w:rPr>
                <w:rFonts w:ascii="Times New Roman" w:hAnsi="Times New Roman"/>
                <w:sz w:val="26"/>
                <w:szCs w:val="26"/>
              </w:rPr>
              <w:t>(C2)</w:t>
            </w:r>
          </w:p>
        </w:tc>
      </w:tr>
    </w:tbl>
    <w:p w14:paraId="75E5929D">
      <w:pPr>
        <w:spacing w:before="120"/>
        <w:jc w:val="right"/>
        <w:rPr>
          <w:rFonts w:ascii="Times New Roman" w:hAnsi="Times New Roman"/>
          <w:b/>
          <w:lang w:val="en-SG"/>
        </w:rPr>
      </w:pPr>
      <w:r>
        <w:rPr>
          <w:rFonts w:ascii="Times New Roman" w:hAnsi="Times New Roman"/>
          <w:b/>
          <w:lang w:val="en-SG"/>
        </w:rPr>
        <w:t>Đại diện hợp pháp của nhà thầu</w:t>
      </w:r>
    </w:p>
    <w:p w14:paraId="03369849">
      <w:pPr>
        <w:jc w:val="right"/>
        <w:rPr>
          <w:rFonts w:ascii="Times New Roman" w:hAnsi="Times New Roman"/>
        </w:rPr>
      </w:pPr>
      <w:r>
        <w:rPr>
          <w:rFonts w:ascii="Times New Roman" w:hAnsi="Times New Roman"/>
          <w:i/>
          <w:lang w:val="en-SG"/>
        </w:rPr>
        <w:t>[ghi tên, chức danh, ký tên và đóng dấu]</w:t>
      </w:r>
    </w:p>
    <w:p w14:paraId="607CD6C0">
      <w:pPr>
        <w:pStyle w:val="147"/>
        <w:tabs>
          <w:tab w:val="left" w:pos="1134"/>
        </w:tabs>
        <w:ind w:firstLine="567"/>
        <w:jc w:val="both"/>
        <w:outlineLvl w:val="2"/>
        <w:rPr>
          <w:b w:val="0"/>
          <w:sz w:val="28"/>
          <w:szCs w:val="24"/>
        </w:rPr>
      </w:pPr>
    </w:p>
    <w:p w14:paraId="3047605D">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3D48ADBF">
      <w:pPr>
        <w:tabs>
          <w:tab w:val="left" w:pos="1080"/>
        </w:tabs>
        <w:spacing w:before="120" w:after="120"/>
        <w:ind w:firstLine="567"/>
        <w:jc w:val="both"/>
        <w:rPr>
          <w:rFonts w:ascii="Times New Roman" w:hAnsi="Times New Roman"/>
          <w:lang/>
        </w:rPr>
      </w:pPr>
      <w:r>
        <w:rPr>
          <w:rFonts w:ascii="Times New Roman" w:hAnsi="Times New Roman"/>
          <w:szCs w:val="24"/>
          <w:lang/>
        </w:rPr>
        <w:t xml:space="preserve">(1), (2), (3) </w:t>
      </w:r>
      <w:r>
        <w:rPr>
          <w:rFonts w:ascii="Times New Roman" w:hAnsi="Times New Roman"/>
          <w:lang/>
        </w:rPr>
        <w:t>Chủ đầu tư căn</w:t>
      </w:r>
      <w:r>
        <w:rPr>
          <w:rFonts w:ascii="Times New Roman" w:hAnsi="Times New Roman"/>
          <w:szCs w:val="24"/>
          <w:lang/>
        </w:rPr>
        <w:t xml:space="preserve">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283E49B0">
      <w:pPr>
        <w:pStyle w:val="69"/>
        <w:spacing w:before="120" w:after="120"/>
        <w:ind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789D9B7B">
      <w:pPr>
        <w:ind w:right="288"/>
        <w:jc w:val="center"/>
        <w:rPr>
          <w:rFonts w:ascii="Times New Roman" w:hAnsi="Times New Roman"/>
          <w:b/>
          <w:lang/>
        </w:rPr>
      </w:pPr>
      <w:r>
        <w:rPr>
          <w:rFonts w:ascii="Times New Roman" w:hAnsi="Times New Roman"/>
          <w:lang/>
        </w:rPr>
        <w:br w:type="page"/>
      </w:r>
      <w:r>
        <w:rPr>
          <w:rFonts w:ascii="Times New Roman" w:hAnsi="Times New Roman"/>
          <w:b/>
          <w:lang/>
        </w:rPr>
        <w:t>Bảng Đơn giá Công nhật</w:t>
      </w:r>
    </w:p>
    <w:p w14:paraId="5162C6E0">
      <w:pPr>
        <w:ind w:right="288"/>
        <w:jc w:val="center"/>
        <w:rPr>
          <w:rFonts w:ascii="Times New Roman" w:hAnsi="Times New Roman"/>
          <w:lang/>
        </w:rPr>
      </w:pPr>
      <w:r>
        <w:rPr>
          <w:rFonts w:ascii="Times New Roman" w:hAnsi="Times New Roman"/>
          <w:b/>
          <w:lang/>
        </w:rPr>
        <w:t>3. Thiết bị của Nhà thầu</w:t>
      </w:r>
    </w:p>
    <w:p w14:paraId="55746FB1">
      <w:pPr>
        <w:rPr>
          <w:rFonts w:ascii="Times New Roman" w:hAnsi="Times New Roman"/>
          <w:lang/>
        </w:rPr>
      </w:pPr>
    </w:p>
    <w:tbl>
      <w:tblPr>
        <w:tblStyle w:val="12"/>
        <w:tblW w:w="9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3174"/>
        <w:gridCol w:w="1266"/>
        <w:gridCol w:w="1133"/>
        <w:gridCol w:w="1178"/>
        <w:gridCol w:w="1369"/>
      </w:tblGrid>
      <w:tr w14:paraId="59DF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1067" w:type="dxa"/>
            <w:vAlign w:val="center"/>
          </w:tcPr>
          <w:p w14:paraId="6EEDBDDA">
            <w:pPr>
              <w:jc w:val="center"/>
              <w:rPr>
                <w:rFonts w:ascii="Times New Roman" w:hAnsi="Times New Roman"/>
                <w:b/>
                <w:bCs/>
                <w:iCs/>
                <w:sz w:val="26"/>
                <w:szCs w:val="26"/>
              </w:rPr>
            </w:pPr>
            <w:r>
              <w:rPr>
                <w:rFonts w:ascii="Times New Roman" w:hAnsi="Times New Roman"/>
                <w:b/>
                <w:sz w:val="26"/>
                <w:szCs w:val="26"/>
              </w:rPr>
              <w:t>Công việc số</w:t>
            </w:r>
          </w:p>
        </w:tc>
        <w:tc>
          <w:tcPr>
            <w:tcW w:w="3174" w:type="dxa"/>
            <w:vAlign w:val="center"/>
          </w:tcPr>
          <w:p w14:paraId="31994B42">
            <w:pPr>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1266" w:type="dxa"/>
            <w:vAlign w:val="center"/>
          </w:tcPr>
          <w:p w14:paraId="60E8EE94">
            <w:pPr>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1133" w:type="dxa"/>
            <w:vAlign w:val="center"/>
          </w:tcPr>
          <w:p w14:paraId="6315882B">
            <w:pPr>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1178" w:type="dxa"/>
            <w:vAlign w:val="center"/>
          </w:tcPr>
          <w:p w14:paraId="4C15C2BF">
            <w:pPr>
              <w:jc w:val="center"/>
              <w:rPr>
                <w:rFonts w:ascii="Times New Roman" w:hAnsi="Times New Roman"/>
                <w:b/>
                <w:bCs/>
                <w:iCs/>
                <w:sz w:val="26"/>
                <w:szCs w:val="26"/>
              </w:rPr>
            </w:pPr>
            <w:r>
              <w:rPr>
                <w:rFonts w:ascii="Times New Roman" w:hAnsi="Times New Roman"/>
                <w:b/>
                <w:sz w:val="26"/>
                <w:szCs w:val="26"/>
              </w:rPr>
              <w:t>Đơn giá</w:t>
            </w:r>
            <w:r>
              <w:rPr>
                <w:rFonts w:ascii="Times New Roman" w:hAnsi="Times New Roman"/>
                <w:b/>
                <w:sz w:val="26"/>
                <w:szCs w:val="26"/>
                <w:vertAlign w:val="superscript"/>
              </w:rPr>
              <w:t>(4)</w:t>
            </w:r>
          </w:p>
        </w:tc>
        <w:tc>
          <w:tcPr>
            <w:tcW w:w="1369" w:type="dxa"/>
            <w:vAlign w:val="center"/>
          </w:tcPr>
          <w:p w14:paraId="79DCED27">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2B82F438">
            <w:pPr>
              <w:jc w:val="center"/>
              <w:rPr>
                <w:rFonts w:ascii="Times New Roman" w:hAnsi="Times New Roman"/>
                <w:b/>
                <w:sz w:val="26"/>
                <w:szCs w:val="26"/>
              </w:rPr>
            </w:pPr>
            <w:r>
              <w:rPr>
                <w:rFonts w:ascii="Times New Roman" w:hAnsi="Times New Roman"/>
                <w:b/>
                <w:sz w:val="26"/>
                <w:szCs w:val="26"/>
              </w:rPr>
              <w:t>(VND)</w:t>
            </w:r>
          </w:p>
        </w:tc>
      </w:tr>
      <w:tr w14:paraId="218E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067" w:type="dxa"/>
          </w:tcPr>
          <w:p w14:paraId="7B2ECB2D">
            <w:pPr>
              <w:spacing w:before="80" w:after="80"/>
              <w:jc w:val="center"/>
              <w:rPr>
                <w:rFonts w:ascii="Times New Roman" w:hAnsi="Times New Roman"/>
                <w:i/>
                <w:sz w:val="26"/>
                <w:szCs w:val="26"/>
              </w:rPr>
            </w:pPr>
            <w:r>
              <w:rPr>
                <w:rFonts w:ascii="Times New Roman" w:hAnsi="Times New Roman"/>
                <w:i/>
                <w:sz w:val="26"/>
                <w:szCs w:val="26"/>
              </w:rPr>
              <w:t>1</w:t>
            </w:r>
          </w:p>
        </w:tc>
        <w:tc>
          <w:tcPr>
            <w:tcW w:w="3174" w:type="dxa"/>
          </w:tcPr>
          <w:p w14:paraId="4D357C0D">
            <w:pPr>
              <w:spacing w:before="80" w:after="80"/>
              <w:rPr>
                <w:rFonts w:ascii="Times New Roman" w:hAnsi="Times New Roman"/>
                <w:i/>
                <w:sz w:val="26"/>
                <w:szCs w:val="26"/>
              </w:rPr>
            </w:pPr>
            <w:r>
              <w:rPr>
                <w:rFonts w:ascii="Times New Roman" w:hAnsi="Times New Roman"/>
                <w:i/>
                <w:sz w:val="26"/>
                <w:szCs w:val="26"/>
              </w:rPr>
              <w:t>Máy cẩu bánh xích, 10 -15 tấn</w:t>
            </w:r>
          </w:p>
        </w:tc>
        <w:tc>
          <w:tcPr>
            <w:tcW w:w="1266" w:type="dxa"/>
          </w:tcPr>
          <w:p w14:paraId="17E4DE8F">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423AD3A3">
            <w:pPr>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Pr>
          <w:p w14:paraId="65D5FD30">
            <w:pPr>
              <w:spacing w:before="80" w:after="80"/>
              <w:jc w:val="center"/>
              <w:rPr>
                <w:rFonts w:ascii="Times New Roman" w:hAnsi="Times New Roman"/>
                <w:i/>
                <w:sz w:val="26"/>
                <w:szCs w:val="26"/>
              </w:rPr>
            </w:pPr>
          </w:p>
        </w:tc>
        <w:tc>
          <w:tcPr>
            <w:tcW w:w="1369" w:type="dxa"/>
          </w:tcPr>
          <w:p w14:paraId="5D5F06A2">
            <w:pPr>
              <w:spacing w:before="80" w:after="80"/>
              <w:jc w:val="center"/>
              <w:rPr>
                <w:rFonts w:ascii="Times New Roman" w:hAnsi="Times New Roman"/>
                <w:i/>
                <w:sz w:val="26"/>
                <w:szCs w:val="26"/>
              </w:rPr>
            </w:pPr>
          </w:p>
        </w:tc>
      </w:tr>
      <w:tr w14:paraId="22161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6D171AD4">
            <w:pPr>
              <w:spacing w:before="80" w:after="80"/>
              <w:jc w:val="center"/>
              <w:rPr>
                <w:rFonts w:ascii="Times New Roman" w:hAnsi="Times New Roman"/>
                <w:i/>
                <w:sz w:val="26"/>
                <w:szCs w:val="26"/>
              </w:rPr>
            </w:pPr>
            <w:r>
              <w:rPr>
                <w:rFonts w:ascii="Times New Roman" w:hAnsi="Times New Roman"/>
                <w:i/>
                <w:sz w:val="26"/>
                <w:szCs w:val="26"/>
              </w:rPr>
              <w:t>2</w:t>
            </w:r>
          </w:p>
        </w:tc>
        <w:tc>
          <w:tcPr>
            <w:tcW w:w="3174" w:type="dxa"/>
          </w:tcPr>
          <w:p w14:paraId="2A6D3AAB">
            <w:pPr>
              <w:spacing w:before="80" w:after="80"/>
              <w:rPr>
                <w:rFonts w:ascii="Times New Roman" w:hAnsi="Times New Roman"/>
                <w:i/>
                <w:sz w:val="26"/>
                <w:szCs w:val="26"/>
              </w:rPr>
            </w:pPr>
            <w:r>
              <w:rPr>
                <w:rFonts w:ascii="Times New Roman" w:hAnsi="Times New Roman"/>
                <w:i/>
                <w:sz w:val="26"/>
                <w:szCs w:val="26"/>
              </w:rPr>
              <w:t>Ô tô cần trục, 25-50 tấn</w:t>
            </w:r>
          </w:p>
        </w:tc>
        <w:tc>
          <w:tcPr>
            <w:tcW w:w="1266" w:type="dxa"/>
          </w:tcPr>
          <w:p w14:paraId="3B706B24">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62CB26AF">
            <w:pPr>
              <w:spacing w:before="80" w:after="80"/>
              <w:jc w:val="center"/>
              <w:rPr>
                <w:rFonts w:ascii="Times New Roman" w:hAnsi="Times New Roman"/>
                <w:i/>
                <w:sz w:val="26"/>
                <w:szCs w:val="26"/>
              </w:rPr>
            </w:pPr>
            <w:r>
              <w:rPr>
                <w:rFonts w:ascii="Times New Roman" w:hAnsi="Times New Roman"/>
                <w:i/>
                <w:sz w:val="26"/>
                <w:szCs w:val="26"/>
              </w:rPr>
              <w:t>15</w:t>
            </w:r>
          </w:p>
        </w:tc>
        <w:tc>
          <w:tcPr>
            <w:tcW w:w="1178" w:type="dxa"/>
          </w:tcPr>
          <w:p w14:paraId="2697E2EA">
            <w:pPr>
              <w:spacing w:before="80" w:after="80"/>
              <w:jc w:val="center"/>
              <w:rPr>
                <w:rFonts w:ascii="Times New Roman" w:hAnsi="Times New Roman"/>
                <w:i/>
                <w:sz w:val="26"/>
                <w:szCs w:val="26"/>
              </w:rPr>
            </w:pPr>
          </w:p>
        </w:tc>
        <w:tc>
          <w:tcPr>
            <w:tcW w:w="1369" w:type="dxa"/>
          </w:tcPr>
          <w:p w14:paraId="2BE8EE98">
            <w:pPr>
              <w:spacing w:before="80" w:after="80"/>
              <w:jc w:val="center"/>
              <w:rPr>
                <w:rFonts w:ascii="Times New Roman" w:hAnsi="Times New Roman"/>
                <w:i/>
                <w:sz w:val="26"/>
                <w:szCs w:val="26"/>
              </w:rPr>
            </w:pPr>
          </w:p>
        </w:tc>
      </w:tr>
      <w:tr w14:paraId="5A58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4393B6BA">
            <w:pPr>
              <w:spacing w:before="80" w:after="80"/>
              <w:jc w:val="center"/>
              <w:rPr>
                <w:rFonts w:ascii="Times New Roman" w:hAnsi="Times New Roman"/>
                <w:i/>
                <w:sz w:val="26"/>
                <w:szCs w:val="26"/>
              </w:rPr>
            </w:pPr>
            <w:r>
              <w:rPr>
                <w:rFonts w:ascii="Times New Roman" w:hAnsi="Times New Roman"/>
                <w:i/>
                <w:sz w:val="26"/>
                <w:szCs w:val="26"/>
              </w:rPr>
              <w:t>3</w:t>
            </w:r>
          </w:p>
        </w:tc>
        <w:tc>
          <w:tcPr>
            <w:tcW w:w="3174" w:type="dxa"/>
          </w:tcPr>
          <w:p w14:paraId="14D5CF9F">
            <w:pPr>
              <w:spacing w:before="80" w:after="80"/>
              <w:rPr>
                <w:rFonts w:ascii="Times New Roman" w:hAnsi="Times New Roman"/>
                <w:i/>
                <w:sz w:val="26"/>
                <w:szCs w:val="26"/>
              </w:rPr>
            </w:pPr>
            <w:r>
              <w:rPr>
                <w:rFonts w:ascii="Times New Roman" w:hAnsi="Times New Roman"/>
                <w:i/>
                <w:sz w:val="26"/>
                <w:szCs w:val="26"/>
              </w:rPr>
              <w:t>Máy đào thủy lực, 170Hp</w:t>
            </w:r>
          </w:p>
        </w:tc>
        <w:tc>
          <w:tcPr>
            <w:tcW w:w="1266" w:type="dxa"/>
          </w:tcPr>
          <w:p w14:paraId="698AB644">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097F2EB1">
            <w:pPr>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Pr>
          <w:p w14:paraId="6F2EE390">
            <w:pPr>
              <w:spacing w:before="80" w:after="80"/>
              <w:jc w:val="center"/>
              <w:rPr>
                <w:rFonts w:ascii="Times New Roman" w:hAnsi="Times New Roman"/>
                <w:i/>
                <w:sz w:val="26"/>
                <w:szCs w:val="26"/>
              </w:rPr>
            </w:pPr>
          </w:p>
        </w:tc>
        <w:tc>
          <w:tcPr>
            <w:tcW w:w="1369" w:type="dxa"/>
          </w:tcPr>
          <w:p w14:paraId="74DCEC0B">
            <w:pPr>
              <w:spacing w:before="80" w:after="80"/>
              <w:jc w:val="center"/>
              <w:rPr>
                <w:rFonts w:ascii="Times New Roman" w:hAnsi="Times New Roman"/>
                <w:i/>
                <w:sz w:val="26"/>
                <w:szCs w:val="26"/>
              </w:rPr>
            </w:pPr>
          </w:p>
        </w:tc>
      </w:tr>
      <w:tr w14:paraId="77DC8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08DC3163">
            <w:pPr>
              <w:spacing w:before="80" w:after="80"/>
              <w:jc w:val="center"/>
              <w:rPr>
                <w:rFonts w:ascii="Times New Roman" w:hAnsi="Times New Roman"/>
                <w:i/>
                <w:sz w:val="26"/>
                <w:szCs w:val="26"/>
              </w:rPr>
            </w:pPr>
            <w:r>
              <w:rPr>
                <w:rFonts w:ascii="Times New Roman" w:hAnsi="Times New Roman"/>
                <w:i/>
                <w:sz w:val="26"/>
                <w:szCs w:val="26"/>
              </w:rPr>
              <w:t>4</w:t>
            </w:r>
          </w:p>
        </w:tc>
        <w:tc>
          <w:tcPr>
            <w:tcW w:w="3174" w:type="dxa"/>
          </w:tcPr>
          <w:p w14:paraId="025F49C8">
            <w:pPr>
              <w:spacing w:before="80" w:after="80"/>
              <w:rPr>
                <w:rFonts w:ascii="Times New Roman" w:hAnsi="Times New Roman"/>
                <w:i/>
                <w:sz w:val="26"/>
                <w:szCs w:val="26"/>
              </w:rPr>
            </w:pPr>
            <w:r>
              <w:rPr>
                <w:rFonts w:ascii="Times New Roman" w:hAnsi="Times New Roman"/>
                <w:i/>
                <w:sz w:val="26"/>
                <w:szCs w:val="26"/>
              </w:rPr>
              <w:t>Máy san ủi, 3m, 100Hp</w:t>
            </w:r>
          </w:p>
        </w:tc>
        <w:tc>
          <w:tcPr>
            <w:tcW w:w="1266" w:type="dxa"/>
          </w:tcPr>
          <w:p w14:paraId="1C9E3495">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7C53F113">
            <w:pPr>
              <w:spacing w:before="80" w:after="80"/>
              <w:jc w:val="center"/>
              <w:rPr>
                <w:rFonts w:ascii="Times New Roman" w:hAnsi="Times New Roman"/>
                <w:i/>
                <w:sz w:val="26"/>
                <w:szCs w:val="26"/>
              </w:rPr>
            </w:pPr>
            <w:r>
              <w:rPr>
                <w:rFonts w:ascii="Times New Roman" w:hAnsi="Times New Roman"/>
                <w:i/>
                <w:sz w:val="26"/>
                <w:szCs w:val="26"/>
              </w:rPr>
              <w:t>20</w:t>
            </w:r>
          </w:p>
        </w:tc>
        <w:tc>
          <w:tcPr>
            <w:tcW w:w="1178" w:type="dxa"/>
          </w:tcPr>
          <w:p w14:paraId="3B54588B">
            <w:pPr>
              <w:spacing w:before="80" w:after="80"/>
              <w:jc w:val="center"/>
              <w:rPr>
                <w:rFonts w:ascii="Times New Roman" w:hAnsi="Times New Roman"/>
                <w:i/>
                <w:sz w:val="26"/>
                <w:szCs w:val="26"/>
              </w:rPr>
            </w:pPr>
          </w:p>
        </w:tc>
        <w:tc>
          <w:tcPr>
            <w:tcW w:w="1369" w:type="dxa"/>
          </w:tcPr>
          <w:p w14:paraId="2DD5A30A">
            <w:pPr>
              <w:spacing w:before="80" w:after="80"/>
              <w:jc w:val="center"/>
              <w:rPr>
                <w:rFonts w:ascii="Times New Roman" w:hAnsi="Times New Roman"/>
                <w:i/>
                <w:sz w:val="26"/>
                <w:szCs w:val="26"/>
              </w:rPr>
            </w:pPr>
          </w:p>
        </w:tc>
      </w:tr>
      <w:tr w14:paraId="5C15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62717135">
            <w:pPr>
              <w:spacing w:before="80" w:after="80"/>
              <w:jc w:val="center"/>
              <w:rPr>
                <w:rFonts w:ascii="Times New Roman" w:hAnsi="Times New Roman"/>
                <w:i/>
                <w:sz w:val="26"/>
                <w:szCs w:val="26"/>
              </w:rPr>
            </w:pPr>
            <w:r>
              <w:rPr>
                <w:rFonts w:ascii="Times New Roman" w:hAnsi="Times New Roman"/>
                <w:i/>
                <w:sz w:val="26"/>
                <w:szCs w:val="26"/>
              </w:rPr>
              <w:t>5</w:t>
            </w:r>
          </w:p>
        </w:tc>
        <w:tc>
          <w:tcPr>
            <w:tcW w:w="3174" w:type="dxa"/>
          </w:tcPr>
          <w:p w14:paraId="3510E26F">
            <w:pPr>
              <w:spacing w:before="80" w:after="80"/>
              <w:rPr>
                <w:rFonts w:ascii="Times New Roman" w:hAnsi="Times New Roman"/>
                <w:i/>
                <w:sz w:val="26"/>
                <w:szCs w:val="26"/>
              </w:rPr>
            </w:pPr>
            <w:r>
              <w:rPr>
                <w:rFonts w:ascii="Times New Roman" w:hAnsi="Times New Roman"/>
                <w:i/>
                <w:sz w:val="26"/>
                <w:szCs w:val="26"/>
              </w:rPr>
              <w:t>Xe téc chở nước, 5000 lít</w:t>
            </w:r>
          </w:p>
        </w:tc>
        <w:tc>
          <w:tcPr>
            <w:tcW w:w="1266" w:type="dxa"/>
          </w:tcPr>
          <w:p w14:paraId="63CB908B">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137504A2">
            <w:pPr>
              <w:spacing w:before="80" w:after="80"/>
              <w:jc w:val="center"/>
              <w:rPr>
                <w:rFonts w:ascii="Times New Roman" w:hAnsi="Times New Roman"/>
                <w:i/>
                <w:sz w:val="26"/>
                <w:szCs w:val="26"/>
              </w:rPr>
            </w:pPr>
            <w:r>
              <w:rPr>
                <w:rFonts w:ascii="Times New Roman" w:hAnsi="Times New Roman"/>
                <w:i/>
                <w:sz w:val="26"/>
                <w:szCs w:val="26"/>
              </w:rPr>
              <w:t>30</w:t>
            </w:r>
          </w:p>
        </w:tc>
        <w:tc>
          <w:tcPr>
            <w:tcW w:w="1178" w:type="dxa"/>
          </w:tcPr>
          <w:p w14:paraId="0B3F700E">
            <w:pPr>
              <w:spacing w:before="80" w:after="80"/>
              <w:jc w:val="center"/>
              <w:rPr>
                <w:rFonts w:ascii="Times New Roman" w:hAnsi="Times New Roman"/>
                <w:i/>
                <w:sz w:val="26"/>
                <w:szCs w:val="26"/>
              </w:rPr>
            </w:pPr>
          </w:p>
        </w:tc>
        <w:tc>
          <w:tcPr>
            <w:tcW w:w="1369" w:type="dxa"/>
          </w:tcPr>
          <w:p w14:paraId="1BBA7B37">
            <w:pPr>
              <w:spacing w:before="80" w:after="80"/>
              <w:jc w:val="center"/>
              <w:rPr>
                <w:rFonts w:ascii="Times New Roman" w:hAnsi="Times New Roman"/>
                <w:i/>
                <w:sz w:val="26"/>
                <w:szCs w:val="26"/>
              </w:rPr>
            </w:pPr>
          </w:p>
        </w:tc>
      </w:tr>
      <w:tr w14:paraId="3EF4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47B337E7">
            <w:pPr>
              <w:spacing w:before="80" w:after="80"/>
              <w:jc w:val="center"/>
              <w:rPr>
                <w:rFonts w:ascii="Times New Roman" w:hAnsi="Times New Roman"/>
                <w:i/>
                <w:sz w:val="26"/>
                <w:szCs w:val="26"/>
              </w:rPr>
            </w:pPr>
            <w:r>
              <w:rPr>
                <w:rFonts w:ascii="Times New Roman" w:hAnsi="Times New Roman"/>
                <w:i/>
                <w:sz w:val="26"/>
                <w:szCs w:val="26"/>
              </w:rPr>
              <w:t>6</w:t>
            </w:r>
          </w:p>
        </w:tc>
        <w:tc>
          <w:tcPr>
            <w:tcW w:w="3174" w:type="dxa"/>
          </w:tcPr>
          <w:p w14:paraId="417486C3">
            <w:pPr>
              <w:spacing w:before="80" w:after="80"/>
              <w:rPr>
                <w:rFonts w:ascii="Times New Roman" w:hAnsi="Times New Roman"/>
                <w:i/>
                <w:sz w:val="26"/>
                <w:szCs w:val="26"/>
              </w:rPr>
            </w:pPr>
            <w:r>
              <w:rPr>
                <w:rFonts w:ascii="Times New Roman" w:hAnsi="Times New Roman"/>
                <w:i/>
                <w:sz w:val="26"/>
                <w:szCs w:val="26"/>
              </w:rPr>
              <w:t>Máy nén khí, 6000 lít/phút</w:t>
            </w:r>
          </w:p>
        </w:tc>
        <w:tc>
          <w:tcPr>
            <w:tcW w:w="1266" w:type="dxa"/>
          </w:tcPr>
          <w:p w14:paraId="2E62CB9F">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1F2A5201">
            <w:pPr>
              <w:spacing w:before="80" w:after="80"/>
              <w:jc w:val="center"/>
              <w:rPr>
                <w:rFonts w:ascii="Times New Roman" w:hAnsi="Times New Roman"/>
                <w:i/>
                <w:sz w:val="26"/>
                <w:szCs w:val="26"/>
              </w:rPr>
            </w:pPr>
            <w:r>
              <w:rPr>
                <w:rFonts w:ascii="Times New Roman" w:hAnsi="Times New Roman"/>
                <w:i/>
                <w:sz w:val="26"/>
                <w:szCs w:val="26"/>
              </w:rPr>
              <w:t>40</w:t>
            </w:r>
          </w:p>
        </w:tc>
        <w:tc>
          <w:tcPr>
            <w:tcW w:w="1178" w:type="dxa"/>
          </w:tcPr>
          <w:p w14:paraId="3598AF87">
            <w:pPr>
              <w:spacing w:before="80" w:after="80"/>
              <w:jc w:val="center"/>
              <w:rPr>
                <w:rFonts w:ascii="Times New Roman" w:hAnsi="Times New Roman"/>
                <w:i/>
                <w:sz w:val="26"/>
                <w:szCs w:val="26"/>
              </w:rPr>
            </w:pPr>
          </w:p>
        </w:tc>
        <w:tc>
          <w:tcPr>
            <w:tcW w:w="1369" w:type="dxa"/>
          </w:tcPr>
          <w:p w14:paraId="3D92AC9A">
            <w:pPr>
              <w:spacing w:before="80" w:after="80"/>
              <w:jc w:val="center"/>
              <w:rPr>
                <w:rFonts w:ascii="Times New Roman" w:hAnsi="Times New Roman"/>
                <w:i/>
                <w:sz w:val="26"/>
                <w:szCs w:val="26"/>
              </w:rPr>
            </w:pPr>
          </w:p>
        </w:tc>
      </w:tr>
      <w:tr w14:paraId="1F5B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42DE466E">
            <w:pPr>
              <w:spacing w:before="80" w:after="80"/>
              <w:jc w:val="center"/>
              <w:rPr>
                <w:rFonts w:ascii="Times New Roman" w:hAnsi="Times New Roman"/>
                <w:i/>
                <w:sz w:val="26"/>
                <w:szCs w:val="26"/>
              </w:rPr>
            </w:pPr>
            <w:r>
              <w:rPr>
                <w:rFonts w:ascii="Times New Roman" w:hAnsi="Times New Roman"/>
                <w:i/>
                <w:sz w:val="26"/>
                <w:szCs w:val="26"/>
              </w:rPr>
              <w:t>…</w:t>
            </w:r>
          </w:p>
        </w:tc>
        <w:tc>
          <w:tcPr>
            <w:tcW w:w="3174" w:type="dxa"/>
          </w:tcPr>
          <w:p w14:paraId="6440CFC9">
            <w:pPr>
              <w:spacing w:before="80" w:after="80"/>
              <w:rPr>
                <w:rFonts w:ascii="Times New Roman" w:hAnsi="Times New Roman"/>
                <w:i/>
                <w:sz w:val="26"/>
                <w:szCs w:val="26"/>
              </w:rPr>
            </w:pPr>
            <w:r>
              <w:rPr>
                <w:rFonts w:ascii="Times New Roman" w:hAnsi="Times New Roman"/>
                <w:i/>
                <w:sz w:val="26"/>
                <w:szCs w:val="26"/>
              </w:rPr>
              <w:t>….</w:t>
            </w:r>
          </w:p>
        </w:tc>
        <w:tc>
          <w:tcPr>
            <w:tcW w:w="1266" w:type="dxa"/>
          </w:tcPr>
          <w:p w14:paraId="25704C74">
            <w:pPr>
              <w:tabs>
                <w:tab w:val="decimal" w:pos="798"/>
              </w:tabs>
              <w:spacing w:before="80" w:after="80"/>
              <w:rPr>
                <w:rFonts w:ascii="Times New Roman" w:hAnsi="Times New Roman"/>
                <w:i/>
                <w:sz w:val="26"/>
                <w:szCs w:val="26"/>
              </w:rPr>
            </w:pPr>
          </w:p>
        </w:tc>
        <w:tc>
          <w:tcPr>
            <w:tcW w:w="1133" w:type="dxa"/>
          </w:tcPr>
          <w:p w14:paraId="6031D056">
            <w:pPr>
              <w:spacing w:before="80" w:after="80"/>
              <w:jc w:val="center"/>
              <w:rPr>
                <w:rFonts w:ascii="Times New Roman" w:hAnsi="Times New Roman"/>
                <w:i/>
                <w:sz w:val="26"/>
                <w:szCs w:val="26"/>
              </w:rPr>
            </w:pPr>
          </w:p>
        </w:tc>
        <w:tc>
          <w:tcPr>
            <w:tcW w:w="1178" w:type="dxa"/>
          </w:tcPr>
          <w:p w14:paraId="7212570B">
            <w:pPr>
              <w:spacing w:before="80" w:after="80"/>
              <w:jc w:val="center"/>
              <w:rPr>
                <w:rFonts w:ascii="Times New Roman" w:hAnsi="Times New Roman"/>
                <w:i/>
                <w:sz w:val="26"/>
                <w:szCs w:val="26"/>
              </w:rPr>
            </w:pPr>
          </w:p>
        </w:tc>
        <w:tc>
          <w:tcPr>
            <w:tcW w:w="1369" w:type="dxa"/>
          </w:tcPr>
          <w:p w14:paraId="44A23F1A">
            <w:pPr>
              <w:spacing w:before="80" w:after="80"/>
              <w:jc w:val="center"/>
              <w:rPr>
                <w:rFonts w:ascii="Times New Roman" w:hAnsi="Times New Roman"/>
                <w:i/>
                <w:sz w:val="26"/>
                <w:szCs w:val="26"/>
              </w:rPr>
            </w:pPr>
          </w:p>
        </w:tc>
      </w:tr>
      <w:tr w14:paraId="77C0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17B8AFDA">
            <w:pPr>
              <w:spacing w:before="80" w:after="80"/>
              <w:jc w:val="center"/>
              <w:rPr>
                <w:rFonts w:ascii="Times New Roman" w:hAnsi="Times New Roman"/>
                <w:sz w:val="26"/>
                <w:szCs w:val="26"/>
              </w:rPr>
            </w:pPr>
          </w:p>
        </w:tc>
        <w:tc>
          <w:tcPr>
            <w:tcW w:w="3174" w:type="dxa"/>
          </w:tcPr>
          <w:p w14:paraId="233EFDD0">
            <w:pPr>
              <w:spacing w:before="80" w:after="80"/>
              <w:rPr>
                <w:rFonts w:ascii="Times New Roman" w:hAnsi="Times New Roman"/>
                <w:sz w:val="26"/>
                <w:szCs w:val="26"/>
              </w:rPr>
            </w:pPr>
          </w:p>
        </w:tc>
        <w:tc>
          <w:tcPr>
            <w:tcW w:w="1266" w:type="dxa"/>
          </w:tcPr>
          <w:p w14:paraId="429BD035">
            <w:pPr>
              <w:spacing w:before="80" w:after="80"/>
              <w:rPr>
                <w:rFonts w:ascii="Times New Roman" w:hAnsi="Times New Roman"/>
                <w:sz w:val="26"/>
                <w:szCs w:val="26"/>
              </w:rPr>
            </w:pPr>
          </w:p>
        </w:tc>
        <w:tc>
          <w:tcPr>
            <w:tcW w:w="1133" w:type="dxa"/>
          </w:tcPr>
          <w:p w14:paraId="6E8F4B35">
            <w:pPr>
              <w:spacing w:before="80" w:after="80"/>
              <w:jc w:val="center"/>
              <w:rPr>
                <w:rFonts w:ascii="Times New Roman" w:hAnsi="Times New Roman"/>
                <w:sz w:val="26"/>
                <w:szCs w:val="26"/>
              </w:rPr>
            </w:pPr>
          </w:p>
        </w:tc>
        <w:tc>
          <w:tcPr>
            <w:tcW w:w="1178" w:type="dxa"/>
          </w:tcPr>
          <w:p w14:paraId="0A4514D0">
            <w:pPr>
              <w:spacing w:before="80" w:after="80"/>
              <w:jc w:val="center"/>
              <w:rPr>
                <w:rFonts w:ascii="Times New Roman" w:hAnsi="Times New Roman"/>
                <w:sz w:val="26"/>
                <w:szCs w:val="26"/>
              </w:rPr>
            </w:pPr>
          </w:p>
        </w:tc>
        <w:tc>
          <w:tcPr>
            <w:tcW w:w="1369" w:type="dxa"/>
          </w:tcPr>
          <w:p w14:paraId="173C1A0D">
            <w:pPr>
              <w:spacing w:before="80" w:after="80"/>
              <w:jc w:val="center"/>
              <w:rPr>
                <w:rFonts w:ascii="Times New Roman" w:hAnsi="Times New Roman"/>
                <w:sz w:val="26"/>
                <w:szCs w:val="26"/>
              </w:rPr>
            </w:pPr>
          </w:p>
        </w:tc>
      </w:tr>
      <w:tr w14:paraId="09C1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1F5ECED9">
            <w:pPr>
              <w:spacing w:before="80" w:after="80"/>
              <w:rPr>
                <w:rFonts w:ascii="Times New Roman" w:hAnsi="Times New Roman"/>
                <w:sz w:val="26"/>
                <w:szCs w:val="26"/>
              </w:rPr>
            </w:pPr>
          </w:p>
        </w:tc>
        <w:tc>
          <w:tcPr>
            <w:tcW w:w="3174" w:type="dxa"/>
          </w:tcPr>
          <w:p w14:paraId="1332228B">
            <w:pPr>
              <w:spacing w:before="80" w:after="80"/>
              <w:rPr>
                <w:rFonts w:ascii="Times New Roman" w:hAnsi="Times New Roman"/>
                <w:sz w:val="26"/>
                <w:szCs w:val="26"/>
              </w:rPr>
            </w:pPr>
          </w:p>
        </w:tc>
        <w:tc>
          <w:tcPr>
            <w:tcW w:w="1266" w:type="dxa"/>
          </w:tcPr>
          <w:p w14:paraId="0563DB75">
            <w:pPr>
              <w:spacing w:before="80" w:after="80"/>
              <w:rPr>
                <w:rFonts w:ascii="Times New Roman" w:hAnsi="Times New Roman"/>
                <w:sz w:val="26"/>
                <w:szCs w:val="26"/>
              </w:rPr>
            </w:pPr>
          </w:p>
        </w:tc>
        <w:tc>
          <w:tcPr>
            <w:tcW w:w="1133" w:type="dxa"/>
          </w:tcPr>
          <w:p w14:paraId="62E6CA61">
            <w:pPr>
              <w:spacing w:before="80" w:after="80"/>
              <w:jc w:val="center"/>
              <w:rPr>
                <w:rFonts w:ascii="Times New Roman" w:hAnsi="Times New Roman"/>
                <w:sz w:val="26"/>
                <w:szCs w:val="26"/>
              </w:rPr>
            </w:pPr>
          </w:p>
        </w:tc>
        <w:tc>
          <w:tcPr>
            <w:tcW w:w="1178" w:type="dxa"/>
          </w:tcPr>
          <w:p w14:paraId="4AEED1E4">
            <w:pPr>
              <w:spacing w:before="80" w:after="80"/>
              <w:jc w:val="center"/>
              <w:rPr>
                <w:rFonts w:ascii="Times New Roman" w:hAnsi="Times New Roman"/>
                <w:sz w:val="26"/>
                <w:szCs w:val="26"/>
              </w:rPr>
            </w:pPr>
          </w:p>
        </w:tc>
        <w:tc>
          <w:tcPr>
            <w:tcW w:w="1369" w:type="dxa"/>
          </w:tcPr>
          <w:p w14:paraId="46F6EBD3">
            <w:pPr>
              <w:spacing w:before="80" w:after="80"/>
              <w:jc w:val="center"/>
              <w:rPr>
                <w:rFonts w:ascii="Times New Roman" w:hAnsi="Times New Roman"/>
                <w:sz w:val="26"/>
                <w:szCs w:val="26"/>
              </w:rPr>
            </w:pPr>
          </w:p>
        </w:tc>
      </w:tr>
      <w:tr w14:paraId="0FD0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0" w:type="dxa"/>
            <w:gridSpan w:val="4"/>
          </w:tcPr>
          <w:p w14:paraId="6A4447A9">
            <w:pPr>
              <w:spacing w:before="80" w:after="80"/>
              <w:jc w:val="right"/>
              <w:rPr>
                <w:rFonts w:ascii="Times New Roman" w:hAnsi="Times New Roman"/>
                <w:b/>
                <w:bCs/>
                <w:sz w:val="26"/>
                <w:szCs w:val="26"/>
              </w:rPr>
            </w:pPr>
            <w:r>
              <w:rPr>
                <w:rFonts w:ascii="Times New Roman" w:hAnsi="Times New Roman"/>
                <w:b/>
                <w:sz w:val="26"/>
                <w:szCs w:val="26"/>
              </w:rPr>
              <w:t xml:space="preserve">Tổng giá cho </w:t>
            </w:r>
            <w:bookmarkStart w:id="63" w:name="OLE_LINK85"/>
            <w:bookmarkStart w:id="64" w:name="OLE_LINK84"/>
            <w:r>
              <w:rPr>
                <w:rFonts w:ascii="Times New Roman" w:hAnsi="Times New Roman"/>
                <w:b/>
                <w:sz w:val="26"/>
                <w:szCs w:val="26"/>
              </w:rPr>
              <w:t>Công nhật</w:t>
            </w:r>
            <w:bookmarkEnd w:id="63"/>
            <w:bookmarkEnd w:id="64"/>
            <w:r>
              <w:rPr>
                <w:rFonts w:ascii="Times New Roman" w:hAnsi="Times New Roman"/>
                <w:b/>
                <w:sz w:val="26"/>
                <w:szCs w:val="26"/>
              </w:rPr>
              <w:t>: Thiết bị của Nhà thầu</w:t>
            </w:r>
          </w:p>
          <w:p w14:paraId="587E1C1F">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1178" w:type="dxa"/>
          </w:tcPr>
          <w:p w14:paraId="7909C985">
            <w:pPr>
              <w:spacing w:before="80" w:after="80"/>
              <w:rPr>
                <w:rFonts w:ascii="Times New Roman" w:hAnsi="Times New Roman"/>
                <w:b/>
                <w:bCs/>
                <w:sz w:val="26"/>
                <w:szCs w:val="26"/>
              </w:rPr>
            </w:pPr>
            <w:r>
              <w:rPr>
                <w:rFonts w:ascii="Times New Roman" w:hAnsi="Times New Roman"/>
                <w:sz w:val="26"/>
                <w:szCs w:val="26"/>
              </w:rPr>
              <w:tab/>
            </w:r>
          </w:p>
        </w:tc>
        <w:tc>
          <w:tcPr>
            <w:tcW w:w="1369" w:type="dxa"/>
            <w:vAlign w:val="center"/>
          </w:tcPr>
          <w:p w14:paraId="0784E19D">
            <w:pPr>
              <w:spacing w:before="80" w:after="80"/>
              <w:jc w:val="center"/>
              <w:rPr>
                <w:rFonts w:ascii="Times New Roman" w:hAnsi="Times New Roman"/>
                <w:sz w:val="26"/>
                <w:szCs w:val="26"/>
              </w:rPr>
            </w:pPr>
            <w:r>
              <w:rPr>
                <w:rFonts w:ascii="Times New Roman" w:hAnsi="Times New Roman"/>
                <w:sz w:val="26"/>
                <w:szCs w:val="26"/>
              </w:rPr>
              <w:t>(C3)</w:t>
            </w:r>
          </w:p>
        </w:tc>
      </w:tr>
    </w:tbl>
    <w:p w14:paraId="3A7F156F">
      <w:pPr>
        <w:spacing w:before="120"/>
        <w:jc w:val="right"/>
        <w:rPr>
          <w:rFonts w:ascii="Times New Roman" w:hAnsi="Times New Roman"/>
          <w:b/>
          <w:lang w:val="en-SG"/>
        </w:rPr>
      </w:pPr>
      <w:r>
        <w:rPr>
          <w:rFonts w:ascii="Times New Roman" w:hAnsi="Times New Roman"/>
          <w:b/>
          <w:lang w:val="en-SG"/>
        </w:rPr>
        <w:t>Đại diện hợp pháp của nhà thầu</w:t>
      </w:r>
    </w:p>
    <w:p w14:paraId="386604BD">
      <w:pPr>
        <w:jc w:val="right"/>
        <w:rPr>
          <w:rFonts w:ascii="Times New Roman" w:hAnsi="Times New Roman"/>
        </w:rPr>
      </w:pPr>
      <w:r>
        <w:rPr>
          <w:rFonts w:ascii="Times New Roman" w:hAnsi="Times New Roman"/>
          <w:i/>
          <w:lang w:val="en-SG"/>
        </w:rPr>
        <w:t>[ghi tên, chức danh, ký tên và đóng dấu]</w:t>
      </w:r>
    </w:p>
    <w:p w14:paraId="3CD09017">
      <w:pPr>
        <w:pStyle w:val="147"/>
        <w:tabs>
          <w:tab w:val="left" w:pos="1134"/>
        </w:tabs>
        <w:spacing w:after="120"/>
        <w:ind w:firstLine="567"/>
        <w:jc w:val="both"/>
        <w:outlineLvl w:val="2"/>
        <w:rPr>
          <w:bCs/>
          <w:sz w:val="28"/>
          <w:szCs w:val="24"/>
          <w:u w:val="single"/>
        </w:rPr>
      </w:pPr>
    </w:p>
    <w:p w14:paraId="28349C7F">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05647B53">
      <w:pPr>
        <w:spacing w:before="120" w:after="120"/>
        <w:ind w:firstLine="567"/>
        <w:jc w:val="both"/>
        <w:rPr>
          <w:rFonts w:ascii="Times New Roman" w:hAnsi="Times New Roman"/>
          <w:lang/>
        </w:rPr>
      </w:pPr>
      <w:r>
        <w:rPr>
          <w:rFonts w:ascii="Times New Roman" w:hAnsi="Times New Roman"/>
          <w:szCs w:val="24"/>
          <w:lang/>
        </w:rPr>
        <w:t xml:space="preserve">(1), (2), (3) </w:t>
      </w:r>
      <w:r>
        <w:rPr>
          <w:rFonts w:ascii="Times New Roman" w:hAnsi="Times New Roman"/>
          <w:lang/>
        </w:rPr>
        <w:t>Chủ đầu tư căn</w:t>
      </w:r>
      <w:r>
        <w:rPr>
          <w:rFonts w:ascii="Times New Roman" w:hAnsi="Times New Roman"/>
          <w:szCs w:val="24"/>
          <w:lang/>
        </w:rPr>
        <w:t xml:space="preserve">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7ADBC1B1">
      <w:pPr>
        <w:pStyle w:val="69"/>
        <w:spacing w:before="120" w:after="120"/>
        <w:ind w:right="-1"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5BA29963">
      <w:pPr>
        <w:tabs>
          <w:tab w:val="left" w:pos="1080"/>
        </w:tabs>
        <w:ind w:left="180" w:right="288"/>
        <w:jc w:val="center"/>
        <w:rPr>
          <w:rFonts w:ascii="Times New Roman" w:hAnsi="Times New Roman"/>
          <w:b/>
        </w:rPr>
      </w:pPr>
      <w:r>
        <w:rPr>
          <w:rFonts w:ascii="Times New Roman" w:hAnsi="Times New Roman"/>
          <w:b/>
          <w:lang/>
        </w:rPr>
        <w:br w:type="page"/>
      </w:r>
      <w:r>
        <w:rPr>
          <w:rFonts w:ascii="Times New Roman" w:hAnsi="Times New Roman"/>
          <w:b/>
        </w:rPr>
        <w:t>Bảng Công nhật tổng hợp</w:t>
      </w:r>
    </w:p>
    <w:p w14:paraId="07E34EFF">
      <w:pPr>
        <w:rPr>
          <w:rFonts w:ascii="Times New Roman" w:hAnsi="Times New Roman"/>
        </w:rPr>
      </w:pPr>
    </w:p>
    <w:tbl>
      <w:tblPr>
        <w:tblStyle w:val="12"/>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9"/>
        <w:gridCol w:w="1818"/>
      </w:tblGrid>
      <w:tr w14:paraId="57C0C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365A52EC">
            <w:pPr>
              <w:jc w:val="center"/>
              <w:rPr>
                <w:rFonts w:ascii="Times New Roman" w:hAnsi="Times New Roman"/>
                <w:b/>
                <w:bCs/>
                <w:iCs/>
                <w:sz w:val="26"/>
                <w:szCs w:val="26"/>
              </w:rPr>
            </w:pPr>
          </w:p>
        </w:tc>
        <w:tc>
          <w:tcPr>
            <w:tcW w:w="1818" w:type="dxa"/>
          </w:tcPr>
          <w:p w14:paraId="422BE9BF">
            <w:pPr>
              <w:jc w:val="center"/>
              <w:rPr>
                <w:rFonts w:ascii="Times New Roman" w:hAnsi="Times New Roman"/>
                <w:b/>
                <w:sz w:val="26"/>
                <w:szCs w:val="26"/>
              </w:rPr>
            </w:pPr>
            <w:r>
              <w:rPr>
                <w:rFonts w:ascii="Times New Roman" w:hAnsi="Times New Roman"/>
                <w:b/>
                <w:sz w:val="26"/>
                <w:szCs w:val="26"/>
              </w:rPr>
              <w:t>Thành tiền</w:t>
            </w:r>
          </w:p>
          <w:p w14:paraId="29B31F34">
            <w:pPr>
              <w:jc w:val="center"/>
              <w:rPr>
                <w:rFonts w:ascii="Times New Roman" w:hAnsi="Times New Roman"/>
                <w:i/>
                <w:sz w:val="26"/>
                <w:szCs w:val="26"/>
              </w:rPr>
            </w:pPr>
            <w:r>
              <w:rPr>
                <w:rFonts w:ascii="Times New Roman" w:hAnsi="Times New Roman"/>
                <w:b/>
                <w:sz w:val="26"/>
                <w:szCs w:val="26"/>
              </w:rPr>
              <w:t>(VND)</w:t>
            </w:r>
          </w:p>
        </w:tc>
      </w:tr>
      <w:tr w14:paraId="6724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19A17AFF">
            <w:pPr>
              <w:tabs>
                <w:tab w:val="left" w:pos="330"/>
              </w:tabs>
              <w:spacing w:before="80" w:after="80"/>
              <w:rPr>
                <w:rFonts w:ascii="Times New Roman" w:hAnsi="Times New Roman"/>
                <w:sz w:val="26"/>
                <w:szCs w:val="26"/>
              </w:rPr>
            </w:pPr>
            <w:r>
              <w:rPr>
                <w:rFonts w:ascii="Times New Roman" w:hAnsi="Times New Roman"/>
                <w:sz w:val="26"/>
                <w:szCs w:val="26"/>
              </w:rPr>
              <w:t>1.</w:t>
            </w:r>
            <w:r>
              <w:rPr>
                <w:rFonts w:ascii="Times New Roman" w:hAnsi="Times New Roman"/>
                <w:sz w:val="26"/>
                <w:szCs w:val="26"/>
              </w:rPr>
              <w:tab/>
            </w:r>
            <w:r>
              <w:rPr>
                <w:rFonts w:ascii="Times New Roman" w:hAnsi="Times New Roman"/>
                <w:sz w:val="26"/>
                <w:szCs w:val="26"/>
              </w:rPr>
              <w:t>Tổng giá cho Công nhật: Nhân công</w:t>
            </w:r>
          </w:p>
        </w:tc>
        <w:tc>
          <w:tcPr>
            <w:tcW w:w="1818" w:type="dxa"/>
          </w:tcPr>
          <w:p w14:paraId="62F8355E">
            <w:pPr>
              <w:spacing w:before="80" w:after="80"/>
              <w:jc w:val="center"/>
              <w:rPr>
                <w:rFonts w:ascii="Times New Roman" w:hAnsi="Times New Roman"/>
                <w:sz w:val="26"/>
                <w:szCs w:val="26"/>
              </w:rPr>
            </w:pPr>
            <w:r>
              <w:rPr>
                <w:rFonts w:ascii="Times New Roman" w:hAnsi="Times New Roman"/>
                <w:sz w:val="26"/>
                <w:szCs w:val="26"/>
              </w:rPr>
              <w:t>(C1)</w:t>
            </w:r>
          </w:p>
        </w:tc>
      </w:tr>
      <w:tr w14:paraId="42C1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74FEEE7B">
            <w:pPr>
              <w:tabs>
                <w:tab w:val="left" w:pos="330"/>
              </w:tabs>
              <w:spacing w:before="80" w:after="80"/>
              <w:rPr>
                <w:rFonts w:ascii="Times New Roman" w:hAnsi="Times New Roman"/>
                <w:sz w:val="26"/>
                <w:szCs w:val="26"/>
              </w:rPr>
            </w:pPr>
            <w:r>
              <w:rPr>
                <w:rFonts w:ascii="Times New Roman" w:hAnsi="Times New Roman"/>
                <w:sz w:val="26"/>
                <w:szCs w:val="26"/>
              </w:rPr>
              <w:t>2.</w:t>
            </w:r>
            <w:r>
              <w:rPr>
                <w:rFonts w:ascii="Times New Roman" w:hAnsi="Times New Roman"/>
                <w:sz w:val="26"/>
                <w:szCs w:val="26"/>
              </w:rPr>
              <w:tab/>
            </w:r>
            <w:r>
              <w:rPr>
                <w:rFonts w:ascii="Times New Roman" w:hAnsi="Times New Roman"/>
                <w:sz w:val="26"/>
                <w:szCs w:val="26"/>
              </w:rPr>
              <w:t>Tổng giá cho Công nhật: Vật liệu</w:t>
            </w:r>
          </w:p>
        </w:tc>
        <w:tc>
          <w:tcPr>
            <w:tcW w:w="1818" w:type="dxa"/>
          </w:tcPr>
          <w:p w14:paraId="730FDDEA">
            <w:pPr>
              <w:spacing w:before="80" w:after="80"/>
              <w:jc w:val="center"/>
              <w:rPr>
                <w:rFonts w:ascii="Times New Roman" w:hAnsi="Times New Roman"/>
                <w:sz w:val="26"/>
                <w:szCs w:val="26"/>
              </w:rPr>
            </w:pPr>
            <w:r>
              <w:rPr>
                <w:rFonts w:ascii="Times New Roman" w:hAnsi="Times New Roman"/>
                <w:sz w:val="26"/>
                <w:szCs w:val="26"/>
              </w:rPr>
              <w:t>(C2)</w:t>
            </w:r>
          </w:p>
        </w:tc>
      </w:tr>
      <w:tr w14:paraId="57B6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0E192218">
            <w:pPr>
              <w:tabs>
                <w:tab w:val="left" w:pos="330"/>
              </w:tabs>
              <w:spacing w:before="80" w:after="80"/>
              <w:rPr>
                <w:rFonts w:ascii="Times New Roman" w:hAnsi="Times New Roman"/>
                <w:sz w:val="26"/>
                <w:szCs w:val="26"/>
              </w:rPr>
            </w:pPr>
            <w:r>
              <w:rPr>
                <w:rFonts w:ascii="Times New Roman" w:hAnsi="Times New Roman"/>
                <w:sz w:val="26"/>
                <w:szCs w:val="26"/>
              </w:rPr>
              <w:t>3.</w:t>
            </w:r>
            <w:r>
              <w:rPr>
                <w:rFonts w:ascii="Times New Roman" w:hAnsi="Times New Roman"/>
                <w:sz w:val="26"/>
                <w:szCs w:val="26"/>
              </w:rPr>
              <w:tab/>
            </w:r>
            <w:r>
              <w:rPr>
                <w:rFonts w:ascii="Times New Roman" w:hAnsi="Times New Roman"/>
                <w:sz w:val="26"/>
                <w:szCs w:val="26"/>
              </w:rPr>
              <w:t>Tổng giá cho Công nhật: Thiết bị của nhà thầu</w:t>
            </w:r>
          </w:p>
        </w:tc>
        <w:tc>
          <w:tcPr>
            <w:tcW w:w="1818" w:type="dxa"/>
          </w:tcPr>
          <w:p w14:paraId="753D9CD3">
            <w:pPr>
              <w:spacing w:before="80" w:after="80"/>
              <w:jc w:val="center"/>
              <w:rPr>
                <w:rFonts w:ascii="Times New Roman" w:hAnsi="Times New Roman"/>
                <w:sz w:val="26"/>
                <w:szCs w:val="26"/>
              </w:rPr>
            </w:pPr>
            <w:r>
              <w:rPr>
                <w:rFonts w:ascii="Times New Roman" w:hAnsi="Times New Roman"/>
                <w:sz w:val="26"/>
                <w:szCs w:val="26"/>
              </w:rPr>
              <w:t>(C3)</w:t>
            </w:r>
          </w:p>
        </w:tc>
      </w:tr>
      <w:tr w14:paraId="7ED5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07DB3FE1">
            <w:pPr>
              <w:spacing w:before="80" w:after="80"/>
              <w:jc w:val="right"/>
              <w:rPr>
                <w:rFonts w:ascii="Times New Roman" w:hAnsi="Times New Roman"/>
                <w:b/>
                <w:bCs/>
                <w:sz w:val="26"/>
                <w:szCs w:val="26"/>
              </w:rPr>
            </w:pPr>
            <w:r>
              <w:rPr>
                <w:rFonts w:ascii="Times New Roman" w:hAnsi="Times New Roman"/>
                <w:b/>
                <w:sz w:val="26"/>
                <w:szCs w:val="26"/>
              </w:rPr>
              <w:t xml:space="preserve">Tổng giá cho Công nhật </w:t>
            </w:r>
          </w:p>
          <w:p w14:paraId="012E411B">
            <w:pPr>
              <w:tabs>
                <w:tab w:val="left" w:pos="3930"/>
              </w:tabs>
              <w:spacing w:before="80" w:after="80"/>
              <w:jc w:val="right"/>
              <w:rPr>
                <w:rFonts w:ascii="Times New Roman" w:hAnsi="Times New Roman"/>
                <w:bCs/>
                <w:sz w:val="26"/>
                <w:szCs w:val="26"/>
              </w:rPr>
            </w:pPr>
            <w:r>
              <w:rPr>
                <w:rFonts w:ascii="Times New Roman" w:hAnsi="Times New Roman"/>
                <w:sz w:val="26"/>
                <w:szCs w:val="26"/>
              </w:rPr>
              <w:t xml:space="preserve">(kết chuyển sang </w:t>
            </w:r>
            <w:bookmarkStart w:id="65" w:name="OLE_LINK87"/>
            <w:bookmarkStart w:id="66" w:name="OLE_LINK86"/>
            <w:r>
              <w:rPr>
                <w:rFonts w:ascii="Times New Roman" w:hAnsi="Times New Roman"/>
                <w:sz w:val="26"/>
                <w:szCs w:val="26"/>
              </w:rPr>
              <w:t xml:space="preserve">cột “số tiền” của Chi phí công nhật trong </w:t>
            </w:r>
            <w:bookmarkEnd w:id="65"/>
            <w:bookmarkEnd w:id="66"/>
            <w:r>
              <w:rPr>
                <w:rFonts w:ascii="Times New Roman" w:hAnsi="Times New Roman"/>
                <w:sz w:val="26"/>
                <w:szCs w:val="26"/>
              </w:rPr>
              <w:t>Bảng tổng hợp giá dự thầu)</w:t>
            </w:r>
          </w:p>
        </w:tc>
        <w:tc>
          <w:tcPr>
            <w:tcW w:w="1818" w:type="dxa"/>
            <w:vAlign w:val="center"/>
          </w:tcPr>
          <w:p w14:paraId="66845C48">
            <w:pPr>
              <w:spacing w:before="80" w:after="80"/>
              <w:jc w:val="center"/>
              <w:rPr>
                <w:rFonts w:ascii="Times New Roman" w:hAnsi="Times New Roman"/>
                <w:b/>
                <w:bCs/>
                <w:sz w:val="26"/>
                <w:szCs w:val="26"/>
              </w:rPr>
            </w:pPr>
            <w:r>
              <w:rPr>
                <w:rFonts w:ascii="Times New Roman" w:hAnsi="Times New Roman"/>
                <w:b/>
                <w:bCs/>
                <w:sz w:val="26"/>
                <w:szCs w:val="26"/>
              </w:rPr>
              <w:t>Y1</w:t>
            </w:r>
          </w:p>
        </w:tc>
      </w:tr>
    </w:tbl>
    <w:p w14:paraId="5359F2A7">
      <w:pPr>
        <w:spacing w:before="120"/>
        <w:jc w:val="right"/>
        <w:rPr>
          <w:rFonts w:ascii="Times New Roman" w:hAnsi="Times New Roman"/>
          <w:b/>
          <w:lang w:val="en-SG"/>
        </w:rPr>
      </w:pPr>
      <w:r>
        <w:rPr>
          <w:rFonts w:ascii="Times New Roman" w:hAnsi="Times New Roman"/>
          <w:b/>
          <w:lang w:val="en-SG"/>
        </w:rPr>
        <w:t>Đại diện hợp pháp của nhà thầu</w:t>
      </w:r>
    </w:p>
    <w:p w14:paraId="3CBEDD64">
      <w:pPr>
        <w:jc w:val="right"/>
        <w:rPr>
          <w:rFonts w:ascii="Times New Roman" w:hAnsi="Times New Roman"/>
        </w:rPr>
      </w:pPr>
      <w:r>
        <w:rPr>
          <w:rFonts w:ascii="Times New Roman" w:hAnsi="Times New Roman"/>
          <w:i/>
          <w:lang w:val="en-SG"/>
        </w:rPr>
        <w:t>[ghi tên, chức danh, ký tên và đóng dấu]</w:t>
      </w:r>
    </w:p>
    <w:p w14:paraId="01400E50">
      <w:pPr>
        <w:pStyle w:val="4"/>
        <w:ind w:right="141"/>
        <w:jc w:val="right"/>
        <w:rPr>
          <w:rFonts w:ascii="Times New Roman" w:hAnsi="Times New Roman"/>
          <w:szCs w:val="28"/>
        </w:rPr>
      </w:pPr>
      <w:r>
        <w:rPr>
          <w:rFonts w:ascii="Times New Roman" w:hAnsi="Times New Roman"/>
        </w:rPr>
        <w:br w:type="page"/>
      </w:r>
      <w:r>
        <w:rPr>
          <w:rFonts w:ascii="Times New Roman" w:hAnsi="Times New Roman"/>
          <w:szCs w:val="28"/>
        </w:rPr>
        <w:t>Mẫu số 04H</w:t>
      </w:r>
    </w:p>
    <w:p w14:paraId="1171C365">
      <w:pPr>
        <w:tabs>
          <w:tab w:val="center" w:pos="4500"/>
          <w:tab w:val="center" w:pos="4536"/>
          <w:tab w:val="left" w:pos="7988"/>
        </w:tabs>
        <w:jc w:val="center"/>
        <w:rPr>
          <w:rFonts w:ascii="Times New Roman" w:hAnsi="Times New Roman"/>
          <w:b/>
        </w:rPr>
      </w:pPr>
      <w:r>
        <w:rPr>
          <w:rFonts w:ascii="Times New Roman" w:hAnsi="Times New Roman"/>
          <w:b/>
        </w:rPr>
        <w:tab/>
      </w:r>
    </w:p>
    <w:p w14:paraId="5461B33D">
      <w:pPr>
        <w:tabs>
          <w:tab w:val="center" w:pos="4500"/>
          <w:tab w:val="center" w:pos="4536"/>
          <w:tab w:val="left" w:pos="7988"/>
        </w:tabs>
        <w:jc w:val="center"/>
        <w:rPr>
          <w:rFonts w:ascii="Times New Roman" w:hAnsi="Times New Roman"/>
          <w:b/>
        </w:rPr>
      </w:pPr>
      <w:r>
        <w:rPr>
          <w:rFonts w:ascii="Times New Roman" w:hAnsi="Times New Roman"/>
          <w:b/>
        </w:rPr>
        <w:t>BẢNG KÊ CÁC KHOẢN TẠM TÍNH</w:t>
      </w:r>
    </w:p>
    <w:p w14:paraId="4325FD52">
      <w:pPr>
        <w:tabs>
          <w:tab w:val="center" w:pos="4500"/>
          <w:tab w:val="center" w:pos="4536"/>
          <w:tab w:val="left" w:pos="7988"/>
        </w:tabs>
        <w:rPr>
          <w:rFonts w:ascii="Times New Roman" w:hAnsi="Times New Roman"/>
          <w:b/>
        </w:rPr>
      </w:pPr>
    </w:p>
    <w:p w14:paraId="2373FFF8">
      <w:pPr>
        <w:spacing w:before="120" w:after="120" w:line="264" w:lineRule="auto"/>
        <w:ind w:right="140" w:firstLine="567"/>
        <w:jc w:val="both"/>
        <w:rPr>
          <w:rFonts w:ascii="Times New Roman" w:hAnsi="Times New Roman"/>
        </w:rPr>
      </w:pPr>
      <w:r>
        <w:rPr>
          <w:rFonts w:ascii="Times New Roman" w:hAnsi="Times New Roman"/>
        </w:rPr>
        <w:t>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Chủ đầu tư sẽ dùng khoản kinh phí cho các khoản tạm tính để thanh toán cho nhà thầu theo quy định trong hợp đồng.</w:t>
      </w:r>
    </w:p>
    <w:p w14:paraId="342F8404">
      <w:pPr>
        <w:tabs>
          <w:tab w:val="center" w:pos="4500"/>
          <w:tab w:val="center" w:pos="4536"/>
          <w:tab w:val="left" w:pos="7988"/>
        </w:tabs>
        <w:rPr>
          <w:rFonts w:ascii="Times New Roman" w:hAnsi="Times New Roman"/>
          <w:sz w:val="20"/>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1090"/>
        <w:gridCol w:w="5086"/>
        <w:gridCol w:w="1984"/>
      </w:tblGrid>
      <w:tr w14:paraId="7B0E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vAlign w:val="center"/>
          </w:tcPr>
          <w:p w14:paraId="1DE86CC4">
            <w:pPr>
              <w:spacing w:before="60" w:after="60"/>
              <w:jc w:val="center"/>
              <w:rPr>
                <w:rFonts w:ascii="Times New Roman" w:hAnsi="Times New Roman"/>
                <w:b/>
                <w:bCs/>
                <w:iCs/>
                <w:sz w:val="26"/>
                <w:szCs w:val="26"/>
              </w:rPr>
            </w:pPr>
            <w:r>
              <w:rPr>
                <w:rFonts w:ascii="Times New Roman" w:hAnsi="Times New Roman"/>
                <w:b/>
                <w:sz w:val="26"/>
                <w:szCs w:val="26"/>
              </w:rPr>
              <w:t>Bảng số</w:t>
            </w:r>
          </w:p>
        </w:tc>
        <w:tc>
          <w:tcPr>
            <w:tcW w:w="587" w:type="pct"/>
            <w:vAlign w:val="center"/>
          </w:tcPr>
          <w:p w14:paraId="78A15079">
            <w:pPr>
              <w:spacing w:before="60" w:after="60"/>
              <w:jc w:val="center"/>
              <w:rPr>
                <w:rFonts w:ascii="Times New Roman" w:hAnsi="Times New Roman"/>
                <w:b/>
                <w:bCs/>
                <w:iCs/>
                <w:sz w:val="26"/>
                <w:szCs w:val="26"/>
              </w:rPr>
            </w:pPr>
            <w:r>
              <w:rPr>
                <w:rFonts w:ascii="Times New Roman" w:hAnsi="Times New Roman"/>
                <w:b/>
                <w:sz w:val="26"/>
                <w:szCs w:val="26"/>
              </w:rPr>
              <w:t>Công việc số</w:t>
            </w:r>
          </w:p>
        </w:tc>
        <w:tc>
          <w:tcPr>
            <w:tcW w:w="2738" w:type="pct"/>
            <w:vAlign w:val="center"/>
          </w:tcPr>
          <w:p w14:paraId="5F9937C7">
            <w:pPr>
              <w:spacing w:before="60" w:after="60"/>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1068" w:type="pct"/>
            <w:vAlign w:val="center"/>
          </w:tcPr>
          <w:p w14:paraId="13FDB705">
            <w:pPr>
              <w:spacing w:before="60" w:after="60"/>
              <w:jc w:val="center"/>
              <w:rPr>
                <w:rFonts w:ascii="Times New Roman" w:hAnsi="Times New Roman"/>
                <w:b/>
                <w:sz w:val="26"/>
                <w:szCs w:val="26"/>
              </w:rPr>
            </w:pPr>
            <w:r>
              <w:rPr>
                <w:rFonts w:ascii="Times New Roman" w:hAnsi="Times New Roman"/>
                <w:b/>
                <w:sz w:val="26"/>
                <w:szCs w:val="26"/>
              </w:rPr>
              <w:t>Thành tiền</w:t>
            </w:r>
          </w:p>
          <w:p w14:paraId="0762F99C">
            <w:pPr>
              <w:spacing w:before="60" w:after="60"/>
              <w:jc w:val="center"/>
              <w:rPr>
                <w:rFonts w:ascii="Times New Roman" w:hAnsi="Times New Roman"/>
                <w:b/>
                <w:bCs/>
                <w:iCs/>
                <w:sz w:val="26"/>
                <w:szCs w:val="26"/>
                <w:vertAlign w:val="superscript"/>
              </w:rPr>
            </w:pPr>
            <w:r>
              <w:rPr>
                <w:rFonts w:ascii="Times New Roman" w:hAnsi="Times New Roman"/>
                <w:b/>
                <w:sz w:val="26"/>
                <w:szCs w:val="26"/>
              </w:rPr>
              <w:t>(VND)</w:t>
            </w:r>
            <w:r>
              <w:rPr>
                <w:rFonts w:ascii="Times New Roman" w:hAnsi="Times New Roman"/>
                <w:b/>
                <w:sz w:val="26"/>
                <w:szCs w:val="26"/>
                <w:vertAlign w:val="superscript"/>
              </w:rPr>
              <w:t>(2)</w:t>
            </w:r>
          </w:p>
        </w:tc>
      </w:tr>
      <w:tr w14:paraId="5E93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78EC7A3F">
            <w:pPr>
              <w:spacing w:before="60" w:after="60"/>
              <w:jc w:val="center"/>
              <w:rPr>
                <w:rFonts w:ascii="Times New Roman" w:hAnsi="Times New Roman"/>
                <w:i/>
                <w:sz w:val="26"/>
                <w:szCs w:val="26"/>
              </w:rPr>
            </w:pPr>
          </w:p>
        </w:tc>
        <w:tc>
          <w:tcPr>
            <w:tcW w:w="587" w:type="pct"/>
          </w:tcPr>
          <w:p w14:paraId="231AC9AF">
            <w:pPr>
              <w:spacing w:before="60" w:after="60"/>
              <w:jc w:val="center"/>
              <w:rPr>
                <w:rFonts w:ascii="Times New Roman" w:hAnsi="Times New Roman"/>
                <w:i/>
                <w:sz w:val="26"/>
                <w:szCs w:val="26"/>
              </w:rPr>
            </w:pPr>
          </w:p>
        </w:tc>
        <w:tc>
          <w:tcPr>
            <w:tcW w:w="2738" w:type="pct"/>
          </w:tcPr>
          <w:p w14:paraId="55B80FB8">
            <w:pPr>
              <w:spacing w:before="60" w:after="60"/>
              <w:rPr>
                <w:rFonts w:ascii="Times New Roman" w:hAnsi="Times New Roman"/>
                <w:i/>
                <w:sz w:val="26"/>
                <w:szCs w:val="26"/>
              </w:rPr>
            </w:pPr>
          </w:p>
        </w:tc>
        <w:tc>
          <w:tcPr>
            <w:tcW w:w="1068" w:type="pct"/>
          </w:tcPr>
          <w:p w14:paraId="113FFB2F">
            <w:pPr>
              <w:tabs>
                <w:tab w:val="decimal" w:pos="1050"/>
              </w:tabs>
              <w:spacing w:before="60" w:after="60"/>
              <w:rPr>
                <w:rFonts w:ascii="Times New Roman" w:hAnsi="Times New Roman"/>
                <w:i/>
                <w:sz w:val="26"/>
                <w:szCs w:val="26"/>
              </w:rPr>
            </w:pPr>
          </w:p>
        </w:tc>
      </w:tr>
      <w:tr w14:paraId="4BBEF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6EA22E26">
            <w:pPr>
              <w:spacing w:before="60" w:after="60"/>
              <w:jc w:val="center"/>
              <w:rPr>
                <w:rFonts w:ascii="Times New Roman" w:hAnsi="Times New Roman"/>
                <w:i/>
                <w:sz w:val="26"/>
                <w:szCs w:val="26"/>
              </w:rPr>
            </w:pPr>
          </w:p>
        </w:tc>
        <w:tc>
          <w:tcPr>
            <w:tcW w:w="587" w:type="pct"/>
          </w:tcPr>
          <w:p w14:paraId="5ED14C6F">
            <w:pPr>
              <w:spacing w:before="60" w:after="60"/>
              <w:jc w:val="center"/>
              <w:rPr>
                <w:rFonts w:ascii="Times New Roman" w:hAnsi="Times New Roman"/>
                <w:i/>
                <w:sz w:val="26"/>
                <w:szCs w:val="26"/>
              </w:rPr>
            </w:pPr>
          </w:p>
        </w:tc>
        <w:tc>
          <w:tcPr>
            <w:tcW w:w="2738" w:type="pct"/>
          </w:tcPr>
          <w:p w14:paraId="1E6E1611">
            <w:pPr>
              <w:spacing w:before="60" w:after="60"/>
              <w:rPr>
                <w:rFonts w:ascii="Times New Roman" w:hAnsi="Times New Roman"/>
                <w:i/>
                <w:sz w:val="26"/>
                <w:szCs w:val="26"/>
              </w:rPr>
            </w:pPr>
          </w:p>
        </w:tc>
        <w:tc>
          <w:tcPr>
            <w:tcW w:w="1068" w:type="pct"/>
          </w:tcPr>
          <w:p w14:paraId="0051588E">
            <w:pPr>
              <w:tabs>
                <w:tab w:val="decimal" w:pos="1050"/>
              </w:tabs>
              <w:spacing w:before="60" w:after="60"/>
              <w:rPr>
                <w:rFonts w:ascii="Times New Roman" w:hAnsi="Times New Roman"/>
                <w:i/>
                <w:sz w:val="26"/>
                <w:szCs w:val="26"/>
              </w:rPr>
            </w:pPr>
          </w:p>
        </w:tc>
      </w:tr>
      <w:tr w14:paraId="5338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7779BEBE">
            <w:pPr>
              <w:spacing w:before="60" w:after="60"/>
              <w:jc w:val="center"/>
              <w:rPr>
                <w:rFonts w:ascii="Times New Roman" w:hAnsi="Times New Roman"/>
                <w:i/>
                <w:sz w:val="26"/>
                <w:szCs w:val="26"/>
              </w:rPr>
            </w:pPr>
            <w:r>
              <w:rPr>
                <w:rFonts w:ascii="Times New Roman" w:hAnsi="Times New Roman"/>
                <w:i/>
                <w:sz w:val="26"/>
                <w:szCs w:val="26"/>
              </w:rPr>
              <w:t>…</w:t>
            </w:r>
          </w:p>
        </w:tc>
        <w:tc>
          <w:tcPr>
            <w:tcW w:w="587" w:type="pct"/>
          </w:tcPr>
          <w:p w14:paraId="14976F0B">
            <w:pPr>
              <w:spacing w:before="60" w:after="60"/>
              <w:rPr>
                <w:rFonts w:ascii="Times New Roman" w:hAnsi="Times New Roman"/>
                <w:i/>
                <w:sz w:val="26"/>
                <w:szCs w:val="26"/>
              </w:rPr>
            </w:pPr>
          </w:p>
        </w:tc>
        <w:tc>
          <w:tcPr>
            <w:tcW w:w="2738" w:type="pct"/>
          </w:tcPr>
          <w:p w14:paraId="108BC1C1">
            <w:pPr>
              <w:spacing w:before="60" w:after="60"/>
              <w:rPr>
                <w:rFonts w:ascii="Times New Roman" w:hAnsi="Times New Roman"/>
                <w:i/>
                <w:sz w:val="26"/>
                <w:szCs w:val="26"/>
              </w:rPr>
            </w:pPr>
          </w:p>
        </w:tc>
        <w:tc>
          <w:tcPr>
            <w:tcW w:w="1068" w:type="pct"/>
          </w:tcPr>
          <w:p w14:paraId="5C94CAE6">
            <w:pPr>
              <w:tabs>
                <w:tab w:val="decimal" w:pos="1050"/>
              </w:tabs>
              <w:spacing w:before="60" w:after="60"/>
              <w:rPr>
                <w:rFonts w:ascii="Times New Roman" w:hAnsi="Times New Roman"/>
                <w:i/>
                <w:sz w:val="26"/>
                <w:szCs w:val="26"/>
              </w:rPr>
            </w:pPr>
          </w:p>
        </w:tc>
      </w:tr>
      <w:tr w14:paraId="3282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440A1B8D">
            <w:pPr>
              <w:spacing w:before="60" w:after="60"/>
              <w:jc w:val="center"/>
              <w:rPr>
                <w:rFonts w:ascii="Times New Roman" w:hAnsi="Times New Roman"/>
                <w:sz w:val="26"/>
                <w:szCs w:val="26"/>
              </w:rPr>
            </w:pPr>
            <w:r>
              <w:rPr>
                <w:rFonts w:ascii="Times New Roman" w:hAnsi="Times New Roman"/>
                <w:sz w:val="26"/>
                <w:szCs w:val="26"/>
              </w:rPr>
              <w:t>….</w:t>
            </w:r>
          </w:p>
        </w:tc>
        <w:tc>
          <w:tcPr>
            <w:tcW w:w="587" w:type="pct"/>
          </w:tcPr>
          <w:p w14:paraId="52CFB947">
            <w:pPr>
              <w:spacing w:before="60" w:after="60"/>
              <w:rPr>
                <w:rFonts w:ascii="Times New Roman" w:hAnsi="Times New Roman"/>
                <w:sz w:val="26"/>
                <w:szCs w:val="26"/>
              </w:rPr>
            </w:pPr>
          </w:p>
        </w:tc>
        <w:tc>
          <w:tcPr>
            <w:tcW w:w="2738" w:type="pct"/>
          </w:tcPr>
          <w:p w14:paraId="0603B675">
            <w:pPr>
              <w:spacing w:before="60" w:after="60"/>
              <w:rPr>
                <w:rFonts w:ascii="Times New Roman" w:hAnsi="Times New Roman"/>
                <w:sz w:val="26"/>
                <w:szCs w:val="26"/>
              </w:rPr>
            </w:pPr>
          </w:p>
        </w:tc>
        <w:tc>
          <w:tcPr>
            <w:tcW w:w="1068" w:type="pct"/>
          </w:tcPr>
          <w:p w14:paraId="577B5BED">
            <w:pPr>
              <w:tabs>
                <w:tab w:val="decimal" w:pos="1050"/>
              </w:tabs>
              <w:spacing w:before="60" w:after="60"/>
              <w:rPr>
                <w:rFonts w:ascii="Times New Roman" w:hAnsi="Times New Roman"/>
                <w:sz w:val="26"/>
                <w:szCs w:val="26"/>
              </w:rPr>
            </w:pPr>
          </w:p>
        </w:tc>
      </w:tr>
      <w:tr w14:paraId="337D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5388431B">
            <w:pPr>
              <w:spacing w:before="60" w:after="60"/>
              <w:jc w:val="center"/>
              <w:rPr>
                <w:rFonts w:ascii="Times New Roman" w:hAnsi="Times New Roman"/>
                <w:sz w:val="26"/>
                <w:szCs w:val="26"/>
              </w:rPr>
            </w:pPr>
          </w:p>
        </w:tc>
        <w:tc>
          <w:tcPr>
            <w:tcW w:w="587" w:type="pct"/>
          </w:tcPr>
          <w:p w14:paraId="2D833AC7">
            <w:pPr>
              <w:spacing w:before="60" w:after="60"/>
              <w:rPr>
                <w:rFonts w:ascii="Times New Roman" w:hAnsi="Times New Roman"/>
                <w:sz w:val="26"/>
                <w:szCs w:val="26"/>
              </w:rPr>
            </w:pPr>
          </w:p>
        </w:tc>
        <w:tc>
          <w:tcPr>
            <w:tcW w:w="2738" w:type="pct"/>
          </w:tcPr>
          <w:p w14:paraId="1E72A136">
            <w:pPr>
              <w:spacing w:before="60" w:after="60"/>
              <w:rPr>
                <w:rFonts w:ascii="Times New Roman" w:hAnsi="Times New Roman"/>
                <w:sz w:val="26"/>
                <w:szCs w:val="26"/>
              </w:rPr>
            </w:pPr>
          </w:p>
        </w:tc>
        <w:tc>
          <w:tcPr>
            <w:tcW w:w="1068" w:type="pct"/>
          </w:tcPr>
          <w:p w14:paraId="2E9F61F2">
            <w:pPr>
              <w:tabs>
                <w:tab w:val="decimal" w:pos="1050"/>
              </w:tabs>
              <w:spacing w:before="60" w:after="60"/>
              <w:rPr>
                <w:rFonts w:ascii="Times New Roman" w:hAnsi="Times New Roman"/>
                <w:sz w:val="26"/>
                <w:szCs w:val="26"/>
              </w:rPr>
            </w:pPr>
          </w:p>
        </w:tc>
      </w:tr>
      <w:tr w14:paraId="29E3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2" w:type="pct"/>
            <w:gridSpan w:val="3"/>
          </w:tcPr>
          <w:p w14:paraId="67EA93FF">
            <w:pPr>
              <w:spacing w:before="60" w:after="60"/>
              <w:jc w:val="right"/>
              <w:rPr>
                <w:rFonts w:ascii="Times New Roman" w:hAnsi="Times New Roman"/>
                <w:b/>
                <w:sz w:val="26"/>
                <w:szCs w:val="26"/>
              </w:rPr>
            </w:pPr>
            <w:r>
              <w:rPr>
                <w:rFonts w:ascii="Times New Roman" w:hAnsi="Times New Roman"/>
                <w:b/>
                <w:sz w:val="26"/>
                <w:szCs w:val="26"/>
              </w:rPr>
              <w:t>Tổng các khoản tạm tính</w:t>
            </w:r>
          </w:p>
          <w:p w14:paraId="2D3C7A06">
            <w:pPr>
              <w:spacing w:before="60" w:after="60"/>
              <w:jc w:val="right"/>
              <w:rPr>
                <w:rFonts w:ascii="Times New Roman" w:hAnsi="Times New Roman"/>
                <w:b/>
                <w:bCs/>
                <w:sz w:val="26"/>
                <w:szCs w:val="26"/>
              </w:rPr>
            </w:pPr>
            <w:r>
              <w:rPr>
                <w:rFonts w:ascii="Times New Roman" w:hAnsi="Times New Roman"/>
                <w:sz w:val="26"/>
                <w:szCs w:val="26"/>
              </w:rPr>
              <w:t>(kết chuyển sang cột “số tiền” của Chi phí cho các khoản tạm tính trong Bảng tổng hợp giá dự thầu)</w:t>
            </w:r>
          </w:p>
        </w:tc>
        <w:tc>
          <w:tcPr>
            <w:tcW w:w="1068" w:type="pct"/>
            <w:vAlign w:val="center"/>
          </w:tcPr>
          <w:p w14:paraId="04221099">
            <w:pPr>
              <w:spacing w:before="60" w:after="60"/>
              <w:jc w:val="center"/>
              <w:rPr>
                <w:rFonts w:ascii="Times New Roman" w:hAnsi="Times New Roman"/>
                <w:b/>
                <w:bCs/>
                <w:sz w:val="26"/>
                <w:szCs w:val="26"/>
              </w:rPr>
            </w:pPr>
            <w:r>
              <w:rPr>
                <w:rFonts w:ascii="Times New Roman" w:hAnsi="Times New Roman"/>
                <w:b/>
                <w:bCs/>
                <w:sz w:val="26"/>
                <w:szCs w:val="26"/>
              </w:rPr>
              <w:t>Y2</w:t>
            </w:r>
          </w:p>
        </w:tc>
      </w:tr>
    </w:tbl>
    <w:p w14:paraId="176387E1">
      <w:pPr>
        <w:spacing w:before="120"/>
        <w:jc w:val="right"/>
        <w:rPr>
          <w:rFonts w:ascii="Times New Roman" w:hAnsi="Times New Roman"/>
          <w:b/>
          <w:lang w:val="en-SG"/>
        </w:rPr>
      </w:pPr>
      <w:r>
        <w:rPr>
          <w:rFonts w:ascii="Times New Roman" w:hAnsi="Times New Roman"/>
          <w:b/>
          <w:lang w:val="en-SG"/>
        </w:rPr>
        <w:t>Đại diện hợp pháp của nhà thầu</w:t>
      </w:r>
    </w:p>
    <w:p w14:paraId="606089D8">
      <w:pPr>
        <w:tabs>
          <w:tab w:val="center" w:pos="4500"/>
          <w:tab w:val="center" w:pos="4536"/>
          <w:tab w:val="left" w:pos="7988"/>
        </w:tabs>
        <w:jc w:val="right"/>
        <w:rPr>
          <w:rFonts w:ascii="Times New Roman" w:hAnsi="Times New Roman"/>
          <w:b/>
        </w:rPr>
      </w:pPr>
      <w:r>
        <w:rPr>
          <w:rFonts w:ascii="Times New Roman" w:hAnsi="Times New Roman"/>
          <w:i/>
          <w:lang w:val="en-SG"/>
        </w:rPr>
        <w:t>[ghi tên, chức danh, ký tên và đóng dấu]</w:t>
      </w:r>
    </w:p>
    <w:p w14:paraId="72950BC4">
      <w:pPr>
        <w:pStyle w:val="147"/>
        <w:tabs>
          <w:tab w:val="left" w:pos="1134"/>
        </w:tabs>
        <w:ind w:firstLine="567"/>
        <w:jc w:val="both"/>
        <w:outlineLvl w:val="2"/>
        <w:rPr>
          <w:b w:val="0"/>
          <w:sz w:val="28"/>
          <w:szCs w:val="24"/>
        </w:rPr>
      </w:pPr>
    </w:p>
    <w:p w14:paraId="5AF15869">
      <w:pPr>
        <w:pStyle w:val="147"/>
        <w:tabs>
          <w:tab w:val="left" w:pos="1134"/>
        </w:tabs>
        <w:spacing w:after="120"/>
        <w:ind w:firstLine="567"/>
        <w:jc w:val="both"/>
        <w:outlineLvl w:val="2"/>
        <w:rPr>
          <w:bCs/>
          <w:i/>
          <w:iCs/>
          <w:sz w:val="28"/>
          <w:szCs w:val="24"/>
          <w:u w:val="single"/>
        </w:rPr>
      </w:pPr>
      <w:r>
        <w:rPr>
          <w:bCs/>
          <w:i/>
          <w:iCs/>
          <w:sz w:val="28"/>
          <w:szCs w:val="24"/>
          <w:u w:val="single"/>
        </w:rPr>
        <w:t>Ghi chú:</w:t>
      </w:r>
    </w:p>
    <w:p w14:paraId="77D997DF">
      <w:pPr>
        <w:tabs>
          <w:tab w:val="center" w:pos="4500"/>
        </w:tabs>
        <w:ind w:firstLine="567"/>
        <w:jc w:val="both"/>
        <w:rPr>
          <w:rFonts w:ascii="Times New Roman" w:hAnsi="Times New Roman"/>
          <w:szCs w:val="24"/>
          <w:lang/>
        </w:rPr>
      </w:pPr>
      <w:r>
        <w:rPr>
          <w:rFonts w:ascii="Times New Roman" w:hAnsi="Times New Roman"/>
          <w:szCs w:val="24"/>
          <w:lang/>
        </w:rPr>
        <w:t>(1) Do Chủ đầu tư điền nội dung công việc để nhà thầu làm căn cứ chào trong HSĐX theo đúng nội dung công việc nêu trong HSYC.</w:t>
      </w:r>
    </w:p>
    <w:p w14:paraId="71A43D25">
      <w:pPr>
        <w:pStyle w:val="69"/>
        <w:spacing w:before="120" w:after="120"/>
        <w:ind w:right="-1" w:firstLine="567"/>
        <w:jc w:val="both"/>
        <w:rPr>
          <w:rFonts w:ascii="Times New Roman" w:hAnsi="Times New Roman"/>
          <w:b w:val="0"/>
          <w:szCs w:val="28"/>
          <w:lang/>
        </w:rPr>
      </w:pPr>
      <w:r>
        <w:rPr>
          <w:rFonts w:ascii="Times New Roman" w:hAnsi="Times New Roman"/>
          <w:b w:val="0"/>
          <w:szCs w:val="24"/>
          <w:lang/>
        </w:rPr>
        <w:t>(2)</w:t>
      </w:r>
      <w:r>
        <w:rPr>
          <w:rFonts w:ascii="Times New Roman" w:hAnsi="Times New Roman"/>
          <w:szCs w:val="24"/>
          <w:lang/>
        </w:rPr>
        <w:t xml:space="preserve"> </w:t>
      </w:r>
      <w:r>
        <w:rPr>
          <w:rFonts w:ascii="Times New Roman" w:hAnsi="Times New Roman"/>
          <w:b w:val="0"/>
          <w:szCs w:val="24"/>
          <w:lang/>
        </w:rPr>
        <w:t xml:space="preserve">Nhà thầu ghi thành tiền cho từng nội dung tương ứng trong cột </w:t>
      </w:r>
      <w:r>
        <w:rPr>
          <w:rFonts w:ascii="Times New Roman" w:hAnsi="Times New Roman"/>
          <w:b w:val="0"/>
          <w:szCs w:val="28"/>
          <w:lang/>
        </w:rPr>
        <w:t xml:space="preserve">“Mô tả”. </w:t>
      </w:r>
    </w:p>
    <w:p w14:paraId="44CAAD73">
      <w:pPr>
        <w:tabs>
          <w:tab w:val="center" w:pos="4500"/>
          <w:tab w:val="center" w:pos="4536"/>
          <w:tab w:val="left" w:pos="7988"/>
        </w:tabs>
        <w:rPr>
          <w:rFonts w:ascii="Times New Roman" w:hAnsi="Times New Roman"/>
          <w:szCs w:val="24"/>
        </w:rPr>
      </w:pPr>
    </w:p>
    <w:p w14:paraId="2E6CFC1B">
      <w:pPr>
        <w:tabs>
          <w:tab w:val="center" w:pos="4500"/>
        </w:tabs>
        <w:ind w:firstLine="567"/>
        <w:rPr>
          <w:rFonts w:ascii="Times New Roman" w:hAnsi="Times New Roman"/>
        </w:rPr>
      </w:pPr>
    </w:p>
    <w:p w14:paraId="26105DCB">
      <w:pPr>
        <w:pStyle w:val="4"/>
        <w:jc w:val="right"/>
        <w:rPr>
          <w:rFonts w:ascii="Times New Roman" w:hAnsi="Times New Roman"/>
          <w:szCs w:val="28"/>
        </w:rPr>
      </w:pPr>
      <w:r>
        <w:rPr>
          <w:rFonts w:ascii="Times New Roman" w:hAnsi="Times New Roman"/>
          <w:b w:val="0"/>
          <w:szCs w:val="24"/>
        </w:rPr>
        <w:br w:type="page"/>
      </w:r>
      <w:r>
        <w:rPr>
          <w:rFonts w:ascii="Times New Roman" w:hAnsi="Times New Roman"/>
          <w:szCs w:val="28"/>
        </w:rPr>
        <w:t>Mẫu số 04I</w:t>
      </w:r>
    </w:p>
    <w:p w14:paraId="5CEB013F">
      <w:pPr>
        <w:pStyle w:val="5"/>
        <w:jc w:val="center"/>
        <w:rPr>
          <w:szCs w:val="36"/>
          <w:vertAlign w:val="superscript"/>
          <w:lang/>
        </w:rPr>
      </w:pPr>
      <w:bookmarkStart w:id="67" w:name="_Hlk164616271"/>
      <w:r>
        <w:rPr>
          <w:szCs w:val="36"/>
          <w:lang/>
        </w:rPr>
        <w:t>BẢNG KÊ SỐ LIỆU ĐIỀU CHỈNH</w:t>
      </w:r>
    </w:p>
    <w:p w14:paraId="3E9BB92F">
      <w:pPr>
        <w:jc w:val="center"/>
        <w:rPr>
          <w:rFonts w:ascii="Times New Roman" w:hAnsi="Times New Roman"/>
          <w:lang/>
        </w:rPr>
      </w:pPr>
      <w:r>
        <w:rPr>
          <w:rFonts w:ascii="Times New Roman" w:hAnsi="Times New Roman"/>
          <w:lang/>
        </w:rPr>
        <w:t>(</w:t>
      </w:r>
      <w:r>
        <w:rPr>
          <w:rFonts w:ascii="Times New Roman" w:hAnsi="Times New Roman"/>
          <w:i/>
          <w:lang/>
        </w:rPr>
        <w:t>áp dụng cho hợp đồng theo đơn giá điều chỉnh)</w:t>
      </w:r>
    </w:p>
    <w:p w14:paraId="771C1E1B">
      <w:pPr>
        <w:rPr>
          <w:rFonts w:ascii="Times New Roman" w:hAnsi="Times New Roman"/>
          <w:lang/>
        </w:rPr>
      </w:pPr>
    </w:p>
    <w:p w14:paraId="0CBBF071">
      <w:pPr>
        <w:rPr>
          <w:rFonts w:ascii="Times New Roman" w:hAnsi="Times New Roman"/>
          <w:lang/>
        </w:rPr>
      </w:pPr>
    </w:p>
    <w:p w14:paraId="2103D1A1">
      <w:pPr>
        <w:rPr>
          <w:rFonts w:ascii="Times New Roman" w:hAnsi="Times New Roman"/>
          <w:lang/>
        </w:rPr>
      </w:pPr>
      <w:r>
        <w:rPr>
          <w:rFonts w:ascii="Times New Roman" w:hAnsi="Times New Roman"/>
        </w:rPr>
        <mc:AlternateContent>
          <mc:Choice Requires="wps">
            <w:drawing>
              <wp:anchor distT="0" distB="0" distL="114300" distR="114300" simplePos="0" relativeHeight="251668480" behindDoc="0" locked="0" layoutInCell="1" allowOverlap="1">
                <wp:simplePos x="0" y="0"/>
                <wp:positionH relativeFrom="column">
                  <wp:posOffset>984885</wp:posOffset>
                </wp:positionH>
                <wp:positionV relativeFrom="paragraph">
                  <wp:posOffset>86360</wp:posOffset>
                </wp:positionV>
                <wp:extent cx="1797050" cy="310515"/>
                <wp:effectExtent l="4445" t="5080" r="8255" b="8255"/>
                <wp:wrapNone/>
                <wp:docPr id="1697676410" name="Rectangle 16"/>
                <wp:cNvGraphicFramePr/>
                <a:graphic xmlns:a="http://schemas.openxmlformats.org/drawingml/2006/main">
                  <a:graphicData uri="http://schemas.microsoft.com/office/word/2010/wordprocessingShape">
                    <wps:wsp>
                      <wps:cNvSpPr>
                        <a:spLocks noChangeArrowheads="1"/>
                      </wps:cNvSpPr>
                      <wps:spPr bwMode="auto">
                        <a:xfrm>
                          <a:off x="0" y="0"/>
                          <a:ext cx="1797050" cy="310515"/>
                        </a:xfrm>
                        <a:prstGeom prst="rect">
                          <a:avLst/>
                        </a:prstGeom>
                        <a:solidFill>
                          <a:srgbClr val="FFFFFF"/>
                        </a:solidFill>
                        <a:ln w="9525">
                          <a:solidFill>
                            <a:srgbClr val="000000"/>
                          </a:solidFill>
                          <a:miter lim="800000"/>
                        </a:ln>
                        <a:effectLst/>
                      </wps:spPr>
                      <wps:txbx>
                        <w:txbxContent>
                          <w:p w14:paraId="33027138">
                            <w:pPr>
                              <w:jc w:val="center"/>
                              <w:rPr>
                                <w:rFonts w:ascii="Times New Roman" w:hAnsi="Times New Roman"/>
                                <w:i/>
                                <w:szCs w:val="16"/>
                              </w:rPr>
                            </w:pPr>
                            <w:r>
                              <w:rPr>
                                <w:rFonts w:ascii="Times New Roman" w:hAnsi="Times New Roman"/>
                                <w:i/>
                              </w:rPr>
                              <w:t>Do Chủ đầu tư ghi</w:t>
                            </w:r>
                          </w:p>
                        </w:txbxContent>
                      </wps:txbx>
                      <wps:bodyPr rot="0" vert="horz" wrap="square" lIns="91440" tIns="45720" rIns="91440" bIns="45720" anchor="t" anchorCtr="0" upright="1">
                        <a:noAutofit/>
                      </wps:bodyPr>
                    </wps:wsp>
                  </a:graphicData>
                </a:graphic>
              </wp:anchor>
            </w:drawing>
          </mc:Choice>
          <mc:Fallback>
            <w:pict>
              <v:rect id="Rectangle 16" o:spid="_x0000_s1026" o:spt="1" style="position:absolute;left:0pt;margin-left:77.55pt;margin-top:6.8pt;height:24.45pt;width:141.5pt;z-index:251668480;mso-width-relative:page;mso-height-relative:page;" fillcolor="#FFFFFF" filled="t" stroked="t" coordsize="21600,21600" o:gfxdata="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D+VODdcAAAAJAQAADwAAAAAAAAABACAAAAAiAAAAZHJzL2Rv&#10;d25yZXYueG1sUEsBAhQAFAAAAAgAh07iQEaT8Jg7AgAAlQQAAA4AAAAAAAAAAQAgAAAAJgEAAGRy&#10;cy9lMm9Eb2MueG1sUEsFBgAAAAAGAAYAWQEAANMFAAAAAA==&#10;">
                <v:fill on="t" focussize="0,0"/>
                <v:stroke color="#000000" miterlimit="8" joinstyle="miter"/>
                <v:imagedata o:title=""/>
                <o:lock v:ext="edit" aspectratio="f"/>
                <v:textbox>
                  <w:txbxContent>
                    <w:p w14:paraId="33027138">
                      <w:pPr>
                        <w:jc w:val="center"/>
                        <w:rPr>
                          <w:rFonts w:ascii="Times New Roman" w:hAnsi="Times New Roman"/>
                          <w:i/>
                          <w:szCs w:val="16"/>
                        </w:rPr>
                      </w:pPr>
                      <w:r>
                        <w:rPr>
                          <w:rFonts w:ascii="Times New Roman" w:hAnsi="Times New Roman"/>
                          <w:i/>
                        </w:rPr>
                        <w:t>Do Chủ đầu tư ghi</w:t>
                      </w:r>
                    </w:p>
                  </w:txbxContent>
                </v:textbox>
              </v:rect>
            </w:pict>
          </mc:Fallback>
        </mc:AlternateContent>
      </w:r>
    </w:p>
    <w:p w14:paraId="2A8DD845">
      <w:pPr>
        <w:rPr>
          <w:rFonts w:ascii="Times New Roman" w:hAnsi="Times New Roman"/>
          <w:lang/>
        </w:rPr>
      </w:pPr>
      <w:r>
        <w:rPr>
          <w:rFonts w:ascii="Times New Roman" w:hAnsi="Times New Roman"/>
        </w:rPr>
        <mc:AlternateContent>
          <mc:Choice Requires="wps">
            <w:drawing>
              <wp:anchor distT="0" distB="0" distL="114300" distR="114300" simplePos="0" relativeHeight="251672576" behindDoc="0" locked="0" layoutInCell="1" allowOverlap="1">
                <wp:simplePos x="0" y="0"/>
                <wp:positionH relativeFrom="column">
                  <wp:posOffset>6057265</wp:posOffset>
                </wp:positionH>
                <wp:positionV relativeFrom="paragraph">
                  <wp:posOffset>106045</wp:posOffset>
                </wp:positionV>
                <wp:extent cx="0" cy="2673350"/>
                <wp:effectExtent l="4445" t="4445" r="14605" b="8255"/>
                <wp:wrapNone/>
                <wp:docPr id="1424698022"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0" cy="2673350"/>
                        </a:xfrm>
                        <a:prstGeom prst="line">
                          <a:avLst/>
                        </a:prstGeom>
                        <a:noFill/>
                        <a:ln w="9525" cap="rnd">
                          <a:solidFill>
                            <a:srgbClr val="000000"/>
                          </a:solidFill>
                          <a:prstDash val="sysDot"/>
                          <a:round/>
                        </a:ln>
                        <a:effectLst/>
                      </wps:spPr>
                      <wps:bodyPr/>
                    </wps:wsp>
                  </a:graphicData>
                </a:graphic>
              </wp:anchor>
            </w:drawing>
          </mc:Choice>
          <mc:Fallback>
            <w:pict>
              <v:line id="Straight Connector 3" o:spid="_x0000_s1026" o:spt="20" style="position:absolute;left:0pt;margin-left:476.95pt;margin-top:8.35pt;height:210.5pt;width:0pt;z-index:251672576;mso-width-relative:page;mso-height-relative:page;" filled="f" stroked="t" coordsize="21600,21600" o:gfxdata="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x/e9YAAAAKAQAADwAAAAAAAAABACAAAAAiAAAAZHJzL2Rvd25yZXYueG1sUEsBAhQA&#10;FAAAAAgAh07iQNVAAXP0AQAA6AMAAA4AAAAAAAAAAQAgAAAAJQEAAGRycy9lMm9Eb2MueG1sUEsF&#10;BgAAAAAGAAYAWQEAAIsFA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9504" behindDoc="0" locked="0" layoutInCell="1" allowOverlap="1">
                <wp:simplePos x="0" y="0"/>
                <wp:positionH relativeFrom="column">
                  <wp:posOffset>3858895</wp:posOffset>
                </wp:positionH>
                <wp:positionV relativeFrom="paragraph">
                  <wp:posOffset>10160</wp:posOffset>
                </wp:positionV>
                <wp:extent cx="1676400" cy="310515"/>
                <wp:effectExtent l="4445" t="4445" r="14605" b="8890"/>
                <wp:wrapNone/>
                <wp:docPr id="522736565" name="Rectangle 1"/>
                <wp:cNvGraphicFramePr/>
                <a:graphic xmlns:a="http://schemas.openxmlformats.org/drawingml/2006/main">
                  <a:graphicData uri="http://schemas.microsoft.com/office/word/2010/wordprocessingShape">
                    <wps:wsp>
                      <wps:cNvSpPr>
                        <a:spLocks noChangeArrowheads="1"/>
                      </wps:cNvSpPr>
                      <wps:spPr bwMode="auto">
                        <a:xfrm>
                          <a:off x="0" y="0"/>
                          <a:ext cx="1676400" cy="310515"/>
                        </a:xfrm>
                        <a:prstGeom prst="rect">
                          <a:avLst/>
                        </a:prstGeom>
                        <a:solidFill>
                          <a:srgbClr val="FFFFFF"/>
                        </a:solidFill>
                        <a:ln w="9525">
                          <a:solidFill>
                            <a:srgbClr val="000000"/>
                          </a:solidFill>
                          <a:miter lim="800000"/>
                        </a:ln>
                        <a:effectLst/>
                      </wps:spPr>
                      <wps:txbx>
                        <w:txbxContent>
                          <w:p w14:paraId="429EF883">
                            <w:pPr>
                              <w:jc w:val="center"/>
                              <w:rPr>
                                <w:rFonts w:ascii="Times New Roman" w:hAnsi="Times New Roman"/>
                                <w:i/>
                                <w:szCs w:val="16"/>
                              </w:rPr>
                            </w:pPr>
                            <w:r>
                              <w:rPr>
                                <w:rFonts w:ascii="Times New Roman" w:hAnsi="Times New Roman"/>
                                <w:i/>
                              </w:rPr>
                              <w:t>Do Nhà thầu ghi</w:t>
                            </w:r>
                          </w:p>
                        </w:txbxContent>
                      </wps:txbx>
                      <wps:bodyPr rot="0" vert="horz" wrap="square" lIns="91440" tIns="45720" rIns="91440" bIns="45720" anchor="t" anchorCtr="0" upright="1">
                        <a:noAutofit/>
                      </wps:bodyPr>
                    </wps:wsp>
                  </a:graphicData>
                </a:graphic>
              </wp:anchor>
            </w:drawing>
          </mc:Choice>
          <mc:Fallback>
            <w:pict>
              <v:rect id="Rectangle 1" o:spid="_x0000_s1026" o:spt="1" style="position:absolute;left:0pt;margin-left:303.85pt;margin-top:0.8pt;height:24.45pt;width:132pt;z-index:251669504;mso-width-relative:page;mso-height-relative:page;" fillcolor="#FFFFFF" filled="t" stroked="t" coordsize="21600,21600" o:gfxdata="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AoE9V1QAAAAgBAAAPAAAAAAAAAAEAIAAAACIAAABkcnMvZG93bnJl&#10;di54bWxQSwECFAAUAAAACACHTuJAyew7HjkCAACTBAAADgAAAAAAAAABACAAAAAkAQAAZHJzL2Uy&#10;b0RvYy54bWxQSwUGAAAAAAYABgBZAQAAzwUAAAAA&#10;">
                <v:fill on="t" focussize="0,0"/>
                <v:stroke color="#000000" miterlimit="8" joinstyle="miter"/>
                <v:imagedata o:title=""/>
                <o:lock v:ext="edit" aspectratio="f"/>
                <v:textbox>
                  <w:txbxContent>
                    <w:p w14:paraId="429EF883">
                      <w:pPr>
                        <w:jc w:val="center"/>
                        <w:rPr>
                          <w:rFonts w:ascii="Times New Roman" w:hAnsi="Times New Roman"/>
                          <w:i/>
                          <w:szCs w:val="16"/>
                        </w:rPr>
                      </w:pPr>
                      <w:r>
                        <w:rPr>
                          <w:rFonts w:ascii="Times New Roman" w:hAnsi="Times New Roman"/>
                          <w:i/>
                        </w:rPr>
                        <w:t>Do Nhà thầu ghi</w:t>
                      </w:r>
                    </w:p>
                  </w:txbxContent>
                </v:textbox>
              </v:rect>
            </w:pict>
          </mc:Fallback>
        </mc:AlternateContent>
      </w:r>
      <w:r>
        <w:rPr>
          <w:rFonts w:ascii="Times New Roman" w:hAnsi="Times New Roman"/>
        </w:rPr>
        <mc:AlternateContent>
          <mc:Choice Requires="wps">
            <w:drawing>
              <wp:anchor distT="0" distB="0" distL="114300" distR="114300" simplePos="0" relativeHeight="251667456" behindDoc="0" locked="0" layoutInCell="1" allowOverlap="1">
                <wp:simplePos x="0" y="0"/>
                <wp:positionH relativeFrom="column">
                  <wp:posOffset>3650615</wp:posOffset>
                </wp:positionH>
                <wp:positionV relativeFrom="paragraph">
                  <wp:posOffset>85725</wp:posOffset>
                </wp:positionV>
                <wp:extent cx="0" cy="1453515"/>
                <wp:effectExtent l="4445" t="4445" r="14605" b="8890"/>
                <wp:wrapNone/>
                <wp:docPr id="1180512773" name="Straight Connector 15"/>
                <wp:cNvGraphicFramePr/>
                <a:graphic xmlns:a="http://schemas.openxmlformats.org/drawingml/2006/main">
                  <a:graphicData uri="http://schemas.microsoft.com/office/word/2010/wordprocessingShape">
                    <wps:wsp>
                      <wps:cNvCnPr>
                        <a:cxnSpLocks noChangeShapeType="1"/>
                      </wps:cNvCnPr>
                      <wps:spPr bwMode="auto">
                        <a:xfrm>
                          <a:off x="0" y="0"/>
                          <a:ext cx="0" cy="1453515"/>
                        </a:xfrm>
                        <a:prstGeom prst="line">
                          <a:avLst/>
                        </a:prstGeom>
                        <a:noFill/>
                        <a:ln w="9525" cap="rnd">
                          <a:solidFill>
                            <a:srgbClr val="000000"/>
                          </a:solidFill>
                          <a:prstDash val="sysDot"/>
                          <a:round/>
                        </a:ln>
                        <a:effectLst/>
                      </wps:spPr>
                      <wps:bodyPr/>
                    </wps:wsp>
                  </a:graphicData>
                </a:graphic>
              </wp:anchor>
            </w:drawing>
          </mc:Choice>
          <mc:Fallback>
            <w:pict>
              <v:line id="Straight Connector 15" o:spid="_x0000_s1026" o:spt="20" style="position:absolute;left:0pt;margin-left:287.45pt;margin-top:6.75pt;height:114.45pt;width:0pt;z-index:251667456;mso-width-relative:page;mso-height-relative:page;" filled="f" stroked="t" coordsize="21600,21600" o:gfxdata="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lZd2U1gAAAAoBAAAPAAAAAAAAAAEAIAAAACIAAABkcnMvZG93bnJldi54bWxQSwECFAAU&#10;AAAACACHTuJAMfLO3vMBAADpAwAADgAAAAAAAAABACAAAAAlAQAAZHJzL2Uyb0RvYy54bWxQSwUG&#10;AAAAAAYABgBZAQAAigU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71552" behindDoc="0" locked="0" layoutInCell="1" allowOverlap="1">
                <wp:simplePos x="0" y="0"/>
                <wp:positionH relativeFrom="column">
                  <wp:posOffset>5601335</wp:posOffset>
                </wp:positionH>
                <wp:positionV relativeFrom="paragraph">
                  <wp:posOffset>108585</wp:posOffset>
                </wp:positionV>
                <wp:extent cx="457200" cy="0"/>
                <wp:effectExtent l="4445" t="4445" r="5080" b="5080"/>
                <wp:wrapNone/>
                <wp:docPr id="8"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rnd">
                          <a:solidFill>
                            <a:srgbClr val="000000"/>
                          </a:solidFill>
                          <a:prstDash val="sysDot"/>
                          <a:round/>
                        </a:ln>
                        <a:effectLst/>
                      </wps:spPr>
                      <wps:bodyPr/>
                    </wps:wsp>
                  </a:graphicData>
                </a:graphic>
              </wp:anchor>
            </w:drawing>
          </mc:Choice>
          <mc:Fallback>
            <w:pict>
              <v:line id="Straight Connector 2" o:spid="_x0000_s1026" o:spt="20" style="position:absolute;left:0pt;margin-left:441.05pt;margin-top:8.55pt;height:0pt;width:36pt;z-index:251671552;mso-width-relative:page;mso-height-relative:page;" filled="f" stroked="t" coordsize="21600,21600" o:gfxdata="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0CkaRdUA&#10;AAAJAQAADwAAAAAAAAABACAAAAAiAAAAZHJzL2Rvd25yZXYueG1sUEsBAhQAFAAAAAgAh07iQA/i&#10;p4DpAQAA3gMAAA4AAAAAAAAAAQAgAAAAJAEAAGRycy9lMm9Eb2MueG1sUEsFBgAAAAAGAAYAWQEA&#10;AH8FA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6432" behindDoc="0" locked="0" layoutInCell="1" allowOverlap="1">
                <wp:simplePos x="0" y="0"/>
                <wp:positionH relativeFrom="column">
                  <wp:posOffset>2736215</wp:posOffset>
                </wp:positionH>
                <wp:positionV relativeFrom="paragraph">
                  <wp:posOffset>85725</wp:posOffset>
                </wp:positionV>
                <wp:extent cx="914400" cy="0"/>
                <wp:effectExtent l="4445" t="4445" r="5080" b="5080"/>
                <wp:wrapNone/>
                <wp:docPr id="6" name="Straight Connector 4"/>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ln>
                        <a:effectLst/>
                      </wps:spPr>
                      <wps:bodyPr/>
                    </wps:wsp>
                  </a:graphicData>
                </a:graphic>
              </wp:anchor>
            </w:drawing>
          </mc:Choice>
          <mc:Fallback>
            <w:pict>
              <v:line id="Straight Connector 4" o:spid="_x0000_s1026" o:spt="20" style="position:absolute;left:0pt;margin-left:215.45pt;margin-top:6.75pt;height:0pt;width:72pt;z-index:251666432;mso-width-relative:page;mso-height-relative:page;" filled="f" stroked="t" coordsize="21600,21600" o:gfxdata="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4pMIk1AAA&#10;AAkBAAAPAAAAAAAAAAEAIAAAACIAAABkcnMvZG93bnJldi54bWxQSwECFAAUAAAACACHTuJAo74b&#10;iukBAADeAwAADgAAAAAAAAABACAAAAAjAQAAZHJzL2Uyb0RvYy54bWxQSwUGAAAAAAYABgBZAQAA&#10;fgUAAAAA&#10;">
                <v:fill on="f" focussize="0,0"/>
                <v:stroke color="#000000" joinstyle="round" dashstyle="1 1" endcap="round"/>
                <v:imagedata o:title=""/>
                <o:lock v:ext="edit" aspectratio="f"/>
              </v:line>
            </w:pict>
          </mc:Fallback>
        </mc:AlternateContent>
      </w:r>
    </w:p>
    <w:p w14:paraId="1EAE8D2F">
      <w:pPr>
        <w:rPr>
          <w:rFonts w:ascii="Times New Roman" w:hAnsi="Times New Roman"/>
          <w:lang/>
        </w:rPr>
      </w:pPr>
    </w:p>
    <w:p w14:paraId="296B0DCE">
      <w:pPr>
        <w:rPr>
          <w:rFonts w:ascii="Times New Roman" w:hAnsi="Times New Roman"/>
          <w:lang/>
        </w:rPr>
      </w:pPr>
      <w:r>
        <w:rPr>
          <w:rFonts w:ascii="Times New Roman" w:hAnsi="Times New Roman"/>
        </w:rPr>
        <mc:AlternateContent>
          <mc:Choice Requires="wps">
            <w:drawing>
              <wp:anchor distT="0" distB="0" distL="114300" distR="114300" simplePos="0" relativeHeight="251670528" behindDoc="0" locked="0" layoutInCell="1" allowOverlap="1">
                <wp:simplePos x="0" y="0"/>
                <wp:positionH relativeFrom="column">
                  <wp:posOffset>4684395</wp:posOffset>
                </wp:positionH>
                <wp:positionV relativeFrom="paragraph">
                  <wp:posOffset>0</wp:posOffset>
                </wp:positionV>
                <wp:extent cx="0" cy="342900"/>
                <wp:effectExtent l="38100" t="0" r="38100" b="0"/>
                <wp:wrapNone/>
                <wp:docPr id="7" name="Straight Connector 7"/>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368.85pt;margin-top:0pt;height:27pt;width:0pt;z-index:251670528;mso-width-relative:page;mso-height-relative:page;" filled="f" stroked="t" coordsize="21600,21600" o:gfxdata="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Wrvx3WAAAABwEAAA8AAAAAAAAAAQAgAAAAIgAAAGRycy9kb3ducmV2LnhtbFBLAQIUABQA&#10;AAAIAIdO4kBL47yM8gEAAOgDAAAOAAAAAAAAAAEAIAAAACUBAABkcnMvZTJvRG9jLnhtbFBLBQYA&#10;AAAABgAGAFkBAACJBQAAAAA=&#10;">
                <v:fill on="f" focussize="0,0"/>
                <v:stroke color="#000000" joinstyle="round" endarrow="block"/>
                <v:imagedata o:title=""/>
                <o:lock v:ext="edit" aspectratio="f"/>
              </v:line>
            </w:pict>
          </mc:Fallback>
        </mc:AlternateContent>
      </w:r>
    </w:p>
    <w:p w14:paraId="0AFD677D">
      <w:pPr>
        <w:rPr>
          <w:rFonts w:ascii="Times New Roman" w:hAnsi="Times New Roman"/>
          <w:lang/>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5681980</wp:posOffset>
                </wp:positionH>
                <wp:positionV relativeFrom="paragraph">
                  <wp:posOffset>2165985</wp:posOffset>
                </wp:positionV>
                <wp:extent cx="374650" cy="0"/>
                <wp:effectExtent l="0" t="38100" r="6350" b="38100"/>
                <wp:wrapNone/>
                <wp:docPr id="550340107" name="Straight Connector 14"/>
                <wp:cNvGraphicFramePr/>
                <a:graphic xmlns:a="http://schemas.openxmlformats.org/drawingml/2006/main">
                  <a:graphicData uri="http://schemas.microsoft.com/office/word/2010/wordprocessingShape">
                    <wps:wsp>
                      <wps:cNvCnPr>
                        <a:cxnSpLocks noChangeShapeType="1"/>
                      </wps:cNvCnPr>
                      <wps:spPr bwMode="auto">
                        <a:xfrm flipH="1">
                          <a:off x="0" y="0"/>
                          <a:ext cx="374650" cy="0"/>
                        </a:xfrm>
                        <a:prstGeom prst="line">
                          <a:avLst/>
                        </a:prstGeom>
                        <a:noFill/>
                        <a:ln w="9525" cap="rnd">
                          <a:solidFill>
                            <a:srgbClr val="000000"/>
                          </a:solidFill>
                          <a:prstDash val="sysDot"/>
                          <a:round/>
                          <a:tailEnd type="triangle" w="med" len="med"/>
                        </a:ln>
                        <a:effectLst/>
                      </wps:spPr>
                      <wps:bodyPr/>
                    </wps:wsp>
                  </a:graphicData>
                </a:graphic>
              </wp:anchor>
            </w:drawing>
          </mc:Choice>
          <mc:Fallback>
            <w:pict>
              <v:line id="Straight Connector 14" o:spid="_x0000_s1026" o:spt="20" style="position:absolute;left:0pt;flip:x;margin-left:447.4pt;margin-top:170.55pt;height:0pt;width:29.5pt;z-index:251660288;mso-width-relative:page;mso-height-relative:page;" filled="f" stroked="t" coordsize="21600,21600" o:gfxdata="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sLi0Q1wAAAAsBAAAPAAAAAAAA&#10;AAEAIAAAACIAAABkcnMvZG93bnJldi54bWxQSwECFAAUAAAACACHTuJAxoCPixMCAAAfBAAADgAA&#10;AAAAAAABACAAAAAmAQAAZHJzL2Uyb0RvYy54bWxQSwUGAAAAAAYABgBZAQAAqwUAAAAA&#10;">
                <v:fill on="f" focussize="0,0"/>
                <v:stroke color="#000000" joinstyle="round" dashstyle="1 1" endcap="round" endarrow="block"/>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5408" behindDoc="0" locked="0" layoutInCell="1" allowOverlap="1">
                <wp:simplePos x="0" y="0"/>
                <wp:positionH relativeFrom="column">
                  <wp:posOffset>1534160</wp:posOffset>
                </wp:positionH>
                <wp:positionV relativeFrom="paragraph">
                  <wp:posOffset>-1348740</wp:posOffset>
                </wp:positionV>
                <wp:extent cx="342900" cy="2628900"/>
                <wp:effectExtent l="4445" t="4445" r="14605" b="14605"/>
                <wp:wrapNone/>
                <wp:docPr id="5" name="Right Brace 8"/>
                <wp:cNvGraphicFramePr/>
                <a:graphic xmlns:a="http://schemas.openxmlformats.org/drawingml/2006/main">
                  <a:graphicData uri="http://schemas.microsoft.com/office/word/2010/wordprocessingShape">
                    <wps:wsp>
                      <wps:cNvSpPr/>
                      <wps:spPr bwMode="auto">
                        <a:xfrm rot="16200000">
                          <a:off x="0" y="0"/>
                          <a:ext cx="342900" cy="2628900"/>
                        </a:xfrm>
                        <a:prstGeom prst="rightBrace">
                          <a:avLst>
                            <a:gd name="adj1" fmla="val 63889"/>
                            <a:gd name="adj2" fmla="val 50000"/>
                          </a:avLst>
                        </a:prstGeom>
                        <a:noFill/>
                        <a:ln w="9525" cap="rnd">
                          <a:solidFill>
                            <a:srgbClr val="000000"/>
                          </a:solidFill>
                          <a:prstDash val="sysDot"/>
                          <a:round/>
                        </a:ln>
                        <a:effectLst/>
                      </wps:spPr>
                      <wps:bodyPr rot="0" vert="horz" wrap="square" lIns="91440" tIns="45720" rIns="91440" bIns="45720" anchor="t" anchorCtr="0" upright="1">
                        <a:noAutofit/>
                      </wps:bodyPr>
                    </wps:wsp>
                  </a:graphicData>
                </a:graphic>
              </wp:anchor>
            </w:drawing>
          </mc:Choice>
          <mc:Fallback>
            <w:pict>
              <v:shape id="Right Brace 8" o:spid="_x0000_s1026" o:spt="88" type="#_x0000_t88" style="position:absolute;left:0pt;margin-left:120.8pt;margin-top:-106.2pt;height:207pt;width:27pt;rotation:-5898240f;z-index:251665408;mso-width-relative:page;mso-height-relative:page;" filled="f" stroked="t" coordsize="21600,21600" o:gfxdata="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IjnDxNsAAAAMAQAADwAAAAAA&#10;AAABACAAAAAiAAAAZHJzL2Rvd25yZXYueG1sUEsBAhQAFAAAAAgAh07iQJMT+tBJAgAApgQAAA4A&#10;AAAAAAAAAQAgAAAAKgEAAGRycy9lMm9Eb2MueG1sUEsFBgAAAAAGAAYAWQEAAOUFAAAAAA==&#10;" adj="1800,10800">
                <v:fill on="f" focussize="0,0"/>
                <v:stroke color="#000000" joinstyle="round" dashstyle="1 1" endcap="round"/>
                <v:imagedata o:title=""/>
                <o:lock v:ext="edit" aspectratio="f"/>
              </v:shape>
            </w:pict>
          </mc:Fallback>
        </mc:AlternateContent>
      </w:r>
    </w:p>
    <w:tbl>
      <w:tblPr>
        <w:tblStyle w:val="12"/>
        <w:tblW w:w="9393" w:type="dxa"/>
        <w:jc w:val="center"/>
        <w:tblLayout w:type="fixed"/>
        <w:tblCellMar>
          <w:top w:w="0" w:type="dxa"/>
          <w:left w:w="72" w:type="dxa"/>
          <w:bottom w:w="0" w:type="dxa"/>
          <w:right w:w="72" w:type="dxa"/>
        </w:tblCellMar>
      </w:tblPr>
      <w:tblGrid>
        <w:gridCol w:w="1267"/>
        <w:gridCol w:w="1483"/>
        <w:gridCol w:w="1483"/>
        <w:gridCol w:w="1483"/>
        <w:gridCol w:w="1853"/>
        <w:gridCol w:w="1824"/>
      </w:tblGrid>
      <w:tr w14:paraId="31061535">
        <w:tblPrEx>
          <w:tblCellMar>
            <w:top w:w="0" w:type="dxa"/>
            <w:left w:w="72" w:type="dxa"/>
            <w:bottom w:w="0" w:type="dxa"/>
            <w:right w:w="72" w:type="dxa"/>
          </w:tblCellMar>
        </w:tblPrEx>
        <w:trPr>
          <w:cantSplit/>
          <w:jc w:val="center"/>
        </w:trPr>
        <w:tc>
          <w:tcPr>
            <w:tcW w:w="1267" w:type="dxa"/>
            <w:tcBorders>
              <w:top w:val="single" w:color="auto" w:sz="18" w:space="0"/>
              <w:left w:val="single" w:color="auto" w:sz="18" w:space="0"/>
              <w:bottom w:val="single" w:color="auto" w:sz="18" w:space="0"/>
              <w:right w:val="single" w:color="auto" w:sz="18" w:space="0"/>
            </w:tcBorders>
            <w:vAlign w:val="center"/>
          </w:tcPr>
          <w:p w14:paraId="3677DD1C">
            <w:pPr>
              <w:suppressAutoHyphens/>
              <w:jc w:val="center"/>
              <w:rPr>
                <w:rFonts w:ascii="Times New Roman" w:hAnsi="Times New Roman"/>
                <w:b/>
                <w:bCs/>
                <w:iCs/>
                <w:szCs w:val="24"/>
              </w:rPr>
            </w:pPr>
            <w:r>
              <w:rPr>
                <w:rFonts w:ascii="Times New Roman" w:hAnsi="Times New Roman"/>
                <w:b/>
                <w:szCs w:val="24"/>
              </w:rPr>
              <w:t xml:space="preserve">Mã </w:t>
            </w:r>
          </w:p>
          <w:p w14:paraId="2F6A4594">
            <w:pPr>
              <w:suppressAutoHyphens/>
              <w:jc w:val="center"/>
              <w:rPr>
                <w:rFonts w:ascii="Times New Roman" w:hAnsi="Times New Roman"/>
                <w:b/>
                <w:bCs/>
                <w:iCs/>
                <w:szCs w:val="24"/>
              </w:rPr>
            </w:pPr>
            <w:r>
              <w:rPr>
                <w:rFonts w:ascii="Times New Roman" w:hAnsi="Times New Roman"/>
                <w:b/>
                <w:szCs w:val="24"/>
              </w:rPr>
              <w:t>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1AFC0068">
            <w:pPr>
              <w:suppressAutoHyphens/>
              <w:jc w:val="center"/>
              <w:rPr>
                <w:rFonts w:ascii="Times New Roman" w:hAnsi="Times New Roman"/>
                <w:b/>
                <w:bCs/>
                <w:iCs/>
                <w:szCs w:val="24"/>
              </w:rPr>
            </w:pPr>
            <w:r>
              <w:rPr>
                <w:rFonts w:ascii="Times New Roman" w:hAnsi="Times New Roman"/>
                <w:b/>
                <w:szCs w:val="24"/>
              </w:rPr>
              <w:t>Mô tả 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50A84DC1">
            <w:pPr>
              <w:suppressAutoHyphens/>
              <w:jc w:val="center"/>
              <w:rPr>
                <w:rFonts w:ascii="Times New Roman" w:hAnsi="Times New Roman"/>
                <w:b/>
                <w:bCs/>
                <w:iCs/>
                <w:szCs w:val="24"/>
              </w:rPr>
            </w:pPr>
            <w:r>
              <w:rPr>
                <w:rFonts w:ascii="Times New Roman" w:hAnsi="Times New Roman"/>
                <w:b/>
                <w:szCs w:val="24"/>
              </w:rPr>
              <w:t>Nguồn 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63BBB2E3">
            <w:pPr>
              <w:suppressAutoHyphens/>
              <w:jc w:val="center"/>
              <w:rPr>
                <w:rFonts w:ascii="Times New Roman" w:hAnsi="Times New Roman"/>
                <w:b/>
                <w:bCs/>
                <w:iCs/>
                <w:szCs w:val="24"/>
              </w:rPr>
            </w:pPr>
            <w:r>
              <w:rPr>
                <w:rFonts w:ascii="Times New Roman" w:hAnsi="Times New Roman"/>
                <w:b/>
                <w:szCs w:val="24"/>
              </w:rPr>
              <w:t>Giá trị cơ sở</w:t>
            </w:r>
          </w:p>
          <w:p w14:paraId="32CA9D23">
            <w:pPr>
              <w:suppressAutoHyphens/>
              <w:jc w:val="center"/>
              <w:rPr>
                <w:rFonts w:ascii="Times New Roman" w:hAnsi="Times New Roman"/>
                <w:b/>
                <w:bCs/>
                <w:iCs/>
                <w:szCs w:val="24"/>
              </w:rPr>
            </w:pPr>
            <w:r>
              <w:rPr>
                <w:rFonts w:ascii="Times New Roman" w:hAnsi="Times New Roman"/>
                <w:b/>
                <w:szCs w:val="24"/>
              </w:rPr>
              <w:t>và Ngày cơ sở</w:t>
            </w:r>
          </w:p>
        </w:tc>
        <w:tc>
          <w:tcPr>
            <w:tcW w:w="1853" w:type="dxa"/>
            <w:tcBorders>
              <w:top w:val="single" w:color="auto" w:sz="18" w:space="0"/>
              <w:left w:val="single" w:color="auto" w:sz="18" w:space="0"/>
              <w:bottom w:val="single" w:color="auto" w:sz="18" w:space="0"/>
              <w:right w:val="single" w:color="auto" w:sz="18" w:space="0"/>
            </w:tcBorders>
            <w:vAlign w:val="center"/>
          </w:tcPr>
          <w:p w14:paraId="21FB060F">
            <w:pPr>
              <w:suppressAutoHyphens/>
              <w:jc w:val="center"/>
              <w:rPr>
                <w:rFonts w:ascii="Times New Roman" w:hAnsi="Times New Roman"/>
                <w:b/>
                <w:bCs/>
                <w:iCs/>
                <w:szCs w:val="24"/>
              </w:rPr>
            </w:pPr>
            <w:r>
              <w:rPr>
                <w:rFonts w:ascii="Times New Roman" w:hAnsi="Times New Roman"/>
                <w:b/>
                <w:szCs w:val="24"/>
              </w:rPr>
              <w:t>Số tiền</w:t>
            </w:r>
          </w:p>
        </w:tc>
        <w:tc>
          <w:tcPr>
            <w:tcW w:w="1824" w:type="dxa"/>
            <w:tcBorders>
              <w:top w:val="single" w:color="auto" w:sz="18" w:space="0"/>
              <w:left w:val="single" w:color="auto" w:sz="18" w:space="0"/>
              <w:bottom w:val="single" w:color="auto" w:sz="18" w:space="0"/>
              <w:right w:val="single" w:color="auto" w:sz="18" w:space="0"/>
            </w:tcBorders>
            <w:vAlign w:val="center"/>
          </w:tcPr>
          <w:p w14:paraId="362425B9">
            <w:pPr>
              <w:suppressAutoHyphens/>
              <w:jc w:val="center"/>
              <w:rPr>
                <w:rFonts w:ascii="Times New Roman" w:hAnsi="Times New Roman"/>
                <w:b/>
                <w:bCs/>
                <w:iCs/>
                <w:szCs w:val="24"/>
              </w:rPr>
            </w:pPr>
            <w:r>
              <w:rPr>
                <w:rFonts w:ascii="Times New Roman" w:hAnsi="Times New Roman"/>
                <w:b/>
                <w:szCs w:val="24"/>
              </w:rPr>
              <w:t>Hệ số điểm</w:t>
            </w:r>
          </w:p>
          <w:p w14:paraId="23C7ED7F">
            <w:pPr>
              <w:suppressAutoHyphens/>
              <w:jc w:val="center"/>
              <w:rPr>
                <w:rFonts w:ascii="Times New Roman" w:hAnsi="Times New Roman"/>
                <w:b/>
                <w:bCs/>
                <w:iCs/>
                <w:szCs w:val="24"/>
              </w:rPr>
            </w:pPr>
            <w:r>
              <w:rPr>
                <w:rFonts w:ascii="Times New Roman" w:hAnsi="Times New Roman"/>
                <w:b/>
                <w:szCs w:val="24"/>
              </w:rPr>
              <w:t>do nhà thầu</w:t>
            </w:r>
          </w:p>
          <w:p w14:paraId="47EED8F5">
            <w:pPr>
              <w:suppressAutoHyphens/>
              <w:jc w:val="center"/>
              <w:rPr>
                <w:rFonts w:ascii="Times New Roman" w:hAnsi="Times New Roman"/>
                <w:b/>
                <w:bCs/>
                <w:iCs/>
                <w:szCs w:val="24"/>
              </w:rPr>
            </w:pPr>
            <w:r>
              <w:rPr>
                <w:rFonts w:ascii="Times New Roman" w:hAnsi="Times New Roman"/>
                <w:b/>
                <w:szCs w:val="24"/>
              </w:rPr>
              <w:t>đề xuất</w:t>
            </w:r>
          </w:p>
        </w:tc>
      </w:tr>
      <w:tr w14:paraId="080111A0">
        <w:tblPrEx>
          <w:tblCellMar>
            <w:top w:w="0" w:type="dxa"/>
            <w:left w:w="72" w:type="dxa"/>
            <w:bottom w:w="0" w:type="dxa"/>
            <w:right w:w="72" w:type="dxa"/>
          </w:tblCellMar>
        </w:tblPrEx>
        <w:trPr>
          <w:cantSplit/>
          <w:jc w:val="center"/>
        </w:trPr>
        <w:tc>
          <w:tcPr>
            <w:tcW w:w="1267" w:type="dxa"/>
            <w:tcBorders>
              <w:top w:val="single" w:color="auto" w:sz="18" w:space="0"/>
              <w:left w:val="single" w:color="auto" w:sz="2" w:space="0"/>
              <w:bottom w:val="single" w:color="auto" w:sz="2" w:space="0"/>
              <w:right w:val="single" w:color="auto" w:sz="2" w:space="0"/>
            </w:tcBorders>
          </w:tcPr>
          <w:p w14:paraId="516862CD">
            <w:pPr>
              <w:suppressAutoHyphens/>
              <w:spacing w:before="120" w:after="120"/>
              <w:rPr>
                <w:rFonts w:ascii="Times New Roman" w:hAnsi="Times New Roman"/>
                <w:szCs w:val="24"/>
              </w:rPr>
            </w:pPr>
          </w:p>
        </w:tc>
        <w:tc>
          <w:tcPr>
            <w:tcW w:w="1483" w:type="dxa"/>
            <w:tcBorders>
              <w:top w:val="single" w:color="auto" w:sz="18" w:space="0"/>
              <w:left w:val="single" w:color="auto" w:sz="2" w:space="0"/>
              <w:bottom w:val="single" w:color="auto" w:sz="2" w:space="0"/>
              <w:right w:val="single" w:color="auto" w:sz="2" w:space="0"/>
            </w:tcBorders>
          </w:tcPr>
          <w:p w14:paraId="2CA3366E">
            <w:pPr>
              <w:suppressAutoHyphens/>
              <w:spacing w:before="120" w:after="120"/>
              <w:rPr>
                <w:rFonts w:ascii="Times New Roman" w:hAnsi="Times New Roman"/>
                <w:szCs w:val="24"/>
              </w:rPr>
            </w:pPr>
            <w:r>
              <w:rPr>
                <w:rFonts w:ascii="Times New Roman" w:hAnsi="Times New Roman"/>
                <w:szCs w:val="24"/>
              </w:rPr>
              <w:t>Không điều chỉnh</w:t>
            </w:r>
          </w:p>
          <w:p w14:paraId="0C6BD947">
            <w:pPr>
              <w:suppressAutoHyphens/>
              <w:spacing w:before="120" w:after="120"/>
              <w:rPr>
                <w:rFonts w:ascii="Times New Roman" w:hAnsi="Times New Roman"/>
                <w:szCs w:val="24"/>
              </w:rPr>
            </w:pPr>
            <w:r>
              <w:rPr>
                <w:rFonts w:ascii="Times New Roman" w:hAnsi="Times New Roman"/>
                <w:szCs w:val="24"/>
              </w:rPr>
              <w:t>Điều chỉnh</w:t>
            </w:r>
          </w:p>
        </w:tc>
        <w:tc>
          <w:tcPr>
            <w:tcW w:w="1483" w:type="dxa"/>
            <w:tcBorders>
              <w:top w:val="single" w:color="auto" w:sz="18" w:space="0"/>
              <w:left w:val="single" w:color="auto" w:sz="2" w:space="0"/>
              <w:bottom w:val="single" w:color="auto" w:sz="2" w:space="0"/>
              <w:right w:val="single" w:color="auto" w:sz="2" w:space="0"/>
            </w:tcBorders>
          </w:tcPr>
          <w:p w14:paraId="207B3EEE">
            <w:pPr>
              <w:suppressAutoHyphens/>
              <w:spacing w:before="120" w:after="120"/>
              <w:jc w:val="center"/>
              <w:rPr>
                <w:rFonts w:ascii="Times New Roman" w:hAnsi="Times New Roman"/>
                <w:szCs w:val="24"/>
              </w:rPr>
            </w:pPr>
            <w:r>
              <w:rPr>
                <w:rFonts w:ascii="Times New Roman" w:hAnsi="Times New Roman"/>
                <w:szCs w:val="24"/>
              </w:rPr>
              <w:t>—</w:t>
            </w:r>
          </w:p>
          <w:p w14:paraId="3329E48A">
            <w:pPr>
              <w:suppressAutoHyphens/>
              <w:spacing w:before="120" w:after="120"/>
              <w:jc w:val="center"/>
              <w:rPr>
                <w:rFonts w:ascii="Times New Roman" w:hAnsi="Times New Roman"/>
                <w:szCs w:val="24"/>
              </w:rPr>
            </w:pPr>
          </w:p>
          <w:p w14:paraId="69313ED3">
            <w:pPr>
              <w:suppressAutoHyphens/>
              <w:spacing w:before="120" w:after="120"/>
              <w:jc w:val="center"/>
              <w:rPr>
                <w:rFonts w:ascii="Times New Roman" w:hAnsi="Times New Roman"/>
                <w:szCs w:val="24"/>
              </w:rPr>
            </w:pPr>
            <w:r>
              <w:rPr>
                <w:rFonts w:ascii="Times New Roman" w:hAnsi="Times New Roman"/>
                <w:szCs w:val="24"/>
              </w:rPr>
              <w:t>—</w:t>
            </w:r>
          </w:p>
        </w:tc>
        <w:tc>
          <w:tcPr>
            <w:tcW w:w="1483" w:type="dxa"/>
            <w:tcBorders>
              <w:top w:val="single" w:color="auto" w:sz="18" w:space="0"/>
              <w:left w:val="single" w:color="auto" w:sz="2" w:space="0"/>
              <w:bottom w:val="single" w:color="auto" w:sz="2" w:space="0"/>
              <w:right w:val="single" w:color="auto" w:sz="2" w:space="0"/>
            </w:tcBorders>
          </w:tcPr>
          <w:p w14:paraId="21440370">
            <w:pPr>
              <w:suppressAutoHyphens/>
              <w:spacing w:before="120" w:after="120"/>
              <w:jc w:val="center"/>
              <w:rPr>
                <w:rFonts w:ascii="Times New Roman" w:hAnsi="Times New Roman"/>
                <w:szCs w:val="24"/>
              </w:rPr>
            </w:pPr>
            <w:r>
              <w:rPr>
                <w:rFonts w:ascii="Times New Roman" w:hAnsi="Times New Roman"/>
              </w:rPr>
              <mc:AlternateContent>
                <mc:Choice Requires="wps">
                  <w:drawing>
                    <wp:anchor distT="0" distB="0" distL="114300" distR="114300" simplePos="0" relativeHeight="251662336" behindDoc="0" locked="0" layoutInCell="1" allowOverlap="1">
                      <wp:simplePos x="0" y="0"/>
                      <wp:positionH relativeFrom="column">
                        <wp:posOffset>763905</wp:posOffset>
                      </wp:positionH>
                      <wp:positionV relativeFrom="paragraph">
                        <wp:posOffset>255270</wp:posOffset>
                      </wp:positionV>
                      <wp:extent cx="914400" cy="0"/>
                      <wp:effectExtent l="4445" t="4445" r="5080" b="5080"/>
                      <wp:wrapNone/>
                      <wp:docPr id="2" name="Straight Connector 9"/>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ln>
                              <a:effectLst/>
                            </wps:spPr>
                            <wps:bodyPr/>
                          </wps:wsp>
                        </a:graphicData>
                      </a:graphic>
                    </wp:anchor>
                  </w:drawing>
                </mc:Choice>
                <mc:Fallback>
                  <w:pict>
                    <v:line id="Straight Connector 9" o:spid="_x0000_s1026" o:spt="20" style="position:absolute;left:0pt;margin-left:60.15pt;margin-top:20.1pt;height:0pt;width:72pt;z-index:251662336;mso-width-relative:page;mso-height-relative:page;" filled="f" stroked="t" coordsize="21600,21600" o:gfxdata="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eZ2Xj1AAA&#10;AAkBAAAPAAAAAAAAAAEAIAAAACIAAABkcnMvZG93bnJldi54bWxQSwECFAAUAAAACACHTuJAScHS&#10;ZekBAADeAwAADgAAAAAAAAABACAAAAAjAQAAZHJzL2Uyb0RvYy54bWxQSwUGAAAAAAYABgBZAQAA&#10;fgU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1312" behindDoc="0" locked="0" layoutInCell="1" allowOverlap="1">
                      <wp:simplePos x="0" y="0"/>
                      <wp:positionH relativeFrom="column">
                        <wp:posOffset>763905</wp:posOffset>
                      </wp:positionH>
                      <wp:positionV relativeFrom="paragraph">
                        <wp:posOffset>140970</wp:posOffset>
                      </wp:positionV>
                      <wp:extent cx="0" cy="0"/>
                      <wp:effectExtent l="0" t="0" r="0" b="0"/>
                      <wp:wrapNone/>
                      <wp:docPr id="1" name="Straight Connector 10"/>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triangle" w="med" len="med"/>
                              </a:ln>
                              <a:effectLst/>
                            </wps:spPr>
                            <wps:bodyPr/>
                          </wps:wsp>
                        </a:graphicData>
                      </a:graphic>
                    </wp:anchor>
                  </w:drawing>
                </mc:Choice>
                <mc:Fallback>
                  <w:pict>
                    <v:line id="Straight Connector 10" o:spid="_x0000_s1026" o:spt="20" style="position:absolute;left:0pt;margin-left:60.15pt;margin-top:11.1pt;height:0pt;width:0pt;z-index:251661312;mso-width-relative:page;mso-height-relative:page;" filled="f" stroked="t" coordsize="21600,21600" o:gfxdata="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NYxn&#10;I9YAAAAJAQAADwAAAAAAAAABACAAAAAiAAAAZHJzL2Rvd25yZXYueG1sUEsBAhQAFAAAAAgAh07i&#10;QIovClzrAQAA5AMAAA4AAAAAAAAAAQAgAAAAJQEAAGRycy9lMm9Eb2MueG1sUEsFBgAAAAAGAAYA&#10;WQEAAIIFAAAAAA==&#10;">
                      <v:fill on="f" focussize="0,0"/>
                      <v:stroke color="#000000" joinstyle="round" endarrow="block"/>
                      <v:imagedata o:title=""/>
                      <o:lock v:ext="edit" aspectratio="f"/>
                    </v:line>
                  </w:pict>
                </mc:Fallback>
              </mc:AlternateContent>
            </w:r>
            <w:r>
              <w:rPr>
                <w:rFonts w:ascii="Times New Roman" w:hAnsi="Times New Roman"/>
                <w:szCs w:val="24"/>
              </w:rPr>
              <w:t>—</w:t>
            </w:r>
          </w:p>
          <w:p w14:paraId="4944B0E9">
            <w:pPr>
              <w:suppressAutoHyphens/>
              <w:spacing w:before="120" w:after="120"/>
              <w:jc w:val="center"/>
              <w:rPr>
                <w:rFonts w:ascii="Times New Roman" w:hAnsi="Times New Roman"/>
                <w:szCs w:val="24"/>
              </w:rPr>
            </w:pPr>
          </w:p>
          <w:p w14:paraId="6B43B096">
            <w:pPr>
              <w:suppressAutoHyphens/>
              <w:spacing w:before="120" w:after="120"/>
              <w:jc w:val="center"/>
              <w:rPr>
                <w:rFonts w:ascii="Times New Roman" w:hAnsi="Times New Roman"/>
                <w:szCs w:val="24"/>
              </w:rPr>
            </w:pPr>
            <w:r>
              <w:rPr>
                <w:rFonts w:ascii="Times New Roman" w:hAnsi="Times New Roman"/>
                <w:szCs w:val="24"/>
              </w:rPr>
              <w:t>—</w:t>
            </w:r>
          </w:p>
          <w:p w14:paraId="1EDA5172">
            <w:pPr>
              <w:rPr>
                <w:rFonts w:ascii="Times New Roman" w:hAnsi="Times New Roman"/>
                <w:szCs w:val="24"/>
              </w:rPr>
            </w:pPr>
          </w:p>
          <w:p w14:paraId="38734C12">
            <w:pPr>
              <w:rPr>
                <w:rFonts w:ascii="Times New Roman" w:hAnsi="Times New Roman"/>
                <w:szCs w:val="24"/>
              </w:rPr>
            </w:pPr>
          </w:p>
          <w:p w14:paraId="3A3A1738">
            <w:pPr>
              <w:rPr>
                <w:rFonts w:ascii="Times New Roman" w:hAnsi="Times New Roman"/>
                <w:szCs w:val="24"/>
              </w:rPr>
            </w:pPr>
          </w:p>
          <w:p w14:paraId="6199A086">
            <w:pPr>
              <w:rPr>
                <w:rFonts w:ascii="Times New Roman" w:hAnsi="Times New Roman"/>
                <w:szCs w:val="24"/>
              </w:rPr>
            </w:pPr>
          </w:p>
          <w:p w14:paraId="5DB02512">
            <w:pPr>
              <w:jc w:val="center"/>
              <w:rPr>
                <w:rFonts w:ascii="Times New Roman" w:hAnsi="Times New Roman"/>
                <w:szCs w:val="24"/>
              </w:rPr>
            </w:pPr>
          </w:p>
        </w:tc>
        <w:tc>
          <w:tcPr>
            <w:tcW w:w="1853" w:type="dxa"/>
            <w:tcBorders>
              <w:top w:val="single" w:color="auto" w:sz="18" w:space="0"/>
              <w:left w:val="single" w:color="auto" w:sz="2" w:space="0"/>
              <w:bottom w:val="single" w:color="auto" w:sz="18" w:space="0"/>
              <w:right w:val="single" w:color="auto" w:sz="2" w:space="0"/>
            </w:tcBorders>
          </w:tcPr>
          <w:p w14:paraId="498B0F10">
            <w:pPr>
              <w:suppressAutoHyphens/>
              <w:spacing w:before="120" w:after="120"/>
              <w:jc w:val="center"/>
              <w:rPr>
                <w:rFonts w:ascii="Times New Roman" w:hAnsi="Times New Roman"/>
                <w:szCs w:val="24"/>
              </w:rPr>
            </w:pPr>
            <w:r>
              <w:rPr>
                <w:rFonts w:ascii="Times New Roman" w:hAnsi="Times New Roman"/>
              </w:rPr>
              <mc:AlternateContent>
                <mc:Choice Requires="wps">
                  <w:drawing>
                    <wp:anchor distT="0" distB="0" distL="114300" distR="114300" simplePos="0" relativeHeight="251663360" behindDoc="0" locked="0" layoutInCell="1" allowOverlap="1">
                      <wp:simplePos x="0" y="0"/>
                      <wp:positionH relativeFrom="column">
                        <wp:posOffset>736600</wp:posOffset>
                      </wp:positionH>
                      <wp:positionV relativeFrom="paragraph">
                        <wp:posOffset>140970</wp:posOffset>
                      </wp:positionV>
                      <wp:extent cx="342900" cy="114300"/>
                      <wp:effectExtent l="4445" t="12065" r="14605" b="6985"/>
                      <wp:wrapNone/>
                      <wp:docPr id="3" name="Straight Connector 11"/>
                      <wp:cNvGraphicFramePr/>
                      <a:graphic xmlns:a="http://schemas.openxmlformats.org/drawingml/2006/main">
                        <a:graphicData uri="http://schemas.microsoft.com/office/word/2010/wordprocessingShape">
                          <wps:wsp>
                            <wps:cNvCnPr>
                              <a:cxnSpLocks noChangeShapeType="1"/>
                            </wps:cNvCnPr>
                            <wps:spPr bwMode="auto">
                              <a:xfrm flipV="1">
                                <a:off x="0" y="0"/>
                                <a:ext cx="342900" cy="114300"/>
                              </a:xfrm>
                              <a:prstGeom prst="line">
                                <a:avLst/>
                              </a:prstGeom>
                              <a:noFill/>
                              <a:ln w="9525" cap="rnd">
                                <a:solidFill>
                                  <a:srgbClr val="000000"/>
                                </a:solidFill>
                                <a:prstDash val="sysDot"/>
                                <a:round/>
                                <a:tailEnd type="triangle" w="med" len="med"/>
                              </a:ln>
                              <a:effectLst/>
                            </wps:spPr>
                            <wps:bodyPr/>
                          </wps:wsp>
                        </a:graphicData>
                      </a:graphic>
                    </wp:anchor>
                  </w:drawing>
                </mc:Choice>
                <mc:Fallback>
                  <w:pict>
                    <v:line id="Straight Connector 11" o:spid="_x0000_s1026" o:spt="20" style="position:absolute;left:0pt;flip:y;margin-left:58pt;margin-top:11.1pt;height:9pt;width:27pt;z-index:251663360;mso-width-relative:page;mso-height-relative:page;" filled="f" stroked="t" coordsize="21600,21600" o:gfxdata="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w6K+nWAAAACQEAAA8AAAAAAAAAAQAg&#10;AAAAIgAAAGRycy9kb3ducmV2LnhtbFBLAQIUABQAAAAIAIdO4kAqb7XDEAIAABwEAAAOAAAAAAAA&#10;AAEAIAAAACUBAABkcnMvZTJvRG9jLnhtbFBLBQYAAAAABgAGAFkBAACnBQAAAAA=&#10;">
                      <v:fill on="f" focussize="0,0"/>
                      <v:stroke color="#000000" joinstyle="round" dashstyle="1 1" endcap="round" endarrow="block"/>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4384" behindDoc="1" locked="0" layoutInCell="1" allowOverlap="1">
                      <wp:simplePos x="0" y="0"/>
                      <wp:positionH relativeFrom="column">
                        <wp:posOffset>1079500</wp:posOffset>
                      </wp:positionH>
                      <wp:positionV relativeFrom="paragraph">
                        <wp:posOffset>24130</wp:posOffset>
                      </wp:positionV>
                      <wp:extent cx="914400" cy="231140"/>
                      <wp:effectExtent l="4445" t="4445" r="14605" b="12065"/>
                      <wp:wrapNone/>
                      <wp:docPr id="4" name="Oval 12"/>
                      <wp:cNvGraphicFramePr/>
                      <a:graphic xmlns:a="http://schemas.openxmlformats.org/drawingml/2006/main">
                        <a:graphicData uri="http://schemas.microsoft.com/office/word/2010/wordprocessingShape">
                          <wps:wsp>
                            <wps:cNvSpPr>
                              <a:spLocks noChangeArrowheads="1"/>
                            </wps:cNvSpPr>
                            <wps:spPr bwMode="auto">
                              <a:xfrm>
                                <a:off x="0" y="0"/>
                                <a:ext cx="914400" cy="231140"/>
                              </a:xfrm>
                              <a:prstGeom prst="ellipse">
                                <a:avLst/>
                              </a:prstGeom>
                              <a:solidFill>
                                <a:srgbClr val="FFFFFF"/>
                              </a:solidFill>
                              <a:ln w="9525">
                                <a:solidFill>
                                  <a:srgbClr val="000000"/>
                                </a:solidFill>
                                <a:round/>
                              </a:ln>
                              <a:effectLst/>
                            </wps:spPr>
                            <wps:bodyPr rot="0" vert="horz" wrap="square" lIns="91440" tIns="45720" rIns="91440" bIns="45720" anchor="t" anchorCtr="0" upright="1">
                              <a:noAutofit/>
                            </wps:bodyPr>
                          </wps:wsp>
                        </a:graphicData>
                      </a:graphic>
                    </wp:anchor>
                  </w:drawing>
                </mc:Choice>
                <mc:Fallback>
                  <w:pict>
                    <v:shape id="Oval 12" o:spid="_x0000_s1026" o:spt="3" type="#_x0000_t3" style="position:absolute;left:0pt;margin-left:85pt;margin-top:1.9pt;height:18.2pt;width:72pt;z-index:-251652096;mso-width-relative:page;mso-height-relative:page;" fillcolor="#FFFFFF" filled="t" stroked="t" coordsize="21600,21600" o:gfxdata="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4&#10;XAs91gAAAAgBAAAPAAAAAAAAAAEAIAAAACIAAABkcnMvZG93bnJldi54bWxQSwECFAAUAAAACACH&#10;TuJAxUnTKSYCAABxBAAADgAAAAAAAAABACAAAAAlAQAAZHJzL2Uyb0RvYy54bWxQSwUGAAAAAAYA&#10;BgBZAQAAvQUAAAAA&#10;">
                      <v:fill on="t" focussize="0,0"/>
                      <v:stroke color="#000000" joinstyle="round"/>
                      <v:imagedata o:title=""/>
                      <o:lock v:ext="edit" aspectratio="f"/>
                    </v:shape>
                  </w:pict>
                </mc:Fallback>
              </mc:AlternateContent>
            </w:r>
            <w:r>
              <w:rPr>
                <w:rFonts w:ascii="Times New Roman" w:hAnsi="Times New Roman"/>
                <w:szCs w:val="24"/>
              </w:rPr>
              <w:t>—</w:t>
            </w:r>
          </w:p>
          <w:p w14:paraId="76CDA563">
            <w:pPr>
              <w:suppressAutoHyphens/>
              <w:spacing w:before="120" w:after="120"/>
              <w:jc w:val="center"/>
              <w:rPr>
                <w:rFonts w:ascii="Times New Roman" w:hAnsi="Times New Roman"/>
                <w:szCs w:val="24"/>
              </w:rPr>
            </w:pPr>
          </w:p>
          <w:p w14:paraId="4A4EB93B">
            <w:pPr>
              <w:suppressAutoHyphens/>
              <w:spacing w:before="120" w:after="120"/>
              <w:jc w:val="center"/>
              <w:rPr>
                <w:rFonts w:ascii="Times New Roman" w:hAnsi="Times New Roman"/>
                <w:szCs w:val="24"/>
              </w:rPr>
            </w:pPr>
            <w:r>
              <w:rPr>
                <w:rFonts w:ascii="Times New Roman" w:hAnsi="Times New Roman"/>
                <w:szCs w:val="24"/>
              </w:rPr>
              <w:t>—</w:t>
            </w:r>
          </w:p>
        </w:tc>
        <w:tc>
          <w:tcPr>
            <w:tcW w:w="1824" w:type="dxa"/>
            <w:tcBorders>
              <w:top w:val="single" w:color="auto" w:sz="18" w:space="0"/>
              <w:left w:val="single" w:color="auto" w:sz="2" w:space="0"/>
              <w:bottom w:val="single" w:color="auto" w:sz="18" w:space="0"/>
              <w:right w:val="single" w:color="auto" w:sz="2" w:space="0"/>
            </w:tcBorders>
          </w:tcPr>
          <w:p w14:paraId="4924E66C">
            <w:pPr>
              <w:tabs>
                <w:tab w:val="left" w:pos="1055"/>
              </w:tabs>
              <w:suppressAutoHyphens/>
              <w:spacing w:before="120" w:after="120"/>
              <w:rPr>
                <w:rFonts w:ascii="Times New Roman" w:hAnsi="Times New Roman"/>
                <w:szCs w:val="24"/>
              </w:rPr>
            </w:pPr>
            <w:r>
              <w:rPr>
                <w:rFonts w:ascii="Times New Roman" w:hAnsi="Times New Roman"/>
                <w:szCs w:val="24"/>
              </w:rPr>
              <w:t xml:space="preserve">a:  </w:t>
            </w:r>
            <w:r>
              <w:rPr>
                <w:rFonts w:ascii="Times New Roman" w:hAnsi="Times New Roman"/>
                <w:szCs w:val="24"/>
                <w:u w:val="single"/>
              </w:rPr>
              <w:t>0.10 ~ 0.20</w:t>
            </w:r>
            <w:r>
              <w:rPr>
                <w:rFonts w:ascii="Times New Roman" w:hAnsi="Times New Roman"/>
                <w:szCs w:val="24"/>
              </w:rPr>
              <w:tab/>
            </w:r>
          </w:p>
          <w:p w14:paraId="27A89CD8">
            <w:pPr>
              <w:tabs>
                <w:tab w:val="left" w:pos="1055"/>
              </w:tabs>
              <w:suppressAutoHyphens/>
              <w:spacing w:before="120" w:after="120"/>
              <w:rPr>
                <w:rFonts w:ascii="Times New Roman" w:hAnsi="Times New Roman"/>
                <w:szCs w:val="24"/>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556895</wp:posOffset>
                      </wp:positionH>
                      <wp:positionV relativeFrom="paragraph">
                        <wp:posOffset>48895</wp:posOffset>
                      </wp:positionV>
                      <wp:extent cx="299720" cy="952500"/>
                      <wp:effectExtent l="4445" t="4445" r="19685" b="14605"/>
                      <wp:wrapNone/>
                      <wp:docPr id="814228681" name="Right Brace 13"/>
                      <wp:cNvGraphicFramePr/>
                      <a:graphic xmlns:a="http://schemas.openxmlformats.org/drawingml/2006/main">
                        <a:graphicData uri="http://schemas.microsoft.com/office/word/2010/wordprocessingShape">
                          <wps:wsp>
                            <wps:cNvSpPr/>
                            <wps:spPr bwMode="auto">
                              <a:xfrm>
                                <a:off x="0" y="0"/>
                                <a:ext cx="299720" cy="952500"/>
                              </a:xfrm>
                              <a:prstGeom prst="rightBrace">
                                <a:avLst>
                                  <a:gd name="adj1" fmla="val 15890"/>
                                  <a:gd name="adj2" fmla="val 50000"/>
                                </a:avLst>
                              </a:prstGeom>
                              <a:noFill/>
                              <a:ln w="9525" cap="rnd">
                                <a:solidFill>
                                  <a:srgbClr val="000000"/>
                                </a:solidFill>
                                <a:prstDash val="sysDot"/>
                                <a:round/>
                              </a:ln>
                              <a:effectLst/>
                            </wps:spPr>
                            <wps:bodyPr rot="0" vert="horz" wrap="square" lIns="91440" tIns="45720" rIns="91440" bIns="45720" anchor="t" anchorCtr="0" upright="1">
                              <a:noAutofit/>
                            </wps:bodyPr>
                          </wps:wsp>
                        </a:graphicData>
                      </a:graphic>
                    </wp:anchor>
                  </w:drawing>
                </mc:Choice>
                <mc:Fallback>
                  <w:pict>
                    <v:shape id="Right Brace 13" o:spid="_x0000_s1026" o:spt="88" type="#_x0000_t88" style="position:absolute;left:0pt;margin-left:43.85pt;margin-top:3.85pt;height:75pt;width:23.6pt;z-index:251659264;mso-width-relative:page;mso-height-relative:page;" filled="f" stroked="t" coordsize="21600,21600" o:gfxdata="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oyU7r1wAAAAgBAAAPAAAAAAAAAAEAIAAAACIA&#10;AABkcnMvZG93bnJldi54bWxQSwECFAAUAAAACACHTuJAI3/pIEMCAACfBAAADgAAAAAAAAABACAA&#10;AAAmAQAAZHJzL2Uyb0RvYy54bWxQSwUGAAAAAAYABgBZAQAA2wUAAAAA&#10;" adj="1080,10800">
                      <v:fill on="f" focussize="0,0"/>
                      <v:stroke color="#000000" joinstyle="round" dashstyle="1 1" endcap="round"/>
                      <v:imagedata o:title=""/>
                      <o:lock v:ext="edit" aspectratio="f"/>
                    </v:shape>
                  </w:pict>
                </mc:Fallback>
              </mc:AlternateContent>
            </w:r>
            <w:r>
              <w:rPr>
                <w:rFonts w:ascii="Times New Roman" w:hAnsi="Times New Roman"/>
                <w:szCs w:val="24"/>
              </w:rPr>
              <w:t xml:space="preserve">b:  </w:t>
            </w:r>
            <w:r>
              <w:rPr>
                <w:rFonts w:ascii="Times New Roman" w:hAnsi="Times New Roman"/>
                <w:szCs w:val="24"/>
              </w:rPr>
              <w:tab/>
            </w:r>
          </w:p>
          <w:p w14:paraId="0A95DB9F">
            <w:pPr>
              <w:tabs>
                <w:tab w:val="left" w:pos="1055"/>
              </w:tabs>
              <w:suppressAutoHyphens/>
              <w:spacing w:before="120" w:after="120"/>
              <w:rPr>
                <w:rFonts w:ascii="Times New Roman" w:hAnsi="Times New Roman"/>
                <w:szCs w:val="24"/>
              </w:rPr>
            </w:pPr>
            <w:r>
              <w:rPr>
                <w:rFonts w:ascii="Times New Roman" w:hAnsi="Times New Roman"/>
                <w:szCs w:val="24"/>
              </w:rPr>
              <w:t xml:space="preserve">c:  </w:t>
            </w:r>
            <w:r>
              <w:rPr>
                <w:rFonts w:ascii="Times New Roman" w:hAnsi="Times New Roman"/>
                <w:szCs w:val="24"/>
              </w:rPr>
              <w:tab/>
            </w:r>
          </w:p>
          <w:p w14:paraId="32170B60">
            <w:pPr>
              <w:tabs>
                <w:tab w:val="left" w:pos="1055"/>
              </w:tabs>
              <w:suppressAutoHyphens/>
              <w:spacing w:before="120" w:after="120"/>
              <w:rPr>
                <w:rFonts w:ascii="Times New Roman" w:hAnsi="Times New Roman"/>
                <w:szCs w:val="24"/>
              </w:rPr>
            </w:pPr>
            <w:r>
              <w:rPr>
                <w:rFonts w:ascii="Times New Roman" w:hAnsi="Times New Roman"/>
                <w:szCs w:val="24"/>
              </w:rPr>
              <w:t xml:space="preserve">d:  </w:t>
            </w:r>
            <w:r>
              <w:rPr>
                <w:rFonts w:ascii="Times New Roman" w:hAnsi="Times New Roman"/>
                <w:szCs w:val="24"/>
              </w:rPr>
              <w:tab/>
            </w:r>
          </w:p>
          <w:p w14:paraId="391C2696">
            <w:pPr>
              <w:tabs>
                <w:tab w:val="left" w:pos="1055"/>
              </w:tabs>
              <w:suppressAutoHyphens/>
              <w:spacing w:before="120" w:after="120"/>
              <w:rPr>
                <w:rFonts w:ascii="Times New Roman" w:hAnsi="Times New Roman"/>
                <w:szCs w:val="24"/>
              </w:rPr>
            </w:pPr>
            <w:r>
              <w:rPr>
                <w:rFonts w:ascii="Times New Roman" w:hAnsi="Times New Roman"/>
                <w:szCs w:val="24"/>
              </w:rPr>
              <w:t xml:space="preserve">e:  </w:t>
            </w:r>
            <w:r>
              <w:rPr>
                <w:rFonts w:ascii="Times New Roman" w:hAnsi="Times New Roman"/>
                <w:szCs w:val="24"/>
              </w:rPr>
              <w:tab/>
            </w:r>
          </w:p>
        </w:tc>
      </w:tr>
      <w:tr w14:paraId="407897AD">
        <w:tblPrEx>
          <w:tblCellMar>
            <w:top w:w="0" w:type="dxa"/>
            <w:left w:w="72" w:type="dxa"/>
            <w:bottom w:w="0" w:type="dxa"/>
            <w:right w:w="72" w:type="dxa"/>
          </w:tblCellMar>
        </w:tblPrEx>
        <w:trPr>
          <w:cantSplit/>
          <w:jc w:val="center"/>
        </w:trPr>
        <w:tc>
          <w:tcPr>
            <w:tcW w:w="1267" w:type="dxa"/>
            <w:tcBorders>
              <w:top w:val="single" w:color="auto" w:sz="2" w:space="0"/>
            </w:tcBorders>
          </w:tcPr>
          <w:p w14:paraId="2C0DE564">
            <w:pPr>
              <w:suppressAutoHyphens/>
              <w:spacing w:before="120" w:after="120"/>
              <w:rPr>
                <w:rFonts w:ascii="Times New Roman" w:hAnsi="Times New Roman"/>
                <w:b/>
                <w:bCs/>
                <w:szCs w:val="24"/>
              </w:rPr>
            </w:pPr>
          </w:p>
        </w:tc>
        <w:tc>
          <w:tcPr>
            <w:tcW w:w="1483" w:type="dxa"/>
            <w:tcBorders>
              <w:top w:val="single" w:color="auto" w:sz="2" w:space="0"/>
            </w:tcBorders>
          </w:tcPr>
          <w:p w14:paraId="2C2604FF">
            <w:pPr>
              <w:suppressAutoHyphens/>
              <w:spacing w:before="120" w:after="120"/>
              <w:rPr>
                <w:rFonts w:ascii="Times New Roman" w:hAnsi="Times New Roman"/>
                <w:b/>
                <w:bCs/>
                <w:szCs w:val="24"/>
              </w:rPr>
            </w:pPr>
          </w:p>
        </w:tc>
        <w:tc>
          <w:tcPr>
            <w:tcW w:w="1483" w:type="dxa"/>
            <w:tcBorders>
              <w:top w:val="single" w:color="auto" w:sz="2" w:space="0"/>
            </w:tcBorders>
          </w:tcPr>
          <w:p w14:paraId="499A720B">
            <w:pPr>
              <w:suppressAutoHyphens/>
              <w:spacing w:before="120" w:after="120"/>
              <w:rPr>
                <w:rFonts w:ascii="Times New Roman" w:hAnsi="Times New Roman"/>
                <w:b/>
                <w:bCs/>
                <w:szCs w:val="24"/>
              </w:rPr>
            </w:pPr>
          </w:p>
        </w:tc>
        <w:tc>
          <w:tcPr>
            <w:tcW w:w="1483" w:type="dxa"/>
            <w:tcBorders>
              <w:top w:val="single" w:color="auto" w:sz="2" w:space="0"/>
              <w:right w:val="single" w:color="auto" w:sz="18" w:space="0"/>
            </w:tcBorders>
          </w:tcPr>
          <w:p w14:paraId="4515EDCE">
            <w:pPr>
              <w:suppressAutoHyphens/>
              <w:spacing w:before="120" w:after="120"/>
              <w:rPr>
                <w:rFonts w:ascii="Times New Roman" w:hAnsi="Times New Roman"/>
                <w:b/>
                <w:bCs/>
                <w:szCs w:val="24"/>
              </w:rPr>
            </w:pPr>
            <w:r>
              <w:rPr>
                <w:rFonts w:ascii="Times New Roman" w:hAnsi="Times New Roman"/>
                <w:b/>
                <w:szCs w:val="24"/>
              </w:rPr>
              <w:t>Tổng cộng</w:t>
            </w:r>
          </w:p>
        </w:tc>
        <w:tc>
          <w:tcPr>
            <w:tcW w:w="1853" w:type="dxa"/>
            <w:tcBorders>
              <w:top w:val="single" w:color="auto" w:sz="18" w:space="0"/>
              <w:left w:val="single" w:color="auto" w:sz="18" w:space="0"/>
              <w:bottom w:val="single" w:color="auto" w:sz="18" w:space="0"/>
              <w:right w:val="single" w:color="auto" w:sz="18" w:space="0"/>
            </w:tcBorders>
          </w:tcPr>
          <w:p w14:paraId="7550E18F">
            <w:pPr>
              <w:suppressAutoHyphens/>
              <w:spacing w:before="120" w:after="120"/>
              <w:rPr>
                <w:rFonts w:ascii="Times New Roman" w:hAnsi="Times New Roman"/>
                <w:b/>
                <w:bCs/>
                <w:szCs w:val="24"/>
              </w:rPr>
            </w:pPr>
          </w:p>
        </w:tc>
        <w:tc>
          <w:tcPr>
            <w:tcW w:w="1824" w:type="dxa"/>
            <w:tcBorders>
              <w:top w:val="single" w:color="auto" w:sz="18" w:space="0"/>
              <w:left w:val="single" w:color="auto" w:sz="18" w:space="0"/>
              <w:bottom w:val="single" w:color="auto" w:sz="18" w:space="0"/>
              <w:right w:val="single" w:color="auto" w:sz="18" w:space="0"/>
            </w:tcBorders>
          </w:tcPr>
          <w:p w14:paraId="3AEA101A">
            <w:pPr>
              <w:tabs>
                <w:tab w:val="decimal" w:pos="695"/>
              </w:tabs>
              <w:suppressAutoHyphens/>
              <w:spacing w:before="120" w:after="120"/>
              <w:rPr>
                <w:rFonts w:ascii="Times New Roman" w:hAnsi="Times New Roman"/>
                <w:b/>
                <w:bCs/>
                <w:szCs w:val="24"/>
              </w:rPr>
            </w:pPr>
            <w:r>
              <w:rPr>
                <w:rFonts w:ascii="Times New Roman" w:hAnsi="Times New Roman"/>
                <w:b/>
                <w:szCs w:val="24"/>
              </w:rPr>
              <w:t>1.00</w:t>
            </w:r>
          </w:p>
        </w:tc>
      </w:tr>
      <w:bookmarkEnd w:id="67"/>
    </w:tbl>
    <w:p w14:paraId="6D5FA6B4">
      <w:pPr>
        <w:rPr>
          <w:rFonts w:ascii="Times New Roman" w:hAnsi="Times New Roman"/>
        </w:rPr>
      </w:pPr>
    </w:p>
    <w:p w14:paraId="098B45F3">
      <w:pPr>
        <w:pStyle w:val="4"/>
        <w:tabs>
          <w:tab w:val="left" w:pos="7888"/>
          <w:tab w:val="right" w:pos="9355"/>
        </w:tabs>
        <w:jc w:val="left"/>
        <w:rPr>
          <w:rFonts w:ascii="Times New Roman" w:hAnsi="Times New Roman"/>
          <w:szCs w:val="28"/>
        </w:rPr>
      </w:pPr>
    </w:p>
    <w:p w14:paraId="3F0726D0">
      <w:pPr>
        <w:rPr>
          <w:rFonts w:ascii="Times New Roman" w:hAnsi="Times New Roman"/>
        </w:rPr>
      </w:pPr>
    </w:p>
    <w:p w14:paraId="1068C17F">
      <w:pPr>
        <w:spacing w:before="120" w:after="120"/>
        <w:jc w:val="right"/>
        <w:rPr>
          <w:rFonts w:ascii="Times New Roman" w:hAnsi="Times New Roman"/>
          <w:lang w:val="es-ES"/>
        </w:rPr>
      </w:pPr>
      <w:r>
        <w:rPr>
          <w:rFonts w:ascii="Times New Roman" w:hAnsi="Times New Roman"/>
        </w:rPr>
        <w:br w:type="page"/>
      </w:r>
      <w:bookmarkStart w:id="68" w:name="_Hlk162422326"/>
      <w:bookmarkStart w:id="69" w:name="_Hlk164616934"/>
      <w:r>
        <w:rPr>
          <w:rFonts w:ascii="Times New Roman" w:hAnsi="Times New Roman"/>
          <w:b/>
          <w:lang w:val="es-ES"/>
        </w:rPr>
        <w:t>Mẫu số 05</w:t>
      </w:r>
    </w:p>
    <w:p w14:paraId="1DD3E700">
      <w:pPr>
        <w:pStyle w:val="150"/>
        <w:outlineLvl w:val="3"/>
        <w:rPr>
          <w:sz w:val="28"/>
          <w:szCs w:val="28"/>
          <w:vertAlign w:val="superscript"/>
          <w:lang/>
        </w:rPr>
      </w:pPr>
      <w:r>
        <w:rPr>
          <w:sz w:val="28"/>
          <w:szCs w:val="28"/>
          <w:lang/>
        </w:rPr>
        <w:t xml:space="preserve">BẢN KÊ KHAI THÔNG TIN VỀ NHÀ THẦU </w:t>
      </w:r>
      <w:r>
        <w:rPr>
          <w:sz w:val="28"/>
          <w:szCs w:val="28"/>
          <w:vertAlign w:val="superscript"/>
          <w:lang/>
        </w:rPr>
        <w:t>(1)</w:t>
      </w:r>
    </w:p>
    <w:p w14:paraId="6551B7E0">
      <w:pPr>
        <w:jc w:val="right"/>
        <w:rPr>
          <w:rFonts w:ascii="Times New Roman" w:hAnsi="Times New Roman"/>
          <w:lang/>
        </w:rPr>
      </w:pPr>
      <w:r>
        <w:rPr>
          <w:rFonts w:ascii="Times New Roman" w:hAnsi="Times New Roman"/>
          <w:lang/>
        </w:rPr>
        <w:t xml:space="preserve">Ngày: </w:t>
      </w:r>
      <w:r>
        <w:rPr>
          <w:rFonts w:ascii="Times New Roman" w:hAnsi="Times New Roman"/>
          <w:i/>
          <w:lang/>
        </w:rPr>
        <w:t>_________________</w:t>
      </w:r>
      <w:r>
        <w:rPr>
          <w:rFonts w:ascii="Times New Roman" w:hAnsi="Times New Roman"/>
          <w:lang/>
        </w:rPr>
        <w:br w:type="textWrapping"/>
      </w:r>
      <w:r>
        <w:rPr>
          <w:rFonts w:ascii="Times New Roman" w:hAnsi="Times New Roman"/>
          <w:lang/>
        </w:rPr>
        <w:t xml:space="preserve">Tên gói thầu: </w:t>
      </w:r>
      <w:r>
        <w:rPr>
          <w:rFonts w:ascii="Times New Roman" w:hAnsi="Times New Roman"/>
          <w:i/>
          <w:u w:val="single"/>
          <w:lang/>
        </w:rPr>
        <w:t>_________________</w:t>
      </w:r>
      <w:r>
        <w:rPr>
          <w:rFonts w:ascii="Times New Roman" w:hAnsi="Times New Roman"/>
          <w:lang/>
        </w:rPr>
        <w:br w:type="textWrapping"/>
      </w:r>
    </w:p>
    <w:tbl>
      <w:tblPr>
        <w:tblStyle w:val="12"/>
        <w:tblW w:w="9066" w:type="dxa"/>
        <w:tblInd w:w="3" w:type="dxa"/>
        <w:tblLayout w:type="fixed"/>
        <w:tblCellMar>
          <w:top w:w="0" w:type="dxa"/>
          <w:left w:w="0" w:type="dxa"/>
          <w:bottom w:w="0" w:type="dxa"/>
          <w:right w:w="0" w:type="dxa"/>
        </w:tblCellMar>
      </w:tblPr>
      <w:tblGrid>
        <w:gridCol w:w="9066"/>
      </w:tblGrid>
      <w:tr w14:paraId="4B2E4599">
        <w:tblPrEx>
          <w:tblCellMar>
            <w:top w:w="0" w:type="dxa"/>
            <w:left w:w="0" w:type="dxa"/>
            <w:bottom w:w="0" w:type="dxa"/>
            <w:right w:w="0" w:type="dxa"/>
          </w:tblCellMar>
        </w:tblPrEx>
        <w:trPr>
          <w:trHeight w:val="853" w:hRule="atLeast"/>
        </w:trPr>
        <w:tc>
          <w:tcPr>
            <w:tcW w:w="9066" w:type="dxa"/>
            <w:tcBorders>
              <w:top w:val="single" w:color="auto" w:sz="2" w:space="0"/>
              <w:left w:val="single" w:color="auto" w:sz="2" w:space="0"/>
              <w:bottom w:val="single" w:color="auto" w:sz="2" w:space="0"/>
              <w:right w:val="single" w:color="auto" w:sz="2" w:space="0"/>
            </w:tcBorders>
          </w:tcPr>
          <w:p w14:paraId="0B07F427">
            <w:pPr>
              <w:spacing w:before="40" w:after="120"/>
              <w:ind w:left="90"/>
              <w:rPr>
                <w:rFonts w:ascii="Times New Roman" w:hAnsi="Times New Roman"/>
                <w:i/>
                <w:sz w:val="26"/>
                <w:szCs w:val="26"/>
                <w:lang/>
              </w:rPr>
            </w:pPr>
            <w:r>
              <w:rPr>
                <w:rFonts w:ascii="Times New Roman" w:hAnsi="Times New Roman"/>
                <w:sz w:val="26"/>
                <w:szCs w:val="26"/>
                <w:lang/>
              </w:rPr>
              <w:t xml:space="preserve">Tên nhà thầu: </w:t>
            </w:r>
            <w:r>
              <w:rPr>
                <w:rFonts w:ascii="Times New Roman" w:hAnsi="Times New Roman"/>
                <w:i/>
                <w:sz w:val="26"/>
                <w:szCs w:val="26"/>
                <w:lang/>
              </w:rPr>
              <w:t>[ghi tên nhà thầu. Trong trường hợp liên danh, điền tên của từng thành viên]</w:t>
            </w:r>
          </w:p>
        </w:tc>
      </w:tr>
      <w:tr w14:paraId="2AA3DD3C">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4930D8B8">
            <w:pPr>
              <w:spacing w:before="40" w:after="120"/>
              <w:ind w:left="90"/>
              <w:rPr>
                <w:rFonts w:ascii="Times New Roman" w:hAnsi="Times New Roman"/>
                <w:b/>
                <w:sz w:val="26"/>
                <w:szCs w:val="26"/>
                <w:lang/>
              </w:rPr>
            </w:pPr>
            <w:r>
              <w:rPr>
                <w:rFonts w:ascii="Times New Roman" w:hAnsi="Times New Roman"/>
                <w:sz w:val="26"/>
                <w:szCs w:val="26"/>
                <w:lang/>
              </w:rPr>
              <w:t>Nơi nhà thầu đăng ký kinh doanh, hoạt động:</w:t>
            </w:r>
          </w:p>
          <w:p w14:paraId="71F6F863">
            <w:pPr>
              <w:spacing w:before="40" w:after="120"/>
              <w:ind w:left="90"/>
              <w:rPr>
                <w:rFonts w:ascii="Times New Roman" w:hAnsi="Times New Roman"/>
                <w:b/>
                <w:i/>
                <w:sz w:val="26"/>
                <w:szCs w:val="26"/>
                <w:lang/>
              </w:rPr>
            </w:pPr>
            <w:r>
              <w:rPr>
                <w:rFonts w:ascii="Times New Roman" w:hAnsi="Times New Roman"/>
                <w:i/>
                <w:sz w:val="26"/>
                <w:szCs w:val="26"/>
                <w:lang/>
              </w:rPr>
              <w:t>[điền tên tỉnh/thành phố nơi đăng ký kinh doanh, hoạt động]</w:t>
            </w:r>
          </w:p>
        </w:tc>
      </w:tr>
      <w:tr w14:paraId="13CB1682">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6B6B1698">
            <w:pPr>
              <w:spacing w:before="40" w:after="120"/>
              <w:ind w:left="90"/>
              <w:rPr>
                <w:rFonts w:ascii="Times New Roman" w:hAnsi="Times New Roman"/>
                <w:b/>
                <w:sz w:val="26"/>
                <w:szCs w:val="26"/>
                <w:lang/>
              </w:rPr>
            </w:pPr>
            <w:r>
              <w:rPr>
                <w:rFonts w:ascii="Times New Roman" w:hAnsi="Times New Roman"/>
                <w:sz w:val="26"/>
                <w:szCs w:val="26"/>
                <w:lang/>
              </w:rPr>
              <w:t>Năm thành lập công ty:</w:t>
            </w:r>
          </w:p>
          <w:p w14:paraId="064EB038">
            <w:pPr>
              <w:suppressAutoHyphens/>
              <w:spacing w:before="40" w:after="120"/>
              <w:ind w:left="90"/>
              <w:outlineLvl w:val="2"/>
              <w:rPr>
                <w:rFonts w:ascii="Times New Roman" w:hAnsi="Times New Roman"/>
                <w:b/>
                <w:i/>
                <w:sz w:val="26"/>
                <w:szCs w:val="26"/>
                <w:lang/>
              </w:rPr>
            </w:pPr>
          </w:p>
        </w:tc>
      </w:tr>
      <w:tr w14:paraId="27C3DA85">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712B3B9C">
            <w:pPr>
              <w:spacing w:before="40" w:after="120"/>
              <w:ind w:left="90"/>
              <w:rPr>
                <w:rFonts w:ascii="Times New Roman" w:hAnsi="Times New Roman"/>
                <w:b/>
                <w:sz w:val="26"/>
                <w:szCs w:val="26"/>
                <w:lang/>
              </w:rPr>
            </w:pPr>
            <w:r>
              <w:rPr>
                <w:rFonts w:ascii="Times New Roman" w:hAnsi="Times New Roman"/>
                <w:sz w:val="26"/>
                <w:szCs w:val="26"/>
                <w:lang/>
              </w:rPr>
              <w:t xml:space="preserve">Địa chỉ hợp pháp của nhà thầu </w:t>
            </w:r>
            <w:r>
              <w:rPr>
                <w:rFonts w:ascii="Times New Roman" w:hAnsi="Times New Roman"/>
                <w:i/>
                <w:sz w:val="26"/>
                <w:szCs w:val="26"/>
                <w:lang/>
              </w:rPr>
              <w:t>[tại nơi đăng ký]</w:t>
            </w:r>
            <w:r>
              <w:rPr>
                <w:rFonts w:ascii="Times New Roman" w:hAnsi="Times New Roman"/>
                <w:sz w:val="26"/>
                <w:szCs w:val="26"/>
                <w:lang/>
              </w:rPr>
              <w:t>:</w:t>
            </w:r>
          </w:p>
          <w:p w14:paraId="229ACD54">
            <w:pPr>
              <w:suppressAutoHyphens/>
              <w:spacing w:before="40" w:after="120"/>
              <w:ind w:left="90"/>
              <w:outlineLvl w:val="2"/>
              <w:rPr>
                <w:rFonts w:ascii="Times New Roman" w:hAnsi="Times New Roman"/>
                <w:b/>
                <w:i/>
                <w:sz w:val="26"/>
                <w:szCs w:val="26"/>
                <w:lang/>
              </w:rPr>
            </w:pPr>
          </w:p>
        </w:tc>
      </w:tr>
      <w:tr w14:paraId="49C9238D">
        <w:tblPrEx>
          <w:tblCellMar>
            <w:top w:w="0" w:type="dxa"/>
            <w:left w:w="0" w:type="dxa"/>
            <w:bottom w:w="0" w:type="dxa"/>
            <w:right w:w="0" w:type="dxa"/>
          </w:tblCellMar>
        </w:tblPrEx>
        <w:trPr>
          <w:trHeight w:val="2462" w:hRule="atLeast"/>
        </w:trPr>
        <w:tc>
          <w:tcPr>
            <w:tcW w:w="9066" w:type="dxa"/>
            <w:tcBorders>
              <w:top w:val="single" w:color="auto" w:sz="2" w:space="0"/>
              <w:left w:val="single" w:color="auto" w:sz="2" w:space="0"/>
              <w:bottom w:val="single" w:color="auto" w:sz="2" w:space="0"/>
              <w:right w:val="single" w:color="auto" w:sz="2" w:space="0"/>
            </w:tcBorders>
          </w:tcPr>
          <w:p w14:paraId="1FA2F357">
            <w:pPr>
              <w:spacing w:before="40" w:after="120"/>
              <w:ind w:left="90"/>
              <w:rPr>
                <w:rFonts w:ascii="Times New Roman" w:hAnsi="Times New Roman"/>
                <w:b/>
                <w:sz w:val="26"/>
                <w:szCs w:val="26"/>
                <w:lang/>
              </w:rPr>
            </w:pPr>
            <w:r>
              <w:rPr>
                <w:rFonts w:ascii="Times New Roman" w:hAnsi="Times New Roman"/>
                <w:sz w:val="26"/>
                <w:szCs w:val="26"/>
                <w:lang/>
              </w:rPr>
              <w:t>Thông tin về đại diện ủy quyền của nhà thầu</w:t>
            </w:r>
          </w:p>
          <w:p w14:paraId="495E0DF9">
            <w:pPr>
              <w:spacing w:before="40" w:after="120"/>
              <w:ind w:left="90"/>
              <w:rPr>
                <w:rFonts w:ascii="Times New Roman" w:hAnsi="Times New Roman"/>
                <w:b/>
                <w:sz w:val="26"/>
                <w:szCs w:val="26"/>
                <w:lang/>
              </w:rPr>
            </w:pPr>
            <w:r>
              <w:rPr>
                <w:rFonts w:ascii="Times New Roman" w:hAnsi="Times New Roman"/>
                <w:sz w:val="26"/>
                <w:szCs w:val="26"/>
                <w:lang/>
              </w:rPr>
              <w:t>Tên: _____________________________________</w:t>
            </w:r>
          </w:p>
          <w:p w14:paraId="384ADA3B">
            <w:pPr>
              <w:spacing w:before="40" w:after="120"/>
              <w:ind w:left="90"/>
              <w:rPr>
                <w:rFonts w:ascii="Times New Roman" w:hAnsi="Times New Roman"/>
                <w:b/>
                <w:i/>
                <w:sz w:val="26"/>
                <w:szCs w:val="26"/>
                <w:lang/>
              </w:rPr>
            </w:pPr>
            <w:r>
              <w:rPr>
                <w:rFonts w:ascii="Times New Roman" w:hAnsi="Times New Roman"/>
                <w:sz w:val="26"/>
                <w:szCs w:val="26"/>
                <w:lang/>
              </w:rPr>
              <w:t xml:space="preserve">Địa chỉ: </w:t>
            </w:r>
            <w:r>
              <w:rPr>
                <w:rFonts w:ascii="Times New Roman" w:hAnsi="Times New Roman"/>
                <w:i/>
                <w:sz w:val="26"/>
                <w:szCs w:val="26"/>
                <w:lang/>
              </w:rPr>
              <w:t>___________________________________</w:t>
            </w:r>
          </w:p>
          <w:p w14:paraId="2AA2DBEE">
            <w:pPr>
              <w:spacing w:before="40" w:after="120"/>
              <w:ind w:left="90"/>
              <w:rPr>
                <w:rFonts w:ascii="Times New Roman" w:hAnsi="Times New Roman"/>
                <w:b/>
                <w:sz w:val="26"/>
                <w:szCs w:val="26"/>
                <w:lang/>
              </w:rPr>
            </w:pPr>
            <w:r>
              <w:rPr>
                <w:rFonts w:ascii="Times New Roman" w:hAnsi="Times New Roman"/>
                <w:sz w:val="26"/>
                <w:szCs w:val="26"/>
                <w:lang/>
              </w:rPr>
              <w:t xml:space="preserve">Số điện thoại: </w:t>
            </w:r>
            <w:r>
              <w:rPr>
                <w:rFonts w:ascii="Times New Roman" w:hAnsi="Times New Roman"/>
                <w:i/>
                <w:sz w:val="26"/>
                <w:szCs w:val="26"/>
                <w:lang/>
              </w:rPr>
              <w:t>_______________________</w:t>
            </w:r>
          </w:p>
          <w:p w14:paraId="44DC12C7">
            <w:pPr>
              <w:spacing w:before="40" w:after="120"/>
              <w:ind w:lef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14:paraId="7D7E27FA">
        <w:tblPrEx>
          <w:tblCellMar>
            <w:top w:w="0" w:type="dxa"/>
            <w:left w:w="0" w:type="dxa"/>
            <w:bottom w:w="0" w:type="dxa"/>
            <w:right w:w="0" w:type="dxa"/>
          </w:tblCellMar>
        </w:tblPrEx>
        <w:trPr>
          <w:trHeight w:val="1514" w:hRule="atLeast"/>
        </w:trPr>
        <w:tc>
          <w:tcPr>
            <w:tcW w:w="9066" w:type="dxa"/>
            <w:tcBorders>
              <w:top w:val="single" w:color="auto" w:sz="2" w:space="0"/>
              <w:left w:val="single" w:color="auto" w:sz="2" w:space="0"/>
              <w:bottom w:val="single" w:color="auto" w:sz="2" w:space="0"/>
              <w:right w:val="single" w:color="auto" w:sz="2" w:space="0"/>
            </w:tcBorders>
          </w:tcPr>
          <w:p w14:paraId="4465A819">
            <w:pPr>
              <w:spacing w:before="40" w:after="120"/>
              <w:ind w:left="142" w:right="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14:paraId="0AEE92B0">
            <w:pPr>
              <w:spacing w:before="40" w:after="120"/>
              <w:ind w:left="360" w:hanging="270"/>
              <w:rPr>
                <w:rFonts w:ascii="Times New Roman" w:hAnsi="Times New Roman"/>
                <w:b/>
                <w:sz w:val="26"/>
                <w:szCs w:val="26"/>
              </w:rPr>
            </w:pPr>
            <w:r>
              <w:rPr>
                <w:rFonts w:ascii="Times New Roman" w:hAnsi="Times New Roman"/>
                <w:sz w:val="26"/>
                <w:szCs w:val="26"/>
              </w:rPr>
              <w:t>2. Trình bày sơ đồ tổ chức của nhà thầu.</w:t>
            </w:r>
          </w:p>
        </w:tc>
      </w:tr>
    </w:tbl>
    <w:p w14:paraId="6BD08AF1">
      <w:pPr>
        <w:ind w:firstLine="567"/>
        <w:jc w:val="right"/>
        <w:rPr>
          <w:rFonts w:ascii="Times New Roman" w:hAnsi="Times New Roman"/>
        </w:rPr>
      </w:pPr>
    </w:p>
    <w:p w14:paraId="3A6F39C2">
      <w:pPr>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14:paraId="5807AB34">
      <w:pPr>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p>
    <w:bookmarkEnd w:id="68"/>
    <w:p w14:paraId="393FE107">
      <w:pPr>
        <w:widowControl w:val="0"/>
        <w:spacing w:before="120" w:after="120" w:line="264" w:lineRule="auto"/>
        <w:ind w:right="-72" w:firstLine="567"/>
        <w:jc w:val="right"/>
        <w:rPr>
          <w:rFonts w:ascii="Times New Roman" w:hAnsi="Times New Roman"/>
          <w:b/>
          <w:lang w:val="nl-NL"/>
        </w:rPr>
      </w:pPr>
      <w:r>
        <w:rPr>
          <w:rFonts w:ascii="Times New Roman" w:hAnsi="Times New Roman"/>
        </w:rPr>
        <w:br w:type="page"/>
      </w:r>
      <w:r>
        <w:rPr>
          <w:rFonts w:ascii="Times New Roman" w:hAnsi="Times New Roman"/>
          <w:b/>
          <w:lang w:val="nl-NL"/>
        </w:rPr>
        <w:t>Mẫu số 06</w:t>
      </w:r>
    </w:p>
    <w:p w14:paraId="62A89C0A">
      <w:pPr>
        <w:jc w:val="right"/>
        <w:rPr>
          <w:rFonts w:ascii="Times New Roman" w:hAnsi="Times New Roman"/>
          <w:b/>
          <w:lang w:val="nl-NL"/>
        </w:rPr>
      </w:pPr>
    </w:p>
    <w:p w14:paraId="797704F2">
      <w:pPr>
        <w:pStyle w:val="15"/>
        <w:spacing w:after="240" w:line="276" w:lineRule="auto"/>
        <w:ind w:firstLine="426"/>
        <w:jc w:val="center"/>
        <w:rPr>
          <w:rFonts w:ascii="Times New Roman" w:hAnsi="Times New Roman"/>
          <w:b/>
          <w:szCs w:val="28"/>
          <w:lang w:val="nl-NL"/>
        </w:rPr>
      </w:pPr>
      <w:r>
        <w:rPr>
          <w:rFonts w:ascii="Times New Roman" w:hAnsi="Times New Roman"/>
          <w:b/>
          <w:szCs w:val="28"/>
          <w:lang w:val="nl-NL"/>
        </w:rPr>
        <w:t>HỢP ĐỒNG TƯƠNG TỰ DO NHÀ THẦU THỰC HIỆN</w:t>
      </w:r>
    </w:p>
    <w:p w14:paraId="6605A588">
      <w:pPr>
        <w:widowControl w:val="0"/>
        <w:spacing w:before="120" w:after="120" w:line="264" w:lineRule="auto"/>
        <w:ind w:right="-72"/>
        <w:rPr>
          <w:rFonts w:ascii="Times New Roman" w:hAnsi="Times New Roman"/>
          <w:bCs/>
          <w:lang w:val="nl-NL"/>
        </w:rPr>
      </w:pPr>
      <w:r>
        <w:rPr>
          <w:rFonts w:ascii="Times New Roman" w:hAnsi="Times New Roman"/>
          <w:bCs/>
          <w:lang w:val="nl-NL"/>
        </w:rPr>
        <w:t>Tên nhà thầu: _____</w:t>
      </w:r>
      <w:r>
        <w:rPr>
          <w:rFonts w:ascii="Times New Roman" w:hAnsi="Times New Roman"/>
          <w:bCs/>
          <w:i/>
          <w:iCs/>
          <w:lang w:val="nl-NL"/>
        </w:rPr>
        <w:t>[ghi tên đầy đủ của nhà thầu]</w:t>
      </w:r>
      <w:r>
        <w:rPr>
          <w:rFonts w:ascii="Times New Roman" w:hAnsi="Times New Roman"/>
          <w:bCs/>
          <w:lang w:val="nl-NL"/>
        </w:rPr>
        <w:t>.</w:t>
      </w:r>
    </w:p>
    <w:p w14:paraId="01AC48B9">
      <w:pPr>
        <w:tabs>
          <w:tab w:val="left" w:pos="1404"/>
          <w:tab w:val="left" w:pos="2988"/>
        </w:tabs>
        <w:spacing w:before="120" w:after="120" w:line="264" w:lineRule="auto"/>
        <w:rPr>
          <w:rFonts w:ascii="Times New Roman" w:hAnsi="Times New Roman"/>
          <w:lang/>
        </w:rPr>
      </w:pPr>
      <w:r>
        <w:rPr>
          <w:rFonts w:ascii="Times New Roman" w:hAnsi="Times New Roman"/>
          <w:lang/>
        </w:rPr>
        <w:t>Thông tin về từng hợp đồng, mỗi hợp đồng cần bảo đảm các thông tin sau đây:</w:t>
      </w:r>
    </w:p>
    <w:tbl>
      <w:tblPr>
        <w:tblStyle w:val="12"/>
        <w:tblW w:w="9498" w:type="dxa"/>
        <w:tblInd w:w="3" w:type="dxa"/>
        <w:tblLayout w:type="fixed"/>
        <w:tblCellMar>
          <w:top w:w="0" w:type="dxa"/>
          <w:left w:w="0" w:type="dxa"/>
          <w:bottom w:w="0" w:type="dxa"/>
          <w:right w:w="0" w:type="dxa"/>
        </w:tblCellMar>
      </w:tblPr>
      <w:tblGrid>
        <w:gridCol w:w="3396"/>
        <w:gridCol w:w="1707"/>
        <w:gridCol w:w="2410"/>
        <w:gridCol w:w="1985"/>
      </w:tblGrid>
      <w:tr w14:paraId="324F74E3">
        <w:tblPrEx>
          <w:tblCellMar>
            <w:top w:w="0" w:type="dxa"/>
            <w:left w:w="0" w:type="dxa"/>
            <w:bottom w:w="0" w:type="dxa"/>
            <w:right w:w="0" w:type="dxa"/>
          </w:tblCellMar>
        </w:tblPrEx>
        <w:trPr>
          <w:trHeight w:val="399" w:hRule="atLeast"/>
        </w:trPr>
        <w:tc>
          <w:tcPr>
            <w:tcW w:w="3396" w:type="dxa"/>
            <w:tcBorders>
              <w:top w:val="single" w:color="auto" w:sz="2" w:space="0"/>
              <w:left w:val="single" w:color="auto" w:sz="2" w:space="0"/>
              <w:bottom w:val="single" w:color="auto" w:sz="2" w:space="0"/>
              <w:right w:val="single" w:color="auto" w:sz="2" w:space="0"/>
            </w:tcBorders>
            <w:vAlign w:val="center"/>
          </w:tcPr>
          <w:p w14:paraId="496E8D6A">
            <w:pPr>
              <w:spacing w:before="120" w:after="120" w:line="252" w:lineRule="auto"/>
              <w:ind w:left="142" w:right="60"/>
              <w:rPr>
                <w:rFonts w:ascii="Times New Roman" w:hAnsi="Times New Roman"/>
                <w:sz w:val="26"/>
                <w:szCs w:val="26"/>
                <w:lang/>
              </w:rPr>
            </w:pPr>
            <w:r>
              <w:rPr>
                <w:rFonts w:ascii="Times New Roman" w:hAnsi="Times New Roman"/>
                <w:sz w:val="26"/>
                <w:szCs w:val="26"/>
                <w:lang/>
              </w:rPr>
              <w:t>Tên và số hợp đồng</w:t>
            </w:r>
          </w:p>
        </w:tc>
        <w:tc>
          <w:tcPr>
            <w:tcW w:w="6102" w:type="dxa"/>
            <w:gridSpan w:val="3"/>
            <w:tcBorders>
              <w:top w:val="single" w:color="auto" w:sz="2" w:space="0"/>
              <w:left w:val="single" w:color="auto" w:sz="2" w:space="0"/>
              <w:bottom w:val="single" w:color="auto" w:sz="2" w:space="0"/>
              <w:right w:val="single" w:color="auto" w:sz="2" w:space="0"/>
            </w:tcBorders>
            <w:vAlign w:val="center"/>
          </w:tcPr>
          <w:p w14:paraId="3133FBCB">
            <w:pPr>
              <w:spacing w:before="120" w:after="120" w:line="252" w:lineRule="auto"/>
              <w:ind w:left="82" w:right="142"/>
              <w:jc w:val="center"/>
              <w:rPr>
                <w:rFonts w:ascii="Times New Roman" w:hAnsi="Times New Roman"/>
                <w:i/>
                <w:iCs/>
                <w:sz w:val="26"/>
                <w:szCs w:val="26"/>
                <w:lang/>
              </w:rPr>
            </w:pPr>
            <w:r>
              <w:rPr>
                <w:rFonts w:ascii="Times New Roman" w:hAnsi="Times New Roman"/>
                <w:i/>
                <w:iCs/>
                <w:sz w:val="26"/>
                <w:szCs w:val="26"/>
                <w:lang/>
              </w:rPr>
              <w:t xml:space="preserve">       [ghi tên đầy đủ của hợp đồng, số ký hiệu]</w:t>
            </w:r>
          </w:p>
        </w:tc>
      </w:tr>
      <w:tr w14:paraId="11A2F358">
        <w:tblPrEx>
          <w:tblCellMar>
            <w:top w:w="0" w:type="dxa"/>
            <w:left w:w="0" w:type="dxa"/>
            <w:bottom w:w="0" w:type="dxa"/>
            <w:right w:w="0" w:type="dxa"/>
          </w:tblCellMar>
        </w:tblPrEx>
        <w:trPr>
          <w:trHeight w:val="400" w:hRule="atLeast"/>
        </w:trPr>
        <w:tc>
          <w:tcPr>
            <w:tcW w:w="3396" w:type="dxa"/>
            <w:tcBorders>
              <w:top w:val="single" w:color="auto" w:sz="2" w:space="0"/>
              <w:left w:val="single" w:color="auto" w:sz="2" w:space="0"/>
              <w:bottom w:val="single" w:color="auto" w:sz="2" w:space="0"/>
              <w:right w:val="single" w:color="auto" w:sz="2" w:space="0"/>
            </w:tcBorders>
            <w:vAlign w:val="center"/>
          </w:tcPr>
          <w:p w14:paraId="2D43EFA6">
            <w:pPr>
              <w:spacing w:before="120" w:after="120" w:line="252" w:lineRule="auto"/>
              <w:ind w:left="142" w:right="60"/>
              <w:rPr>
                <w:rFonts w:ascii="Times New Roman" w:hAnsi="Times New Roman"/>
                <w:sz w:val="26"/>
                <w:szCs w:val="26"/>
                <w:lang/>
              </w:rPr>
            </w:pPr>
            <w:r>
              <w:rPr>
                <w:rFonts w:ascii="Times New Roman" w:hAnsi="Times New Roman"/>
                <w:sz w:val="26"/>
                <w:szCs w:val="26"/>
                <w:lang/>
              </w:rPr>
              <w:t>Ngày ký hợp đồng</w:t>
            </w:r>
          </w:p>
        </w:tc>
        <w:tc>
          <w:tcPr>
            <w:tcW w:w="6102" w:type="dxa"/>
            <w:gridSpan w:val="3"/>
            <w:tcBorders>
              <w:top w:val="single" w:color="auto" w:sz="2" w:space="0"/>
              <w:left w:val="single" w:color="auto" w:sz="2" w:space="0"/>
              <w:bottom w:val="single" w:color="auto" w:sz="2" w:space="0"/>
              <w:right w:val="single" w:color="auto" w:sz="2" w:space="0"/>
            </w:tcBorders>
            <w:vAlign w:val="center"/>
          </w:tcPr>
          <w:p w14:paraId="224D7C36">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 xml:space="preserve">      [ghi ngày, tháng, năm]</w:t>
            </w:r>
          </w:p>
        </w:tc>
      </w:tr>
      <w:tr w14:paraId="2A904B83">
        <w:tblPrEx>
          <w:tblCellMar>
            <w:top w:w="0" w:type="dxa"/>
            <w:left w:w="0" w:type="dxa"/>
            <w:bottom w:w="0" w:type="dxa"/>
            <w:right w:w="0" w:type="dxa"/>
          </w:tblCellMar>
        </w:tblPrEx>
        <w:trPr>
          <w:trHeight w:val="400" w:hRule="atLeast"/>
        </w:trPr>
        <w:tc>
          <w:tcPr>
            <w:tcW w:w="3396" w:type="dxa"/>
            <w:tcBorders>
              <w:top w:val="single" w:color="auto" w:sz="2" w:space="0"/>
              <w:left w:val="single" w:color="auto" w:sz="2" w:space="0"/>
              <w:bottom w:val="single" w:color="auto" w:sz="2" w:space="0"/>
              <w:right w:val="single" w:color="auto" w:sz="2" w:space="0"/>
            </w:tcBorders>
            <w:vAlign w:val="center"/>
          </w:tcPr>
          <w:p w14:paraId="335E34A3">
            <w:pPr>
              <w:spacing w:before="120" w:after="120" w:line="252" w:lineRule="auto"/>
              <w:ind w:left="142" w:right="60"/>
              <w:rPr>
                <w:rFonts w:ascii="Times New Roman" w:hAnsi="Times New Roman"/>
                <w:sz w:val="26"/>
                <w:szCs w:val="26"/>
                <w:lang/>
              </w:rPr>
            </w:pPr>
            <w:r>
              <w:rPr>
                <w:rFonts w:ascii="Times New Roman" w:hAnsi="Times New Roman"/>
                <w:sz w:val="26"/>
                <w:szCs w:val="26"/>
                <w:lang/>
              </w:rPr>
              <w:t>Ngày hoàn thành</w:t>
            </w:r>
          </w:p>
        </w:tc>
        <w:tc>
          <w:tcPr>
            <w:tcW w:w="6102" w:type="dxa"/>
            <w:gridSpan w:val="3"/>
            <w:tcBorders>
              <w:top w:val="single" w:color="auto" w:sz="2" w:space="0"/>
              <w:left w:val="single" w:color="auto" w:sz="2" w:space="0"/>
              <w:bottom w:val="single" w:color="auto" w:sz="2" w:space="0"/>
              <w:right w:val="single" w:color="auto" w:sz="2" w:space="0"/>
            </w:tcBorders>
            <w:vAlign w:val="center"/>
          </w:tcPr>
          <w:p w14:paraId="4016177F">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ngày, tháng, năm]</w:t>
            </w:r>
          </w:p>
        </w:tc>
      </w:tr>
      <w:tr w14:paraId="7AC4C240">
        <w:tblPrEx>
          <w:tblCellMar>
            <w:top w:w="0" w:type="dxa"/>
            <w:left w:w="0" w:type="dxa"/>
            <w:bottom w:w="0" w:type="dxa"/>
            <w:right w:w="0" w:type="dxa"/>
          </w:tblCellMar>
        </w:tblPrEx>
        <w:trPr>
          <w:trHeight w:val="726" w:hRule="atLeast"/>
        </w:trPr>
        <w:tc>
          <w:tcPr>
            <w:tcW w:w="3396" w:type="dxa"/>
            <w:tcBorders>
              <w:top w:val="single" w:color="auto" w:sz="2" w:space="0"/>
              <w:left w:val="single" w:color="auto" w:sz="2" w:space="0"/>
              <w:right w:val="single" w:color="auto" w:sz="2" w:space="0"/>
            </w:tcBorders>
            <w:vAlign w:val="center"/>
          </w:tcPr>
          <w:p w14:paraId="7CADBB66">
            <w:pPr>
              <w:spacing w:before="120" w:after="120" w:line="252" w:lineRule="auto"/>
              <w:ind w:left="142" w:right="60"/>
              <w:rPr>
                <w:rFonts w:ascii="Times New Roman" w:hAnsi="Times New Roman"/>
                <w:sz w:val="26"/>
                <w:szCs w:val="26"/>
              </w:rPr>
            </w:pPr>
            <w:r>
              <w:rPr>
                <w:rFonts w:ascii="Times New Roman" w:hAnsi="Times New Roman"/>
                <w:sz w:val="26"/>
                <w:szCs w:val="26"/>
                <w:lang/>
              </w:rPr>
              <w:t>Giá hợp đồng</w:t>
            </w:r>
          </w:p>
        </w:tc>
        <w:tc>
          <w:tcPr>
            <w:tcW w:w="4117" w:type="dxa"/>
            <w:gridSpan w:val="2"/>
            <w:tcBorders>
              <w:top w:val="single" w:color="auto" w:sz="2" w:space="0"/>
              <w:left w:val="single" w:color="auto" w:sz="2" w:space="0"/>
              <w:right w:val="single" w:color="auto" w:sz="2" w:space="0"/>
            </w:tcBorders>
            <w:vAlign w:val="center"/>
          </w:tcPr>
          <w:p w14:paraId="2FFB3DF4">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tổng giá hợp đồng theo số tiền và đồng tiền đã ký]</w:t>
            </w:r>
          </w:p>
        </w:tc>
        <w:tc>
          <w:tcPr>
            <w:tcW w:w="1985" w:type="dxa"/>
            <w:tcBorders>
              <w:top w:val="single" w:color="auto" w:sz="2" w:space="0"/>
              <w:left w:val="single" w:color="auto" w:sz="2" w:space="0"/>
              <w:right w:val="single" w:color="auto" w:sz="2" w:space="0"/>
            </w:tcBorders>
          </w:tcPr>
          <w:p w14:paraId="548483E5">
            <w:pPr>
              <w:spacing w:before="120" w:after="120" w:line="252" w:lineRule="auto"/>
              <w:ind w:left="82" w:right="142"/>
              <w:rPr>
                <w:rFonts w:ascii="Times New Roman" w:hAnsi="Times New Roman"/>
                <w:i/>
                <w:iCs/>
                <w:sz w:val="26"/>
                <w:szCs w:val="26"/>
              </w:rPr>
            </w:pPr>
            <w:r>
              <w:rPr>
                <w:rFonts w:ascii="Times New Roman" w:hAnsi="Times New Roman"/>
                <w:sz w:val="26"/>
                <w:szCs w:val="26"/>
              </w:rPr>
              <w:t>Tương đương</w:t>
            </w:r>
            <w:r>
              <w:rPr>
                <w:rFonts w:ascii="Times New Roman" w:hAnsi="Times New Roman"/>
                <w:sz w:val="26"/>
                <w:szCs w:val="26"/>
                <w:lang w:val="en-SG"/>
              </w:rPr>
              <w:t xml:space="preserve"> ____</w:t>
            </w:r>
            <w:r>
              <w:rPr>
                <w:rFonts w:ascii="Times New Roman" w:hAnsi="Times New Roman"/>
                <w:sz w:val="26"/>
                <w:szCs w:val="26"/>
              </w:rPr>
              <w:t xml:space="preserve"> VND </w:t>
            </w:r>
          </w:p>
        </w:tc>
      </w:tr>
      <w:tr w14:paraId="49F08F55">
        <w:tblPrEx>
          <w:tblCellMar>
            <w:top w:w="0" w:type="dxa"/>
            <w:left w:w="0" w:type="dxa"/>
            <w:bottom w:w="0" w:type="dxa"/>
            <w:right w:w="0" w:type="dxa"/>
          </w:tblCellMar>
        </w:tblPrEx>
        <w:trPr>
          <w:trHeight w:val="1338" w:hRule="atLeast"/>
        </w:trPr>
        <w:tc>
          <w:tcPr>
            <w:tcW w:w="3396" w:type="dxa"/>
            <w:tcBorders>
              <w:top w:val="single" w:color="auto" w:sz="2" w:space="0"/>
              <w:left w:val="single" w:color="auto" w:sz="2" w:space="0"/>
              <w:right w:val="single" w:color="auto" w:sz="2" w:space="0"/>
            </w:tcBorders>
            <w:vAlign w:val="center"/>
          </w:tcPr>
          <w:p w14:paraId="695D1E30">
            <w:pPr>
              <w:spacing w:before="120" w:after="120" w:line="252" w:lineRule="auto"/>
              <w:ind w:left="142" w:right="60"/>
              <w:jc w:val="both"/>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707" w:type="dxa"/>
            <w:tcBorders>
              <w:top w:val="single" w:color="auto" w:sz="2" w:space="0"/>
              <w:left w:val="single" w:color="auto" w:sz="2" w:space="0"/>
              <w:right w:val="single" w:color="auto" w:sz="2" w:space="0"/>
            </w:tcBorders>
            <w:vAlign w:val="center"/>
          </w:tcPr>
          <w:p w14:paraId="345C0AE7">
            <w:pPr>
              <w:spacing w:before="120" w:after="120" w:line="252" w:lineRule="auto"/>
              <w:ind w:left="79" w:right="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10" w:type="dxa"/>
            <w:tcBorders>
              <w:top w:val="single" w:color="auto" w:sz="2" w:space="0"/>
              <w:left w:val="single" w:color="auto" w:sz="2" w:space="0"/>
              <w:right w:val="single" w:color="auto" w:sz="2" w:space="0"/>
            </w:tcBorders>
            <w:vAlign w:val="center"/>
          </w:tcPr>
          <w:p w14:paraId="4A1B163C">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985" w:type="dxa"/>
            <w:tcBorders>
              <w:top w:val="single" w:color="auto" w:sz="2" w:space="0"/>
              <w:left w:val="single" w:color="auto" w:sz="2" w:space="0"/>
              <w:right w:val="single" w:color="auto" w:sz="2" w:space="0"/>
            </w:tcBorders>
          </w:tcPr>
          <w:p w14:paraId="0C30DF3B">
            <w:pPr>
              <w:spacing w:before="120" w:after="120" w:line="252" w:lineRule="auto"/>
              <w:ind w:left="82" w:right="142"/>
              <w:rPr>
                <w:rFonts w:ascii="Times New Roman" w:hAnsi="Times New Roman"/>
                <w:i/>
                <w:iCs/>
                <w:sz w:val="26"/>
                <w:szCs w:val="26"/>
              </w:rPr>
            </w:pPr>
            <w:r>
              <w:rPr>
                <w:rFonts w:ascii="Times New Roman" w:hAnsi="Times New Roman"/>
                <w:sz w:val="26"/>
                <w:szCs w:val="26"/>
              </w:rPr>
              <w:t xml:space="preserve">Tương đương ___ VND </w:t>
            </w:r>
          </w:p>
        </w:tc>
      </w:tr>
      <w:tr w14:paraId="5872FD01">
        <w:tblPrEx>
          <w:tblCellMar>
            <w:top w:w="0" w:type="dxa"/>
            <w:left w:w="0" w:type="dxa"/>
            <w:bottom w:w="0" w:type="dxa"/>
            <w:right w:w="0" w:type="dxa"/>
          </w:tblCellMar>
        </w:tblPrEx>
        <w:trPr>
          <w:trHeight w:val="420" w:hRule="atLeast"/>
        </w:trPr>
        <w:tc>
          <w:tcPr>
            <w:tcW w:w="3396" w:type="dxa"/>
            <w:tcBorders>
              <w:top w:val="single" w:color="auto" w:sz="2" w:space="0"/>
              <w:left w:val="single" w:color="auto" w:sz="2" w:space="0"/>
              <w:bottom w:val="single" w:color="auto" w:sz="2" w:space="0"/>
              <w:right w:val="single" w:color="auto" w:sz="2" w:space="0"/>
            </w:tcBorders>
            <w:vAlign w:val="center"/>
          </w:tcPr>
          <w:p w14:paraId="2CB792DC">
            <w:pPr>
              <w:spacing w:before="120" w:after="120" w:line="252" w:lineRule="auto"/>
              <w:ind w:left="142" w:right="60"/>
              <w:rPr>
                <w:rFonts w:ascii="Times New Roman" w:hAnsi="Times New Roman"/>
                <w:sz w:val="26"/>
                <w:szCs w:val="26"/>
              </w:rPr>
            </w:pPr>
            <w:r>
              <w:rPr>
                <w:rFonts w:ascii="Times New Roman" w:hAnsi="Times New Roman"/>
                <w:sz w:val="26"/>
                <w:szCs w:val="26"/>
              </w:rPr>
              <w:t>Tên dự án/dự toán mua sắm:</w:t>
            </w:r>
          </w:p>
        </w:tc>
        <w:tc>
          <w:tcPr>
            <w:tcW w:w="6102" w:type="dxa"/>
            <w:gridSpan w:val="3"/>
            <w:tcBorders>
              <w:top w:val="single" w:color="auto" w:sz="2" w:space="0"/>
              <w:left w:val="single" w:color="auto" w:sz="2" w:space="0"/>
              <w:bottom w:val="single" w:color="auto" w:sz="2" w:space="0"/>
              <w:right w:val="single" w:color="auto" w:sz="2" w:space="0"/>
            </w:tcBorders>
          </w:tcPr>
          <w:p w14:paraId="1989D9BE">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14:paraId="603576EF">
        <w:tblPrEx>
          <w:tblCellMar>
            <w:top w:w="0" w:type="dxa"/>
            <w:left w:w="0" w:type="dxa"/>
            <w:bottom w:w="0" w:type="dxa"/>
            <w:right w:w="0" w:type="dxa"/>
          </w:tblCellMar>
        </w:tblPrEx>
        <w:trPr>
          <w:trHeight w:val="408" w:hRule="atLeast"/>
        </w:trPr>
        <w:tc>
          <w:tcPr>
            <w:tcW w:w="3396" w:type="dxa"/>
            <w:tcBorders>
              <w:top w:val="single" w:color="auto" w:sz="2" w:space="0"/>
              <w:left w:val="single" w:color="auto" w:sz="2" w:space="0"/>
              <w:bottom w:val="single" w:color="auto" w:sz="2" w:space="0"/>
              <w:right w:val="single" w:color="auto" w:sz="2" w:space="0"/>
            </w:tcBorders>
            <w:vAlign w:val="center"/>
          </w:tcPr>
          <w:p w14:paraId="4E60E4EE">
            <w:pPr>
              <w:spacing w:before="120" w:after="120" w:line="252" w:lineRule="auto"/>
              <w:ind w:left="142" w:right="60"/>
              <w:rPr>
                <w:rFonts w:ascii="Times New Roman" w:hAnsi="Times New Roman"/>
                <w:sz w:val="26"/>
                <w:szCs w:val="26"/>
              </w:rPr>
            </w:pPr>
            <w:r>
              <w:rPr>
                <w:rFonts w:ascii="Times New Roman" w:hAnsi="Times New Roman"/>
                <w:sz w:val="26"/>
                <w:szCs w:val="26"/>
              </w:rPr>
              <w:t>Tên Chủ đầu tư:</w:t>
            </w:r>
          </w:p>
        </w:tc>
        <w:tc>
          <w:tcPr>
            <w:tcW w:w="6102" w:type="dxa"/>
            <w:gridSpan w:val="3"/>
            <w:tcBorders>
              <w:top w:val="single" w:color="auto" w:sz="2" w:space="0"/>
              <w:left w:val="single" w:color="auto" w:sz="2" w:space="0"/>
              <w:bottom w:val="single" w:color="auto" w:sz="2" w:space="0"/>
              <w:right w:val="single" w:color="auto" w:sz="2" w:space="0"/>
            </w:tcBorders>
          </w:tcPr>
          <w:p w14:paraId="763B68EE">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14:paraId="0F743AB6">
        <w:tblPrEx>
          <w:tblCellMar>
            <w:top w:w="0" w:type="dxa"/>
            <w:left w:w="0" w:type="dxa"/>
            <w:bottom w:w="0" w:type="dxa"/>
            <w:right w:w="0" w:type="dxa"/>
          </w:tblCellMar>
        </w:tblPrEx>
        <w:trPr>
          <w:trHeight w:val="1510" w:hRule="exact"/>
        </w:trPr>
        <w:tc>
          <w:tcPr>
            <w:tcW w:w="3396" w:type="dxa"/>
            <w:tcBorders>
              <w:top w:val="single" w:color="auto" w:sz="2" w:space="0"/>
              <w:left w:val="single" w:color="auto" w:sz="2" w:space="0"/>
              <w:bottom w:val="single" w:color="auto" w:sz="2" w:space="0"/>
              <w:right w:val="single" w:color="auto" w:sz="2" w:space="0"/>
            </w:tcBorders>
          </w:tcPr>
          <w:p w14:paraId="7E208E0E">
            <w:pPr>
              <w:spacing w:before="120" w:after="120" w:line="252" w:lineRule="auto"/>
              <w:ind w:left="142" w:right="60"/>
              <w:rPr>
                <w:rFonts w:ascii="Times New Roman" w:hAnsi="Times New Roman"/>
                <w:sz w:val="26"/>
                <w:szCs w:val="26"/>
              </w:rPr>
            </w:pPr>
            <w:r>
              <w:rPr>
                <w:rFonts w:ascii="Times New Roman" w:hAnsi="Times New Roman"/>
                <w:sz w:val="26"/>
                <w:szCs w:val="26"/>
              </w:rPr>
              <w:t>Địa chỉ:</w:t>
            </w:r>
          </w:p>
          <w:p w14:paraId="41F6AA1E">
            <w:pPr>
              <w:spacing w:before="120" w:after="120" w:line="252" w:lineRule="auto"/>
              <w:ind w:left="142" w:right="60"/>
              <w:rPr>
                <w:rFonts w:ascii="Times New Roman" w:hAnsi="Times New Roman"/>
                <w:sz w:val="26"/>
                <w:szCs w:val="26"/>
              </w:rPr>
            </w:pPr>
            <w:r>
              <w:rPr>
                <w:rFonts w:ascii="Times New Roman" w:hAnsi="Times New Roman"/>
                <w:sz w:val="26"/>
                <w:szCs w:val="26"/>
              </w:rPr>
              <w:t>Điện thoại:</w:t>
            </w:r>
          </w:p>
          <w:p w14:paraId="2EE924A1">
            <w:pPr>
              <w:spacing w:before="120" w:after="120" w:line="252" w:lineRule="auto"/>
              <w:ind w:left="142" w:right="60"/>
              <w:rPr>
                <w:rFonts w:ascii="Times New Roman" w:hAnsi="Times New Roman"/>
                <w:sz w:val="26"/>
                <w:szCs w:val="26"/>
                <w:lang w:val="it-IT"/>
              </w:rPr>
            </w:pPr>
            <w:r>
              <w:rPr>
                <w:rFonts w:ascii="Times New Roman" w:hAnsi="Times New Roman"/>
                <w:sz w:val="26"/>
                <w:szCs w:val="26"/>
                <w:lang w:val="it-IT"/>
              </w:rPr>
              <w:t>E-mail:</w:t>
            </w:r>
          </w:p>
        </w:tc>
        <w:tc>
          <w:tcPr>
            <w:tcW w:w="6102" w:type="dxa"/>
            <w:gridSpan w:val="3"/>
            <w:tcBorders>
              <w:top w:val="single" w:color="auto" w:sz="2" w:space="0"/>
              <w:left w:val="single" w:color="auto" w:sz="2" w:space="0"/>
              <w:bottom w:val="single" w:color="auto" w:sz="2" w:space="0"/>
              <w:right w:val="single" w:color="auto" w:sz="2" w:space="0"/>
            </w:tcBorders>
            <w:vAlign w:val="center"/>
          </w:tcPr>
          <w:p w14:paraId="412F0543">
            <w:pPr>
              <w:ind w:left="79" w:right="142"/>
              <w:jc w:val="center"/>
              <w:rPr>
                <w:rFonts w:ascii="Times New Roman" w:hAnsi="Times New Roman"/>
                <w:i/>
                <w:iCs/>
                <w:sz w:val="26"/>
                <w:szCs w:val="26"/>
                <w:lang w:val="it-IT"/>
              </w:rPr>
            </w:pPr>
            <w:r>
              <w:rPr>
                <w:rFonts w:ascii="Times New Roman" w:hAnsi="Times New Roman"/>
                <w:i/>
                <w:iCs/>
                <w:sz w:val="26"/>
                <w:szCs w:val="26"/>
                <w:lang w:val="it-IT"/>
              </w:rPr>
              <w:t>[ghi đầy đủ địa chỉ hiện tại của Chủ đầu tư]</w:t>
            </w:r>
          </w:p>
          <w:p w14:paraId="43E9ADD6">
            <w:pPr>
              <w:ind w:left="79" w:right="142"/>
              <w:jc w:val="center"/>
              <w:rPr>
                <w:rFonts w:ascii="Times New Roman" w:hAnsi="Times New Roman"/>
                <w:i/>
                <w:iCs/>
                <w:sz w:val="26"/>
                <w:szCs w:val="26"/>
                <w:lang w:val="it-IT"/>
              </w:rPr>
            </w:pPr>
            <w:r>
              <w:rPr>
                <w:rFonts w:ascii="Times New Roman" w:hAnsi="Times New Roman"/>
                <w:i/>
                <w:iCs/>
                <w:sz w:val="26"/>
                <w:szCs w:val="26"/>
                <w:lang w:val="it-IT"/>
              </w:rPr>
              <w:t>[ghi số điện thoại kể cả mã quốc gia, mã vùng]</w:t>
            </w:r>
          </w:p>
          <w:p w14:paraId="76BEC40E">
            <w:pPr>
              <w:ind w:left="79" w:right="142"/>
              <w:jc w:val="center"/>
              <w:rPr>
                <w:rFonts w:ascii="Times New Roman" w:hAnsi="Times New Roman"/>
                <w:i/>
                <w:iCs/>
                <w:sz w:val="26"/>
                <w:szCs w:val="26"/>
                <w:lang w:val="it-IT"/>
              </w:rPr>
            </w:pPr>
            <w:r>
              <w:rPr>
                <w:rFonts w:ascii="Times New Roman" w:hAnsi="Times New Roman"/>
                <w:i/>
                <w:iCs/>
                <w:sz w:val="26"/>
                <w:szCs w:val="26"/>
                <w:lang w:val="it-IT"/>
              </w:rPr>
              <w:t>[ghi địa chỉ e-mail]</w:t>
            </w:r>
          </w:p>
        </w:tc>
      </w:tr>
      <w:tr w14:paraId="1D3728F7">
        <w:tblPrEx>
          <w:tblCellMar>
            <w:top w:w="0" w:type="dxa"/>
            <w:left w:w="0" w:type="dxa"/>
            <w:bottom w:w="0" w:type="dxa"/>
            <w:right w:w="0" w:type="dxa"/>
          </w:tblCellMar>
        </w:tblPrEx>
        <w:trPr>
          <w:trHeight w:val="853" w:hRule="exact"/>
        </w:trPr>
        <w:tc>
          <w:tcPr>
            <w:tcW w:w="9498" w:type="dxa"/>
            <w:gridSpan w:val="4"/>
            <w:tcBorders>
              <w:top w:val="single" w:color="auto" w:sz="2" w:space="0"/>
              <w:left w:val="single" w:color="auto" w:sz="2" w:space="0"/>
              <w:bottom w:val="single" w:color="auto" w:sz="2" w:space="0"/>
              <w:right w:val="single" w:color="auto" w:sz="2" w:space="0"/>
            </w:tcBorders>
            <w:vAlign w:val="center"/>
          </w:tcPr>
          <w:p w14:paraId="78FD01B3">
            <w:pPr>
              <w:spacing w:before="120" w:after="120" w:line="252" w:lineRule="auto"/>
              <w:ind w:left="142" w:right="142"/>
              <w:rPr>
                <w:rFonts w:ascii="Times New Roman" w:hAnsi="Times New Roman"/>
                <w:b/>
                <w:bCs/>
                <w:sz w:val="26"/>
                <w:szCs w:val="26"/>
                <w:lang w:val="it-IT"/>
              </w:rPr>
            </w:pPr>
            <w:r>
              <w:rPr>
                <w:rFonts w:ascii="Times New Roman" w:hAnsi="Times New Roman"/>
                <w:b/>
                <w:bCs/>
                <w:sz w:val="26"/>
                <w:szCs w:val="26"/>
                <w:lang w:val="it-IT"/>
              </w:rPr>
              <w:t xml:space="preserve">Mô tả tính chất tương tự theo quy định tại Mục 2.1 Chương II </w:t>
            </w:r>
            <w:r>
              <w:rPr>
                <w:rFonts w:ascii="Times New Roman" w:hAnsi="Times New Roman"/>
                <w:b/>
                <w:bCs/>
                <w:sz w:val="26"/>
                <w:szCs w:val="26"/>
                <w:vertAlign w:val="superscript"/>
                <w:lang w:val="it-IT"/>
              </w:rPr>
              <w:t xml:space="preserve">(2) </w:t>
            </w:r>
          </w:p>
        </w:tc>
      </w:tr>
      <w:tr w14:paraId="2732B4DE">
        <w:tblPrEx>
          <w:tblCellMar>
            <w:top w:w="0" w:type="dxa"/>
            <w:left w:w="0" w:type="dxa"/>
            <w:bottom w:w="0" w:type="dxa"/>
            <w:right w:w="0" w:type="dxa"/>
          </w:tblCellMar>
        </w:tblPrEx>
        <w:trPr>
          <w:trHeight w:val="335" w:hRule="atLeast"/>
        </w:trPr>
        <w:tc>
          <w:tcPr>
            <w:tcW w:w="3396" w:type="dxa"/>
            <w:tcBorders>
              <w:top w:val="single" w:color="auto" w:sz="2" w:space="0"/>
              <w:left w:val="single" w:color="auto" w:sz="2" w:space="0"/>
              <w:bottom w:val="single" w:color="auto" w:sz="2" w:space="0"/>
              <w:right w:val="single" w:color="auto" w:sz="2" w:space="0"/>
            </w:tcBorders>
            <w:vAlign w:val="center"/>
          </w:tcPr>
          <w:p w14:paraId="682B45CC">
            <w:pPr>
              <w:spacing w:before="120" w:after="120" w:line="252" w:lineRule="auto"/>
              <w:ind w:left="131" w:right="60"/>
              <w:rPr>
                <w:rFonts w:ascii="Times New Roman" w:hAnsi="Times New Roman"/>
                <w:sz w:val="26"/>
                <w:szCs w:val="26"/>
                <w:lang w:val="sv-SE"/>
              </w:rPr>
            </w:pPr>
            <w:r>
              <w:rPr>
                <w:rFonts w:ascii="Times New Roman" w:hAnsi="Times New Roman"/>
                <w:sz w:val="26"/>
                <w:szCs w:val="26"/>
                <w:lang w:val="sv-SE"/>
              </w:rPr>
              <w:t>1. Loại kết cấu, cấp công trình</w:t>
            </w:r>
          </w:p>
        </w:tc>
        <w:tc>
          <w:tcPr>
            <w:tcW w:w="6102" w:type="dxa"/>
            <w:gridSpan w:val="3"/>
            <w:tcBorders>
              <w:top w:val="single" w:color="auto" w:sz="2" w:space="0"/>
              <w:left w:val="single" w:color="auto" w:sz="2" w:space="0"/>
              <w:bottom w:val="single" w:color="auto" w:sz="2" w:space="0"/>
              <w:right w:val="single" w:color="auto" w:sz="2" w:space="0"/>
            </w:tcBorders>
            <w:vAlign w:val="center"/>
          </w:tcPr>
          <w:p w14:paraId="5F219A8B">
            <w:pPr>
              <w:spacing w:before="120" w:after="120" w:line="252" w:lineRule="auto"/>
              <w:ind w:right="142"/>
              <w:jc w:val="center"/>
              <w:rPr>
                <w:rFonts w:ascii="Times New Roman" w:hAnsi="Times New Roman"/>
                <w:i/>
                <w:iCs/>
                <w:sz w:val="26"/>
                <w:szCs w:val="26"/>
                <w:lang w:val="sv-SE"/>
              </w:rPr>
            </w:pPr>
            <w:r>
              <w:rPr>
                <w:rFonts w:ascii="Times New Roman" w:hAnsi="Times New Roman" w:eastAsia="Calibri"/>
                <w:i/>
                <w:iCs/>
                <w:sz w:val="26"/>
                <w:szCs w:val="26"/>
                <w:lang w:val="sv-SE"/>
              </w:rPr>
              <w:t>[ghi thông tin trong hợp đồng]</w:t>
            </w:r>
          </w:p>
        </w:tc>
      </w:tr>
      <w:tr w14:paraId="5DFD64D6">
        <w:tblPrEx>
          <w:tblCellMar>
            <w:top w:w="0" w:type="dxa"/>
            <w:left w:w="0" w:type="dxa"/>
            <w:bottom w:w="0" w:type="dxa"/>
            <w:right w:w="0" w:type="dxa"/>
          </w:tblCellMar>
        </w:tblPrEx>
        <w:trPr>
          <w:trHeight w:val="336" w:hRule="atLeast"/>
        </w:trPr>
        <w:tc>
          <w:tcPr>
            <w:tcW w:w="3396" w:type="dxa"/>
            <w:tcBorders>
              <w:top w:val="single" w:color="auto" w:sz="2" w:space="0"/>
              <w:left w:val="single" w:color="auto" w:sz="2" w:space="0"/>
              <w:bottom w:val="single" w:color="auto" w:sz="2" w:space="0"/>
              <w:right w:val="single" w:color="auto" w:sz="2" w:space="0"/>
            </w:tcBorders>
            <w:vAlign w:val="center"/>
          </w:tcPr>
          <w:p w14:paraId="5F51717A">
            <w:pPr>
              <w:spacing w:before="120" w:after="120" w:line="252" w:lineRule="auto"/>
              <w:ind w:left="131" w:right="60"/>
              <w:rPr>
                <w:rFonts w:ascii="Times New Roman" w:hAnsi="Times New Roman"/>
                <w:sz w:val="26"/>
                <w:szCs w:val="26"/>
              </w:rPr>
            </w:pPr>
            <w:r>
              <w:rPr>
                <w:rFonts w:ascii="Times New Roman" w:hAnsi="Times New Roman"/>
                <w:sz w:val="26"/>
                <w:szCs w:val="26"/>
              </w:rPr>
              <w:t>2. Giá trị hợp đồng đã thực hiện</w:t>
            </w:r>
          </w:p>
        </w:tc>
        <w:tc>
          <w:tcPr>
            <w:tcW w:w="6102" w:type="dxa"/>
            <w:gridSpan w:val="3"/>
            <w:tcBorders>
              <w:top w:val="single" w:color="auto" w:sz="2" w:space="0"/>
              <w:left w:val="single" w:color="auto" w:sz="2" w:space="0"/>
              <w:bottom w:val="single" w:color="auto" w:sz="2" w:space="0"/>
              <w:right w:val="single" w:color="auto" w:sz="2" w:space="0"/>
            </w:tcBorders>
            <w:vAlign w:val="center"/>
          </w:tcPr>
          <w:p w14:paraId="527B4470">
            <w:pPr>
              <w:spacing w:before="120" w:after="120" w:line="252" w:lineRule="auto"/>
              <w:ind w:left="82" w:right="142"/>
              <w:jc w:val="center"/>
              <w:rPr>
                <w:rFonts w:ascii="Times New Roman" w:hAnsi="Times New Roman"/>
                <w:i/>
                <w:iCs/>
                <w:sz w:val="26"/>
                <w:szCs w:val="26"/>
              </w:rPr>
            </w:pPr>
            <w:r>
              <w:rPr>
                <w:rFonts w:ascii="Times New Roman" w:hAnsi="Times New Roman" w:eastAsia="Calibri"/>
                <w:i/>
                <w:iCs/>
                <w:sz w:val="26"/>
                <w:szCs w:val="26"/>
                <w:lang w:val="sv-SE"/>
              </w:rPr>
              <w:t>[ghi giá trị hợp đồng thực tế đã thực hiện căn cứ theo giá trị nghiệm thu, thanh lý hợp đồng]</w:t>
            </w:r>
          </w:p>
        </w:tc>
      </w:tr>
      <w:tr w14:paraId="32EE3AF7">
        <w:tblPrEx>
          <w:tblCellMar>
            <w:top w:w="0" w:type="dxa"/>
            <w:left w:w="0" w:type="dxa"/>
            <w:bottom w:w="0" w:type="dxa"/>
            <w:right w:w="0" w:type="dxa"/>
          </w:tblCellMar>
        </w:tblPrEx>
        <w:trPr>
          <w:trHeight w:val="336" w:hRule="atLeast"/>
        </w:trPr>
        <w:tc>
          <w:tcPr>
            <w:tcW w:w="3396" w:type="dxa"/>
            <w:tcBorders>
              <w:top w:val="single" w:color="auto" w:sz="2" w:space="0"/>
              <w:left w:val="single" w:color="auto" w:sz="2" w:space="0"/>
              <w:bottom w:val="single" w:color="auto" w:sz="2" w:space="0"/>
              <w:right w:val="single" w:color="auto" w:sz="2" w:space="0"/>
            </w:tcBorders>
            <w:vAlign w:val="center"/>
          </w:tcPr>
          <w:p w14:paraId="5D125203">
            <w:pPr>
              <w:spacing w:before="120" w:after="120" w:line="252" w:lineRule="auto"/>
              <w:ind w:left="131" w:right="60"/>
              <w:rPr>
                <w:rFonts w:ascii="Times New Roman" w:hAnsi="Times New Roman"/>
                <w:sz w:val="26"/>
                <w:szCs w:val="26"/>
                <w:lang w:val="fr-FR"/>
              </w:rPr>
            </w:pPr>
            <w:r>
              <w:rPr>
                <w:rFonts w:ascii="Times New Roman" w:hAnsi="Times New Roman"/>
                <w:sz w:val="26"/>
                <w:szCs w:val="26"/>
                <w:lang w:val="fr-FR"/>
              </w:rPr>
              <w:t>3. Quy mô thực hiện</w:t>
            </w:r>
          </w:p>
        </w:tc>
        <w:tc>
          <w:tcPr>
            <w:tcW w:w="6102" w:type="dxa"/>
            <w:gridSpan w:val="3"/>
            <w:tcBorders>
              <w:top w:val="single" w:color="auto" w:sz="2" w:space="0"/>
              <w:left w:val="single" w:color="auto" w:sz="2" w:space="0"/>
              <w:bottom w:val="single" w:color="auto" w:sz="2" w:space="0"/>
              <w:right w:val="single" w:color="auto" w:sz="2" w:space="0"/>
            </w:tcBorders>
            <w:vAlign w:val="center"/>
          </w:tcPr>
          <w:p w14:paraId="22E128FD">
            <w:pPr>
              <w:spacing w:before="120" w:after="120" w:line="252" w:lineRule="auto"/>
              <w:ind w:left="82" w:right="142"/>
              <w:jc w:val="center"/>
              <w:rPr>
                <w:rFonts w:ascii="Times New Roman" w:hAnsi="Times New Roman"/>
                <w:i/>
                <w:iCs/>
                <w:sz w:val="26"/>
                <w:szCs w:val="26"/>
              </w:rPr>
            </w:pPr>
            <w:r>
              <w:rPr>
                <w:rFonts w:ascii="Times New Roman" w:hAnsi="Times New Roman" w:eastAsia="Calibri"/>
                <w:i/>
                <w:iCs/>
                <w:sz w:val="26"/>
                <w:szCs w:val="26"/>
                <w:lang w:val="sv-SE"/>
              </w:rPr>
              <w:t>[ghi thông tin trong hợp đồng]</w:t>
            </w:r>
          </w:p>
        </w:tc>
      </w:tr>
      <w:tr w14:paraId="0C7C8902">
        <w:tblPrEx>
          <w:tblCellMar>
            <w:top w:w="0" w:type="dxa"/>
            <w:left w:w="0" w:type="dxa"/>
            <w:bottom w:w="0" w:type="dxa"/>
            <w:right w:w="0" w:type="dxa"/>
          </w:tblCellMar>
        </w:tblPrEx>
        <w:trPr>
          <w:trHeight w:val="336" w:hRule="atLeast"/>
        </w:trPr>
        <w:tc>
          <w:tcPr>
            <w:tcW w:w="3396" w:type="dxa"/>
            <w:tcBorders>
              <w:top w:val="single" w:color="auto" w:sz="2" w:space="0"/>
              <w:left w:val="single" w:color="auto" w:sz="2" w:space="0"/>
              <w:bottom w:val="single" w:color="auto" w:sz="2" w:space="0"/>
              <w:right w:val="single" w:color="auto" w:sz="2" w:space="0"/>
            </w:tcBorders>
            <w:vAlign w:val="center"/>
          </w:tcPr>
          <w:p w14:paraId="7858F363">
            <w:pPr>
              <w:spacing w:before="120" w:after="120" w:line="252" w:lineRule="auto"/>
              <w:ind w:left="131" w:right="60"/>
              <w:rPr>
                <w:rFonts w:ascii="Times New Roman" w:hAnsi="Times New Roman"/>
                <w:sz w:val="26"/>
                <w:szCs w:val="26"/>
                <w:lang w:val="fr-FR"/>
              </w:rPr>
            </w:pPr>
            <w:r>
              <w:rPr>
                <w:rFonts w:ascii="Times New Roman" w:hAnsi="Times New Roman"/>
                <w:sz w:val="26"/>
                <w:szCs w:val="26"/>
                <w:lang w:val="fr-FR"/>
              </w:rPr>
              <w:t>4. Phương pháp, công nghệ</w:t>
            </w:r>
          </w:p>
        </w:tc>
        <w:tc>
          <w:tcPr>
            <w:tcW w:w="6102" w:type="dxa"/>
            <w:gridSpan w:val="3"/>
            <w:tcBorders>
              <w:top w:val="single" w:color="auto" w:sz="2" w:space="0"/>
              <w:left w:val="single" w:color="auto" w:sz="2" w:space="0"/>
              <w:bottom w:val="single" w:color="auto" w:sz="2" w:space="0"/>
              <w:right w:val="single" w:color="auto" w:sz="2" w:space="0"/>
            </w:tcBorders>
            <w:vAlign w:val="center"/>
          </w:tcPr>
          <w:p w14:paraId="077E1F1E">
            <w:pPr>
              <w:spacing w:before="120" w:after="120" w:line="252" w:lineRule="auto"/>
              <w:ind w:left="82" w:right="142"/>
              <w:jc w:val="center"/>
              <w:rPr>
                <w:rFonts w:ascii="Times New Roman" w:hAnsi="Times New Roman"/>
                <w:i/>
                <w:iCs/>
                <w:sz w:val="26"/>
                <w:szCs w:val="26"/>
              </w:rPr>
            </w:pPr>
            <w:r>
              <w:rPr>
                <w:rFonts w:ascii="Times New Roman" w:hAnsi="Times New Roman" w:eastAsia="Calibri"/>
                <w:i/>
                <w:iCs/>
                <w:sz w:val="26"/>
                <w:szCs w:val="26"/>
                <w:lang w:val="sv-SE"/>
              </w:rPr>
              <w:t>[ghi thông tin trong hợp đồng]</w:t>
            </w:r>
          </w:p>
        </w:tc>
      </w:tr>
      <w:tr w14:paraId="6E889B99">
        <w:tblPrEx>
          <w:tblCellMar>
            <w:top w:w="0" w:type="dxa"/>
            <w:left w:w="0" w:type="dxa"/>
            <w:bottom w:w="0" w:type="dxa"/>
            <w:right w:w="0" w:type="dxa"/>
          </w:tblCellMar>
        </w:tblPrEx>
        <w:trPr>
          <w:trHeight w:val="336" w:hRule="atLeast"/>
        </w:trPr>
        <w:tc>
          <w:tcPr>
            <w:tcW w:w="3396" w:type="dxa"/>
            <w:tcBorders>
              <w:top w:val="single" w:color="auto" w:sz="2" w:space="0"/>
              <w:left w:val="single" w:color="auto" w:sz="2" w:space="0"/>
              <w:bottom w:val="single" w:color="auto" w:sz="2" w:space="0"/>
              <w:right w:val="single" w:color="auto" w:sz="2" w:space="0"/>
            </w:tcBorders>
            <w:vAlign w:val="center"/>
          </w:tcPr>
          <w:p w14:paraId="20A0D3AA">
            <w:pPr>
              <w:spacing w:before="120" w:after="120" w:line="252" w:lineRule="auto"/>
              <w:ind w:left="131" w:right="60"/>
              <w:rPr>
                <w:rFonts w:ascii="Times New Roman" w:hAnsi="Times New Roman"/>
                <w:sz w:val="26"/>
                <w:szCs w:val="26"/>
                <w:lang w:val="fr-FR"/>
              </w:rPr>
            </w:pPr>
            <w:r>
              <w:rPr>
                <w:rFonts w:ascii="Times New Roman" w:hAnsi="Times New Roman"/>
                <w:sz w:val="26"/>
                <w:szCs w:val="26"/>
                <w:lang w:val="fr-FR"/>
              </w:rPr>
              <w:t>5. Các nội dung khác</w:t>
            </w:r>
          </w:p>
        </w:tc>
        <w:tc>
          <w:tcPr>
            <w:tcW w:w="6102" w:type="dxa"/>
            <w:gridSpan w:val="3"/>
            <w:tcBorders>
              <w:top w:val="single" w:color="auto" w:sz="2" w:space="0"/>
              <w:left w:val="single" w:color="auto" w:sz="2" w:space="0"/>
              <w:bottom w:val="single" w:color="auto" w:sz="2" w:space="0"/>
              <w:right w:val="single" w:color="auto" w:sz="2" w:space="0"/>
            </w:tcBorders>
            <w:vAlign w:val="center"/>
          </w:tcPr>
          <w:p w14:paraId="54E4F49A">
            <w:pPr>
              <w:spacing w:before="120" w:after="120" w:line="252" w:lineRule="auto"/>
              <w:ind w:left="82" w:right="142"/>
              <w:jc w:val="center"/>
              <w:rPr>
                <w:rFonts w:ascii="Times New Roman" w:hAnsi="Times New Roman"/>
                <w:i/>
                <w:iCs/>
                <w:sz w:val="26"/>
                <w:szCs w:val="26"/>
              </w:rPr>
            </w:pPr>
            <w:r>
              <w:rPr>
                <w:rFonts w:ascii="Times New Roman" w:hAnsi="Times New Roman" w:eastAsia="Calibri"/>
                <w:i/>
                <w:iCs/>
                <w:sz w:val="26"/>
                <w:szCs w:val="26"/>
                <w:lang w:val="sv-SE"/>
              </w:rPr>
              <w:t>[ghi thông tin (nếu có)]</w:t>
            </w:r>
          </w:p>
        </w:tc>
      </w:tr>
    </w:tbl>
    <w:p w14:paraId="09C62CC1">
      <w:pPr>
        <w:widowControl w:val="0"/>
        <w:spacing w:before="120" w:after="120" w:line="264" w:lineRule="auto"/>
        <w:ind w:firstLine="567"/>
        <w:jc w:val="both"/>
        <w:rPr>
          <w:rFonts w:ascii="Times New Roman" w:hAnsi="Times New Roman" w:eastAsia="Calibri"/>
          <w:b/>
          <w:i/>
          <w:iCs/>
          <w:u w:val="single"/>
        </w:rPr>
      </w:pPr>
      <w:r>
        <w:rPr>
          <w:rFonts w:ascii="Times New Roman" w:hAnsi="Times New Roman" w:eastAsia="Calibri"/>
          <w:b/>
          <w:i/>
          <w:iCs/>
          <w:u w:val="single"/>
        </w:rPr>
        <w:t>Ghi chú:</w:t>
      </w:r>
    </w:p>
    <w:p w14:paraId="12AF9872">
      <w:pPr>
        <w:widowControl w:val="0"/>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Nhà thầu nghiên cứu kỹ HSYC và đề xuất các hợp đồng tương tự để bảo đảm đáp ứng yêu cầu của HSYC. </w:t>
      </w:r>
    </w:p>
    <w:p w14:paraId="757806F5">
      <w:pPr>
        <w:widowControl w:val="0"/>
        <w:tabs>
          <w:tab w:val="left" w:pos="142"/>
        </w:tabs>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(1) Trong trường hợp liên danh, từng thành viên trong liên danh kê khai theo Mẫu này. Trường hợp nhà thầu có nhiều hợp đồng tương tự thì kê khai từng hợp đồng theo Mẫu này. Trường hợp HSYC không yêu cầu về kinh nghiệm thực hiện hợp đồng xây lắp tương tự thì bỏ qua Bảng này. </w:t>
      </w:r>
    </w:p>
    <w:p w14:paraId="18AFD207">
      <w:pPr>
        <w:widowControl w:val="0"/>
        <w:tabs>
          <w:tab w:val="left" w:pos="142"/>
        </w:tabs>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(2) Nhà thầu chỉ kê khai nội dung tương tự với yêu cầu của gói thầu.  </w:t>
      </w:r>
    </w:p>
    <w:p w14:paraId="2C19151C">
      <w:pPr>
        <w:widowControl w:val="0"/>
        <w:tabs>
          <w:tab w:val="left" w:pos="142"/>
        </w:tabs>
        <w:spacing w:before="120" w:after="120" w:line="264" w:lineRule="auto"/>
        <w:ind w:firstLine="567"/>
        <w:jc w:val="both"/>
        <w:rPr>
          <w:rFonts w:ascii="Times New Roman" w:hAnsi="Times New Roman"/>
          <w:lang w:val="es-ES"/>
        </w:rPr>
      </w:pPr>
      <w:r>
        <w:rPr>
          <w:rFonts w:ascii="Times New Roman" w:hAnsi="Times New Roman" w:eastAsia="Calibri"/>
          <w:iCs/>
        </w:rPr>
        <w:t xml:space="preserve">(3) </w:t>
      </w:r>
      <w:r>
        <w:rPr>
          <w:rFonts w:ascii="Times New Roman" w:hAnsi="Times New Roman" w:eastAsia="Calibri"/>
          <w:iCs/>
          <w:lang w:val="sv-SE"/>
        </w:rPr>
        <w:t xml:space="preserve">Trường hợp giá trị hợp đồng không tính bằng VND thì quy đổi sang VND theo tỷ giá </w:t>
      </w:r>
      <w:r>
        <w:rPr>
          <w:rFonts w:ascii="Times New Roman" w:hAnsi="Times New Roman"/>
          <w:lang w:val="es-ES"/>
        </w:rPr>
        <w:t>theo quy định tại Mục 2.1 Chương II để làm cơ sở đánh giá.</w:t>
      </w:r>
      <w:bookmarkEnd w:id="69"/>
    </w:p>
    <w:p w14:paraId="594BA059">
      <w:pPr>
        <w:widowControl w:val="0"/>
        <w:tabs>
          <w:tab w:val="left" w:pos="142"/>
        </w:tabs>
        <w:spacing w:before="120" w:after="120" w:line="264" w:lineRule="auto"/>
        <w:ind w:firstLine="567"/>
        <w:jc w:val="right"/>
        <w:rPr>
          <w:rFonts w:ascii="Times New Roman" w:hAnsi="Times New Roman"/>
          <w:lang w:val="es-ES"/>
        </w:rPr>
      </w:pPr>
      <w:r>
        <w:rPr>
          <w:rFonts w:ascii="Times New Roman" w:hAnsi="Times New Roman"/>
        </w:rPr>
        <w:br w:type="page"/>
      </w:r>
      <w:bookmarkStart w:id="70" w:name="_Hlk164617415"/>
      <w:r>
        <w:rPr>
          <w:rFonts w:ascii="Times New Roman" w:hAnsi="Times New Roman"/>
          <w:b/>
          <w:lang w:val="nl-NL"/>
        </w:rPr>
        <w:t>Mẫu số 07A</w:t>
      </w:r>
    </w:p>
    <w:p w14:paraId="4553539E">
      <w:pPr>
        <w:ind w:firstLine="567"/>
        <w:jc w:val="center"/>
        <w:rPr>
          <w:rFonts w:ascii="Times New Roman" w:hAnsi="Times New Roman"/>
          <w:b/>
          <w:lang w:val="nl-NL"/>
        </w:rPr>
      </w:pPr>
    </w:p>
    <w:p w14:paraId="28BBB3B5">
      <w:pPr>
        <w:jc w:val="center"/>
        <w:rPr>
          <w:rFonts w:ascii="Times New Roman" w:hAnsi="Times New Roman"/>
          <w:b/>
          <w:lang w:val="nl-NL"/>
        </w:rPr>
      </w:pPr>
      <w:r>
        <w:rPr>
          <w:rFonts w:ascii="Times New Roman" w:hAnsi="Times New Roman"/>
          <w:b/>
          <w:lang w:val="nl-NL"/>
        </w:rPr>
        <w:t>BẢNG ĐỀ XUẤT NHÂN SỰ CHỦ CHỐT</w:t>
      </w:r>
    </w:p>
    <w:p w14:paraId="43EA0264">
      <w:pPr>
        <w:ind w:firstLine="567"/>
        <w:jc w:val="center"/>
        <w:rPr>
          <w:rFonts w:ascii="Times New Roman" w:hAnsi="Times New Roman"/>
          <w:b/>
          <w:lang w:val="nl-NL"/>
        </w:rPr>
      </w:pPr>
    </w:p>
    <w:p w14:paraId="036A95CA">
      <w:pPr>
        <w:ind w:firstLine="567"/>
        <w:jc w:val="both"/>
        <w:rPr>
          <w:rFonts w:ascii="Times New Roman" w:hAnsi="Times New Roman"/>
          <w:lang w:val="nl-NL"/>
        </w:rPr>
      </w:pPr>
      <w:bookmarkStart w:id="71"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ascii="Times New Roman" w:hAnsi="Times New Roman"/>
          <w:lang w:val="vi-VN"/>
        </w:rPr>
        <w:t xml:space="preserve">hoặc không chứng minh </w:t>
      </w:r>
      <w:r>
        <w:rPr>
          <w:rFonts w:hint="eastAsia" w:ascii="Times New Roman" w:hAnsi="Times New Roman"/>
          <w:lang w:val="vi-VN"/>
        </w:rPr>
        <w:t>đư</w:t>
      </w:r>
      <w:r>
        <w:rPr>
          <w:rFonts w:ascii="Times New Roman" w:hAnsi="Times New Roman"/>
          <w:lang w:val="vi-VN"/>
        </w:rPr>
        <w:t>ợc khả n</w:t>
      </w:r>
      <w:r>
        <w:rPr>
          <w:rFonts w:hint="eastAsia" w:ascii="Times New Roman" w:hAnsi="Times New Roman"/>
          <w:lang w:val="vi-VN"/>
        </w:rPr>
        <w:t>ă</w:t>
      </w:r>
      <w:r>
        <w:rPr>
          <w:rFonts w:ascii="Times New Roman" w:hAnsi="Times New Roman"/>
          <w:lang w:val="vi-VN"/>
        </w:rPr>
        <w:t xml:space="preserve">ng huy </w:t>
      </w:r>
      <w:r>
        <w:rPr>
          <w:rFonts w:hint="eastAsia" w:ascii="Times New Roman" w:hAnsi="Times New Roman"/>
          <w:lang w:val="vi-VN"/>
        </w:rPr>
        <w:t>đ</w:t>
      </w:r>
      <w:r>
        <w:rPr>
          <w:rFonts w:ascii="Times New Roman" w:hAnsi="Times New Roman"/>
          <w:lang w:val="vi-VN"/>
        </w:rPr>
        <w:t>ộng nhân sự</w:t>
      </w:r>
      <w:r>
        <w:rPr>
          <w:rFonts w:ascii="Times New Roman" w:hAnsi="Times New Roman"/>
          <w:lang w:val="nl-NL"/>
        </w:rPr>
        <w:t xml:space="preserve"> (bao gồm cả tr</w:t>
      </w:r>
      <w:r>
        <w:rPr>
          <w:rFonts w:hint="eastAsia" w:ascii="Times New Roman" w:hAnsi="Times New Roman"/>
          <w:lang w:val="nl-NL"/>
        </w:rPr>
        <w:t>ư</w:t>
      </w:r>
      <w:r>
        <w:rPr>
          <w:rFonts w:ascii="Times New Roman" w:hAnsi="Times New Roman"/>
          <w:lang w:val="nl-NL"/>
        </w:rPr>
        <w:t xml:space="preserve">ờng hợp nhân sự </w:t>
      </w:r>
      <w:r>
        <w:rPr>
          <w:rFonts w:hint="eastAsia" w:ascii="Times New Roman" w:hAnsi="Times New Roman"/>
          <w:lang w:val="nl-NL"/>
        </w:rPr>
        <w:t>đã</w:t>
      </w:r>
      <w:r>
        <w:rPr>
          <w:rFonts w:ascii="Times New Roman" w:hAnsi="Times New Roman"/>
          <w:lang w:val="nl-NL"/>
        </w:rPr>
        <w:t xml:space="preserve"> huy </w:t>
      </w:r>
      <w:r>
        <w:rPr>
          <w:rFonts w:hint="eastAsia" w:ascii="Times New Roman" w:hAnsi="Times New Roman"/>
          <w:lang w:val="nl-NL"/>
        </w:rPr>
        <w:t>đ</w:t>
      </w:r>
      <w:r>
        <w:rPr>
          <w:rFonts w:ascii="Times New Roman" w:hAnsi="Times New Roman"/>
          <w:lang w:val="nl-NL"/>
        </w:rPr>
        <w:t xml:space="preserve">ộng cho hợp </w:t>
      </w:r>
      <w:r>
        <w:rPr>
          <w:rFonts w:hint="eastAsia" w:ascii="Times New Roman" w:hAnsi="Times New Roman"/>
          <w:lang w:val="nl-NL"/>
        </w:rPr>
        <w:t>đ</w:t>
      </w:r>
      <w:r>
        <w:rPr>
          <w:rFonts w:ascii="Times New Roman" w:hAnsi="Times New Roman"/>
          <w:lang w:val="nl-NL"/>
        </w:rPr>
        <w:t xml:space="preserve">ồng khác có thời gian làm việc trùng với thời gian thực hiện gói thầu này)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14:paraId="2B012998">
      <w:pPr>
        <w:ind w:firstLine="567"/>
        <w:jc w:val="both"/>
        <w:rPr>
          <w:rFonts w:ascii="Times New Roman" w:hAnsi="Times New Roman"/>
          <w:bCs/>
          <w:lang w:val="it-IT"/>
        </w:rPr>
      </w:pPr>
      <w:r>
        <w:rPr>
          <w:rFonts w:ascii="Times New Roman" w:hAnsi="Times New Roman"/>
          <w:lang w:val="nl-NL"/>
        </w:rPr>
        <w:t>Trường hợp nhà thầu không có nhân sự thay thế đáp ứng yêu cầu của HSYC thì HSĐX bị loại</w:t>
      </w:r>
      <w:bookmarkEnd w:id="71"/>
      <w:r>
        <w:rPr>
          <w:rFonts w:ascii="Times New Roman" w:hAnsi="Times New Roman"/>
          <w:bCs/>
          <w:lang w:val="nl-NL"/>
        </w:rPr>
        <w:t xml:space="preserve">. </w:t>
      </w: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cố ý kê khai nhân sự </w:t>
      </w:r>
      <w:r>
        <w:rPr>
          <w:rFonts w:ascii="Times New Roman" w:hAnsi="Times New Roman"/>
          <w:lang w:val="vi-VN"/>
        </w:rPr>
        <w:t xml:space="preserve">chủ chốt </w:t>
      </w:r>
      <w:r>
        <w:rPr>
          <w:rFonts w:ascii="Times New Roman" w:hAnsi="Times New Roman"/>
          <w:lang w:val="nl-NL"/>
        </w:rPr>
        <w:t>không trung thực trong HS</w:t>
      </w:r>
      <w:r>
        <w:rPr>
          <w:rFonts w:hint="eastAsia" w:ascii="Times New Roman" w:hAnsi="Times New Roman"/>
          <w:lang w:val="nl-NL"/>
        </w:rPr>
        <w:t>Đ</w:t>
      </w:r>
      <w:r>
        <w:rPr>
          <w:rFonts w:ascii="Times New Roman" w:hAnsi="Times New Roman"/>
          <w:lang w:val="nl-NL"/>
        </w:rPr>
        <w:t xml:space="preserve">X nhằm làm sai lệch kết quả lựa chọn nhà thầu thì nhà thầu không </w:t>
      </w:r>
      <w:r>
        <w:rPr>
          <w:rFonts w:hint="eastAsia" w:ascii="Times New Roman" w:hAnsi="Times New Roman"/>
          <w:lang w:val="nl-NL"/>
        </w:rPr>
        <w:t>đư</w:t>
      </w:r>
      <w:r>
        <w:rPr>
          <w:rFonts w:ascii="Times New Roman" w:hAnsi="Times New Roman"/>
          <w:lang w:val="nl-NL"/>
        </w:rPr>
        <w:t>ợc thay thế nhân sự khác, HS</w:t>
      </w:r>
      <w:r>
        <w:rPr>
          <w:rFonts w:hint="eastAsia" w:ascii="Times New Roman" w:hAnsi="Times New Roman"/>
          <w:lang w:val="nl-NL"/>
        </w:rPr>
        <w:t>Đ</w:t>
      </w:r>
      <w:r>
        <w:rPr>
          <w:rFonts w:ascii="Times New Roman" w:hAnsi="Times New Roman"/>
          <w:lang w:val="nl-NL"/>
        </w:rPr>
        <w:t xml:space="preserve">X của nhà thầu bị loại và nhà thầu sẽ bị coi là gian lận theo quy </w:t>
      </w:r>
      <w:r>
        <w:rPr>
          <w:rFonts w:hint="eastAsia" w:ascii="Times New Roman" w:hAnsi="Times New Roman"/>
          <w:lang w:val="nl-NL"/>
        </w:rPr>
        <w:t>đ</w:t>
      </w:r>
      <w:r>
        <w:rPr>
          <w:rFonts w:ascii="Times New Roman" w:hAnsi="Times New Roman"/>
          <w:lang w:val="nl-NL"/>
        </w:rPr>
        <w:t xml:space="preserve">ịnh tại </w:t>
      </w:r>
      <w:r>
        <w:rPr>
          <w:rFonts w:hint="eastAsia" w:ascii="Times New Roman" w:hAnsi="Times New Roman"/>
          <w:lang w:val="nl-NL"/>
        </w:rPr>
        <w:t>đ</w:t>
      </w:r>
      <w:r>
        <w:rPr>
          <w:rFonts w:ascii="Times New Roman" w:hAnsi="Times New Roman"/>
          <w:lang w:val="nl-NL"/>
        </w:rPr>
        <w:t xml:space="preserve">iểm b khoản 4 </w:t>
      </w:r>
      <w:r>
        <w:rPr>
          <w:rFonts w:hint="eastAsia" w:ascii="Times New Roman" w:hAnsi="Times New Roman"/>
          <w:lang w:val="nl-NL"/>
        </w:rPr>
        <w:t>Đ</w:t>
      </w:r>
      <w:r>
        <w:rPr>
          <w:rFonts w:ascii="Times New Roman" w:hAnsi="Times New Roman"/>
          <w:lang w:val="nl-NL"/>
        </w:rPr>
        <w:t xml:space="preserve">iều 16 của Luật </w:t>
      </w:r>
      <w:r>
        <w:rPr>
          <w:rFonts w:hint="eastAsia" w:ascii="Times New Roman" w:hAnsi="Times New Roman"/>
          <w:lang w:val="nl-NL"/>
        </w:rPr>
        <w:t>Đ</w:t>
      </w:r>
      <w:r>
        <w:rPr>
          <w:rFonts w:ascii="Times New Roman" w:hAnsi="Times New Roman"/>
          <w:lang w:val="nl-NL"/>
        </w:rPr>
        <w:t xml:space="preserve">ấu thầu và bị xử lý theo quy </w:t>
      </w:r>
      <w:r>
        <w:rPr>
          <w:rFonts w:hint="eastAsia" w:ascii="Times New Roman" w:hAnsi="Times New Roman"/>
          <w:lang w:val="nl-NL"/>
        </w:rPr>
        <w:t>đ</w:t>
      </w:r>
      <w:r>
        <w:rPr>
          <w:rFonts w:ascii="Times New Roman" w:hAnsi="Times New Roman"/>
          <w:lang w:val="nl-NL"/>
        </w:rPr>
        <w:t>ịnh</w:t>
      </w:r>
      <w:r>
        <w:rPr>
          <w:rFonts w:ascii="Times New Roman" w:hAnsi="Times New Roman"/>
          <w:lang w:val="vi-VN"/>
        </w:rPr>
        <w:t xml:space="preserve"> tại khoản 1 </w:t>
      </w:r>
      <w:r>
        <w:rPr>
          <w:rFonts w:hint="eastAsia" w:ascii="Times New Roman" w:hAnsi="Times New Roman"/>
          <w:lang w:val="vi-VN"/>
        </w:rPr>
        <w:t>Đ</w:t>
      </w:r>
      <w:r>
        <w:rPr>
          <w:rFonts w:ascii="Times New Roman" w:hAnsi="Times New Roman"/>
          <w:lang w:val="vi-VN"/>
        </w:rPr>
        <w:t xml:space="preserve">iều 133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/2025/N</w:t>
      </w:r>
      <w:r>
        <w:rPr>
          <w:rFonts w:hint="eastAsia" w:ascii="Times New Roman" w:hAnsi="Times New Roman"/>
          <w:lang w:val="vi-VN"/>
        </w:rPr>
        <w:t>Đ</w:t>
      </w:r>
      <w:r>
        <w:rPr>
          <w:rFonts w:ascii="Times New Roman" w:hAnsi="Times New Roman"/>
          <w:lang w:val="vi-VN"/>
        </w:rPr>
        <w:t>-CP</w:t>
      </w:r>
      <w:r>
        <w:rPr>
          <w:rFonts w:ascii="Times New Roman" w:hAnsi="Times New Roman"/>
          <w:lang w:val="nl-NL"/>
        </w:rPr>
        <w:t>.</w:t>
      </w:r>
    </w:p>
    <w:p w14:paraId="66A5836F">
      <w:pPr>
        <w:ind w:firstLine="567"/>
        <w:jc w:val="both"/>
        <w:rPr>
          <w:rFonts w:ascii="Times New Roman" w:hAnsi="Times New Roman"/>
          <w:bCs/>
          <w:lang w:val="it-IT"/>
        </w:rPr>
      </w:pPr>
    </w:p>
    <w:p w14:paraId="76B023A5">
      <w:pPr>
        <w:ind w:firstLine="567"/>
        <w:rPr>
          <w:rFonts w:ascii="Times New Roman" w:hAnsi="Times New Roman"/>
          <w:bCs/>
          <w:lang w:val="nl-NL"/>
        </w:rPr>
      </w:pPr>
    </w:p>
    <w:tbl>
      <w:tblPr>
        <w:tblStyle w:val="12"/>
        <w:tblW w:w="8964" w:type="dxa"/>
        <w:tblInd w:w="103" w:type="dxa"/>
        <w:tblLayout w:type="autofit"/>
        <w:tblCellMar>
          <w:top w:w="0" w:type="dxa"/>
          <w:left w:w="108" w:type="dxa"/>
          <w:bottom w:w="0" w:type="dxa"/>
          <w:right w:w="108" w:type="dxa"/>
        </w:tblCellMar>
      </w:tblPr>
      <w:tblGrid>
        <w:gridCol w:w="746"/>
        <w:gridCol w:w="4391"/>
        <w:gridCol w:w="3827"/>
      </w:tblGrid>
      <w:tr w14:paraId="56CFC2F2">
        <w:tblPrEx>
          <w:tblCellMar>
            <w:top w:w="0" w:type="dxa"/>
            <w:left w:w="108" w:type="dxa"/>
            <w:bottom w:w="0" w:type="dxa"/>
            <w:right w:w="108" w:type="dxa"/>
          </w:tblCellMar>
        </w:tblPrEx>
        <w:trPr>
          <w:trHeight w:val="616" w:hRule="atLeast"/>
        </w:trPr>
        <w:tc>
          <w:tcPr>
            <w:tcW w:w="746" w:type="dxa"/>
            <w:tcBorders>
              <w:top w:val="single" w:color="auto" w:sz="4" w:space="0"/>
              <w:left w:val="single" w:color="auto" w:sz="4" w:space="0"/>
              <w:bottom w:val="single" w:color="auto" w:sz="4" w:space="0"/>
              <w:right w:val="single" w:color="auto" w:sz="4" w:space="0"/>
            </w:tcBorders>
            <w:vAlign w:val="center"/>
          </w:tcPr>
          <w:p w14:paraId="5E54677A">
            <w:pPr>
              <w:jc w:val="center"/>
              <w:rPr>
                <w:rFonts w:ascii="Times New Roman" w:hAnsi="Times New Roman"/>
                <w:b/>
                <w:bCs/>
                <w:sz w:val="26"/>
                <w:szCs w:val="26"/>
              </w:rPr>
            </w:pPr>
            <w:r>
              <w:rPr>
                <w:rFonts w:ascii="Times New Roman" w:hAnsi="Times New Roman"/>
                <w:b/>
                <w:bCs/>
                <w:sz w:val="26"/>
                <w:szCs w:val="26"/>
              </w:rPr>
              <w:t>STT</w:t>
            </w:r>
          </w:p>
        </w:tc>
        <w:tc>
          <w:tcPr>
            <w:tcW w:w="4391" w:type="dxa"/>
            <w:tcBorders>
              <w:top w:val="single" w:color="auto" w:sz="4" w:space="0"/>
              <w:left w:val="nil"/>
              <w:bottom w:val="single" w:color="auto" w:sz="4" w:space="0"/>
              <w:right w:val="single" w:color="auto" w:sz="4" w:space="0"/>
            </w:tcBorders>
            <w:vAlign w:val="center"/>
          </w:tcPr>
          <w:p w14:paraId="67129AF2">
            <w:pPr>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color="auto" w:sz="4" w:space="0"/>
              <w:left w:val="nil"/>
              <w:bottom w:val="single" w:color="auto" w:sz="4" w:space="0"/>
              <w:right w:val="single" w:color="auto" w:sz="4" w:space="0"/>
            </w:tcBorders>
            <w:vAlign w:val="center"/>
          </w:tcPr>
          <w:p w14:paraId="4FCF17C5">
            <w:pPr>
              <w:jc w:val="center"/>
              <w:rPr>
                <w:rFonts w:ascii="Times New Roman" w:hAnsi="Times New Roman"/>
                <w:b/>
                <w:bCs/>
                <w:sz w:val="26"/>
                <w:szCs w:val="26"/>
              </w:rPr>
            </w:pPr>
            <w:r>
              <w:rPr>
                <w:rFonts w:ascii="Times New Roman" w:hAnsi="Times New Roman"/>
                <w:b/>
                <w:bCs/>
                <w:sz w:val="26"/>
                <w:szCs w:val="26"/>
              </w:rPr>
              <w:t>Vị trí công việc</w:t>
            </w:r>
          </w:p>
        </w:tc>
      </w:tr>
      <w:tr w14:paraId="488E1D8A">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7B76AAB5">
            <w:pPr>
              <w:jc w:val="center"/>
              <w:rPr>
                <w:rFonts w:ascii="Times New Roman" w:hAnsi="Times New Roman"/>
                <w:sz w:val="26"/>
                <w:szCs w:val="26"/>
              </w:rPr>
            </w:pPr>
            <w:r>
              <w:rPr>
                <w:rFonts w:ascii="Times New Roman" w:hAnsi="Times New Roman"/>
                <w:sz w:val="26"/>
                <w:szCs w:val="26"/>
              </w:rPr>
              <w:t>1</w:t>
            </w:r>
          </w:p>
        </w:tc>
        <w:tc>
          <w:tcPr>
            <w:tcW w:w="4391" w:type="dxa"/>
            <w:tcBorders>
              <w:top w:val="nil"/>
              <w:left w:val="nil"/>
              <w:bottom w:val="single" w:color="auto" w:sz="4" w:space="0"/>
              <w:right w:val="single" w:color="auto" w:sz="4" w:space="0"/>
            </w:tcBorders>
            <w:vAlign w:val="center"/>
          </w:tcPr>
          <w:p w14:paraId="127FD812">
            <w:pPr>
              <w:jc w:val="both"/>
              <w:rPr>
                <w:rFonts w:ascii="Times New Roman" w:hAnsi="Times New Roman"/>
                <w:i/>
                <w:sz w:val="26"/>
                <w:szCs w:val="26"/>
              </w:rPr>
            </w:pPr>
            <w:r>
              <w:rPr>
                <w:rFonts w:ascii="Times New Roman" w:hAnsi="Times New Roman"/>
                <w:i/>
                <w:sz w:val="26"/>
                <w:szCs w:val="26"/>
              </w:rPr>
              <w:t xml:space="preserve"> [ghi thông tin họ và tên nhân sự chủ chốt trong HSĐX ]</w:t>
            </w:r>
          </w:p>
        </w:tc>
        <w:tc>
          <w:tcPr>
            <w:tcW w:w="3827" w:type="dxa"/>
            <w:tcBorders>
              <w:top w:val="nil"/>
              <w:left w:val="nil"/>
              <w:bottom w:val="single" w:color="auto" w:sz="4" w:space="0"/>
              <w:right w:val="single" w:color="auto" w:sz="4" w:space="0"/>
            </w:tcBorders>
            <w:vAlign w:val="center"/>
          </w:tcPr>
          <w:p w14:paraId="4D90D6D2">
            <w:pPr>
              <w:jc w:val="both"/>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14:paraId="53E357C3">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0F101C84">
            <w:pPr>
              <w:jc w:val="center"/>
              <w:rPr>
                <w:rFonts w:ascii="Times New Roman" w:hAnsi="Times New Roman"/>
                <w:sz w:val="26"/>
                <w:szCs w:val="26"/>
              </w:rPr>
            </w:pPr>
            <w:r>
              <w:rPr>
                <w:rFonts w:ascii="Times New Roman" w:hAnsi="Times New Roman"/>
                <w:sz w:val="26"/>
                <w:szCs w:val="26"/>
              </w:rPr>
              <w:t>2</w:t>
            </w:r>
          </w:p>
        </w:tc>
        <w:tc>
          <w:tcPr>
            <w:tcW w:w="4391" w:type="dxa"/>
            <w:tcBorders>
              <w:top w:val="nil"/>
              <w:left w:val="nil"/>
              <w:bottom w:val="single" w:color="auto" w:sz="4" w:space="0"/>
              <w:right w:val="single" w:color="auto" w:sz="4" w:space="0"/>
            </w:tcBorders>
            <w:vAlign w:val="center"/>
          </w:tcPr>
          <w:p w14:paraId="78229E36">
            <w:pPr>
              <w:rPr>
                <w:rFonts w:ascii="Times New Roman" w:hAnsi="Times New Roman"/>
                <w:i/>
                <w:sz w:val="26"/>
                <w:szCs w:val="26"/>
              </w:rPr>
            </w:pPr>
          </w:p>
        </w:tc>
        <w:tc>
          <w:tcPr>
            <w:tcW w:w="3827" w:type="dxa"/>
            <w:tcBorders>
              <w:top w:val="nil"/>
              <w:left w:val="nil"/>
              <w:bottom w:val="single" w:color="auto" w:sz="4" w:space="0"/>
              <w:right w:val="single" w:color="auto" w:sz="4" w:space="0"/>
            </w:tcBorders>
            <w:vAlign w:val="center"/>
          </w:tcPr>
          <w:p w14:paraId="631C688A">
            <w:pPr>
              <w:rPr>
                <w:rFonts w:ascii="Times New Roman" w:hAnsi="Times New Roman"/>
                <w:i/>
                <w:iCs/>
                <w:sz w:val="26"/>
                <w:szCs w:val="26"/>
              </w:rPr>
            </w:pPr>
          </w:p>
        </w:tc>
      </w:tr>
      <w:tr w14:paraId="170D465D">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53AAC7AE">
            <w:pPr>
              <w:jc w:val="center"/>
              <w:rPr>
                <w:rFonts w:ascii="Times New Roman" w:hAnsi="Times New Roman"/>
                <w:sz w:val="26"/>
                <w:szCs w:val="26"/>
              </w:rPr>
            </w:pPr>
            <w:r>
              <w:rPr>
                <w:rFonts w:ascii="Times New Roman" w:hAnsi="Times New Roman"/>
                <w:sz w:val="26"/>
                <w:szCs w:val="26"/>
              </w:rPr>
              <w:t>…</w:t>
            </w:r>
          </w:p>
        </w:tc>
        <w:tc>
          <w:tcPr>
            <w:tcW w:w="4391" w:type="dxa"/>
            <w:tcBorders>
              <w:top w:val="nil"/>
              <w:left w:val="nil"/>
              <w:bottom w:val="single" w:color="auto" w:sz="4" w:space="0"/>
              <w:right w:val="single" w:color="auto" w:sz="4" w:space="0"/>
            </w:tcBorders>
            <w:vAlign w:val="center"/>
          </w:tcPr>
          <w:p w14:paraId="59BB3101">
            <w:pPr>
              <w:rPr>
                <w:rFonts w:ascii="Times New Roman" w:hAnsi="Times New Roman"/>
                <w:i/>
                <w:sz w:val="26"/>
                <w:szCs w:val="26"/>
              </w:rPr>
            </w:pPr>
            <w:r>
              <w:rPr>
                <w:rFonts w:ascii="Times New Roman" w:hAnsi="Times New Roman"/>
                <w:i/>
                <w:sz w:val="26"/>
                <w:szCs w:val="26"/>
              </w:rPr>
              <w:t> </w:t>
            </w:r>
          </w:p>
        </w:tc>
        <w:tc>
          <w:tcPr>
            <w:tcW w:w="3827" w:type="dxa"/>
            <w:tcBorders>
              <w:top w:val="nil"/>
              <w:left w:val="nil"/>
              <w:bottom w:val="single" w:color="auto" w:sz="4" w:space="0"/>
              <w:right w:val="single" w:color="auto" w:sz="4" w:space="0"/>
            </w:tcBorders>
            <w:vAlign w:val="center"/>
          </w:tcPr>
          <w:p w14:paraId="7D53E88C">
            <w:pPr>
              <w:rPr>
                <w:rFonts w:ascii="Times New Roman" w:hAnsi="Times New Roman"/>
                <w:i/>
                <w:iCs/>
                <w:sz w:val="26"/>
                <w:szCs w:val="26"/>
              </w:rPr>
            </w:pPr>
            <w:r>
              <w:rPr>
                <w:rFonts w:ascii="Times New Roman" w:hAnsi="Times New Roman"/>
                <w:i/>
                <w:iCs/>
                <w:sz w:val="26"/>
                <w:szCs w:val="26"/>
              </w:rPr>
              <w:t> </w:t>
            </w:r>
          </w:p>
        </w:tc>
      </w:tr>
      <w:bookmarkEnd w:id="70"/>
    </w:tbl>
    <w:p w14:paraId="735108DE">
      <w:pPr>
        <w:ind w:firstLine="567"/>
        <w:rPr>
          <w:rFonts w:ascii="Times New Roman" w:hAnsi="Times New Roman"/>
        </w:rPr>
        <w:sectPr>
          <w:footnotePr>
            <w:numRestart w:val="eachPage"/>
          </w:footnotePr>
          <w:pgSz w:w="11907" w:h="16839"/>
          <w:pgMar w:top="1134" w:right="1134" w:bottom="1134" w:left="1701" w:header="454" w:footer="567" w:gutter="0"/>
          <w:cols w:space="720" w:num="1"/>
          <w:titlePg/>
          <w:docGrid w:linePitch="381" w:charSpace="0"/>
        </w:sectPr>
      </w:pPr>
    </w:p>
    <w:p w14:paraId="06CE1780">
      <w:pPr>
        <w:jc w:val="right"/>
        <w:rPr>
          <w:rFonts w:ascii="Times New Roman" w:hAnsi="Times New Roman"/>
          <w:b/>
          <w:lang w:val="nl-NL"/>
        </w:rPr>
      </w:pPr>
      <w:bookmarkStart w:id="72" w:name="_Hlk162422449"/>
      <w:r>
        <w:rPr>
          <w:rFonts w:ascii="Times New Roman" w:hAnsi="Times New Roman"/>
          <w:b/>
          <w:lang w:val="nl-NL"/>
        </w:rPr>
        <w:t>Mẫu số 07B</w:t>
      </w:r>
    </w:p>
    <w:tbl>
      <w:tblPr>
        <w:tblStyle w:val="12"/>
        <w:tblW w:w="14884" w:type="dxa"/>
        <w:tblInd w:w="-567" w:type="dxa"/>
        <w:tblLayout w:type="fixed"/>
        <w:tblCellMar>
          <w:top w:w="0" w:type="dxa"/>
          <w:left w:w="108" w:type="dxa"/>
          <w:bottom w:w="0" w:type="dxa"/>
          <w:right w:w="108" w:type="dxa"/>
        </w:tblCellMar>
      </w:tblPr>
      <w:tblGrid>
        <w:gridCol w:w="709"/>
        <w:gridCol w:w="325"/>
        <w:gridCol w:w="1126"/>
        <w:gridCol w:w="1384"/>
        <w:gridCol w:w="884"/>
        <w:gridCol w:w="1236"/>
        <w:gridCol w:w="1282"/>
        <w:gridCol w:w="1038"/>
        <w:gridCol w:w="238"/>
        <w:gridCol w:w="1454"/>
        <w:gridCol w:w="893"/>
        <w:gridCol w:w="1637"/>
        <w:gridCol w:w="1559"/>
        <w:gridCol w:w="1119"/>
      </w:tblGrid>
      <w:tr w14:paraId="6B83F5D9">
        <w:tblPrEx>
          <w:tblCellMar>
            <w:top w:w="0" w:type="dxa"/>
            <w:left w:w="108" w:type="dxa"/>
            <w:bottom w:w="0" w:type="dxa"/>
            <w:right w:w="108" w:type="dxa"/>
          </w:tblCellMar>
        </w:tblPrEx>
        <w:trPr>
          <w:trHeight w:val="1005" w:hRule="atLeast"/>
        </w:trPr>
        <w:tc>
          <w:tcPr>
            <w:tcW w:w="1034" w:type="dxa"/>
            <w:gridSpan w:val="2"/>
            <w:tcBorders>
              <w:top w:val="nil"/>
              <w:left w:val="nil"/>
              <w:bottom w:val="nil"/>
              <w:right w:val="nil"/>
            </w:tcBorders>
          </w:tcPr>
          <w:p w14:paraId="2B683DE0">
            <w:pPr>
              <w:jc w:val="center"/>
              <w:rPr>
                <w:rFonts w:ascii="Times New Roman" w:hAnsi="Times New Roman"/>
                <w:b/>
                <w:bCs/>
                <w:lang w:val="nl-NL"/>
              </w:rPr>
            </w:pPr>
          </w:p>
        </w:tc>
        <w:tc>
          <w:tcPr>
            <w:tcW w:w="13850" w:type="dxa"/>
            <w:gridSpan w:val="12"/>
            <w:tcBorders>
              <w:top w:val="nil"/>
              <w:left w:val="nil"/>
              <w:bottom w:val="nil"/>
              <w:right w:val="nil"/>
            </w:tcBorders>
            <w:noWrap/>
            <w:vAlign w:val="center"/>
          </w:tcPr>
          <w:p w14:paraId="591A92F0">
            <w:pPr>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14:paraId="45671E83">
        <w:tblPrEx>
          <w:tblCellMar>
            <w:top w:w="0" w:type="dxa"/>
            <w:left w:w="108" w:type="dxa"/>
            <w:bottom w:w="0" w:type="dxa"/>
            <w:right w:w="108" w:type="dxa"/>
          </w:tblCellMar>
        </w:tblPrEx>
        <w:trPr>
          <w:trHeight w:val="990" w:hRule="atLeast"/>
        </w:trPr>
        <w:tc>
          <w:tcPr>
            <w:tcW w:w="6946" w:type="dxa"/>
            <w:gridSpan w:val="7"/>
            <w:tcBorders>
              <w:top w:val="single" w:color="auto" w:sz="4" w:space="0"/>
              <w:left w:val="single" w:color="auto" w:sz="4" w:space="0"/>
              <w:bottom w:val="single" w:color="auto" w:sz="4" w:space="0"/>
              <w:right w:val="single" w:color="auto" w:sz="4" w:space="0"/>
            </w:tcBorders>
            <w:vAlign w:val="center"/>
          </w:tcPr>
          <w:p w14:paraId="407B7EEB">
            <w:pPr>
              <w:jc w:val="center"/>
              <w:rPr>
                <w:rFonts w:ascii="Times New Roman" w:hAnsi="Times New Roman"/>
                <w:b/>
                <w:bCs/>
                <w:sz w:val="26"/>
                <w:szCs w:val="26"/>
              </w:rPr>
            </w:pPr>
            <w:r>
              <w:rPr>
                <w:rFonts w:ascii="Times New Roman" w:hAnsi="Times New Roman"/>
                <w:b/>
                <w:bCs/>
                <w:sz w:val="26"/>
                <w:szCs w:val="26"/>
              </w:rPr>
              <w:t>Thông tin nhân sự</w:t>
            </w:r>
          </w:p>
        </w:tc>
        <w:tc>
          <w:tcPr>
            <w:tcW w:w="1038" w:type="dxa"/>
            <w:tcBorders>
              <w:top w:val="single" w:color="auto" w:sz="4" w:space="0"/>
              <w:left w:val="nil"/>
              <w:bottom w:val="single" w:color="auto" w:sz="4" w:space="0"/>
              <w:right w:val="nil"/>
            </w:tcBorders>
          </w:tcPr>
          <w:p w14:paraId="5CC0C53A">
            <w:pPr>
              <w:jc w:val="center"/>
              <w:rPr>
                <w:rFonts w:ascii="Times New Roman" w:hAnsi="Times New Roman"/>
                <w:b/>
                <w:bCs/>
                <w:sz w:val="26"/>
                <w:szCs w:val="26"/>
              </w:rPr>
            </w:pPr>
          </w:p>
        </w:tc>
        <w:tc>
          <w:tcPr>
            <w:tcW w:w="6900" w:type="dxa"/>
            <w:gridSpan w:val="6"/>
            <w:tcBorders>
              <w:top w:val="single" w:color="auto" w:sz="4" w:space="0"/>
              <w:left w:val="nil"/>
              <w:bottom w:val="single" w:color="auto" w:sz="4" w:space="0"/>
              <w:right w:val="single" w:color="auto" w:sz="4" w:space="0"/>
            </w:tcBorders>
            <w:noWrap/>
            <w:vAlign w:val="center"/>
          </w:tcPr>
          <w:p w14:paraId="6A5B2353">
            <w:pPr>
              <w:jc w:val="center"/>
              <w:rPr>
                <w:rFonts w:ascii="Times New Roman" w:hAnsi="Times New Roman"/>
                <w:b/>
                <w:bCs/>
                <w:sz w:val="26"/>
                <w:szCs w:val="26"/>
              </w:rPr>
            </w:pPr>
            <w:r>
              <w:rPr>
                <w:rFonts w:ascii="Times New Roman" w:hAnsi="Times New Roman"/>
                <w:b/>
                <w:bCs/>
                <w:sz w:val="26"/>
                <w:szCs w:val="26"/>
              </w:rPr>
              <w:t>Công việc hiện tại</w:t>
            </w:r>
          </w:p>
        </w:tc>
      </w:tr>
      <w:tr w14:paraId="397BEC0C">
        <w:tblPrEx>
          <w:tblCellMar>
            <w:top w:w="0" w:type="dxa"/>
            <w:left w:w="108" w:type="dxa"/>
            <w:bottom w:w="0" w:type="dxa"/>
            <w:right w:w="108" w:type="dxa"/>
          </w:tblCellMar>
        </w:tblPrEx>
        <w:trPr>
          <w:trHeight w:val="930" w:hRule="atLeast"/>
        </w:trPr>
        <w:tc>
          <w:tcPr>
            <w:tcW w:w="709" w:type="dxa"/>
            <w:tcBorders>
              <w:top w:val="single" w:color="auto" w:sz="4" w:space="0"/>
              <w:left w:val="single" w:color="auto" w:sz="4" w:space="0"/>
              <w:bottom w:val="single" w:color="auto" w:sz="4" w:space="0"/>
              <w:right w:val="single" w:color="auto" w:sz="4" w:space="0"/>
            </w:tcBorders>
            <w:vAlign w:val="center"/>
          </w:tcPr>
          <w:p w14:paraId="200A6EFE">
            <w:pPr>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color="auto" w:sz="4" w:space="0"/>
              <w:left w:val="single" w:color="auto" w:sz="4" w:space="0"/>
              <w:bottom w:val="single" w:color="auto" w:sz="4" w:space="0"/>
              <w:right w:val="single" w:color="auto" w:sz="4" w:space="0"/>
            </w:tcBorders>
            <w:vAlign w:val="center"/>
          </w:tcPr>
          <w:p w14:paraId="4B50D339">
            <w:pPr>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color="auto" w:sz="4" w:space="0"/>
              <w:left w:val="single" w:color="auto" w:sz="4" w:space="0"/>
              <w:bottom w:val="single" w:color="auto" w:sz="4" w:space="0"/>
              <w:right w:val="single" w:color="auto" w:sz="4" w:space="0"/>
            </w:tcBorders>
            <w:vAlign w:val="center"/>
          </w:tcPr>
          <w:p w14:paraId="76C42073">
            <w:pPr>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color="auto" w:sz="4" w:space="0"/>
              <w:left w:val="single" w:color="auto" w:sz="4" w:space="0"/>
              <w:bottom w:val="single" w:color="000000" w:sz="4" w:space="0"/>
              <w:right w:val="single" w:color="auto" w:sz="4" w:space="0"/>
            </w:tcBorders>
            <w:vAlign w:val="center"/>
          </w:tcPr>
          <w:p w14:paraId="5D1DC773">
            <w:pPr>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color="auto" w:sz="4" w:space="0"/>
              <w:left w:val="single" w:color="auto" w:sz="4" w:space="0"/>
              <w:bottom w:val="single" w:color="auto" w:sz="4" w:space="0"/>
              <w:right w:val="single" w:color="auto" w:sz="4" w:space="0"/>
            </w:tcBorders>
            <w:vAlign w:val="center"/>
          </w:tcPr>
          <w:p w14:paraId="5A79615D">
            <w:pPr>
              <w:jc w:val="center"/>
              <w:rPr>
                <w:rFonts w:ascii="Times New Roman" w:hAnsi="Times New Roman"/>
                <w:b/>
                <w:bCs/>
                <w:sz w:val="26"/>
                <w:szCs w:val="26"/>
              </w:rPr>
            </w:pPr>
            <w:r>
              <w:rPr>
                <w:rStyle w:val="138"/>
                <w:rFonts w:ascii="Times New Roman" w:hAnsi="Times New Roman"/>
                <w:b/>
                <w:sz w:val="26"/>
                <w:szCs w:val="26"/>
              </w:rPr>
              <w:t>Ngày, tháng, năm sinh</w:t>
            </w:r>
          </w:p>
        </w:tc>
        <w:tc>
          <w:tcPr>
            <w:tcW w:w="1282" w:type="dxa"/>
            <w:tcBorders>
              <w:top w:val="single" w:color="auto" w:sz="4" w:space="0"/>
              <w:left w:val="single" w:color="auto" w:sz="4" w:space="0"/>
              <w:bottom w:val="single" w:color="auto" w:sz="4" w:space="0"/>
              <w:right w:val="single" w:color="auto" w:sz="4" w:space="0"/>
            </w:tcBorders>
            <w:vAlign w:val="center"/>
          </w:tcPr>
          <w:p w14:paraId="7D991DC6">
            <w:pPr>
              <w:widowControl w:val="0"/>
              <w:spacing w:before="120" w:after="120" w:line="264" w:lineRule="auto"/>
              <w:jc w:val="center"/>
              <w:rPr>
                <w:rFonts w:ascii="Times New Roman" w:hAnsi="Times New Roman"/>
                <w:b/>
                <w:bCs/>
                <w:sz w:val="26"/>
                <w:szCs w:val="26"/>
              </w:rPr>
            </w:pPr>
            <w:r>
              <w:rPr>
                <w:rStyle w:val="138"/>
                <w:rFonts w:ascii="Times New Roman" w:hAnsi="Times New Roman"/>
                <w:b/>
                <w:sz w:val="26"/>
                <w:szCs w:val="26"/>
              </w:rPr>
              <w:t>Chứng chỉ/Trình độ chuyên môn</w:t>
            </w:r>
          </w:p>
        </w:tc>
        <w:tc>
          <w:tcPr>
            <w:tcW w:w="1276" w:type="dxa"/>
            <w:gridSpan w:val="2"/>
            <w:tcBorders>
              <w:top w:val="single" w:color="auto" w:sz="4" w:space="0"/>
              <w:left w:val="nil"/>
              <w:bottom w:val="single" w:color="auto" w:sz="4" w:space="0"/>
              <w:right w:val="single" w:color="auto" w:sz="4" w:space="0"/>
            </w:tcBorders>
            <w:vAlign w:val="center"/>
          </w:tcPr>
          <w:p w14:paraId="761831D5">
            <w:pPr>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4" w:type="dxa"/>
            <w:tcBorders>
              <w:top w:val="single" w:color="auto" w:sz="4" w:space="0"/>
              <w:left w:val="nil"/>
              <w:bottom w:val="single" w:color="auto" w:sz="4" w:space="0"/>
              <w:right w:val="single" w:color="auto" w:sz="4" w:space="0"/>
            </w:tcBorders>
            <w:vAlign w:val="center"/>
          </w:tcPr>
          <w:p w14:paraId="193CB0CB">
            <w:pPr>
              <w:widowControl w:val="0"/>
              <w:spacing w:before="120" w:after="120" w:line="264" w:lineRule="auto"/>
              <w:jc w:val="center"/>
              <w:rPr>
                <w:rFonts w:ascii="Times New Roman" w:hAnsi="Times New Roman"/>
                <w:b/>
                <w:bCs/>
                <w:sz w:val="26"/>
                <w:szCs w:val="26"/>
              </w:rPr>
            </w:pPr>
            <w:r>
              <w:rPr>
                <w:rStyle w:val="138"/>
                <w:rFonts w:ascii="Times New Roman" w:hAnsi="Times New Roman"/>
                <w:b/>
                <w:sz w:val="26"/>
                <w:szCs w:val="26"/>
              </w:rPr>
              <w:t>Địa chỉ của người sử dụng lao động</w:t>
            </w:r>
          </w:p>
        </w:tc>
        <w:tc>
          <w:tcPr>
            <w:tcW w:w="893" w:type="dxa"/>
            <w:tcBorders>
              <w:top w:val="single" w:color="auto" w:sz="4" w:space="0"/>
              <w:left w:val="nil"/>
              <w:bottom w:val="single" w:color="auto" w:sz="4" w:space="0"/>
              <w:right w:val="single" w:color="auto" w:sz="4" w:space="0"/>
            </w:tcBorders>
            <w:noWrap/>
            <w:vAlign w:val="center"/>
          </w:tcPr>
          <w:p w14:paraId="48570B53">
            <w:pPr>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color="auto" w:sz="4" w:space="0"/>
              <w:left w:val="nil"/>
              <w:bottom w:val="single" w:color="auto" w:sz="4" w:space="0"/>
              <w:right w:val="single" w:color="auto" w:sz="4" w:space="0"/>
            </w:tcBorders>
            <w:vAlign w:val="center"/>
          </w:tcPr>
          <w:p w14:paraId="4E5A561A">
            <w:pPr>
              <w:jc w:val="center"/>
              <w:rPr>
                <w:rFonts w:ascii="Times New Roman" w:hAnsi="Times New Roman"/>
                <w:b/>
                <w:bCs/>
                <w:sz w:val="26"/>
                <w:szCs w:val="26"/>
              </w:rPr>
            </w:pPr>
            <w:r>
              <w:rPr>
                <w:rStyle w:val="138"/>
                <w:rFonts w:ascii="Times New Roman" w:hAnsi="Times New Roman"/>
                <w:b/>
                <w:sz w:val="26"/>
                <w:szCs w:val="26"/>
              </w:rPr>
              <w:t>Số năm làm việc cho người sử dụng lao động hiện tại</w:t>
            </w:r>
          </w:p>
        </w:tc>
        <w:tc>
          <w:tcPr>
            <w:tcW w:w="1559" w:type="dxa"/>
            <w:tcBorders>
              <w:top w:val="single" w:color="auto" w:sz="4" w:space="0"/>
              <w:left w:val="nil"/>
              <w:bottom w:val="single" w:color="auto" w:sz="4" w:space="0"/>
              <w:right w:val="single" w:color="auto" w:sz="4" w:space="0"/>
            </w:tcBorders>
            <w:vAlign w:val="center"/>
          </w:tcPr>
          <w:p w14:paraId="7AA6134F">
            <w:pPr>
              <w:jc w:val="center"/>
              <w:rPr>
                <w:rFonts w:ascii="Times New Roman" w:hAnsi="Times New Roman"/>
                <w:b/>
                <w:bCs/>
                <w:sz w:val="26"/>
                <w:szCs w:val="26"/>
              </w:rPr>
            </w:pPr>
            <w:r>
              <w:rPr>
                <w:rStyle w:val="138"/>
                <w:rFonts w:ascii="Times New Roman" w:hAnsi="Times New Roman"/>
                <w:b/>
                <w:sz w:val="26"/>
                <w:szCs w:val="26"/>
              </w:rPr>
              <w:t>Người liên lạc (trưởng phòng/cán bộ phụ trách nhân sự)</w:t>
            </w:r>
          </w:p>
        </w:tc>
        <w:tc>
          <w:tcPr>
            <w:tcW w:w="1119" w:type="dxa"/>
            <w:tcBorders>
              <w:top w:val="single" w:color="auto" w:sz="4" w:space="0"/>
              <w:left w:val="single" w:color="auto" w:sz="4" w:space="0"/>
              <w:bottom w:val="single" w:color="auto" w:sz="4" w:space="0"/>
              <w:right w:val="single" w:color="auto" w:sz="4" w:space="0"/>
            </w:tcBorders>
            <w:vAlign w:val="center"/>
          </w:tcPr>
          <w:p w14:paraId="503FC52B">
            <w:pPr>
              <w:jc w:val="center"/>
              <w:rPr>
                <w:rFonts w:ascii="Times New Roman" w:hAnsi="Times New Roman"/>
                <w:b/>
                <w:bCs/>
                <w:sz w:val="26"/>
                <w:szCs w:val="26"/>
              </w:rPr>
            </w:pPr>
            <w:r>
              <w:rPr>
                <w:rStyle w:val="138"/>
                <w:rFonts w:ascii="Times New Roman" w:hAnsi="Times New Roman"/>
                <w:b/>
                <w:sz w:val="26"/>
                <w:szCs w:val="26"/>
              </w:rPr>
              <w:t>Điện thoại/ Email</w:t>
            </w:r>
          </w:p>
        </w:tc>
      </w:tr>
      <w:tr w14:paraId="665D5612">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621B51A3">
            <w:pPr>
              <w:jc w:val="center"/>
              <w:rPr>
                <w:rFonts w:ascii="Times New Roman" w:hAnsi="Times New Roman"/>
                <w:sz w:val="26"/>
                <w:szCs w:val="26"/>
              </w:rPr>
            </w:pPr>
            <w:r>
              <w:rPr>
                <w:rFonts w:ascii="Times New Roman" w:hAnsi="Times New Roman"/>
                <w:sz w:val="26"/>
                <w:szCs w:val="26"/>
              </w:rPr>
              <w:t>1</w:t>
            </w:r>
          </w:p>
        </w:tc>
        <w:tc>
          <w:tcPr>
            <w:tcW w:w="1451" w:type="dxa"/>
            <w:gridSpan w:val="2"/>
            <w:tcBorders>
              <w:top w:val="nil"/>
              <w:left w:val="nil"/>
              <w:bottom w:val="single" w:color="auto" w:sz="4" w:space="0"/>
              <w:right w:val="single" w:color="auto" w:sz="4" w:space="0"/>
            </w:tcBorders>
            <w:vAlign w:val="center"/>
          </w:tcPr>
          <w:p w14:paraId="4D17CCC8">
            <w:pPr>
              <w:jc w:val="both"/>
              <w:rPr>
                <w:rFonts w:ascii="Times New Roman" w:hAnsi="Times New Roman"/>
                <w:sz w:val="26"/>
                <w:szCs w:val="26"/>
              </w:rPr>
            </w:pPr>
            <w:r>
              <w:rPr>
                <w:rFonts w:ascii="Times New Roman" w:hAnsi="Times New Roman"/>
                <w:sz w:val="26"/>
                <w:szCs w:val="26"/>
              </w:rPr>
              <w:t xml:space="preserve"> [ghi tên nhân sự chủ chốt 1]</w:t>
            </w:r>
          </w:p>
        </w:tc>
        <w:tc>
          <w:tcPr>
            <w:tcW w:w="1384" w:type="dxa"/>
            <w:tcBorders>
              <w:top w:val="nil"/>
              <w:left w:val="nil"/>
              <w:bottom w:val="single" w:color="auto" w:sz="4" w:space="0"/>
              <w:right w:val="single" w:color="auto" w:sz="4" w:space="0"/>
            </w:tcBorders>
            <w:vAlign w:val="center"/>
          </w:tcPr>
          <w:p w14:paraId="2517E415">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095C1C9">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2C3812CA">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7E358FE5">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67DE2D17">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5174B095">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04A72D2F">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1C7D0A84">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04092467">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6DC62A9A">
            <w:pPr>
              <w:rPr>
                <w:rFonts w:ascii="Times New Roman" w:hAnsi="Times New Roman"/>
                <w:sz w:val="26"/>
                <w:szCs w:val="26"/>
              </w:rPr>
            </w:pPr>
            <w:r>
              <w:rPr>
                <w:rFonts w:ascii="Times New Roman" w:hAnsi="Times New Roman"/>
                <w:sz w:val="26"/>
                <w:szCs w:val="26"/>
              </w:rPr>
              <w:t> </w:t>
            </w:r>
          </w:p>
        </w:tc>
      </w:tr>
      <w:tr w14:paraId="7333022C">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25BBE1C2">
            <w:pPr>
              <w:jc w:val="center"/>
              <w:rPr>
                <w:rFonts w:ascii="Times New Roman" w:hAnsi="Times New Roman"/>
                <w:sz w:val="26"/>
                <w:szCs w:val="26"/>
              </w:rPr>
            </w:pPr>
            <w:r>
              <w:rPr>
                <w:rFonts w:ascii="Times New Roman" w:hAnsi="Times New Roman"/>
                <w:sz w:val="26"/>
                <w:szCs w:val="26"/>
              </w:rPr>
              <w:t>2</w:t>
            </w:r>
          </w:p>
        </w:tc>
        <w:tc>
          <w:tcPr>
            <w:tcW w:w="1451" w:type="dxa"/>
            <w:gridSpan w:val="2"/>
            <w:tcBorders>
              <w:top w:val="nil"/>
              <w:left w:val="nil"/>
              <w:bottom w:val="single" w:color="auto" w:sz="4" w:space="0"/>
              <w:right w:val="single" w:color="auto" w:sz="4" w:space="0"/>
            </w:tcBorders>
            <w:vAlign w:val="center"/>
          </w:tcPr>
          <w:p w14:paraId="33D09490">
            <w:pPr>
              <w:jc w:val="both"/>
              <w:rPr>
                <w:rFonts w:ascii="Times New Roman" w:hAnsi="Times New Roman"/>
                <w:sz w:val="26"/>
                <w:szCs w:val="26"/>
              </w:rPr>
            </w:pPr>
            <w:r>
              <w:rPr>
                <w:rFonts w:ascii="Times New Roman" w:hAnsi="Times New Roman"/>
                <w:sz w:val="26"/>
                <w:szCs w:val="26"/>
              </w:rPr>
              <w:t xml:space="preserve"> [ghi tên nhân sự chủ chốt 2]</w:t>
            </w:r>
          </w:p>
        </w:tc>
        <w:tc>
          <w:tcPr>
            <w:tcW w:w="1384" w:type="dxa"/>
            <w:tcBorders>
              <w:top w:val="nil"/>
              <w:left w:val="nil"/>
              <w:bottom w:val="single" w:color="auto" w:sz="4" w:space="0"/>
              <w:right w:val="single" w:color="auto" w:sz="4" w:space="0"/>
            </w:tcBorders>
            <w:vAlign w:val="center"/>
          </w:tcPr>
          <w:p w14:paraId="63E01DEB">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7E8B6C2">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25B80A05">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2065179E">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6147CBE8">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1A667660">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67D7F459">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62C5F25E">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5EEFD989">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3279515C">
            <w:pPr>
              <w:rPr>
                <w:rFonts w:ascii="Times New Roman" w:hAnsi="Times New Roman"/>
                <w:sz w:val="26"/>
                <w:szCs w:val="26"/>
              </w:rPr>
            </w:pPr>
            <w:r>
              <w:rPr>
                <w:rFonts w:ascii="Times New Roman" w:hAnsi="Times New Roman"/>
                <w:sz w:val="26"/>
                <w:szCs w:val="26"/>
              </w:rPr>
              <w:t> </w:t>
            </w:r>
          </w:p>
        </w:tc>
      </w:tr>
      <w:tr w14:paraId="5F9C71B3">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06E74454">
            <w:pPr>
              <w:jc w:val="center"/>
              <w:rPr>
                <w:rFonts w:ascii="Times New Roman" w:hAnsi="Times New Roman"/>
                <w:sz w:val="26"/>
                <w:szCs w:val="26"/>
              </w:rPr>
            </w:pPr>
            <w:r>
              <w:rPr>
                <w:rFonts w:ascii="Times New Roman" w:hAnsi="Times New Roman"/>
                <w:sz w:val="26"/>
                <w:szCs w:val="26"/>
              </w:rPr>
              <w:t>…</w:t>
            </w:r>
          </w:p>
        </w:tc>
        <w:tc>
          <w:tcPr>
            <w:tcW w:w="1451" w:type="dxa"/>
            <w:gridSpan w:val="2"/>
            <w:tcBorders>
              <w:top w:val="nil"/>
              <w:left w:val="nil"/>
              <w:bottom w:val="single" w:color="auto" w:sz="4" w:space="0"/>
              <w:right w:val="single" w:color="auto" w:sz="4" w:space="0"/>
            </w:tcBorders>
            <w:vAlign w:val="center"/>
          </w:tcPr>
          <w:p w14:paraId="7135052F">
            <w:pPr>
              <w:jc w:val="both"/>
              <w:rPr>
                <w:rFonts w:ascii="Times New Roman" w:hAnsi="Times New Roman"/>
                <w:sz w:val="26"/>
                <w:szCs w:val="26"/>
              </w:rPr>
            </w:pPr>
            <w:r>
              <w:rPr>
                <w:rFonts w:ascii="Times New Roman" w:hAnsi="Times New Roman"/>
                <w:sz w:val="26"/>
                <w:szCs w:val="26"/>
              </w:rPr>
              <w:t> </w:t>
            </w:r>
          </w:p>
        </w:tc>
        <w:tc>
          <w:tcPr>
            <w:tcW w:w="1384" w:type="dxa"/>
            <w:tcBorders>
              <w:top w:val="nil"/>
              <w:left w:val="nil"/>
              <w:bottom w:val="single" w:color="auto" w:sz="4" w:space="0"/>
              <w:right w:val="single" w:color="auto" w:sz="4" w:space="0"/>
            </w:tcBorders>
            <w:vAlign w:val="center"/>
          </w:tcPr>
          <w:p w14:paraId="1A14BE88">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8DE34F5">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6FA274C4">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46667445">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638758A6">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5A60D37C">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4F9E2D90">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0246CE46">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7164088D">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25A9011D">
            <w:pPr>
              <w:rPr>
                <w:rFonts w:ascii="Times New Roman" w:hAnsi="Times New Roman"/>
                <w:sz w:val="26"/>
                <w:szCs w:val="26"/>
              </w:rPr>
            </w:pPr>
            <w:r>
              <w:rPr>
                <w:rFonts w:ascii="Times New Roman" w:hAnsi="Times New Roman"/>
                <w:sz w:val="26"/>
                <w:szCs w:val="26"/>
              </w:rPr>
              <w:t> </w:t>
            </w:r>
          </w:p>
        </w:tc>
      </w:tr>
      <w:tr w14:paraId="2179FD2F">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0FC2DAC3">
            <w:pPr>
              <w:jc w:val="center"/>
              <w:rPr>
                <w:rFonts w:ascii="Times New Roman" w:hAnsi="Times New Roman"/>
                <w:sz w:val="26"/>
                <w:szCs w:val="26"/>
              </w:rPr>
            </w:pPr>
            <w:r>
              <w:rPr>
                <w:rFonts w:ascii="Times New Roman" w:hAnsi="Times New Roman"/>
                <w:sz w:val="26"/>
                <w:szCs w:val="26"/>
              </w:rPr>
              <w:t>n</w:t>
            </w:r>
          </w:p>
        </w:tc>
        <w:tc>
          <w:tcPr>
            <w:tcW w:w="1451" w:type="dxa"/>
            <w:gridSpan w:val="2"/>
            <w:tcBorders>
              <w:top w:val="nil"/>
              <w:left w:val="nil"/>
              <w:bottom w:val="single" w:color="auto" w:sz="4" w:space="0"/>
              <w:right w:val="single" w:color="auto" w:sz="4" w:space="0"/>
            </w:tcBorders>
            <w:vAlign w:val="center"/>
          </w:tcPr>
          <w:p w14:paraId="414F328C">
            <w:pPr>
              <w:jc w:val="both"/>
              <w:rPr>
                <w:rFonts w:ascii="Times New Roman" w:hAnsi="Times New Roman"/>
                <w:sz w:val="26"/>
                <w:szCs w:val="26"/>
              </w:rPr>
            </w:pPr>
            <w:r>
              <w:rPr>
                <w:rFonts w:ascii="Times New Roman" w:hAnsi="Times New Roman"/>
                <w:sz w:val="26"/>
                <w:szCs w:val="26"/>
              </w:rPr>
              <w:t xml:space="preserve"> [ghi tên nhân sự chủ chốt n]</w:t>
            </w:r>
          </w:p>
        </w:tc>
        <w:tc>
          <w:tcPr>
            <w:tcW w:w="1384" w:type="dxa"/>
            <w:tcBorders>
              <w:top w:val="nil"/>
              <w:left w:val="nil"/>
              <w:bottom w:val="single" w:color="auto" w:sz="4" w:space="0"/>
              <w:right w:val="single" w:color="auto" w:sz="4" w:space="0"/>
            </w:tcBorders>
            <w:vAlign w:val="center"/>
          </w:tcPr>
          <w:p w14:paraId="1652F82F">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0807D5F4">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2FA7B1EE">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4F61CB74">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75C712BB">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712677DB">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6BD10A5C">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4D876AB9">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5F162C6C">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70B316AE">
            <w:pPr>
              <w:rPr>
                <w:rFonts w:ascii="Times New Roman" w:hAnsi="Times New Roman"/>
                <w:sz w:val="26"/>
                <w:szCs w:val="26"/>
              </w:rPr>
            </w:pPr>
            <w:r>
              <w:rPr>
                <w:rFonts w:ascii="Times New Roman" w:hAnsi="Times New Roman"/>
                <w:sz w:val="26"/>
                <w:szCs w:val="26"/>
              </w:rPr>
              <w:t> </w:t>
            </w:r>
          </w:p>
        </w:tc>
      </w:tr>
    </w:tbl>
    <w:p w14:paraId="5FF2C42C">
      <w:pPr>
        <w:spacing w:before="120"/>
        <w:ind w:firstLine="709"/>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w:t>
      </w:r>
    </w:p>
    <w:p w14:paraId="7F5CAC7D">
      <w:pPr>
        <w:rPr>
          <w:rFonts w:ascii="Times New Roman" w:hAnsi="Times New Roman"/>
          <w:b/>
          <w:lang w:val="nl-NL"/>
        </w:rPr>
      </w:pPr>
      <w:r>
        <w:rPr>
          <w:rFonts w:ascii="Times New Roman" w:hAnsi="Times New Roman"/>
          <w:b/>
          <w:lang w:val="nl-NL"/>
        </w:rPr>
        <w:br w:type="page"/>
      </w:r>
    </w:p>
    <w:bookmarkEnd w:id="72"/>
    <w:p w14:paraId="215235D1">
      <w:pPr>
        <w:ind w:firstLine="709"/>
        <w:jc w:val="right"/>
        <w:rPr>
          <w:rFonts w:ascii="Times New Roman" w:hAnsi="Times New Roman"/>
          <w:b/>
          <w:lang w:val="nl-NL"/>
        </w:rPr>
      </w:pPr>
      <w:bookmarkStart w:id="73" w:name="_Hlk164683581"/>
      <w:r>
        <w:rPr>
          <w:rFonts w:ascii="Times New Roman" w:hAnsi="Times New Roman"/>
          <w:b/>
          <w:lang w:val="nl-NL"/>
        </w:rPr>
        <w:t>Mẫu số 07C</w:t>
      </w:r>
    </w:p>
    <w:tbl>
      <w:tblPr>
        <w:tblStyle w:val="12"/>
        <w:tblW w:w="13750" w:type="dxa"/>
        <w:tblInd w:w="142" w:type="dxa"/>
        <w:tblLayout w:type="autofit"/>
        <w:tblCellMar>
          <w:top w:w="0" w:type="dxa"/>
          <w:left w:w="108" w:type="dxa"/>
          <w:bottom w:w="0" w:type="dxa"/>
          <w:right w:w="108" w:type="dxa"/>
        </w:tblCellMar>
      </w:tblPr>
      <w:tblGrid>
        <w:gridCol w:w="992"/>
        <w:gridCol w:w="3402"/>
        <w:gridCol w:w="1843"/>
        <w:gridCol w:w="1559"/>
        <w:gridCol w:w="5954"/>
      </w:tblGrid>
      <w:tr w14:paraId="6AFD12A3">
        <w:tblPrEx>
          <w:tblCellMar>
            <w:top w:w="0" w:type="dxa"/>
            <w:left w:w="108" w:type="dxa"/>
            <w:bottom w:w="0" w:type="dxa"/>
            <w:right w:w="108" w:type="dxa"/>
          </w:tblCellMar>
        </w:tblPrEx>
        <w:trPr>
          <w:trHeight w:val="1005" w:hRule="atLeast"/>
        </w:trPr>
        <w:tc>
          <w:tcPr>
            <w:tcW w:w="13750" w:type="dxa"/>
            <w:gridSpan w:val="5"/>
            <w:tcBorders>
              <w:top w:val="nil"/>
              <w:left w:val="nil"/>
              <w:bottom w:val="nil"/>
              <w:right w:val="nil"/>
            </w:tcBorders>
            <w:noWrap/>
            <w:vAlign w:val="center"/>
          </w:tcPr>
          <w:p w14:paraId="69E756E2">
            <w:pPr>
              <w:jc w:val="center"/>
              <w:rPr>
                <w:rFonts w:ascii="Times New Roman" w:hAnsi="Times New Roman"/>
                <w:b/>
                <w:bCs/>
                <w:sz w:val="26"/>
                <w:szCs w:val="26"/>
                <w:lang w:val="nl-NL"/>
              </w:rPr>
            </w:pPr>
            <w:r>
              <w:rPr>
                <w:rFonts w:ascii="Times New Roman" w:hAnsi="Times New Roman"/>
                <w:b/>
                <w:bCs/>
                <w:lang w:val="nl-NL"/>
              </w:rPr>
              <w:t>BẢNG KINH NGHIỆM CHUYÊN MÔN</w:t>
            </w:r>
          </w:p>
        </w:tc>
      </w:tr>
      <w:tr w14:paraId="233F0F2E">
        <w:tblPrEx>
          <w:tblCellMar>
            <w:top w:w="0" w:type="dxa"/>
            <w:left w:w="108" w:type="dxa"/>
            <w:bottom w:w="0" w:type="dxa"/>
            <w:right w:w="108" w:type="dxa"/>
          </w:tblCellMar>
        </w:tblPrEx>
        <w:trPr>
          <w:trHeight w:val="1495" w:hRule="atLeast"/>
        </w:trPr>
        <w:tc>
          <w:tcPr>
            <w:tcW w:w="992" w:type="dxa"/>
            <w:tcBorders>
              <w:top w:val="single" w:color="auto" w:sz="4" w:space="0"/>
              <w:left w:val="single" w:color="auto" w:sz="4" w:space="0"/>
              <w:bottom w:val="nil"/>
              <w:right w:val="single" w:color="auto" w:sz="4" w:space="0"/>
            </w:tcBorders>
            <w:noWrap/>
            <w:vAlign w:val="center"/>
          </w:tcPr>
          <w:p w14:paraId="09C0DEB2">
            <w:pPr>
              <w:jc w:val="center"/>
              <w:rPr>
                <w:rFonts w:ascii="Times New Roman" w:hAnsi="Times New Roman"/>
                <w:b/>
                <w:bCs/>
                <w:sz w:val="26"/>
                <w:szCs w:val="26"/>
              </w:rPr>
            </w:pPr>
            <w:r>
              <w:rPr>
                <w:rFonts w:ascii="Times New Roman" w:hAnsi="Times New Roman"/>
                <w:b/>
                <w:bCs/>
                <w:sz w:val="26"/>
                <w:szCs w:val="26"/>
              </w:rPr>
              <w:t>STT</w:t>
            </w:r>
          </w:p>
        </w:tc>
        <w:tc>
          <w:tcPr>
            <w:tcW w:w="3402" w:type="dxa"/>
            <w:tcBorders>
              <w:top w:val="single" w:color="auto" w:sz="4" w:space="0"/>
              <w:left w:val="nil"/>
              <w:bottom w:val="nil"/>
              <w:right w:val="single" w:color="auto" w:sz="4" w:space="0"/>
            </w:tcBorders>
            <w:vAlign w:val="center"/>
          </w:tcPr>
          <w:p w14:paraId="472C004C">
            <w:pPr>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color="auto" w:sz="4" w:space="0"/>
              <w:left w:val="nil"/>
              <w:bottom w:val="nil"/>
              <w:right w:val="single" w:color="auto" w:sz="4" w:space="0"/>
            </w:tcBorders>
            <w:vAlign w:val="center"/>
          </w:tcPr>
          <w:p w14:paraId="7E142ED5">
            <w:pPr>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color="auto" w:sz="4" w:space="0"/>
              <w:left w:val="nil"/>
              <w:bottom w:val="nil"/>
              <w:right w:val="single" w:color="auto" w:sz="4" w:space="0"/>
            </w:tcBorders>
            <w:vAlign w:val="center"/>
          </w:tcPr>
          <w:p w14:paraId="6755AFAA">
            <w:pPr>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color="auto" w:sz="4" w:space="0"/>
              <w:left w:val="nil"/>
              <w:bottom w:val="nil"/>
              <w:right w:val="single" w:color="auto" w:sz="4" w:space="0"/>
            </w:tcBorders>
            <w:vAlign w:val="center"/>
          </w:tcPr>
          <w:p w14:paraId="5D410A90">
            <w:pPr>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r>
            <w:r>
              <w:rPr>
                <w:rFonts w:ascii="Times New Roman" w:hAnsi="Times New Roman"/>
                <w:b/>
                <w:bCs/>
                <w:sz w:val="26"/>
                <w:szCs w:val="26"/>
              </w:rPr>
              <w:br w:type="textWrapping"/>
            </w:r>
            <w:r>
              <w:rPr>
                <w:rFonts w:ascii="Times New Roman" w:hAnsi="Times New Roman"/>
                <w:b/>
                <w:bCs/>
                <w:sz w:val="26"/>
                <w:szCs w:val="26"/>
              </w:rPr>
              <w:t>quản lý có liên quan</w:t>
            </w:r>
          </w:p>
        </w:tc>
      </w:tr>
      <w:tr w14:paraId="682C4095">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45361B85">
            <w:pPr>
              <w:jc w:val="center"/>
              <w:rPr>
                <w:rFonts w:ascii="Times New Roman" w:hAnsi="Times New Roman"/>
                <w:sz w:val="26"/>
                <w:szCs w:val="26"/>
              </w:rPr>
            </w:pPr>
            <w:r>
              <w:rPr>
                <w:rFonts w:ascii="Times New Roman" w:hAnsi="Times New Roman"/>
                <w:sz w:val="26"/>
                <w:szCs w:val="26"/>
              </w:rPr>
              <w:t>1</w:t>
            </w:r>
          </w:p>
        </w:tc>
        <w:tc>
          <w:tcPr>
            <w:tcW w:w="3402" w:type="dxa"/>
            <w:vMerge w:val="restart"/>
            <w:tcBorders>
              <w:top w:val="single" w:color="auto" w:sz="4" w:space="0"/>
              <w:left w:val="nil"/>
              <w:right w:val="single" w:color="auto" w:sz="4" w:space="0"/>
            </w:tcBorders>
            <w:noWrap/>
            <w:vAlign w:val="center"/>
          </w:tcPr>
          <w:p w14:paraId="47CAA5EB">
            <w:pPr>
              <w:jc w:val="center"/>
              <w:rPr>
                <w:rFonts w:ascii="Times New Roman" w:hAnsi="Times New Roman"/>
                <w:sz w:val="26"/>
                <w:szCs w:val="26"/>
              </w:rPr>
            </w:pPr>
            <w:r>
              <w:rPr>
                <w:rFonts w:ascii="Times New Roman" w:hAnsi="Times New Roman"/>
                <w:sz w:val="26"/>
                <w:szCs w:val="26"/>
              </w:rPr>
              <w:t>[ghi tên nhân sự chủ chốt 1]</w:t>
            </w:r>
          </w:p>
          <w:p w14:paraId="444BF1BA">
            <w:pPr>
              <w:jc w:val="center"/>
              <w:rPr>
                <w:rFonts w:ascii="Times New Roman" w:hAnsi="Times New Roman"/>
                <w:sz w:val="26"/>
                <w:szCs w:val="26"/>
              </w:rPr>
            </w:pPr>
          </w:p>
          <w:p w14:paraId="30853FBE">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02EB2755">
            <w:pPr>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color="auto" w:sz="4" w:space="0"/>
              <w:left w:val="nil"/>
              <w:bottom w:val="single" w:color="auto" w:sz="4" w:space="0"/>
              <w:right w:val="single" w:color="auto" w:sz="4" w:space="0"/>
            </w:tcBorders>
            <w:vAlign w:val="center"/>
          </w:tcPr>
          <w:p w14:paraId="12508A0D">
            <w:pPr>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color="auto" w:sz="4" w:space="0"/>
              <w:left w:val="nil"/>
              <w:bottom w:val="single" w:color="auto" w:sz="4" w:space="0"/>
              <w:right w:val="single" w:color="auto" w:sz="4" w:space="0"/>
            </w:tcBorders>
            <w:vAlign w:val="center"/>
          </w:tcPr>
          <w:p w14:paraId="36CCC19C">
            <w:pPr>
              <w:rPr>
                <w:rFonts w:ascii="Times New Roman" w:hAnsi="Times New Roman"/>
                <w:i/>
                <w:iCs/>
                <w:sz w:val="26"/>
                <w:szCs w:val="26"/>
              </w:rPr>
            </w:pPr>
            <w:r>
              <w:rPr>
                <w:rFonts w:ascii="Times New Roman" w:hAnsi="Times New Roman"/>
                <w:i/>
                <w:iCs/>
                <w:sz w:val="26"/>
                <w:szCs w:val="26"/>
              </w:rPr>
              <w:t> …</w:t>
            </w:r>
          </w:p>
        </w:tc>
      </w:tr>
      <w:tr w14:paraId="1B8354C7">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center"/>
          </w:tcPr>
          <w:p w14:paraId="04B675D7">
            <w:pPr>
              <w:jc w:val="center"/>
              <w:rPr>
                <w:rFonts w:ascii="Times New Roman" w:hAnsi="Times New Roman"/>
                <w:sz w:val="26"/>
                <w:szCs w:val="26"/>
              </w:rPr>
            </w:pPr>
          </w:p>
        </w:tc>
        <w:tc>
          <w:tcPr>
            <w:tcW w:w="3402" w:type="dxa"/>
            <w:vMerge w:val="continue"/>
            <w:tcBorders>
              <w:left w:val="nil"/>
              <w:right w:val="single" w:color="auto" w:sz="4" w:space="0"/>
            </w:tcBorders>
            <w:noWrap/>
            <w:vAlign w:val="center"/>
          </w:tcPr>
          <w:p w14:paraId="66D3672F">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572A6B1C">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115C06BD">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127B33EA">
            <w:pPr>
              <w:rPr>
                <w:rFonts w:ascii="Times New Roman" w:hAnsi="Times New Roman"/>
                <w:i/>
                <w:iCs/>
                <w:sz w:val="26"/>
                <w:szCs w:val="26"/>
              </w:rPr>
            </w:pPr>
            <w:r>
              <w:rPr>
                <w:rFonts w:ascii="Times New Roman" w:hAnsi="Times New Roman"/>
                <w:i/>
                <w:iCs/>
                <w:sz w:val="26"/>
                <w:szCs w:val="26"/>
              </w:rPr>
              <w:t> </w:t>
            </w:r>
          </w:p>
        </w:tc>
      </w:tr>
      <w:tr w14:paraId="2E733AA9">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center"/>
          </w:tcPr>
          <w:p w14:paraId="185815AF">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center"/>
          </w:tcPr>
          <w:p w14:paraId="0644A7AE">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12E16E2B">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6D4C24AF">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1D284F34">
            <w:pPr>
              <w:rPr>
                <w:rFonts w:ascii="Times New Roman" w:hAnsi="Times New Roman"/>
                <w:i/>
                <w:iCs/>
                <w:sz w:val="26"/>
                <w:szCs w:val="26"/>
              </w:rPr>
            </w:pPr>
            <w:r>
              <w:rPr>
                <w:rFonts w:ascii="Times New Roman" w:hAnsi="Times New Roman"/>
                <w:i/>
                <w:iCs/>
                <w:sz w:val="26"/>
                <w:szCs w:val="26"/>
              </w:rPr>
              <w:t> </w:t>
            </w:r>
          </w:p>
        </w:tc>
      </w:tr>
      <w:tr w14:paraId="3C7D689F">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159E24C9">
            <w:pPr>
              <w:jc w:val="center"/>
              <w:rPr>
                <w:rFonts w:ascii="Times New Roman" w:hAnsi="Times New Roman"/>
                <w:sz w:val="26"/>
                <w:szCs w:val="26"/>
              </w:rPr>
            </w:pPr>
            <w:r>
              <w:rPr>
                <w:rFonts w:ascii="Times New Roman" w:hAnsi="Times New Roman"/>
                <w:sz w:val="26"/>
                <w:szCs w:val="26"/>
              </w:rPr>
              <w:t>2</w:t>
            </w:r>
          </w:p>
        </w:tc>
        <w:tc>
          <w:tcPr>
            <w:tcW w:w="3402" w:type="dxa"/>
            <w:vMerge w:val="restart"/>
            <w:tcBorders>
              <w:top w:val="single" w:color="auto" w:sz="4" w:space="0"/>
              <w:left w:val="nil"/>
              <w:right w:val="single" w:color="auto" w:sz="4" w:space="0"/>
            </w:tcBorders>
            <w:noWrap/>
            <w:vAlign w:val="center"/>
          </w:tcPr>
          <w:p w14:paraId="6EF6001E">
            <w:pPr>
              <w:jc w:val="center"/>
              <w:rPr>
                <w:rFonts w:ascii="Times New Roman" w:hAnsi="Times New Roman"/>
                <w:sz w:val="26"/>
                <w:szCs w:val="26"/>
              </w:rPr>
            </w:pPr>
            <w:r>
              <w:rPr>
                <w:rFonts w:ascii="Times New Roman" w:hAnsi="Times New Roman"/>
                <w:sz w:val="26"/>
                <w:szCs w:val="26"/>
              </w:rPr>
              <w:t>[ghi tên nhân sự chủ chốt 2]</w:t>
            </w:r>
          </w:p>
          <w:p w14:paraId="6E6F7B94">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45E4C032">
            <w:pPr>
              <w:rPr>
                <w:rFonts w:ascii="Times New Roman" w:hAnsi="Times New Roman"/>
                <w:i/>
                <w:iCs/>
                <w:sz w:val="26"/>
                <w:szCs w:val="26"/>
              </w:rPr>
            </w:pPr>
            <w:r>
              <w:rPr>
                <w:rFonts w:ascii="Times New Roman" w:hAnsi="Times New Roman"/>
                <w:i/>
                <w:iCs/>
                <w:sz w:val="26"/>
                <w:szCs w:val="26"/>
              </w:rPr>
              <w:t> </w:t>
            </w:r>
          </w:p>
        </w:tc>
        <w:tc>
          <w:tcPr>
            <w:tcW w:w="1559" w:type="dxa"/>
            <w:tcBorders>
              <w:top w:val="single" w:color="auto" w:sz="4" w:space="0"/>
              <w:left w:val="nil"/>
              <w:bottom w:val="single" w:color="auto" w:sz="4" w:space="0"/>
              <w:right w:val="single" w:color="auto" w:sz="4" w:space="0"/>
            </w:tcBorders>
            <w:vAlign w:val="center"/>
          </w:tcPr>
          <w:p w14:paraId="73AE1980">
            <w:pPr>
              <w:rPr>
                <w:rFonts w:ascii="Times New Roman" w:hAnsi="Times New Roman"/>
                <w:i/>
                <w:iCs/>
                <w:sz w:val="26"/>
                <w:szCs w:val="26"/>
              </w:rPr>
            </w:pPr>
            <w:r>
              <w:rPr>
                <w:rFonts w:ascii="Times New Roman" w:hAnsi="Times New Roman"/>
                <w:i/>
                <w:iCs/>
                <w:sz w:val="26"/>
                <w:szCs w:val="26"/>
              </w:rPr>
              <w:t> </w:t>
            </w:r>
          </w:p>
        </w:tc>
        <w:tc>
          <w:tcPr>
            <w:tcW w:w="5954" w:type="dxa"/>
            <w:tcBorders>
              <w:top w:val="single" w:color="auto" w:sz="4" w:space="0"/>
              <w:left w:val="nil"/>
              <w:bottom w:val="single" w:color="auto" w:sz="4" w:space="0"/>
              <w:right w:val="single" w:color="auto" w:sz="4" w:space="0"/>
            </w:tcBorders>
            <w:vAlign w:val="center"/>
          </w:tcPr>
          <w:p w14:paraId="79152D72">
            <w:pPr>
              <w:rPr>
                <w:rFonts w:ascii="Times New Roman" w:hAnsi="Times New Roman"/>
                <w:i/>
                <w:iCs/>
                <w:sz w:val="26"/>
                <w:szCs w:val="26"/>
              </w:rPr>
            </w:pPr>
            <w:r>
              <w:rPr>
                <w:rFonts w:ascii="Times New Roman" w:hAnsi="Times New Roman"/>
                <w:i/>
                <w:iCs/>
                <w:sz w:val="26"/>
                <w:szCs w:val="26"/>
              </w:rPr>
              <w:t> </w:t>
            </w:r>
          </w:p>
        </w:tc>
      </w:tr>
      <w:tr w14:paraId="2FF36C3A">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bottom"/>
          </w:tcPr>
          <w:p w14:paraId="32237F7E">
            <w:pPr>
              <w:jc w:val="center"/>
              <w:rPr>
                <w:rFonts w:ascii="Times New Roman" w:hAnsi="Times New Roman"/>
                <w:sz w:val="26"/>
                <w:szCs w:val="26"/>
              </w:rPr>
            </w:pPr>
          </w:p>
        </w:tc>
        <w:tc>
          <w:tcPr>
            <w:tcW w:w="3402" w:type="dxa"/>
            <w:vMerge w:val="continue"/>
            <w:tcBorders>
              <w:left w:val="nil"/>
              <w:right w:val="single" w:color="auto" w:sz="4" w:space="0"/>
            </w:tcBorders>
            <w:noWrap/>
            <w:vAlign w:val="bottom"/>
          </w:tcPr>
          <w:p w14:paraId="16DED58D">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7DB32E5A">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5E06325F">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2EC75422">
            <w:pPr>
              <w:rPr>
                <w:rFonts w:ascii="Times New Roman" w:hAnsi="Times New Roman"/>
                <w:i/>
                <w:iCs/>
                <w:sz w:val="26"/>
                <w:szCs w:val="26"/>
              </w:rPr>
            </w:pPr>
          </w:p>
        </w:tc>
      </w:tr>
      <w:tr w14:paraId="2C544E3B">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bottom"/>
          </w:tcPr>
          <w:p w14:paraId="288BB8AD">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bottom"/>
          </w:tcPr>
          <w:p w14:paraId="133882E4">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7A022796">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3FB59FA0">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35B999F6">
            <w:pPr>
              <w:rPr>
                <w:rFonts w:ascii="Times New Roman" w:hAnsi="Times New Roman"/>
                <w:i/>
                <w:iCs/>
                <w:sz w:val="26"/>
                <w:szCs w:val="26"/>
              </w:rPr>
            </w:pPr>
          </w:p>
        </w:tc>
      </w:tr>
      <w:tr w14:paraId="4CB2CD97">
        <w:tblPrEx>
          <w:tblCellMar>
            <w:top w:w="0" w:type="dxa"/>
            <w:left w:w="108" w:type="dxa"/>
            <w:bottom w:w="0" w:type="dxa"/>
            <w:right w:w="108" w:type="dxa"/>
          </w:tblCellMar>
        </w:tblPrEx>
        <w:trPr>
          <w:trHeight w:val="585" w:hRule="atLeast"/>
        </w:trPr>
        <w:tc>
          <w:tcPr>
            <w:tcW w:w="992" w:type="dxa"/>
            <w:tcBorders>
              <w:left w:val="single" w:color="auto" w:sz="4" w:space="0"/>
              <w:bottom w:val="single" w:color="auto" w:sz="4" w:space="0"/>
              <w:right w:val="single" w:color="auto" w:sz="4" w:space="0"/>
            </w:tcBorders>
            <w:noWrap/>
            <w:vAlign w:val="center"/>
          </w:tcPr>
          <w:p w14:paraId="3949FB6F">
            <w:pPr>
              <w:jc w:val="center"/>
              <w:rPr>
                <w:rFonts w:ascii="Times New Roman" w:hAnsi="Times New Roman"/>
                <w:sz w:val="26"/>
                <w:szCs w:val="26"/>
              </w:rPr>
            </w:pPr>
            <w:r>
              <w:rPr>
                <w:rFonts w:ascii="Times New Roman" w:hAnsi="Times New Roman"/>
                <w:sz w:val="26"/>
                <w:szCs w:val="26"/>
              </w:rPr>
              <w:t>…</w:t>
            </w:r>
          </w:p>
        </w:tc>
        <w:tc>
          <w:tcPr>
            <w:tcW w:w="3402" w:type="dxa"/>
            <w:tcBorders>
              <w:left w:val="nil"/>
              <w:bottom w:val="single" w:color="auto" w:sz="4" w:space="0"/>
              <w:right w:val="single" w:color="auto" w:sz="4" w:space="0"/>
            </w:tcBorders>
            <w:noWrap/>
            <w:vAlign w:val="center"/>
          </w:tcPr>
          <w:p w14:paraId="663FAE88">
            <w:pPr>
              <w:jc w:val="center"/>
              <w:rPr>
                <w:rFonts w:ascii="Times New Roman" w:hAnsi="Times New Roman"/>
                <w:sz w:val="26"/>
                <w:szCs w:val="26"/>
              </w:rPr>
            </w:pPr>
            <w:r>
              <w:rPr>
                <w:rFonts w:ascii="Times New Roman" w:hAnsi="Times New Roman"/>
                <w:sz w:val="26"/>
                <w:szCs w:val="26"/>
              </w:rPr>
              <w:t>…</w:t>
            </w:r>
          </w:p>
        </w:tc>
        <w:tc>
          <w:tcPr>
            <w:tcW w:w="1843" w:type="dxa"/>
            <w:tcBorders>
              <w:top w:val="single" w:color="auto" w:sz="4" w:space="0"/>
              <w:left w:val="nil"/>
              <w:bottom w:val="single" w:color="auto" w:sz="4" w:space="0"/>
              <w:right w:val="single" w:color="auto" w:sz="4" w:space="0"/>
            </w:tcBorders>
            <w:vAlign w:val="center"/>
          </w:tcPr>
          <w:p w14:paraId="3417961C">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07E68FEF">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332C7C8C">
            <w:pPr>
              <w:rPr>
                <w:rFonts w:ascii="Times New Roman" w:hAnsi="Times New Roman"/>
                <w:i/>
                <w:iCs/>
                <w:sz w:val="26"/>
                <w:szCs w:val="26"/>
              </w:rPr>
            </w:pPr>
          </w:p>
        </w:tc>
      </w:tr>
    </w:tbl>
    <w:p w14:paraId="028605AE">
      <w:pPr>
        <w:ind w:firstLine="567"/>
        <w:rPr>
          <w:rFonts w:ascii="Times New Roman" w:hAnsi="Times New Roman"/>
        </w:rPr>
      </w:pPr>
    </w:p>
    <w:p w14:paraId="6A94A64C">
      <w:pPr>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63BC9364">
      <w:pPr>
        <w:ind w:firstLine="709"/>
        <w:jc w:val="both"/>
        <w:rPr>
          <w:rFonts w:ascii="Times New Roman" w:hAnsi="Times New Roman"/>
          <w:b/>
          <w:strike/>
          <w:lang w:val="nl-NL"/>
        </w:rPr>
      </w:pPr>
      <w:r>
        <w:rPr>
          <w:rFonts w:ascii="Times New Roman" w:hAnsi="Times New Roman"/>
        </w:rPr>
        <w:t>Nhà thầu phải cung cấp tất cả các thông tin được yêu cầu.</w:t>
      </w:r>
      <w:bookmarkEnd w:id="73"/>
      <w:r>
        <w:rPr>
          <w:rFonts w:ascii="Times New Roman" w:hAnsi="Times New Roman"/>
          <w:b/>
          <w:strike/>
          <w:lang w:val="nl-NL"/>
        </w:rPr>
        <w:t xml:space="preserve"> </w:t>
      </w:r>
    </w:p>
    <w:p w14:paraId="546F55BE">
      <w:pPr>
        <w:rPr>
          <w:rFonts w:ascii="Times New Roman" w:hAnsi="Times New Roman"/>
          <w:b/>
          <w:lang w:val="nl-NL"/>
        </w:rPr>
      </w:pPr>
      <w:r>
        <w:rPr>
          <w:rFonts w:ascii="Times New Roman" w:hAnsi="Times New Roman"/>
          <w:b/>
          <w:lang w:val="nl-NL"/>
        </w:rPr>
        <w:br w:type="page"/>
      </w:r>
    </w:p>
    <w:p w14:paraId="4E3941E0">
      <w:pPr>
        <w:ind w:right="567"/>
        <w:jc w:val="right"/>
        <w:rPr>
          <w:rFonts w:ascii="Times New Roman" w:hAnsi="Times New Roman"/>
          <w:b/>
          <w:lang w:val="nl-NL"/>
        </w:rPr>
      </w:pPr>
      <w:bookmarkStart w:id="74" w:name="_Hlk164683736"/>
      <w:r>
        <w:rPr>
          <w:rFonts w:ascii="Times New Roman" w:hAnsi="Times New Roman"/>
          <w:b/>
          <w:lang w:val="nl-NL"/>
        </w:rPr>
        <w:t>Mẫu số 07D</w:t>
      </w:r>
    </w:p>
    <w:p w14:paraId="05A0FEC7">
      <w:pPr>
        <w:spacing w:after="120"/>
        <w:jc w:val="center"/>
        <w:rPr>
          <w:rFonts w:ascii="Times New Roman" w:hAnsi="Times New Roman"/>
          <w:b/>
          <w:bCs/>
        </w:rPr>
      </w:pPr>
      <w:r>
        <w:rPr>
          <w:rFonts w:ascii="Times New Roman" w:hAnsi="Times New Roman"/>
          <w:b/>
          <w:bCs/>
        </w:rPr>
        <w:t>BẢNG KÊ KHAI THIẾT BỊ THI CÔNG CHỦ YẾU</w:t>
      </w:r>
    </w:p>
    <w:p w14:paraId="0C5AC7F3">
      <w:pPr>
        <w:spacing w:after="120"/>
        <w:ind w:firstLine="720"/>
        <w:jc w:val="both"/>
        <w:rPr>
          <w:rFonts w:ascii="Times New Roman" w:hAnsi="Times New Roman"/>
          <w:lang w:val="nl-NL"/>
        </w:rPr>
      </w:pPr>
      <w:r>
        <w:rPr>
          <w:rFonts w:ascii="Times New Roman" w:hAnsi="Times New Roman"/>
          <w:bCs/>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Pr>
          <w:rFonts w:ascii="Times New Roman" w:hAnsi="Times New Roman"/>
          <w:lang w:val="nl-NL"/>
        </w:rPr>
        <w:t xml:space="preserve">Trường hợp thiết bị mà nhà thầu đề xuất trong HSĐX không đáp ứng yêu cầu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14:paraId="11B57CD6">
      <w:pPr>
        <w:spacing w:after="120"/>
        <w:ind w:firstLine="720"/>
        <w:jc w:val="both"/>
        <w:rPr>
          <w:rFonts w:ascii="Times New Roman" w:hAnsi="Times New Roman"/>
          <w:lang w:val="nl-NL"/>
        </w:rPr>
      </w:pPr>
      <w:r>
        <w:rPr>
          <w:rFonts w:ascii="Times New Roman" w:hAnsi="Times New Roman"/>
          <w:lang w:val="nl-NL"/>
        </w:rPr>
        <w:t>Trường hợp nhà thầu không có thiết bị thay thế đáp ứng yêu cầu của HSYC thì nhà thầu bị loại. Trường hợp nhà thầu cố ý kê khai thiết bị thi công chủ yếu không trung thực trong HSĐX nhằm làm sai lệch kết quả lựa chọn nhà thầu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rPr>
        <w:t xml:space="preserve"> tại khoản 1 Điều 133 của Nghị định số 214/2025/NĐ-CP</w:t>
      </w:r>
      <w:r>
        <w:rPr>
          <w:rFonts w:ascii="Times New Roman" w:hAnsi="Times New Roman"/>
          <w:lang w:val="nl-NL"/>
        </w:rPr>
        <w:t>.</w:t>
      </w:r>
    </w:p>
    <w:tbl>
      <w:tblPr>
        <w:tblStyle w:val="12"/>
        <w:tblW w:w="1456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702"/>
        <w:gridCol w:w="1134"/>
        <w:gridCol w:w="1251"/>
        <w:gridCol w:w="875"/>
        <w:gridCol w:w="1134"/>
        <w:gridCol w:w="992"/>
        <w:gridCol w:w="2126"/>
        <w:gridCol w:w="1134"/>
        <w:gridCol w:w="1701"/>
        <w:gridCol w:w="1809"/>
      </w:tblGrid>
      <w:tr w14:paraId="1398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14:paraId="7A82E31F">
            <w:pPr>
              <w:spacing w:before="60"/>
              <w:jc w:val="center"/>
              <w:rPr>
                <w:rFonts w:ascii="Times New Roman" w:hAnsi="Times New Roman"/>
                <w:b/>
                <w:bCs/>
                <w:sz w:val="26"/>
                <w:szCs w:val="26"/>
              </w:rPr>
            </w:pPr>
            <w:r>
              <w:rPr>
                <w:rFonts w:ascii="Times New Roman" w:hAnsi="Times New Roman"/>
                <w:b/>
                <w:bCs/>
                <w:sz w:val="26"/>
                <w:szCs w:val="26"/>
              </w:rPr>
              <w:t>STT</w:t>
            </w:r>
          </w:p>
        </w:tc>
        <w:tc>
          <w:tcPr>
            <w:tcW w:w="9214" w:type="dxa"/>
            <w:gridSpan w:val="7"/>
            <w:vAlign w:val="center"/>
          </w:tcPr>
          <w:p w14:paraId="0A50241C">
            <w:pPr>
              <w:spacing w:before="40" w:after="40"/>
              <w:jc w:val="center"/>
              <w:rPr>
                <w:rFonts w:ascii="Times New Roman" w:hAnsi="Times New Roman"/>
                <w:b/>
                <w:bCs/>
                <w:sz w:val="26"/>
                <w:szCs w:val="26"/>
              </w:rPr>
            </w:pPr>
            <w:r>
              <w:rPr>
                <w:rFonts w:ascii="Times New Roman" w:hAnsi="Times New Roman"/>
                <w:b/>
                <w:bCs/>
                <w:sz w:val="26"/>
                <w:szCs w:val="26"/>
              </w:rPr>
              <w:t>Thông tin thiết bị</w:t>
            </w:r>
          </w:p>
        </w:tc>
        <w:tc>
          <w:tcPr>
            <w:tcW w:w="4644" w:type="dxa"/>
            <w:gridSpan w:val="3"/>
            <w:vAlign w:val="center"/>
          </w:tcPr>
          <w:p w14:paraId="3F8605C9">
            <w:pPr>
              <w:spacing w:before="60"/>
              <w:jc w:val="center"/>
              <w:rPr>
                <w:rFonts w:ascii="Times New Roman" w:hAnsi="Times New Roman"/>
                <w:b/>
                <w:bCs/>
                <w:sz w:val="26"/>
                <w:szCs w:val="26"/>
              </w:rPr>
            </w:pPr>
            <w:r>
              <w:rPr>
                <w:rFonts w:ascii="Times New Roman" w:hAnsi="Times New Roman"/>
                <w:b/>
                <w:bCs/>
                <w:sz w:val="26"/>
                <w:szCs w:val="26"/>
              </w:rPr>
              <w:t>Hiện trạng</w:t>
            </w:r>
          </w:p>
        </w:tc>
      </w:tr>
      <w:tr w14:paraId="2630A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68BE207F">
            <w:pPr>
              <w:spacing w:before="60"/>
              <w:jc w:val="center"/>
              <w:rPr>
                <w:rFonts w:ascii="Times New Roman" w:hAnsi="Times New Roman"/>
                <w:b/>
                <w:bCs/>
                <w:sz w:val="26"/>
                <w:szCs w:val="26"/>
              </w:rPr>
            </w:pPr>
          </w:p>
        </w:tc>
        <w:tc>
          <w:tcPr>
            <w:tcW w:w="1702" w:type="dxa"/>
            <w:vAlign w:val="center"/>
          </w:tcPr>
          <w:p w14:paraId="60F18CB0">
            <w:pPr>
              <w:spacing w:before="60"/>
              <w:jc w:val="center"/>
              <w:rPr>
                <w:rFonts w:ascii="Times New Roman" w:hAnsi="Times New Roman"/>
                <w:b/>
                <w:bCs/>
                <w:sz w:val="26"/>
                <w:szCs w:val="26"/>
              </w:rPr>
            </w:pPr>
            <w:r>
              <w:rPr>
                <w:rFonts w:ascii="Times New Roman" w:hAnsi="Times New Roman"/>
                <w:b/>
                <w:bCs/>
                <w:sz w:val="26"/>
                <w:szCs w:val="26"/>
              </w:rPr>
              <w:t>Loại thiết bị</w:t>
            </w:r>
          </w:p>
        </w:tc>
        <w:tc>
          <w:tcPr>
            <w:tcW w:w="1134" w:type="dxa"/>
            <w:vAlign w:val="center"/>
          </w:tcPr>
          <w:p w14:paraId="2DAF3300">
            <w:pPr>
              <w:spacing w:before="60"/>
              <w:jc w:val="center"/>
              <w:rPr>
                <w:rFonts w:ascii="Times New Roman" w:hAnsi="Times New Roman"/>
                <w:b/>
                <w:bCs/>
                <w:sz w:val="26"/>
                <w:szCs w:val="26"/>
              </w:rPr>
            </w:pPr>
            <w:r>
              <w:rPr>
                <w:rFonts w:ascii="Times New Roman" w:hAnsi="Times New Roman"/>
                <w:b/>
                <w:bCs/>
                <w:sz w:val="26"/>
                <w:szCs w:val="26"/>
              </w:rPr>
              <w:t>Tên nhà sản xuất</w:t>
            </w:r>
          </w:p>
        </w:tc>
        <w:tc>
          <w:tcPr>
            <w:tcW w:w="1251" w:type="dxa"/>
            <w:vAlign w:val="center"/>
          </w:tcPr>
          <w:p w14:paraId="35445287">
            <w:pPr>
              <w:spacing w:before="60"/>
              <w:jc w:val="center"/>
              <w:rPr>
                <w:rFonts w:ascii="Times New Roman" w:hAnsi="Times New Roman"/>
                <w:b/>
                <w:bCs/>
                <w:sz w:val="26"/>
                <w:szCs w:val="26"/>
              </w:rPr>
            </w:pPr>
            <w:r>
              <w:rPr>
                <w:rFonts w:ascii="Times New Roman" w:hAnsi="Times New Roman"/>
                <w:b/>
                <w:bCs/>
                <w:sz w:val="26"/>
                <w:szCs w:val="26"/>
              </w:rPr>
              <w:t>Đời máy (model)</w:t>
            </w:r>
          </w:p>
        </w:tc>
        <w:tc>
          <w:tcPr>
            <w:tcW w:w="875" w:type="dxa"/>
            <w:vAlign w:val="center"/>
          </w:tcPr>
          <w:p w14:paraId="191EE27B">
            <w:pPr>
              <w:spacing w:before="60"/>
              <w:jc w:val="center"/>
              <w:rPr>
                <w:rFonts w:ascii="Times New Roman" w:hAnsi="Times New Roman"/>
                <w:b/>
                <w:bCs/>
                <w:sz w:val="26"/>
                <w:szCs w:val="26"/>
              </w:rPr>
            </w:pPr>
            <w:r>
              <w:rPr>
                <w:rFonts w:ascii="Times New Roman" w:hAnsi="Times New Roman"/>
                <w:b/>
                <w:bCs/>
                <w:sz w:val="26"/>
                <w:szCs w:val="26"/>
              </w:rPr>
              <w:t>Công suất</w:t>
            </w:r>
          </w:p>
        </w:tc>
        <w:tc>
          <w:tcPr>
            <w:tcW w:w="1134" w:type="dxa"/>
            <w:vAlign w:val="center"/>
          </w:tcPr>
          <w:p w14:paraId="50E34F91">
            <w:pPr>
              <w:spacing w:before="60"/>
              <w:jc w:val="center"/>
              <w:rPr>
                <w:rFonts w:ascii="Times New Roman" w:hAnsi="Times New Roman"/>
                <w:b/>
                <w:bCs/>
                <w:sz w:val="26"/>
                <w:szCs w:val="26"/>
              </w:rPr>
            </w:pPr>
            <w:r>
              <w:rPr>
                <w:rFonts w:ascii="Times New Roman" w:hAnsi="Times New Roman"/>
                <w:b/>
                <w:bCs/>
                <w:sz w:val="26"/>
                <w:szCs w:val="26"/>
              </w:rPr>
              <w:t>Năm sản xuất</w:t>
            </w:r>
          </w:p>
        </w:tc>
        <w:tc>
          <w:tcPr>
            <w:tcW w:w="992" w:type="dxa"/>
            <w:vAlign w:val="center"/>
          </w:tcPr>
          <w:p w14:paraId="3B704112">
            <w:pPr>
              <w:spacing w:before="60"/>
              <w:jc w:val="center"/>
              <w:rPr>
                <w:rFonts w:ascii="Times New Roman" w:hAnsi="Times New Roman"/>
                <w:b/>
                <w:bCs/>
                <w:sz w:val="26"/>
                <w:szCs w:val="26"/>
              </w:rPr>
            </w:pPr>
            <w:r>
              <w:rPr>
                <w:rFonts w:ascii="Times New Roman" w:hAnsi="Times New Roman"/>
                <w:b/>
                <w:bCs/>
                <w:sz w:val="26"/>
                <w:szCs w:val="26"/>
              </w:rPr>
              <w:t>Tính năng</w:t>
            </w:r>
          </w:p>
        </w:tc>
        <w:tc>
          <w:tcPr>
            <w:tcW w:w="2126" w:type="dxa"/>
            <w:vAlign w:val="center"/>
          </w:tcPr>
          <w:p w14:paraId="5C7D2FBF">
            <w:pPr>
              <w:spacing w:before="60"/>
              <w:jc w:val="center"/>
              <w:rPr>
                <w:rFonts w:ascii="Times New Roman" w:hAnsi="Times New Roman"/>
                <w:b/>
                <w:bCs/>
                <w:sz w:val="26"/>
                <w:szCs w:val="26"/>
              </w:rPr>
            </w:pPr>
            <w:r>
              <w:rPr>
                <w:rFonts w:ascii="Times New Roman" w:hAnsi="Times New Roman"/>
                <w:b/>
                <w:bCs/>
                <w:sz w:val="26"/>
                <w:szCs w:val="26"/>
              </w:rPr>
              <w:t>Xuất xứ</w:t>
            </w:r>
          </w:p>
        </w:tc>
        <w:tc>
          <w:tcPr>
            <w:tcW w:w="1134" w:type="dxa"/>
            <w:vAlign w:val="center"/>
          </w:tcPr>
          <w:p w14:paraId="499D94EB">
            <w:pPr>
              <w:spacing w:before="60"/>
              <w:jc w:val="center"/>
              <w:rPr>
                <w:rFonts w:ascii="Times New Roman" w:hAnsi="Times New Roman"/>
                <w:b/>
                <w:bCs/>
                <w:sz w:val="26"/>
                <w:szCs w:val="26"/>
              </w:rPr>
            </w:pPr>
            <w:r>
              <w:rPr>
                <w:rFonts w:ascii="Times New Roman" w:hAnsi="Times New Roman"/>
                <w:b/>
                <w:bCs/>
                <w:sz w:val="26"/>
                <w:szCs w:val="26"/>
              </w:rPr>
              <w:t>Địa điểm hiện tại của thiết bị</w:t>
            </w:r>
          </w:p>
        </w:tc>
        <w:tc>
          <w:tcPr>
            <w:tcW w:w="1701" w:type="dxa"/>
            <w:vAlign w:val="center"/>
          </w:tcPr>
          <w:p w14:paraId="3D66CFBE">
            <w:pPr>
              <w:spacing w:before="60"/>
              <w:jc w:val="center"/>
              <w:rPr>
                <w:rFonts w:ascii="Times New Roman" w:hAnsi="Times New Roman"/>
                <w:b/>
                <w:bCs/>
                <w:sz w:val="26"/>
                <w:szCs w:val="26"/>
              </w:rPr>
            </w:pPr>
            <w:r>
              <w:rPr>
                <w:rFonts w:ascii="Times New Roman" w:hAnsi="Times New Roman"/>
                <w:b/>
                <w:bCs/>
                <w:sz w:val="26"/>
                <w:szCs w:val="26"/>
              </w:rPr>
              <w:t>Thông tin về tình hình huy động, sử dụng thiết bị hiện tại</w:t>
            </w:r>
          </w:p>
        </w:tc>
        <w:tc>
          <w:tcPr>
            <w:tcW w:w="1809" w:type="dxa"/>
            <w:vAlign w:val="center"/>
          </w:tcPr>
          <w:p w14:paraId="2C3C73BB">
            <w:pPr>
              <w:spacing w:before="60"/>
              <w:jc w:val="center"/>
              <w:rPr>
                <w:rFonts w:ascii="Times New Roman" w:hAnsi="Times New Roman"/>
                <w:b/>
                <w:bCs/>
                <w:sz w:val="26"/>
                <w:szCs w:val="26"/>
              </w:rPr>
            </w:pPr>
            <w:r>
              <w:rPr>
                <w:rFonts w:ascii="Times New Roman" w:hAnsi="Times New Roman"/>
                <w:b/>
                <w:bCs/>
                <w:sz w:val="26"/>
                <w:szCs w:val="26"/>
              </w:rPr>
              <w:t>Nguồn thiết bị (Sở hữu của nhà thầu/đi thuê/cho thuê/chế tạo đặc biệt)</w:t>
            </w:r>
          </w:p>
        </w:tc>
      </w:tr>
      <w:tr w14:paraId="7172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09" w:type="dxa"/>
            <w:vAlign w:val="center"/>
          </w:tcPr>
          <w:p w14:paraId="3280B6DB">
            <w:pPr>
              <w:spacing w:before="60"/>
              <w:jc w:val="center"/>
              <w:rPr>
                <w:rFonts w:ascii="Times New Roman" w:hAnsi="Times New Roman"/>
                <w:sz w:val="26"/>
                <w:szCs w:val="26"/>
              </w:rPr>
            </w:pPr>
          </w:p>
        </w:tc>
        <w:tc>
          <w:tcPr>
            <w:tcW w:w="1702" w:type="dxa"/>
          </w:tcPr>
          <w:p w14:paraId="0EF3AFDA">
            <w:pPr>
              <w:spacing w:before="60"/>
              <w:rPr>
                <w:rFonts w:ascii="Times New Roman" w:hAnsi="Times New Roman"/>
                <w:sz w:val="26"/>
                <w:szCs w:val="26"/>
              </w:rPr>
            </w:pPr>
          </w:p>
        </w:tc>
        <w:tc>
          <w:tcPr>
            <w:tcW w:w="1134" w:type="dxa"/>
          </w:tcPr>
          <w:p w14:paraId="35ADEBD4">
            <w:pPr>
              <w:spacing w:before="60"/>
              <w:rPr>
                <w:rFonts w:ascii="Times New Roman" w:hAnsi="Times New Roman"/>
                <w:sz w:val="26"/>
                <w:szCs w:val="26"/>
              </w:rPr>
            </w:pPr>
          </w:p>
        </w:tc>
        <w:tc>
          <w:tcPr>
            <w:tcW w:w="1251" w:type="dxa"/>
          </w:tcPr>
          <w:p w14:paraId="6C3CEF3E">
            <w:pPr>
              <w:spacing w:before="60"/>
              <w:rPr>
                <w:rFonts w:ascii="Times New Roman" w:hAnsi="Times New Roman"/>
                <w:sz w:val="26"/>
                <w:szCs w:val="26"/>
              </w:rPr>
            </w:pPr>
          </w:p>
        </w:tc>
        <w:tc>
          <w:tcPr>
            <w:tcW w:w="875" w:type="dxa"/>
          </w:tcPr>
          <w:p w14:paraId="78B30572">
            <w:pPr>
              <w:spacing w:before="60"/>
              <w:rPr>
                <w:rFonts w:ascii="Times New Roman" w:hAnsi="Times New Roman"/>
                <w:sz w:val="26"/>
                <w:szCs w:val="26"/>
              </w:rPr>
            </w:pPr>
          </w:p>
        </w:tc>
        <w:tc>
          <w:tcPr>
            <w:tcW w:w="1134" w:type="dxa"/>
          </w:tcPr>
          <w:p w14:paraId="06E4E439">
            <w:pPr>
              <w:spacing w:before="60"/>
              <w:rPr>
                <w:rFonts w:ascii="Times New Roman" w:hAnsi="Times New Roman"/>
                <w:sz w:val="26"/>
                <w:szCs w:val="26"/>
              </w:rPr>
            </w:pPr>
          </w:p>
        </w:tc>
        <w:tc>
          <w:tcPr>
            <w:tcW w:w="992" w:type="dxa"/>
          </w:tcPr>
          <w:p w14:paraId="16141149">
            <w:pPr>
              <w:spacing w:before="60"/>
              <w:rPr>
                <w:rFonts w:ascii="Times New Roman" w:hAnsi="Times New Roman"/>
                <w:sz w:val="26"/>
                <w:szCs w:val="26"/>
              </w:rPr>
            </w:pPr>
          </w:p>
        </w:tc>
        <w:tc>
          <w:tcPr>
            <w:tcW w:w="2126" w:type="dxa"/>
          </w:tcPr>
          <w:p w14:paraId="1AE7E84D">
            <w:pPr>
              <w:spacing w:before="60"/>
              <w:rPr>
                <w:rFonts w:ascii="Times New Roman" w:hAnsi="Times New Roman"/>
                <w:sz w:val="26"/>
                <w:szCs w:val="26"/>
              </w:rPr>
            </w:pPr>
          </w:p>
        </w:tc>
        <w:tc>
          <w:tcPr>
            <w:tcW w:w="1134" w:type="dxa"/>
          </w:tcPr>
          <w:p w14:paraId="4DC79016">
            <w:pPr>
              <w:spacing w:before="60"/>
              <w:rPr>
                <w:rFonts w:ascii="Times New Roman" w:hAnsi="Times New Roman"/>
                <w:sz w:val="26"/>
                <w:szCs w:val="26"/>
              </w:rPr>
            </w:pPr>
          </w:p>
        </w:tc>
        <w:tc>
          <w:tcPr>
            <w:tcW w:w="1701" w:type="dxa"/>
          </w:tcPr>
          <w:p w14:paraId="7BEF8C15">
            <w:pPr>
              <w:spacing w:before="60"/>
              <w:rPr>
                <w:rFonts w:ascii="Times New Roman" w:hAnsi="Times New Roman"/>
                <w:sz w:val="26"/>
                <w:szCs w:val="26"/>
              </w:rPr>
            </w:pPr>
          </w:p>
        </w:tc>
        <w:tc>
          <w:tcPr>
            <w:tcW w:w="1809" w:type="dxa"/>
          </w:tcPr>
          <w:p w14:paraId="2FDDF7A4">
            <w:pPr>
              <w:spacing w:before="60"/>
              <w:rPr>
                <w:rFonts w:ascii="Times New Roman" w:hAnsi="Times New Roman"/>
                <w:sz w:val="26"/>
                <w:szCs w:val="26"/>
              </w:rPr>
            </w:pPr>
          </w:p>
        </w:tc>
      </w:tr>
      <w:tr w14:paraId="5C9D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09" w:type="dxa"/>
          </w:tcPr>
          <w:p w14:paraId="4403DCDA">
            <w:pPr>
              <w:spacing w:before="60"/>
              <w:jc w:val="center"/>
              <w:rPr>
                <w:rFonts w:ascii="Times New Roman" w:hAnsi="Times New Roman"/>
                <w:sz w:val="26"/>
                <w:szCs w:val="26"/>
              </w:rPr>
            </w:pPr>
          </w:p>
        </w:tc>
        <w:tc>
          <w:tcPr>
            <w:tcW w:w="1702" w:type="dxa"/>
          </w:tcPr>
          <w:p w14:paraId="633C7B39">
            <w:pPr>
              <w:spacing w:before="60"/>
              <w:rPr>
                <w:rFonts w:ascii="Times New Roman" w:hAnsi="Times New Roman"/>
                <w:sz w:val="26"/>
                <w:szCs w:val="26"/>
              </w:rPr>
            </w:pPr>
          </w:p>
        </w:tc>
        <w:tc>
          <w:tcPr>
            <w:tcW w:w="1134" w:type="dxa"/>
          </w:tcPr>
          <w:p w14:paraId="2250265B">
            <w:pPr>
              <w:spacing w:before="60"/>
              <w:rPr>
                <w:rFonts w:ascii="Times New Roman" w:hAnsi="Times New Roman"/>
                <w:sz w:val="26"/>
                <w:szCs w:val="26"/>
              </w:rPr>
            </w:pPr>
          </w:p>
        </w:tc>
        <w:tc>
          <w:tcPr>
            <w:tcW w:w="1251" w:type="dxa"/>
          </w:tcPr>
          <w:p w14:paraId="77DC3311">
            <w:pPr>
              <w:spacing w:before="60"/>
              <w:rPr>
                <w:rFonts w:ascii="Times New Roman" w:hAnsi="Times New Roman"/>
                <w:sz w:val="26"/>
                <w:szCs w:val="26"/>
              </w:rPr>
            </w:pPr>
          </w:p>
        </w:tc>
        <w:tc>
          <w:tcPr>
            <w:tcW w:w="875" w:type="dxa"/>
          </w:tcPr>
          <w:p w14:paraId="55A0145A">
            <w:pPr>
              <w:spacing w:before="60"/>
              <w:rPr>
                <w:rFonts w:ascii="Times New Roman" w:hAnsi="Times New Roman"/>
                <w:sz w:val="26"/>
                <w:szCs w:val="26"/>
              </w:rPr>
            </w:pPr>
          </w:p>
        </w:tc>
        <w:tc>
          <w:tcPr>
            <w:tcW w:w="1134" w:type="dxa"/>
          </w:tcPr>
          <w:p w14:paraId="7939A03A">
            <w:pPr>
              <w:spacing w:before="60"/>
              <w:rPr>
                <w:rFonts w:ascii="Times New Roman" w:hAnsi="Times New Roman"/>
                <w:sz w:val="26"/>
                <w:szCs w:val="26"/>
              </w:rPr>
            </w:pPr>
          </w:p>
        </w:tc>
        <w:tc>
          <w:tcPr>
            <w:tcW w:w="992" w:type="dxa"/>
          </w:tcPr>
          <w:p w14:paraId="32C4C19D">
            <w:pPr>
              <w:spacing w:before="60"/>
              <w:rPr>
                <w:rFonts w:ascii="Times New Roman" w:hAnsi="Times New Roman"/>
                <w:sz w:val="26"/>
                <w:szCs w:val="26"/>
              </w:rPr>
            </w:pPr>
          </w:p>
        </w:tc>
        <w:tc>
          <w:tcPr>
            <w:tcW w:w="2126" w:type="dxa"/>
          </w:tcPr>
          <w:p w14:paraId="41447748">
            <w:pPr>
              <w:spacing w:before="60"/>
              <w:rPr>
                <w:rFonts w:ascii="Times New Roman" w:hAnsi="Times New Roman"/>
                <w:sz w:val="26"/>
                <w:szCs w:val="26"/>
              </w:rPr>
            </w:pPr>
          </w:p>
        </w:tc>
        <w:tc>
          <w:tcPr>
            <w:tcW w:w="1134" w:type="dxa"/>
          </w:tcPr>
          <w:p w14:paraId="7AA0D76D">
            <w:pPr>
              <w:spacing w:before="60"/>
              <w:rPr>
                <w:rFonts w:ascii="Times New Roman" w:hAnsi="Times New Roman"/>
                <w:sz w:val="26"/>
                <w:szCs w:val="26"/>
              </w:rPr>
            </w:pPr>
          </w:p>
        </w:tc>
        <w:tc>
          <w:tcPr>
            <w:tcW w:w="1701" w:type="dxa"/>
          </w:tcPr>
          <w:p w14:paraId="07755B60">
            <w:pPr>
              <w:spacing w:before="60"/>
              <w:rPr>
                <w:rFonts w:ascii="Times New Roman" w:hAnsi="Times New Roman"/>
                <w:sz w:val="26"/>
                <w:szCs w:val="26"/>
              </w:rPr>
            </w:pPr>
          </w:p>
        </w:tc>
        <w:tc>
          <w:tcPr>
            <w:tcW w:w="1809" w:type="dxa"/>
          </w:tcPr>
          <w:p w14:paraId="3C3F1F35">
            <w:pPr>
              <w:spacing w:before="60"/>
              <w:rPr>
                <w:rFonts w:ascii="Times New Roman" w:hAnsi="Times New Roman"/>
                <w:sz w:val="26"/>
                <w:szCs w:val="26"/>
              </w:rPr>
            </w:pPr>
          </w:p>
        </w:tc>
      </w:tr>
    </w:tbl>
    <w:p w14:paraId="0F946782">
      <w:pPr>
        <w:widowControl w:val="0"/>
        <w:spacing w:before="120" w:after="120"/>
        <w:ind w:firstLine="567"/>
        <w:rPr>
          <w:rFonts w:ascii="Times New Roman" w:hAnsi="Times New Roman"/>
        </w:rPr>
      </w:pPr>
      <w:r>
        <w:rPr>
          <w:rFonts w:ascii="Times New Roman" w:hAnsi="Times New Roman"/>
        </w:rPr>
        <w:t xml:space="preserve">Đối với các thiết bị không thuộc sở hữu của mình thì nhà thầu phải kê khai thêm các thông tin dưới đây: </w:t>
      </w:r>
    </w:p>
    <w:tbl>
      <w:tblPr>
        <w:tblStyle w:val="12"/>
        <w:tblW w:w="14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697"/>
        <w:gridCol w:w="1985"/>
        <w:gridCol w:w="2551"/>
        <w:gridCol w:w="1701"/>
        <w:gridCol w:w="1843"/>
        <w:gridCol w:w="4092"/>
      </w:tblGrid>
      <w:tr w14:paraId="0F73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708" w:type="dxa"/>
            <w:vMerge w:val="restart"/>
            <w:vAlign w:val="center"/>
          </w:tcPr>
          <w:p w14:paraId="4B5395BB">
            <w:pPr>
              <w:spacing w:before="40" w:after="40"/>
              <w:jc w:val="center"/>
              <w:rPr>
                <w:rFonts w:ascii="Times New Roman" w:hAnsi="Times New Roman"/>
                <w:b/>
                <w:bCs/>
                <w:sz w:val="26"/>
                <w:szCs w:val="26"/>
              </w:rPr>
            </w:pPr>
            <w:r>
              <w:rPr>
                <w:rFonts w:ascii="Times New Roman" w:hAnsi="Times New Roman"/>
                <w:b/>
                <w:bCs/>
                <w:sz w:val="26"/>
                <w:szCs w:val="26"/>
              </w:rPr>
              <w:t>STT</w:t>
            </w:r>
          </w:p>
        </w:tc>
        <w:tc>
          <w:tcPr>
            <w:tcW w:w="9777" w:type="dxa"/>
            <w:gridSpan w:val="5"/>
            <w:vAlign w:val="center"/>
          </w:tcPr>
          <w:p w14:paraId="60A406EA">
            <w:pPr>
              <w:spacing w:before="40" w:after="40"/>
              <w:jc w:val="center"/>
              <w:rPr>
                <w:rFonts w:ascii="Times New Roman" w:hAnsi="Times New Roman"/>
                <w:b/>
                <w:bCs/>
                <w:sz w:val="26"/>
                <w:szCs w:val="26"/>
              </w:rPr>
            </w:pPr>
            <w:r>
              <w:rPr>
                <w:rFonts w:ascii="Times New Roman" w:hAnsi="Times New Roman"/>
                <w:b/>
                <w:bCs/>
                <w:sz w:val="26"/>
                <w:szCs w:val="26"/>
              </w:rPr>
              <w:t>Chủ sở hữu</w:t>
            </w:r>
          </w:p>
        </w:tc>
        <w:tc>
          <w:tcPr>
            <w:tcW w:w="4092" w:type="dxa"/>
            <w:vAlign w:val="center"/>
          </w:tcPr>
          <w:p w14:paraId="0FAA3300">
            <w:pPr>
              <w:spacing w:before="40" w:after="40"/>
              <w:jc w:val="center"/>
              <w:rPr>
                <w:rFonts w:ascii="Times New Roman" w:hAnsi="Times New Roman"/>
                <w:b/>
                <w:bCs/>
                <w:sz w:val="26"/>
                <w:szCs w:val="26"/>
              </w:rPr>
            </w:pPr>
            <w:r>
              <w:rPr>
                <w:rFonts w:ascii="Times New Roman" w:hAnsi="Times New Roman"/>
                <w:b/>
                <w:bCs/>
                <w:sz w:val="26"/>
                <w:szCs w:val="26"/>
              </w:rPr>
              <w:t>Thỏa thuận</w:t>
            </w:r>
          </w:p>
        </w:tc>
      </w:tr>
      <w:tr w14:paraId="1732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708" w:type="dxa"/>
            <w:vMerge w:val="continue"/>
          </w:tcPr>
          <w:p w14:paraId="539FA018">
            <w:pPr>
              <w:spacing w:before="40" w:after="40"/>
              <w:jc w:val="center"/>
              <w:rPr>
                <w:rFonts w:ascii="Times New Roman" w:hAnsi="Times New Roman"/>
                <w:b/>
                <w:bCs/>
                <w:sz w:val="26"/>
                <w:szCs w:val="26"/>
              </w:rPr>
            </w:pPr>
          </w:p>
        </w:tc>
        <w:tc>
          <w:tcPr>
            <w:tcW w:w="1697" w:type="dxa"/>
            <w:vAlign w:val="center"/>
          </w:tcPr>
          <w:p w14:paraId="2DCD969B">
            <w:pPr>
              <w:spacing w:before="40" w:after="40"/>
              <w:jc w:val="center"/>
              <w:rPr>
                <w:rFonts w:ascii="Times New Roman" w:hAnsi="Times New Roman"/>
                <w:b/>
                <w:bCs/>
                <w:sz w:val="26"/>
                <w:szCs w:val="26"/>
              </w:rPr>
            </w:pPr>
            <w:r>
              <w:rPr>
                <w:rFonts w:ascii="Times New Roman" w:hAnsi="Times New Roman"/>
                <w:b/>
                <w:bCs/>
                <w:sz w:val="26"/>
                <w:szCs w:val="26"/>
              </w:rPr>
              <w:t>Loại thiết bị</w:t>
            </w:r>
          </w:p>
        </w:tc>
        <w:tc>
          <w:tcPr>
            <w:tcW w:w="1985" w:type="dxa"/>
            <w:vAlign w:val="center"/>
          </w:tcPr>
          <w:p w14:paraId="431782A3">
            <w:pPr>
              <w:spacing w:before="40" w:after="40"/>
              <w:jc w:val="center"/>
              <w:rPr>
                <w:rFonts w:ascii="Times New Roman" w:hAnsi="Times New Roman"/>
                <w:b/>
                <w:bCs/>
                <w:sz w:val="26"/>
                <w:szCs w:val="26"/>
              </w:rPr>
            </w:pPr>
            <w:r>
              <w:rPr>
                <w:rFonts w:ascii="Times New Roman" w:hAnsi="Times New Roman"/>
                <w:b/>
                <w:bCs/>
                <w:sz w:val="26"/>
                <w:szCs w:val="26"/>
              </w:rPr>
              <w:t>Tên chủ sở hữu</w:t>
            </w:r>
          </w:p>
        </w:tc>
        <w:tc>
          <w:tcPr>
            <w:tcW w:w="2551" w:type="dxa"/>
            <w:vAlign w:val="center"/>
          </w:tcPr>
          <w:p w14:paraId="77FB883E">
            <w:pPr>
              <w:spacing w:before="40" w:after="40"/>
              <w:jc w:val="center"/>
              <w:rPr>
                <w:rFonts w:ascii="Times New Roman" w:hAnsi="Times New Roman"/>
                <w:b/>
                <w:bCs/>
                <w:sz w:val="26"/>
                <w:szCs w:val="26"/>
              </w:rPr>
            </w:pPr>
            <w:r>
              <w:rPr>
                <w:rFonts w:ascii="Times New Roman" w:hAnsi="Times New Roman"/>
                <w:b/>
                <w:bCs/>
                <w:sz w:val="26"/>
                <w:szCs w:val="26"/>
              </w:rPr>
              <w:t>Địa chỉ chủ sở hữu</w:t>
            </w:r>
          </w:p>
        </w:tc>
        <w:tc>
          <w:tcPr>
            <w:tcW w:w="1701" w:type="dxa"/>
            <w:vAlign w:val="center"/>
          </w:tcPr>
          <w:p w14:paraId="07A6BB59">
            <w:pPr>
              <w:spacing w:before="40" w:after="40"/>
              <w:jc w:val="center"/>
              <w:rPr>
                <w:rFonts w:ascii="Times New Roman" w:hAnsi="Times New Roman"/>
                <w:b/>
                <w:bCs/>
                <w:sz w:val="26"/>
                <w:szCs w:val="26"/>
              </w:rPr>
            </w:pPr>
            <w:r>
              <w:rPr>
                <w:rFonts w:ascii="Times New Roman" w:hAnsi="Times New Roman"/>
                <w:b/>
                <w:bCs/>
                <w:sz w:val="26"/>
                <w:szCs w:val="26"/>
              </w:rPr>
              <w:t>Số điện thoại</w:t>
            </w:r>
          </w:p>
        </w:tc>
        <w:tc>
          <w:tcPr>
            <w:tcW w:w="1843" w:type="dxa"/>
            <w:vAlign w:val="center"/>
          </w:tcPr>
          <w:p w14:paraId="226DEC86">
            <w:pPr>
              <w:spacing w:before="40" w:after="40"/>
              <w:jc w:val="center"/>
              <w:rPr>
                <w:rFonts w:ascii="Times New Roman" w:hAnsi="Times New Roman"/>
                <w:b/>
                <w:bCs/>
                <w:sz w:val="26"/>
                <w:szCs w:val="26"/>
              </w:rPr>
            </w:pPr>
            <w:r>
              <w:rPr>
                <w:rFonts w:ascii="Times New Roman" w:hAnsi="Times New Roman"/>
                <w:b/>
                <w:bCs/>
                <w:sz w:val="26"/>
                <w:szCs w:val="26"/>
              </w:rPr>
              <w:t>Địa chỉ email</w:t>
            </w:r>
          </w:p>
        </w:tc>
        <w:tc>
          <w:tcPr>
            <w:tcW w:w="4092" w:type="dxa"/>
            <w:vAlign w:val="center"/>
          </w:tcPr>
          <w:p w14:paraId="6E178414">
            <w:pPr>
              <w:spacing w:before="40" w:after="40"/>
              <w:jc w:val="center"/>
              <w:rPr>
                <w:rFonts w:ascii="Times New Roman" w:hAnsi="Times New Roman"/>
                <w:b/>
                <w:bCs/>
                <w:sz w:val="26"/>
                <w:szCs w:val="26"/>
              </w:rPr>
            </w:pPr>
            <w:r>
              <w:rPr>
                <w:rFonts w:ascii="Times New Roman" w:hAnsi="Times New Roman"/>
                <w:b/>
                <w:bCs/>
                <w:sz w:val="26"/>
                <w:szCs w:val="26"/>
              </w:rPr>
              <w:t>Thông tin chi tiết về thỏa thuận thuê/cho thuê/chế tạo thiết bị cụ thể cho dự án</w:t>
            </w:r>
          </w:p>
        </w:tc>
      </w:tr>
      <w:tr w14:paraId="40FD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166E6E78">
            <w:pPr>
              <w:widowControl w:val="0"/>
              <w:spacing w:before="40" w:after="40"/>
              <w:jc w:val="center"/>
              <w:rPr>
                <w:rFonts w:ascii="Times New Roman" w:hAnsi="Times New Roman"/>
                <w:sz w:val="26"/>
                <w:szCs w:val="26"/>
              </w:rPr>
            </w:pPr>
          </w:p>
        </w:tc>
        <w:tc>
          <w:tcPr>
            <w:tcW w:w="1697" w:type="dxa"/>
          </w:tcPr>
          <w:p w14:paraId="2590A00D">
            <w:pPr>
              <w:widowControl w:val="0"/>
              <w:spacing w:before="40" w:after="40"/>
              <w:rPr>
                <w:rFonts w:ascii="Times New Roman" w:hAnsi="Times New Roman"/>
                <w:sz w:val="26"/>
                <w:szCs w:val="26"/>
              </w:rPr>
            </w:pPr>
          </w:p>
        </w:tc>
        <w:tc>
          <w:tcPr>
            <w:tcW w:w="1985" w:type="dxa"/>
          </w:tcPr>
          <w:p w14:paraId="3858DDE0">
            <w:pPr>
              <w:widowControl w:val="0"/>
              <w:spacing w:before="40" w:after="40"/>
              <w:rPr>
                <w:rFonts w:ascii="Times New Roman" w:hAnsi="Times New Roman"/>
                <w:sz w:val="26"/>
                <w:szCs w:val="26"/>
              </w:rPr>
            </w:pPr>
          </w:p>
        </w:tc>
        <w:tc>
          <w:tcPr>
            <w:tcW w:w="2551" w:type="dxa"/>
          </w:tcPr>
          <w:p w14:paraId="4444BB55">
            <w:pPr>
              <w:widowControl w:val="0"/>
              <w:spacing w:before="40" w:after="40"/>
              <w:rPr>
                <w:rFonts w:ascii="Times New Roman" w:hAnsi="Times New Roman"/>
                <w:sz w:val="26"/>
                <w:szCs w:val="26"/>
              </w:rPr>
            </w:pPr>
          </w:p>
        </w:tc>
        <w:tc>
          <w:tcPr>
            <w:tcW w:w="1701" w:type="dxa"/>
          </w:tcPr>
          <w:p w14:paraId="1BD3875E">
            <w:pPr>
              <w:widowControl w:val="0"/>
              <w:spacing w:before="40" w:after="40"/>
              <w:rPr>
                <w:rFonts w:ascii="Times New Roman" w:hAnsi="Times New Roman"/>
                <w:sz w:val="26"/>
                <w:szCs w:val="26"/>
              </w:rPr>
            </w:pPr>
          </w:p>
        </w:tc>
        <w:tc>
          <w:tcPr>
            <w:tcW w:w="1843" w:type="dxa"/>
          </w:tcPr>
          <w:p w14:paraId="1CFCF2AC">
            <w:pPr>
              <w:widowControl w:val="0"/>
              <w:spacing w:before="40" w:after="40"/>
              <w:rPr>
                <w:rFonts w:ascii="Times New Roman" w:hAnsi="Times New Roman"/>
                <w:sz w:val="26"/>
                <w:szCs w:val="26"/>
              </w:rPr>
            </w:pPr>
          </w:p>
        </w:tc>
        <w:tc>
          <w:tcPr>
            <w:tcW w:w="4092" w:type="dxa"/>
          </w:tcPr>
          <w:p w14:paraId="2EF67BF0">
            <w:pPr>
              <w:widowControl w:val="0"/>
              <w:spacing w:before="40" w:after="40"/>
              <w:rPr>
                <w:rFonts w:ascii="Times New Roman" w:hAnsi="Times New Roman"/>
                <w:sz w:val="26"/>
                <w:szCs w:val="26"/>
              </w:rPr>
            </w:pPr>
          </w:p>
        </w:tc>
      </w:tr>
      <w:tr w14:paraId="4B31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57A40409">
            <w:pPr>
              <w:widowControl w:val="0"/>
              <w:spacing w:before="40" w:after="40"/>
              <w:jc w:val="center"/>
              <w:rPr>
                <w:rFonts w:ascii="Times New Roman" w:hAnsi="Times New Roman"/>
                <w:sz w:val="26"/>
                <w:szCs w:val="26"/>
              </w:rPr>
            </w:pPr>
          </w:p>
        </w:tc>
        <w:tc>
          <w:tcPr>
            <w:tcW w:w="1697" w:type="dxa"/>
          </w:tcPr>
          <w:p w14:paraId="4A3BA04A">
            <w:pPr>
              <w:widowControl w:val="0"/>
              <w:spacing w:before="40" w:after="40"/>
              <w:rPr>
                <w:rFonts w:ascii="Times New Roman" w:hAnsi="Times New Roman"/>
                <w:sz w:val="26"/>
                <w:szCs w:val="26"/>
              </w:rPr>
            </w:pPr>
          </w:p>
        </w:tc>
        <w:tc>
          <w:tcPr>
            <w:tcW w:w="1985" w:type="dxa"/>
          </w:tcPr>
          <w:p w14:paraId="6C811A9C">
            <w:pPr>
              <w:widowControl w:val="0"/>
              <w:spacing w:before="40" w:after="40"/>
              <w:rPr>
                <w:rFonts w:ascii="Times New Roman" w:hAnsi="Times New Roman"/>
                <w:sz w:val="26"/>
                <w:szCs w:val="26"/>
              </w:rPr>
            </w:pPr>
          </w:p>
        </w:tc>
        <w:tc>
          <w:tcPr>
            <w:tcW w:w="2551" w:type="dxa"/>
          </w:tcPr>
          <w:p w14:paraId="2FE6C9CF">
            <w:pPr>
              <w:widowControl w:val="0"/>
              <w:spacing w:before="40" w:after="40"/>
              <w:rPr>
                <w:rFonts w:ascii="Times New Roman" w:hAnsi="Times New Roman"/>
                <w:sz w:val="26"/>
                <w:szCs w:val="26"/>
              </w:rPr>
            </w:pPr>
          </w:p>
        </w:tc>
        <w:tc>
          <w:tcPr>
            <w:tcW w:w="1701" w:type="dxa"/>
          </w:tcPr>
          <w:p w14:paraId="43D8DCD8">
            <w:pPr>
              <w:widowControl w:val="0"/>
              <w:spacing w:before="40" w:after="40"/>
              <w:rPr>
                <w:rFonts w:ascii="Times New Roman" w:hAnsi="Times New Roman"/>
                <w:sz w:val="26"/>
                <w:szCs w:val="26"/>
              </w:rPr>
            </w:pPr>
          </w:p>
        </w:tc>
        <w:tc>
          <w:tcPr>
            <w:tcW w:w="1843" w:type="dxa"/>
          </w:tcPr>
          <w:p w14:paraId="719D31B8">
            <w:pPr>
              <w:widowControl w:val="0"/>
              <w:spacing w:before="40" w:after="40"/>
              <w:rPr>
                <w:rFonts w:ascii="Times New Roman" w:hAnsi="Times New Roman"/>
                <w:sz w:val="26"/>
                <w:szCs w:val="26"/>
              </w:rPr>
            </w:pPr>
          </w:p>
        </w:tc>
        <w:tc>
          <w:tcPr>
            <w:tcW w:w="4092" w:type="dxa"/>
          </w:tcPr>
          <w:p w14:paraId="36894539">
            <w:pPr>
              <w:widowControl w:val="0"/>
              <w:spacing w:before="40" w:after="40"/>
              <w:rPr>
                <w:rFonts w:ascii="Times New Roman" w:hAnsi="Times New Roman"/>
                <w:sz w:val="26"/>
                <w:szCs w:val="26"/>
              </w:rPr>
            </w:pPr>
          </w:p>
        </w:tc>
      </w:tr>
      <w:bookmarkEnd w:id="74"/>
    </w:tbl>
    <w:p w14:paraId="42189D4F">
      <w:pPr>
        <w:pStyle w:val="4"/>
        <w:ind w:left="0" w:right="141"/>
        <w:jc w:val="left"/>
        <w:rPr>
          <w:rFonts w:ascii="Times New Roman" w:hAnsi="Times New Roman"/>
          <w:szCs w:val="28"/>
        </w:rPr>
        <w:sectPr>
          <w:footnotePr>
            <w:numRestart w:val="eachPage"/>
          </w:footnotePr>
          <w:pgSz w:w="16839" w:h="11907" w:orient="landscape"/>
          <w:pgMar w:top="1134" w:right="1134" w:bottom="1134" w:left="1701" w:header="454" w:footer="567" w:gutter="0"/>
          <w:cols w:space="720" w:num="1"/>
          <w:docGrid w:linePitch="381" w:charSpace="0"/>
        </w:sectPr>
      </w:pPr>
    </w:p>
    <w:p w14:paraId="4557BD23">
      <w:pPr>
        <w:ind w:firstLine="567"/>
        <w:jc w:val="right"/>
        <w:rPr>
          <w:rFonts w:ascii="Times New Roman" w:hAnsi="Times New Roman"/>
          <w:b/>
          <w:lang w:val="nl-NL"/>
        </w:rPr>
      </w:pPr>
      <w:bookmarkStart w:id="75" w:name="_Hlk162422496"/>
      <w:r>
        <w:rPr>
          <w:rFonts w:ascii="Times New Roman" w:hAnsi="Times New Roman"/>
          <w:b/>
          <w:lang w:val="nl-NL"/>
        </w:rPr>
        <w:t>Mẫu số 08</w:t>
      </w:r>
    </w:p>
    <w:p w14:paraId="51FFAE99">
      <w:pPr>
        <w:ind w:firstLine="567"/>
        <w:jc w:val="center"/>
        <w:rPr>
          <w:rFonts w:ascii="Times New Roman" w:hAnsi="Times New Roman"/>
          <w:b/>
          <w:lang w:val="nl-NL"/>
        </w:rPr>
      </w:pPr>
    </w:p>
    <w:p w14:paraId="58D9F6FA">
      <w:pPr>
        <w:jc w:val="center"/>
        <w:rPr>
          <w:rFonts w:ascii="Times New Roman" w:hAnsi="Times New Roman"/>
          <w:b/>
          <w:lang w:val="nl-NL"/>
        </w:rPr>
      </w:pPr>
      <w:r>
        <w:rPr>
          <w:rFonts w:ascii="Times New Roman" w:hAnsi="Times New Roman"/>
          <w:b/>
          <w:lang w:val="nl-NL"/>
        </w:rPr>
        <w:t>HỢP ĐỒNG XÂY LẮP, EPC, EC,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14:paraId="3CE4B507">
      <w:pPr>
        <w:ind w:firstLine="567"/>
        <w:jc w:val="center"/>
        <w:rPr>
          <w:rFonts w:ascii="Times New Roman" w:hAnsi="Times New Roman"/>
          <w:b/>
          <w:lang w:val="nl-NL"/>
        </w:rPr>
      </w:pPr>
    </w:p>
    <w:p w14:paraId="2D01B013">
      <w:pPr>
        <w:widowControl w:val="0"/>
        <w:spacing w:before="120" w:after="120" w:line="264" w:lineRule="auto"/>
        <w:ind w:firstLine="567"/>
        <w:jc w:val="right"/>
        <w:rPr>
          <w:rFonts w:ascii="Times New Roman" w:hAnsi="Times New Roman" w:eastAsia="Calibri"/>
          <w:lang/>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lang/>
        </w:rPr>
        <w:br w:type="textWrapping"/>
      </w: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r>
        <w:rPr>
          <w:rFonts w:ascii="Times New Roman" w:hAnsi="Times New Roman" w:eastAsia="Calibri"/>
          <w:lang/>
        </w:rPr>
        <w:t>Tên thành viên của nhà thầu liên danh (nếu có):_________________________</w:t>
      </w:r>
    </w:p>
    <w:tbl>
      <w:tblPr>
        <w:tblStyle w:val="12"/>
        <w:tblW w:w="5000" w:type="pct"/>
        <w:tblInd w:w="0" w:type="dxa"/>
        <w:tblLayout w:type="fixed"/>
        <w:tblCellMar>
          <w:top w:w="0" w:type="dxa"/>
          <w:left w:w="0" w:type="dxa"/>
          <w:bottom w:w="0" w:type="dxa"/>
          <w:right w:w="0" w:type="dxa"/>
        </w:tblCellMar>
      </w:tblPr>
      <w:tblGrid>
        <w:gridCol w:w="813"/>
        <w:gridCol w:w="1354"/>
        <w:gridCol w:w="4465"/>
        <w:gridCol w:w="2446"/>
      </w:tblGrid>
      <w:tr w14:paraId="28BA4E23">
        <w:tblPrEx>
          <w:tblCellMar>
            <w:top w:w="0" w:type="dxa"/>
            <w:left w:w="0" w:type="dxa"/>
            <w:bottom w:w="0" w:type="dxa"/>
            <w:right w:w="0" w:type="dxa"/>
          </w:tblCellMar>
        </w:tblPrEx>
        <w:tc>
          <w:tcPr>
            <w:tcW w:w="5000" w:type="pct"/>
            <w:gridSpan w:val="4"/>
            <w:tcBorders>
              <w:top w:val="single" w:color="auto" w:sz="2" w:space="0"/>
              <w:left w:val="single" w:color="auto" w:sz="2" w:space="0"/>
              <w:bottom w:val="single" w:color="auto" w:sz="2" w:space="0"/>
              <w:right w:val="single" w:color="auto" w:sz="2" w:space="0"/>
            </w:tcBorders>
          </w:tcPr>
          <w:p w14:paraId="34CC9D46">
            <w:pPr>
              <w:widowControl w:val="0"/>
              <w:spacing w:before="120" w:after="120" w:line="264" w:lineRule="auto"/>
              <w:ind w:left="142"/>
              <w:rPr>
                <w:rFonts w:ascii="Times New Roman" w:hAnsi="Times New Roman" w:eastAsia="Calibri"/>
                <w:b/>
                <w:sz w:val="26"/>
                <w:szCs w:val="26"/>
                <w:lang/>
              </w:rPr>
            </w:pPr>
            <w:r>
              <w:rPr>
                <w:rFonts w:ascii="Times New Roman" w:hAnsi="Times New Roman" w:eastAsia="Calibri"/>
                <w:b/>
                <w:sz w:val="26"/>
                <w:szCs w:val="26"/>
                <w:lang/>
              </w:rPr>
              <w:t xml:space="preserve">Các hợp đồng không hoàn thành do lỗi của nhà thầu trong quá khứ theo quy định tại Mục 2.1 Chương II </w:t>
            </w:r>
          </w:p>
        </w:tc>
      </w:tr>
      <w:tr w14:paraId="33C233E1">
        <w:tblPrEx>
          <w:tblCellMar>
            <w:top w:w="0" w:type="dxa"/>
            <w:left w:w="0" w:type="dxa"/>
            <w:bottom w:w="0" w:type="dxa"/>
            <w:right w:w="0" w:type="dxa"/>
          </w:tblCellMar>
        </w:tblPrEx>
        <w:tc>
          <w:tcPr>
            <w:tcW w:w="5000" w:type="pct"/>
            <w:gridSpan w:val="4"/>
            <w:tcBorders>
              <w:top w:val="single" w:color="auto" w:sz="2" w:space="0"/>
              <w:left w:val="single" w:color="auto" w:sz="2" w:space="0"/>
              <w:bottom w:val="single" w:color="auto" w:sz="2" w:space="0"/>
              <w:right w:val="single" w:color="auto" w:sz="2" w:space="0"/>
            </w:tcBorders>
          </w:tcPr>
          <w:p w14:paraId="0E54680A">
            <w:pPr>
              <w:widowControl w:val="0"/>
              <w:spacing w:before="120" w:after="120" w:line="264" w:lineRule="auto"/>
              <w:ind w:left="142" w:right="141"/>
              <w:jc w:val="both"/>
              <w:rPr>
                <w:rFonts w:ascii="Times New Roman" w:hAnsi="Times New Roman" w:eastAsia="Calibri"/>
                <w:lang/>
              </w:rPr>
            </w:pPr>
            <w:r>
              <w:rPr>
                <w:rFonts w:ascii="Times New Roman" w:hAnsi="Times New Roman" w:eastAsia="MS Mincho"/>
              </w:rPr>
              <w:sym w:font="Wingdings" w:char="F0A8"/>
            </w:r>
            <w:r>
              <w:rPr>
                <w:rFonts w:ascii="Times New Roman" w:hAnsi="Times New Roman" w:eastAsia="MS Mincho"/>
              </w:rPr>
              <w:t xml:space="preserve">    </w:t>
            </w:r>
            <w:r>
              <w:rPr>
                <w:rFonts w:ascii="Times New Roman" w:hAnsi="Times New Roman" w:eastAsia="Calibri"/>
                <w:spacing w:val="-6"/>
                <w:lang/>
              </w:rPr>
              <w:t>Không có hoặc có 01</w:t>
            </w:r>
            <w:r>
              <w:rPr>
                <w:rFonts w:ascii="Times New Roman" w:hAnsi="Times New Roman"/>
              </w:rPr>
              <w:t xml:space="preserve"> hợp </w:t>
            </w:r>
            <w:r>
              <w:rPr>
                <w:rFonts w:hint="eastAsia" w:ascii="Times New Roman" w:hAnsi="Times New Roman"/>
              </w:rPr>
              <w:t>đ</w:t>
            </w:r>
            <w:r>
              <w:rPr>
                <w:rFonts w:ascii="Times New Roman" w:hAnsi="Times New Roman"/>
              </w:rPr>
              <w:t xml:space="preserve">ồng (xây lắp, EPC, EC, PC, chìa khóa trao tay) </w:t>
            </w:r>
            <w:r>
              <w:rPr>
                <w:rFonts w:ascii="Times New Roman" w:hAnsi="Times New Roman" w:eastAsia="Calibri"/>
                <w:spacing w:val="-4"/>
                <w:lang/>
              </w:rPr>
              <w:t xml:space="preserve">không hoàn thành do lỗi của nhà thầu kể từ ngày 01 tháng 01 năm__ </w:t>
            </w:r>
            <w:r>
              <w:rPr>
                <w:rFonts w:ascii="Times New Roman" w:hAnsi="Times New Roman" w:eastAsia="Calibri"/>
                <w:i/>
                <w:spacing w:val="-4"/>
                <w:lang/>
              </w:rPr>
              <w:t xml:space="preserve">[ghi năm] </w:t>
            </w:r>
            <w:r>
              <w:rPr>
                <w:rFonts w:ascii="Times New Roman" w:hAnsi="Times New Roman" w:eastAsia="Calibri"/>
                <w:spacing w:val="-4"/>
                <w:lang/>
              </w:rPr>
              <w:t>theo quy định tại tiêu chí đánh giá 1 trong Bảng tiêu chuẩn đánh giá về năng lực và kinh nghiệm thuộc Mục 2.1 Chương II.</w:t>
            </w:r>
          </w:p>
          <w:p w14:paraId="5727FA82">
            <w:pPr>
              <w:widowControl w:val="0"/>
              <w:spacing w:before="120" w:after="120" w:line="264" w:lineRule="auto"/>
              <w:ind w:left="142" w:right="141"/>
              <w:jc w:val="both"/>
              <w:rPr>
                <w:rFonts w:ascii="Times New Roman" w:hAnsi="Times New Roman" w:eastAsia="Calibri"/>
                <w:sz w:val="26"/>
                <w:szCs w:val="26"/>
                <w:lang/>
              </w:rPr>
            </w:pPr>
            <w:r>
              <w:rPr>
                <w:rFonts w:ascii="Times New Roman" w:hAnsi="Times New Roman" w:eastAsia="MS Mincho"/>
                <w:sz w:val="26"/>
                <w:szCs w:val="26"/>
              </w:rPr>
              <w:sym w:font="Wingdings" w:char="F0A8"/>
            </w:r>
            <w:r>
              <w:rPr>
                <w:rFonts w:ascii="Times New Roman" w:hAnsi="Times New Roman" w:eastAsia="Calibri"/>
                <w:sz w:val="26"/>
                <w:szCs w:val="26"/>
                <w:lang/>
              </w:rPr>
              <w:tab/>
            </w:r>
            <w:r>
              <w:rPr>
                <w:rFonts w:ascii="Times New Roman" w:hAnsi="Times New Roman" w:eastAsia="Calibri"/>
                <w:spacing w:val="-4"/>
                <w:lang/>
              </w:rPr>
              <w:t xml:space="preserve">Có </w:t>
            </w:r>
            <w:r>
              <w:rPr>
                <w:rFonts w:ascii="Times New Roman" w:hAnsi="Times New Roman"/>
              </w:rPr>
              <w:t xml:space="preserve">từ 02 hợp </w:t>
            </w:r>
            <w:r>
              <w:rPr>
                <w:rFonts w:hint="eastAsia" w:ascii="Times New Roman" w:hAnsi="Times New Roman"/>
              </w:rPr>
              <w:t>đ</w:t>
            </w:r>
            <w:r>
              <w:rPr>
                <w:rFonts w:ascii="Times New Roman" w:hAnsi="Times New Roman"/>
              </w:rPr>
              <w:t xml:space="preserve">ồng trở lên (xây lắp, EPC, EC, PC, chìa khóa trao tay) </w:t>
            </w:r>
            <w:r>
              <w:rPr>
                <w:rFonts w:ascii="Times New Roman" w:hAnsi="Times New Roman" w:eastAsia="Calibri"/>
                <w:lang/>
              </w:rPr>
              <w:t xml:space="preserve">đã ký nhưng không hoàn thành do lỗi của nhà thầu tính từ ngày 01 tháng 01 năm___ </w:t>
            </w:r>
            <w:r>
              <w:rPr>
                <w:rFonts w:ascii="Times New Roman" w:hAnsi="Times New Roman" w:eastAsia="Calibri"/>
                <w:i/>
                <w:lang/>
              </w:rPr>
              <w:t xml:space="preserve">[ghi năm] </w:t>
            </w:r>
            <w:r>
              <w:rPr>
                <w:rFonts w:ascii="Times New Roman" w:hAnsi="Times New Roman" w:eastAsia="Calibri"/>
                <w:lang/>
              </w:rPr>
              <w:t>theo quy định tại tiêu chí đánh giá 1 trong Bảng tiêu chuẩn đánh giá về năng lực và kinh nghiệm thuộc Mục 2.1 Chương II.</w:t>
            </w:r>
          </w:p>
        </w:tc>
      </w:tr>
      <w:tr w14:paraId="767E6D5B">
        <w:tblPrEx>
          <w:tblCellMar>
            <w:top w:w="0" w:type="dxa"/>
            <w:left w:w="0" w:type="dxa"/>
            <w:bottom w:w="0" w:type="dxa"/>
            <w:right w:w="0" w:type="dxa"/>
          </w:tblCellMar>
        </w:tblPrEx>
        <w:tc>
          <w:tcPr>
            <w:tcW w:w="448" w:type="pct"/>
            <w:tcBorders>
              <w:top w:val="single" w:color="auto" w:sz="2" w:space="0"/>
              <w:left w:val="single" w:color="auto" w:sz="2" w:space="0"/>
              <w:bottom w:val="single" w:color="auto" w:sz="2" w:space="0"/>
              <w:right w:val="single" w:color="auto" w:sz="2" w:space="0"/>
            </w:tcBorders>
          </w:tcPr>
          <w:p w14:paraId="3C4D12BC">
            <w:pPr>
              <w:widowControl w:val="0"/>
              <w:spacing w:before="120" w:after="120" w:line="264" w:lineRule="auto"/>
              <w:jc w:val="center"/>
              <w:rPr>
                <w:rFonts w:ascii="Times New Roman" w:hAnsi="Times New Roman" w:eastAsia="Calibri"/>
                <w:b/>
                <w:bCs/>
                <w:sz w:val="26"/>
                <w:szCs w:val="26"/>
              </w:rPr>
            </w:pPr>
            <w:r>
              <w:rPr>
                <w:rFonts w:ascii="Times New Roman" w:hAnsi="Times New Roman" w:eastAsia="Calibri"/>
                <w:b/>
                <w:bCs/>
                <w:sz w:val="26"/>
                <w:szCs w:val="26"/>
                <w:lang/>
              </w:rPr>
              <w:t>Năm</w:t>
            </w:r>
          </w:p>
        </w:tc>
        <w:tc>
          <w:tcPr>
            <w:tcW w:w="746" w:type="pct"/>
            <w:tcBorders>
              <w:top w:val="single" w:color="auto" w:sz="2" w:space="0"/>
              <w:left w:val="single" w:color="auto" w:sz="2" w:space="0"/>
              <w:bottom w:val="single" w:color="auto" w:sz="2" w:space="0"/>
              <w:right w:val="single" w:color="auto" w:sz="2" w:space="0"/>
            </w:tcBorders>
          </w:tcPr>
          <w:p w14:paraId="73D48186">
            <w:pPr>
              <w:widowControl w:val="0"/>
              <w:spacing w:before="120" w:after="120" w:line="264" w:lineRule="auto"/>
              <w:ind w:left="142" w:right="57"/>
              <w:jc w:val="center"/>
              <w:rPr>
                <w:rFonts w:ascii="Times New Roman" w:hAnsi="Times New Roman" w:eastAsia="Calibri"/>
                <w:b/>
                <w:bCs/>
                <w:sz w:val="26"/>
                <w:szCs w:val="26"/>
              </w:rPr>
            </w:pPr>
            <w:r>
              <w:rPr>
                <w:rFonts w:ascii="Times New Roman" w:hAnsi="Times New Roman" w:eastAsia="Calibri"/>
                <w:b/>
                <w:bCs/>
                <w:sz w:val="26"/>
                <w:szCs w:val="26"/>
              </w:rPr>
              <w:t>Phần việc hợp đồng không hoàn thành</w:t>
            </w:r>
          </w:p>
        </w:tc>
        <w:tc>
          <w:tcPr>
            <w:tcW w:w="2459" w:type="pct"/>
            <w:tcBorders>
              <w:top w:val="single" w:color="auto" w:sz="2" w:space="0"/>
              <w:left w:val="single" w:color="auto" w:sz="2" w:space="0"/>
              <w:bottom w:val="single" w:color="auto" w:sz="2" w:space="0"/>
              <w:right w:val="single" w:color="auto" w:sz="2" w:space="0"/>
            </w:tcBorders>
          </w:tcPr>
          <w:p w14:paraId="3A79D99B">
            <w:pPr>
              <w:widowControl w:val="0"/>
              <w:spacing w:before="120" w:after="120" w:line="264" w:lineRule="auto"/>
              <w:jc w:val="center"/>
              <w:rPr>
                <w:rFonts w:ascii="Times New Roman" w:hAnsi="Times New Roman" w:eastAsia="Calibri"/>
                <w:b/>
                <w:bCs/>
                <w:sz w:val="26"/>
                <w:szCs w:val="26"/>
              </w:rPr>
            </w:pPr>
            <w:r>
              <w:rPr>
                <w:rFonts w:ascii="Times New Roman" w:hAnsi="Times New Roman" w:eastAsia="Calibri"/>
                <w:b/>
                <w:bCs/>
                <w:sz w:val="26"/>
                <w:szCs w:val="26"/>
              </w:rPr>
              <w:t>Mô tả hợp đồng</w:t>
            </w:r>
          </w:p>
          <w:p w14:paraId="6F9DE6BF">
            <w:pPr>
              <w:widowControl w:val="0"/>
              <w:spacing w:before="120" w:after="120" w:line="264" w:lineRule="auto"/>
              <w:jc w:val="center"/>
              <w:outlineLvl w:val="2"/>
              <w:rPr>
                <w:rFonts w:ascii="Times New Roman" w:hAnsi="Times New Roman" w:eastAsia="Calibri"/>
                <w:i/>
                <w:iCs/>
                <w:sz w:val="26"/>
                <w:szCs w:val="26"/>
              </w:rPr>
            </w:pPr>
          </w:p>
        </w:tc>
        <w:tc>
          <w:tcPr>
            <w:tcW w:w="1347" w:type="pct"/>
            <w:tcBorders>
              <w:top w:val="single" w:color="auto" w:sz="2" w:space="0"/>
              <w:left w:val="single" w:color="auto" w:sz="2" w:space="0"/>
              <w:bottom w:val="single" w:color="auto" w:sz="2" w:space="0"/>
              <w:right w:val="single" w:color="auto" w:sz="2" w:space="0"/>
            </w:tcBorders>
          </w:tcPr>
          <w:p w14:paraId="17AA2C9E">
            <w:pPr>
              <w:widowControl w:val="0"/>
              <w:spacing w:before="120" w:after="120" w:line="264" w:lineRule="auto"/>
              <w:ind w:left="171" w:right="57"/>
              <w:jc w:val="center"/>
              <w:rPr>
                <w:rFonts w:ascii="Times New Roman" w:hAnsi="Times New Roman" w:eastAsia="Calibri"/>
                <w:i/>
                <w:iCs/>
                <w:sz w:val="26"/>
                <w:szCs w:val="26"/>
              </w:rPr>
            </w:pPr>
            <w:r>
              <w:rPr>
                <w:rFonts w:ascii="Times New Roman" w:hAnsi="Times New Roman" w:eastAsia="Calibri"/>
                <w:b/>
                <w:bCs/>
                <w:sz w:val="26"/>
                <w:szCs w:val="26"/>
              </w:rPr>
              <w:t xml:space="preserve">Tổng giá trị hợp đồng </w:t>
            </w:r>
            <w:r>
              <w:rPr>
                <w:rFonts w:ascii="Times New Roman" w:hAnsi="Times New Roman" w:eastAsia="Calibri"/>
                <w:bCs/>
                <w:sz w:val="26"/>
                <w:szCs w:val="26"/>
              </w:rPr>
              <w:t>(giá trị, loại đồng tiền, tỷ giá hối đoái, giá trị tương đương bằng VND)</w:t>
            </w:r>
          </w:p>
        </w:tc>
      </w:tr>
      <w:tr w14:paraId="2A256C0A">
        <w:tblPrEx>
          <w:tblCellMar>
            <w:top w:w="0" w:type="dxa"/>
            <w:left w:w="0" w:type="dxa"/>
            <w:bottom w:w="0" w:type="dxa"/>
            <w:right w:w="0" w:type="dxa"/>
          </w:tblCellMar>
        </w:tblPrEx>
        <w:tc>
          <w:tcPr>
            <w:tcW w:w="448" w:type="pct"/>
            <w:tcBorders>
              <w:top w:val="single" w:color="auto" w:sz="2" w:space="0"/>
              <w:left w:val="single" w:color="auto" w:sz="2" w:space="0"/>
              <w:bottom w:val="single" w:color="auto" w:sz="2" w:space="0"/>
              <w:right w:val="single" w:color="auto" w:sz="2" w:space="0"/>
            </w:tcBorders>
          </w:tcPr>
          <w:p w14:paraId="6B363298">
            <w:pPr>
              <w:widowControl w:val="0"/>
              <w:spacing w:before="120" w:after="120" w:line="264" w:lineRule="auto"/>
              <w:outlineLvl w:val="0"/>
              <w:rPr>
                <w:rFonts w:ascii="Times New Roman" w:hAnsi="Times New Roman" w:eastAsia="Calibri"/>
                <w:sz w:val="26"/>
                <w:szCs w:val="26"/>
              </w:rPr>
            </w:pPr>
          </w:p>
        </w:tc>
        <w:tc>
          <w:tcPr>
            <w:tcW w:w="746" w:type="pct"/>
            <w:tcBorders>
              <w:top w:val="single" w:color="auto" w:sz="2" w:space="0"/>
              <w:left w:val="single" w:color="auto" w:sz="2" w:space="0"/>
              <w:bottom w:val="single" w:color="auto" w:sz="2" w:space="0"/>
              <w:right w:val="single" w:color="auto" w:sz="2" w:space="0"/>
            </w:tcBorders>
          </w:tcPr>
          <w:p w14:paraId="193FD8D9">
            <w:pPr>
              <w:widowControl w:val="0"/>
              <w:spacing w:before="120" w:after="120" w:line="264" w:lineRule="auto"/>
              <w:ind w:right="113"/>
              <w:outlineLvl w:val="0"/>
              <w:rPr>
                <w:rFonts w:ascii="Times New Roman" w:hAnsi="Times New Roman" w:eastAsia="Calibri"/>
                <w:sz w:val="26"/>
                <w:szCs w:val="26"/>
              </w:rPr>
            </w:pPr>
          </w:p>
        </w:tc>
        <w:tc>
          <w:tcPr>
            <w:tcW w:w="2459" w:type="pct"/>
            <w:tcBorders>
              <w:top w:val="single" w:color="auto" w:sz="2" w:space="0"/>
              <w:left w:val="single" w:color="auto" w:sz="2" w:space="0"/>
              <w:bottom w:val="single" w:color="auto" w:sz="2" w:space="0"/>
              <w:right w:val="single" w:color="auto" w:sz="2" w:space="0"/>
            </w:tcBorders>
          </w:tcPr>
          <w:p w14:paraId="416EB866">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Mô tả hợp đồng: __________________</w:t>
            </w:r>
          </w:p>
          <w:p w14:paraId="4FA50A67">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Tên Chủ đầu tư: ___________________</w:t>
            </w:r>
          </w:p>
          <w:p w14:paraId="098CFA19">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Địa chỉ: _________________________</w:t>
            </w:r>
          </w:p>
          <w:p w14:paraId="00633B0C">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 xml:space="preserve">Nguyên nhân không hoàn thành hợp đồng:________________________ </w:t>
            </w:r>
          </w:p>
        </w:tc>
        <w:tc>
          <w:tcPr>
            <w:tcW w:w="1347" w:type="pct"/>
            <w:tcBorders>
              <w:top w:val="single" w:color="auto" w:sz="2" w:space="0"/>
              <w:left w:val="single" w:color="auto" w:sz="2" w:space="0"/>
              <w:bottom w:val="single" w:color="auto" w:sz="2" w:space="0"/>
              <w:right w:val="single" w:color="auto" w:sz="2" w:space="0"/>
            </w:tcBorders>
          </w:tcPr>
          <w:p w14:paraId="79DCE40B">
            <w:pPr>
              <w:widowControl w:val="0"/>
              <w:spacing w:before="120" w:after="120" w:line="264" w:lineRule="auto"/>
              <w:outlineLvl w:val="2"/>
              <w:rPr>
                <w:rFonts w:ascii="Times New Roman" w:hAnsi="Times New Roman" w:eastAsia="Calibri"/>
                <w:sz w:val="26"/>
                <w:szCs w:val="26"/>
              </w:rPr>
            </w:pPr>
          </w:p>
        </w:tc>
      </w:tr>
    </w:tbl>
    <w:p w14:paraId="78AE8F06">
      <w:pPr>
        <w:widowControl w:val="0"/>
        <w:spacing w:before="120" w:after="120" w:line="264" w:lineRule="auto"/>
        <w:ind w:firstLine="567"/>
        <w:jc w:val="both"/>
        <w:outlineLvl w:val="2"/>
        <w:rPr>
          <w:rFonts w:ascii="Times New Roman" w:hAnsi="Times New Roman" w:eastAsia="Calibri"/>
          <w:b/>
          <w:i/>
          <w:iCs/>
          <w:u w:val="single"/>
          <w:lang/>
        </w:rPr>
      </w:pPr>
      <w:r>
        <w:rPr>
          <w:rFonts w:ascii="Times New Roman" w:hAnsi="Times New Roman" w:eastAsia="Calibri"/>
          <w:b/>
          <w:i/>
          <w:iCs/>
          <w:u w:val="single"/>
          <w:lang/>
        </w:rPr>
        <w:t>Ghi chú:</w:t>
      </w:r>
    </w:p>
    <w:p w14:paraId="5BB1DFC0">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(1) Nhà thầu phải kê khai chính xác, trung thực các hợp đồng xây lắp, EPC, EC, PC, chìa khóa trao tay không hoàn thành do lỗi của nhà thầu trong quá khứ; trường hợp </w:t>
      </w:r>
      <w:r>
        <w:rPr>
          <w:rFonts w:ascii="Times New Roman" w:hAnsi="Times New Roman"/>
          <w:lang w:val="de-DE"/>
        </w:rPr>
        <w:t xml:space="preserve">Chủ đầu tư, tổ chuyên gia </w:t>
      </w:r>
      <w:r>
        <w:rPr>
          <w:rFonts w:ascii="Times New Roman" w:hAnsi="Times New Roman" w:eastAsia="Calibri"/>
          <w:lang/>
        </w:rPr>
        <w:t>phát hiện nhà thầu có hợp đồng xây lắp, EPC, EC,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p>
    <w:bookmarkEnd w:id="75"/>
    <w:p w14:paraId="51E1AB48">
      <w:pPr>
        <w:ind w:firstLine="567"/>
        <w:jc w:val="right"/>
        <w:rPr>
          <w:rFonts w:ascii="Times New Roman" w:hAnsi="Times New Roman"/>
          <w:b/>
          <w:lang w:val="nl-NL"/>
        </w:rPr>
      </w:pPr>
      <w:r>
        <w:rPr>
          <w:rFonts w:ascii="Times New Roman" w:hAnsi="Times New Roman"/>
          <w:b/>
          <w:lang w:val="nl-NL"/>
        </w:rPr>
        <w:br w:type="column"/>
      </w:r>
      <w:r>
        <w:rPr>
          <w:rFonts w:ascii="Times New Roman" w:hAnsi="Times New Roman"/>
          <w:b/>
          <w:lang w:val="nl-NL"/>
        </w:rPr>
        <w:t xml:space="preserve">Mẫu số 09A </w:t>
      </w:r>
    </w:p>
    <w:p w14:paraId="5974BD86">
      <w:pPr>
        <w:ind w:firstLine="567"/>
        <w:jc w:val="right"/>
        <w:rPr>
          <w:rFonts w:ascii="Times New Roman" w:hAnsi="Times New Roman"/>
          <w:b/>
          <w:lang w:val="nl-NL"/>
        </w:rPr>
      </w:pPr>
    </w:p>
    <w:p w14:paraId="6E97ABBF">
      <w:pPr>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14:paraId="4BA4B812">
      <w:pPr>
        <w:widowControl w:val="0"/>
        <w:spacing w:before="120" w:after="120" w:line="264" w:lineRule="auto"/>
        <w:jc w:val="right"/>
        <w:rPr>
          <w:rFonts w:ascii="Times New Roman" w:hAnsi="Times New Roman" w:eastAsia="Calibri"/>
          <w:b/>
          <w:lang w:val="nl-NL"/>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i/>
          <w:iCs/>
          <w:lang/>
        </w:rPr>
        <w:br w:type="textWrapping"/>
      </w: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p>
    <w:tbl>
      <w:tblPr>
        <w:tblStyle w:val="12"/>
        <w:tblW w:w="9194"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5" w:type="dxa"/>
          <w:bottom w:w="0" w:type="dxa"/>
          <w:right w:w="115" w:type="dxa"/>
        </w:tblCellMar>
      </w:tblPr>
      <w:tblGrid>
        <w:gridCol w:w="2957"/>
        <w:gridCol w:w="2121"/>
        <w:gridCol w:w="2121"/>
        <w:gridCol w:w="1995"/>
      </w:tblGrid>
      <w:tr w14:paraId="10D0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093663C8">
            <w:pPr>
              <w:widowControl w:val="0"/>
              <w:spacing w:before="120" w:after="120" w:line="264" w:lineRule="auto"/>
              <w:ind w:firstLine="29"/>
              <w:rPr>
                <w:rFonts w:ascii="Times New Roman" w:hAnsi="Times New Roman" w:eastAsia="Calibri"/>
                <w:sz w:val="26"/>
                <w:szCs w:val="26"/>
                <w:lang w:val="nl-NL"/>
              </w:rPr>
            </w:pPr>
            <w:bookmarkStart w:id="76" w:name="_Hlk87137597"/>
          </w:p>
        </w:tc>
        <w:tc>
          <w:tcPr>
            <w:tcW w:w="6237" w:type="dxa"/>
            <w:gridSpan w:val="3"/>
            <w:vAlign w:val="center"/>
          </w:tcPr>
          <w:p w14:paraId="069EAFF3">
            <w:pPr>
              <w:widowControl w:val="0"/>
              <w:tabs>
                <w:tab w:val="right" w:leader="underscore" w:pos="9504"/>
              </w:tabs>
              <w:spacing w:before="120" w:after="120" w:line="264" w:lineRule="auto"/>
              <w:ind w:firstLine="29"/>
              <w:jc w:val="both"/>
              <w:rPr>
                <w:rFonts w:ascii="Times New Roman" w:hAnsi="Times New Roman" w:eastAsia="Calibri"/>
                <w:b/>
                <w:i/>
                <w:iCs/>
                <w:sz w:val="26"/>
                <w:szCs w:val="26"/>
                <w:lang/>
              </w:rPr>
            </w:pPr>
            <w:r>
              <w:rPr>
                <w:rFonts w:ascii="Times New Roman" w:hAnsi="Times New Roman" w:eastAsia="Calibri"/>
                <w:b/>
                <w:sz w:val="26"/>
                <w:szCs w:val="26"/>
                <w:lang/>
              </w:rPr>
              <w:t xml:space="preserve">Năm tài chính của nhà thầu từ ngày ___ tháng ___ đến ngày ___ tháng ____ </w:t>
            </w:r>
            <w:r>
              <w:rPr>
                <w:rFonts w:ascii="Times New Roman" w:hAnsi="Times New Roman" w:eastAsia="Calibri"/>
                <w:b/>
                <w:i/>
                <w:iCs/>
                <w:sz w:val="26"/>
                <w:szCs w:val="26"/>
                <w:lang/>
              </w:rPr>
              <w:t>(nhà thầu điền nội dung này)</w:t>
            </w:r>
          </w:p>
        </w:tc>
      </w:tr>
      <w:tr w14:paraId="6E2A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303977E0">
            <w:pPr>
              <w:widowControl w:val="0"/>
              <w:spacing w:before="120" w:after="120" w:line="264" w:lineRule="auto"/>
              <w:ind w:firstLine="29"/>
              <w:rPr>
                <w:rFonts w:ascii="Times New Roman" w:hAnsi="Times New Roman" w:eastAsia="Calibri"/>
                <w:sz w:val="26"/>
                <w:szCs w:val="26"/>
                <w:lang w:val="nl-NL"/>
              </w:rPr>
            </w:pPr>
          </w:p>
        </w:tc>
        <w:tc>
          <w:tcPr>
            <w:tcW w:w="6237" w:type="dxa"/>
            <w:gridSpan w:val="3"/>
            <w:vAlign w:val="center"/>
          </w:tcPr>
          <w:p w14:paraId="27B88DF0">
            <w:pPr>
              <w:widowControl w:val="0"/>
              <w:tabs>
                <w:tab w:val="right" w:leader="underscore" w:pos="9504"/>
              </w:tabs>
              <w:spacing w:before="120" w:after="120" w:line="264" w:lineRule="auto"/>
              <w:ind w:firstLine="29"/>
              <w:jc w:val="both"/>
              <w:rPr>
                <w:rFonts w:ascii="Times New Roman" w:hAnsi="Times New Roman" w:eastAsia="Calibri"/>
                <w:b/>
                <w:sz w:val="26"/>
                <w:szCs w:val="26"/>
                <w:lang w:val="nl-NL"/>
              </w:rPr>
            </w:pPr>
            <w:r>
              <w:rPr>
                <w:rFonts w:ascii="Times New Roman" w:hAnsi="Times New Roman" w:eastAsia="Calibri"/>
                <w:b/>
                <w:sz w:val="26"/>
                <w:szCs w:val="26"/>
                <w:lang/>
              </w:rPr>
              <w:t xml:space="preserve">Số liệu tài chính trong các năm gần nhất theo yêu cầu của HSYC </w:t>
            </w:r>
          </w:p>
        </w:tc>
      </w:tr>
      <w:tr w14:paraId="7F84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tcBorders>
            <w:vAlign w:val="center"/>
          </w:tcPr>
          <w:p w14:paraId="5D70A47B">
            <w:pPr>
              <w:widowControl w:val="0"/>
              <w:spacing w:before="120" w:after="120" w:line="264" w:lineRule="auto"/>
              <w:ind w:firstLine="29"/>
              <w:rPr>
                <w:rFonts w:ascii="Times New Roman" w:hAnsi="Times New Roman" w:eastAsia="Calibri"/>
                <w:b/>
                <w:sz w:val="26"/>
                <w:szCs w:val="26"/>
                <w:lang w:val="nl-NL"/>
              </w:rPr>
            </w:pPr>
          </w:p>
        </w:tc>
        <w:tc>
          <w:tcPr>
            <w:tcW w:w="2121" w:type="dxa"/>
            <w:vAlign w:val="center"/>
          </w:tcPr>
          <w:p w14:paraId="4562F10E">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1:</w:t>
            </w:r>
          </w:p>
        </w:tc>
        <w:tc>
          <w:tcPr>
            <w:tcW w:w="2121" w:type="dxa"/>
            <w:vAlign w:val="center"/>
          </w:tcPr>
          <w:p w14:paraId="7FC66EEA">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2:</w:t>
            </w:r>
          </w:p>
        </w:tc>
        <w:tc>
          <w:tcPr>
            <w:tcW w:w="1995" w:type="dxa"/>
            <w:vAlign w:val="center"/>
          </w:tcPr>
          <w:p w14:paraId="7A99F620">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3:</w:t>
            </w:r>
          </w:p>
        </w:tc>
      </w:tr>
      <w:tr w14:paraId="459F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08ADA526">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tài sản</w:t>
            </w:r>
          </w:p>
        </w:tc>
        <w:tc>
          <w:tcPr>
            <w:tcW w:w="2121" w:type="dxa"/>
            <w:vAlign w:val="center"/>
          </w:tcPr>
          <w:p w14:paraId="08A56B44">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4D10B59E">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151444CB">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3B761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1F246CD">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nợ phải trả</w:t>
            </w:r>
          </w:p>
        </w:tc>
        <w:tc>
          <w:tcPr>
            <w:tcW w:w="2121" w:type="dxa"/>
            <w:vAlign w:val="center"/>
          </w:tcPr>
          <w:p w14:paraId="6692E376">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2C2D208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5A459BC8">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20DB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3D93DAF3">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Giá trị tài sản ròng</w:t>
            </w:r>
          </w:p>
        </w:tc>
        <w:tc>
          <w:tcPr>
            <w:tcW w:w="2121" w:type="dxa"/>
            <w:vAlign w:val="center"/>
          </w:tcPr>
          <w:p w14:paraId="6C436016">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6FCA149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3684D493">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7045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DF95894">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Doanh thu hằng năm (không bao gồm thuế VAT)</w:t>
            </w:r>
          </w:p>
        </w:tc>
        <w:tc>
          <w:tcPr>
            <w:tcW w:w="2121" w:type="dxa"/>
            <w:vAlign w:val="center"/>
          </w:tcPr>
          <w:p w14:paraId="51C7EA2D">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7D6F93F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3C8C5FD8">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79B3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3DA59D94">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 xml:space="preserve">Doanh thu bình quân hằng năm (không bao gồm thuế VAT) </w:t>
            </w:r>
            <w:r>
              <w:rPr>
                <w:rFonts w:ascii="Times New Roman" w:hAnsi="Times New Roman" w:eastAsia="Calibri"/>
                <w:b/>
                <w:sz w:val="26"/>
                <w:szCs w:val="26"/>
                <w:vertAlign w:val="superscript"/>
              </w:rPr>
              <w:t>(2)</w:t>
            </w:r>
          </w:p>
        </w:tc>
        <w:tc>
          <w:tcPr>
            <w:tcW w:w="6237" w:type="dxa"/>
            <w:gridSpan w:val="3"/>
            <w:vAlign w:val="center"/>
          </w:tcPr>
          <w:p w14:paraId="159B164D">
            <w:pPr>
              <w:widowControl w:val="0"/>
              <w:tabs>
                <w:tab w:val="right" w:leader="underscore" w:pos="9504"/>
              </w:tabs>
              <w:spacing w:before="120" w:after="120" w:line="264" w:lineRule="auto"/>
              <w:ind w:firstLine="29"/>
              <w:outlineLvl w:val="1"/>
              <w:rPr>
                <w:rFonts w:ascii="Times New Roman" w:hAnsi="Times New Roman" w:eastAsia="Calibri"/>
                <w:i/>
                <w:iCs/>
                <w:sz w:val="26"/>
                <w:szCs w:val="26"/>
              </w:rPr>
            </w:pPr>
          </w:p>
        </w:tc>
      </w:tr>
      <w:tr w14:paraId="65B8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6F637543">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trước thuế</w:t>
            </w:r>
          </w:p>
        </w:tc>
        <w:tc>
          <w:tcPr>
            <w:tcW w:w="2121" w:type="dxa"/>
            <w:vAlign w:val="center"/>
          </w:tcPr>
          <w:p w14:paraId="5596761D">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083E0A3C">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4F1B4F2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2159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6CDCDCD9">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sau thuế</w:t>
            </w:r>
          </w:p>
        </w:tc>
        <w:tc>
          <w:tcPr>
            <w:tcW w:w="2121" w:type="dxa"/>
            <w:vAlign w:val="center"/>
          </w:tcPr>
          <w:p w14:paraId="701150D0">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63562FA0">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7C6DF4E6">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bl>
    <w:p w14:paraId="70152F78">
      <w:pPr>
        <w:widowControl w:val="0"/>
        <w:spacing w:before="120" w:after="120" w:line="264" w:lineRule="auto"/>
        <w:ind w:right="141" w:firstLine="567"/>
        <w:rPr>
          <w:rFonts w:ascii="Times New Roman" w:hAnsi="Times New Roman" w:eastAsia="Calibri"/>
          <w:b/>
          <w:bCs/>
          <w:i/>
          <w:iCs/>
          <w:u w:val="single"/>
          <w:lang/>
        </w:rPr>
      </w:pPr>
      <w:r>
        <w:rPr>
          <w:rFonts w:ascii="Times New Roman" w:hAnsi="Times New Roman" w:eastAsia="Calibri"/>
          <w:b/>
          <w:bCs/>
          <w:i/>
          <w:iCs/>
          <w:u w:val="single"/>
          <w:lang/>
        </w:rPr>
        <w:t>Ghi chú:</w:t>
      </w:r>
    </w:p>
    <w:p w14:paraId="77CAFC2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Trường hợp nhà thầu liên danh thì từng thành viên liên danh phải kê khai theo Mẫu này.</w:t>
      </w:r>
    </w:p>
    <w:p w14:paraId="4137BA22">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(2) </w:t>
      </w:r>
      <w:bookmarkStart w:id="77" w:name="_Hlk81166598"/>
      <w:bookmarkStart w:id="78" w:name="_Hlk81166720"/>
      <w:r>
        <w:rPr>
          <w:rFonts w:ascii="Times New Roman" w:hAnsi="Times New Roman" w:eastAsia="Calibri"/>
          <w:lang/>
        </w:rPr>
        <w:t xml:space="preserve">Để xác định doanh thu bình quân hằng năm </w:t>
      </w:r>
      <w:bookmarkStart w:id="79" w:name="_Hlk101100737"/>
      <w:r>
        <w:rPr>
          <w:rFonts w:ascii="Times New Roman" w:hAnsi="Times New Roman" w:eastAsia="Calibri"/>
          <w:lang/>
        </w:rPr>
        <w:t>(không bao gồm thuế VAT)</w:t>
      </w:r>
      <w:bookmarkEnd w:id="79"/>
      <w:r>
        <w:rPr>
          <w:rFonts w:ascii="Times New Roman" w:hAnsi="Times New Roman" w:eastAsia="Calibri"/>
          <w:lang/>
        </w:rPr>
        <w:t>, nhà thầu chia tổng doanh thu của các năm (không bao gồm thuế VAT) cho số năm dựa trên thông tin đã được cung cấp</w:t>
      </w:r>
      <w:bookmarkEnd w:id="77"/>
      <w:r>
        <w:rPr>
          <w:rFonts w:ascii="Times New Roman" w:hAnsi="Times New Roman" w:eastAsia="Calibri"/>
          <w:lang/>
        </w:rPr>
        <w:t>.</w:t>
      </w:r>
    </w:p>
    <w:p w14:paraId="11EC8817">
      <w:pPr>
        <w:widowControl w:val="0"/>
        <w:spacing w:before="120" w:after="120" w:line="264" w:lineRule="auto"/>
        <w:ind w:firstLine="567"/>
        <w:jc w:val="both"/>
        <w:outlineLvl w:val="2"/>
        <w:rPr>
          <w:rFonts w:ascii="Times New Roman" w:hAnsi="Times New Roman" w:eastAsia="Calibri"/>
          <w:lang/>
        </w:rPr>
      </w:pPr>
      <w:bookmarkStart w:id="80" w:name="_Hlk81166635"/>
      <w:r>
        <w:rPr>
          <w:rFonts w:ascii="Times New Roman" w:hAnsi="Times New Roman" w:eastAsia="Calibri"/>
          <w:lang/>
        </w:rPr>
        <w:t xml:space="preserve">Doanh thu hằng năm được tính bằng tổng doanh thu trong báo cáo tài chính của năm đó (chưa bao gồm thuế VAT). </w:t>
      </w:r>
    </w:p>
    <w:p w14:paraId="3A2D96C0">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Doanh thu bình quân hằng năm (không bao gồm thuế VAT) = tổng doanh thu từng năm (không bao gồm thuế VAT) theo yêu cầu của HSYC/số năm</w:t>
      </w:r>
      <w:bookmarkEnd w:id="78"/>
      <w:r>
        <w:rPr>
          <w:rFonts w:ascii="Times New Roman" w:hAnsi="Times New Roman" w:eastAsia="Calibri"/>
          <w:lang/>
        </w:rPr>
        <w:t>.</w:t>
      </w:r>
    </w:p>
    <w:bookmarkEnd w:id="76"/>
    <w:bookmarkEnd w:id="80"/>
    <w:p w14:paraId="01FD06AA">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2F56319">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Nhà thầu phải nộp các tài liệu như sau:</w:t>
      </w:r>
    </w:p>
    <w:p w14:paraId="7AE7B0E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Bản sao các báo cáo tài chính (các báo cáo tình hình tài chính bao gồm tất cả thuyết minh có liên quan, và các báo cáo kết quả kinh doanh) cho các năm như đã nêu trên, tuân thủ các điều kiện sau:</w:t>
      </w:r>
    </w:p>
    <w:p w14:paraId="257A0082">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5472416F">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2. Các báo cáo tài chính phải hoàn chỉnh, đầy đủ nội dung theo quy định.</w:t>
      </w:r>
    </w:p>
    <w:p w14:paraId="3E4520BB">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3. Các báo cáo tài chính phải tương ứng với các kỳ kế toán đã hoàn thành kèm theo bản chụp được chứng thực một trong các tài liệu sau đây:</w:t>
      </w:r>
    </w:p>
    <w:p w14:paraId="7D0584DD">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 Biên bản kiểm tra quyết toán thuế; </w:t>
      </w:r>
    </w:p>
    <w:p w14:paraId="57C717CE">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 Tờ khai tự quyết toán thuế (thuế giá trị gia tăng và thuế thu nhập doanh nghiệp) có xác nhận của cơ quan thuế về thời điểm đã nộp tờ khai; </w:t>
      </w:r>
    </w:p>
    <w:p w14:paraId="0BE92E0E">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Tài liệu chứng minh việc nhà thầu đã kê khai quyết toán thuế điện tử;</w:t>
      </w:r>
    </w:p>
    <w:p w14:paraId="0B987800">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Văn bản xác nhận của cơ quan quản lý thuế (xác nhận số nộp cả năm) về việc thực hiện nghĩa vụ nộp thuế;</w:t>
      </w:r>
    </w:p>
    <w:p w14:paraId="73405237">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Báo cáo kiểm toán (nếu có);</w:t>
      </w:r>
    </w:p>
    <w:p w14:paraId="059F0D5B">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Các tài liệu khác.</w:t>
      </w:r>
    </w:p>
    <w:p w14:paraId="41D01BD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Các tài liệu trên đây phải phù hợp với số liệu nhà thầu đã kê khai trên Hệ thống Thuế điện tử tại thời điểm đóng thầu.</w:t>
      </w:r>
    </w:p>
    <w:p w14:paraId="67C8373B">
      <w:pPr>
        <w:widowControl w:val="0"/>
        <w:spacing w:before="120" w:after="120" w:line="264" w:lineRule="auto"/>
        <w:ind w:firstLine="567"/>
        <w:jc w:val="right"/>
        <w:outlineLvl w:val="2"/>
        <w:rPr>
          <w:rFonts w:ascii="Times New Roman" w:hAnsi="Times New Roman"/>
          <w:b/>
          <w:lang/>
        </w:rPr>
      </w:pPr>
      <w:r>
        <w:rPr>
          <w:rFonts w:ascii="Times New Roman" w:hAnsi="Times New Roman" w:eastAsia="Calibri"/>
          <w:lang/>
        </w:rPr>
        <w:br w:type="page"/>
      </w:r>
      <w:r>
        <w:rPr>
          <w:rFonts w:ascii="Times New Roman" w:hAnsi="Times New Roman"/>
          <w:b/>
          <w:lang/>
        </w:rPr>
        <w:t>Mẫu số 09B</w:t>
      </w:r>
    </w:p>
    <w:p w14:paraId="06FBBA83">
      <w:pPr>
        <w:widowControl w:val="0"/>
        <w:spacing w:before="120" w:after="120" w:line="264" w:lineRule="auto"/>
        <w:jc w:val="center"/>
        <w:rPr>
          <w:rFonts w:ascii="Times New Roman" w:hAnsi="Times New Roman"/>
          <w:b/>
          <w:vertAlign w:val="superscript"/>
          <w:lang/>
        </w:rPr>
      </w:pPr>
      <w:r>
        <w:rPr>
          <w:rFonts w:ascii="Times New Roman" w:hAnsi="Times New Roman"/>
          <w:b/>
          <w:lang/>
        </w:rPr>
        <w:t xml:space="preserve">NGUỒN LỰC TÀI CHÍNH </w:t>
      </w:r>
      <w:r>
        <w:rPr>
          <w:rFonts w:ascii="Times New Roman" w:hAnsi="Times New Roman"/>
          <w:b/>
          <w:vertAlign w:val="superscript"/>
          <w:lang/>
        </w:rPr>
        <w:t>(1)</w:t>
      </w:r>
    </w:p>
    <w:p w14:paraId="022EF289">
      <w:pPr>
        <w:widowControl w:val="0"/>
        <w:spacing w:before="120" w:after="120" w:line="264" w:lineRule="auto"/>
        <w:jc w:val="center"/>
        <w:rPr>
          <w:rFonts w:ascii="Times New Roman" w:hAnsi="Times New Roman"/>
          <w:b/>
          <w:sz w:val="14"/>
          <w:szCs w:val="14"/>
          <w:vertAlign w:val="superscript"/>
          <w:lang/>
        </w:rPr>
      </w:pPr>
    </w:p>
    <w:p w14:paraId="5E1B150F">
      <w:pPr>
        <w:widowControl w:val="0"/>
        <w:spacing w:before="120" w:after="120" w:line="264" w:lineRule="auto"/>
        <w:ind w:firstLine="567"/>
        <w:jc w:val="both"/>
        <w:rPr>
          <w:rFonts w:ascii="Times New Roman" w:hAnsi="Times New Roman"/>
          <w:lang/>
        </w:rPr>
      </w:pPr>
      <w:bookmarkStart w:id="81" w:name="_Hlk101099612"/>
      <w:r>
        <w:rPr>
          <w:rFonts w:ascii="Times New Roman" w:hAnsi="Times New Roman"/>
          <w:lang/>
        </w:rPr>
        <w:t>Nêu rõ các nguồn tài chính dự kiến, chẳng hạn như các tài sản có khả năng thanh khoản cao</w:t>
      </w:r>
      <w:r>
        <w:rPr>
          <w:rFonts w:ascii="Times New Roman" w:hAnsi="Times New Roman"/>
          <w:vertAlign w:val="superscript"/>
          <w:lang/>
        </w:rPr>
        <w:t>(2)</w:t>
      </w:r>
      <w:r>
        <w:rPr>
          <w:rFonts w:ascii="Times New Roman" w:hAnsi="Times New Roman"/>
          <w:lang/>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 Mẫu số 09C Chương này</w:t>
      </w:r>
      <w:bookmarkEnd w:id="81"/>
      <w:r>
        <w:rPr>
          <w:rFonts w:ascii="Times New Roman" w:hAnsi="Times New Roman"/>
          <w:lang/>
        </w:rPr>
        <w:t>.</w:t>
      </w:r>
    </w:p>
    <w:tbl>
      <w:tblPr>
        <w:tblStyle w:val="12"/>
        <w:tblW w:w="92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2" w:type="dxa"/>
          <w:bottom w:w="0" w:type="dxa"/>
          <w:right w:w="72" w:type="dxa"/>
        </w:tblCellMar>
      </w:tblPr>
      <w:tblGrid>
        <w:gridCol w:w="755"/>
        <w:gridCol w:w="5433"/>
        <w:gridCol w:w="3086"/>
      </w:tblGrid>
      <w:tr w14:paraId="3D3C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9274" w:type="dxa"/>
            <w:gridSpan w:val="3"/>
            <w:vAlign w:val="center"/>
          </w:tcPr>
          <w:p w14:paraId="5003CF7F">
            <w:pPr>
              <w:widowControl w:val="0"/>
              <w:spacing w:before="120" w:after="120" w:line="264" w:lineRule="auto"/>
              <w:jc w:val="center"/>
              <w:rPr>
                <w:rFonts w:ascii="Times New Roman" w:hAnsi="Times New Roman"/>
                <w:b/>
                <w:bCs/>
                <w:sz w:val="26"/>
                <w:szCs w:val="26"/>
                <w:lang/>
              </w:rPr>
            </w:pPr>
            <w:r>
              <w:rPr>
                <w:rFonts w:ascii="Times New Roman" w:hAnsi="Times New Roman"/>
                <w:b/>
                <w:sz w:val="26"/>
                <w:szCs w:val="26"/>
                <w:lang/>
              </w:rPr>
              <w:t>Nguồn lực tài chính của nhà thầu</w:t>
            </w:r>
          </w:p>
        </w:tc>
      </w:tr>
      <w:tr w14:paraId="11D8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97" w:hRule="atLeast"/>
          <w:jc w:val="center"/>
        </w:trPr>
        <w:tc>
          <w:tcPr>
            <w:tcW w:w="755" w:type="dxa"/>
            <w:vAlign w:val="center"/>
          </w:tcPr>
          <w:p w14:paraId="43C9FA55">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STT</w:t>
            </w:r>
          </w:p>
        </w:tc>
        <w:tc>
          <w:tcPr>
            <w:tcW w:w="5433" w:type="dxa"/>
            <w:vAlign w:val="center"/>
          </w:tcPr>
          <w:p w14:paraId="369554DD">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Nguồn tài chính</w:t>
            </w:r>
          </w:p>
        </w:tc>
        <w:tc>
          <w:tcPr>
            <w:tcW w:w="3086" w:type="dxa"/>
            <w:vAlign w:val="center"/>
          </w:tcPr>
          <w:p w14:paraId="19E56ECA">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Số tiền (VND)</w:t>
            </w:r>
          </w:p>
        </w:tc>
      </w:tr>
      <w:tr w14:paraId="049C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26910176">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5433" w:type="dxa"/>
          </w:tcPr>
          <w:p w14:paraId="23F1E422">
            <w:pPr>
              <w:widowControl w:val="0"/>
              <w:spacing w:before="120" w:after="120" w:line="264" w:lineRule="auto"/>
              <w:rPr>
                <w:rFonts w:ascii="Times New Roman" w:hAnsi="Times New Roman"/>
                <w:sz w:val="26"/>
                <w:szCs w:val="26"/>
              </w:rPr>
            </w:pPr>
          </w:p>
        </w:tc>
        <w:tc>
          <w:tcPr>
            <w:tcW w:w="3086" w:type="dxa"/>
          </w:tcPr>
          <w:p w14:paraId="11C9C525">
            <w:pPr>
              <w:widowControl w:val="0"/>
              <w:spacing w:before="120" w:after="120" w:line="264" w:lineRule="auto"/>
              <w:rPr>
                <w:rFonts w:ascii="Times New Roman" w:hAnsi="Times New Roman"/>
                <w:sz w:val="26"/>
                <w:szCs w:val="26"/>
              </w:rPr>
            </w:pPr>
          </w:p>
        </w:tc>
      </w:tr>
      <w:tr w14:paraId="336A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10488BE1">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5433" w:type="dxa"/>
          </w:tcPr>
          <w:p w14:paraId="4A2AFFB8">
            <w:pPr>
              <w:widowControl w:val="0"/>
              <w:spacing w:before="120" w:after="120" w:line="264" w:lineRule="auto"/>
              <w:rPr>
                <w:rFonts w:ascii="Times New Roman" w:hAnsi="Times New Roman"/>
                <w:sz w:val="26"/>
                <w:szCs w:val="26"/>
              </w:rPr>
            </w:pPr>
          </w:p>
        </w:tc>
        <w:tc>
          <w:tcPr>
            <w:tcW w:w="3086" w:type="dxa"/>
          </w:tcPr>
          <w:p w14:paraId="6EA10C89">
            <w:pPr>
              <w:widowControl w:val="0"/>
              <w:spacing w:before="120" w:after="120" w:line="264" w:lineRule="auto"/>
              <w:rPr>
                <w:rFonts w:ascii="Times New Roman" w:hAnsi="Times New Roman"/>
                <w:sz w:val="26"/>
                <w:szCs w:val="26"/>
              </w:rPr>
            </w:pPr>
          </w:p>
        </w:tc>
      </w:tr>
      <w:tr w14:paraId="4727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21E1B0DF">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5433" w:type="dxa"/>
          </w:tcPr>
          <w:p w14:paraId="6A4B1980">
            <w:pPr>
              <w:widowControl w:val="0"/>
              <w:spacing w:before="120" w:after="120" w:line="264" w:lineRule="auto"/>
              <w:rPr>
                <w:rFonts w:ascii="Times New Roman" w:hAnsi="Times New Roman"/>
                <w:sz w:val="26"/>
                <w:szCs w:val="26"/>
              </w:rPr>
            </w:pPr>
          </w:p>
        </w:tc>
        <w:tc>
          <w:tcPr>
            <w:tcW w:w="3086" w:type="dxa"/>
          </w:tcPr>
          <w:p w14:paraId="5E1E3012">
            <w:pPr>
              <w:widowControl w:val="0"/>
              <w:spacing w:before="120" w:after="120" w:line="264" w:lineRule="auto"/>
              <w:rPr>
                <w:rFonts w:ascii="Times New Roman" w:hAnsi="Times New Roman"/>
                <w:sz w:val="26"/>
                <w:szCs w:val="26"/>
              </w:rPr>
            </w:pPr>
          </w:p>
        </w:tc>
      </w:tr>
      <w:tr w14:paraId="58C8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67" w:hRule="atLeast"/>
          <w:jc w:val="center"/>
        </w:trPr>
        <w:tc>
          <w:tcPr>
            <w:tcW w:w="755" w:type="dxa"/>
            <w:vAlign w:val="center"/>
          </w:tcPr>
          <w:p w14:paraId="3ECF39D9">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5433" w:type="dxa"/>
          </w:tcPr>
          <w:p w14:paraId="2EEB18FE">
            <w:pPr>
              <w:widowControl w:val="0"/>
              <w:spacing w:before="120" w:after="120" w:line="264" w:lineRule="auto"/>
              <w:jc w:val="center"/>
              <w:rPr>
                <w:rFonts w:ascii="Times New Roman" w:hAnsi="Times New Roman"/>
                <w:sz w:val="26"/>
                <w:szCs w:val="26"/>
              </w:rPr>
            </w:pPr>
          </w:p>
        </w:tc>
        <w:tc>
          <w:tcPr>
            <w:tcW w:w="3086" w:type="dxa"/>
          </w:tcPr>
          <w:p w14:paraId="0C2A95FA">
            <w:pPr>
              <w:widowControl w:val="0"/>
              <w:spacing w:before="120" w:after="120" w:line="264" w:lineRule="auto"/>
              <w:jc w:val="center"/>
              <w:rPr>
                <w:rFonts w:ascii="Times New Roman" w:hAnsi="Times New Roman"/>
                <w:sz w:val="26"/>
                <w:szCs w:val="26"/>
              </w:rPr>
            </w:pPr>
          </w:p>
        </w:tc>
      </w:tr>
      <w:tr w14:paraId="2BE0F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67" w:hRule="atLeast"/>
          <w:jc w:val="center"/>
        </w:trPr>
        <w:tc>
          <w:tcPr>
            <w:tcW w:w="755" w:type="dxa"/>
            <w:vAlign w:val="center"/>
          </w:tcPr>
          <w:p w14:paraId="19113C5C">
            <w:pPr>
              <w:widowControl w:val="0"/>
              <w:spacing w:before="120" w:after="120" w:line="264" w:lineRule="auto"/>
              <w:jc w:val="center"/>
              <w:rPr>
                <w:rFonts w:ascii="Times New Roman" w:hAnsi="Times New Roman"/>
                <w:sz w:val="26"/>
                <w:szCs w:val="26"/>
              </w:rPr>
            </w:pPr>
            <w:r>
              <w:rPr>
                <w:rFonts w:ascii="Times New Roman" w:hAnsi="Times New Roman"/>
                <w:sz w:val="26"/>
                <w:szCs w:val="26"/>
              </w:rPr>
              <w:t>5</w:t>
            </w:r>
          </w:p>
        </w:tc>
        <w:tc>
          <w:tcPr>
            <w:tcW w:w="5433" w:type="dxa"/>
          </w:tcPr>
          <w:p w14:paraId="45454D52">
            <w:pPr>
              <w:widowControl w:val="0"/>
              <w:spacing w:before="120" w:after="120" w:line="264" w:lineRule="auto"/>
              <w:jc w:val="center"/>
              <w:rPr>
                <w:rFonts w:ascii="Times New Roman" w:hAnsi="Times New Roman"/>
                <w:sz w:val="26"/>
                <w:szCs w:val="26"/>
              </w:rPr>
            </w:pPr>
          </w:p>
        </w:tc>
        <w:tc>
          <w:tcPr>
            <w:tcW w:w="3086" w:type="dxa"/>
          </w:tcPr>
          <w:p w14:paraId="0EB4099A">
            <w:pPr>
              <w:widowControl w:val="0"/>
              <w:spacing w:before="120" w:after="120" w:line="264" w:lineRule="auto"/>
              <w:jc w:val="center"/>
              <w:rPr>
                <w:rFonts w:ascii="Times New Roman" w:hAnsi="Times New Roman"/>
                <w:sz w:val="26"/>
                <w:szCs w:val="26"/>
              </w:rPr>
            </w:pPr>
          </w:p>
        </w:tc>
      </w:tr>
      <w:tr w14:paraId="401E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71A3D40E">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5433" w:type="dxa"/>
          </w:tcPr>
          <w:p w14:paraId="350AFF3E">
            <w:pPr>
              <w:widowControl w:val="0"/>
              <w:spacing w:before="120" w:after="120" w:line="264" w:lineRule="auto"/>
              <w:rPr>
                <w:rFonts w:ascii="Times New Roman" w:hAnsi="Times New Roman"/>
                <w:sz w:val="26"/>
                <w:szCs w:val="26"/>
              </w:rPr>
            </w:pPr>
          </w:p>
        </w:tc>
        <w:tc>
          <w:tcPr>
            <w:tcW w:w="3086" w:type="dxa"/>
          </w:tcPr>
          <w:p w14:paraId="01EEC591">
            <w:pPr>
              <w:widowControl w:val="0"/>
              <w:spacing w:before="120" w:after="120" w:line="264" w:lineRule="auto"/>
              <w:rPr>
                <w:rFonts w:ascii="Times New Roman" w:hAnsi="Times New Roman"/>
                <w:sz w:val="26"/>
                <w:szCs w:val="26"/>
              </w:rPr>
            </w:pPr>
          </w:p>
        </w:tc>
      </w:tr>
      <w:tr w14:paraId="7CF9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6188" w:type="dxa"/>
            <w:gridSpan w:val="2"/>
            <w:vAlign w:val="center"/>
          </w:tcPr>
          <w:p w14:paraId="5C47D085">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Tổng nguồn lực tài chính của nhà thầu (TNL)</w:t>
            </w:r>
          </w:p>
        </w:tc>
        <w:tc>
          <w:tcPr>
            <w:tcW w:w="3086" w:type="dxa"/>
          </w:tcPr>
          <w:p w14:paraId="4A175A8E">
            <w:pPr>
              <w:widowControl w:val="0"/>
              <w:spacing w:before="120" w:after="120" w:line="264" w:lineRule="auto"/>
              <w:rPr>
                <w:rFonts w:ascii="Times New Roman" w:hAnsi="Times New Roman"/>
                <w:sz w:val="26"/>
                <w:szCs w:val="26"/>
              </w:rPr>
            </w:pPr>
          </w:p>
        </w:tc>
      </w:tr>
    </w:tbl>
    <w:p w14:paraId="14E388C9">
      <w:pPr>
        <w:widowControl w:val="0"/>
        <w:spacing w:before="120" w:after="120" w:line="264" w:lineRule="auto"/>
        <w:ind w:firstLine="567"/>
        <w:jc w:val="both"/>
        <w:rPr>
          <w:rFonts w:ascii="Times New Roman" w:hAnsi="Times New Roman"/>
          <w:b/>
          <w:bCs/>
          <w:i/>
          <w:iCs/>
          <w:u w:val="single"/>
          <w:lang/>
        </w:rPr>
      </w:pPr>
      <w:r>
        <w:rPr>
          <w:rFonts w:ascii="Times New Roman" w:hAnsi="Times New Roman"/>
          <w:b/>
          <w:bCs/>
          <w:i/>
          <w:iCs/>
          <w:u w:val="single"/>
          <w:lang/>
        </w:rPr>
        <w:t>Ghi chú:</w:t>
      </w:r>
    </w:p>
    <w:p w14:paraId="78033AF1">
      <w:pPr>
        <w:widowControl w:val="0"/>
        <w:spacing w:before="120" w:after="120" w:line="264" w:lineRule="auto"/>
        <w:ind w:firstLine="567"/>
        <w:jc w:val="both"/>
        <w:rPr>
          <w:rFonts w:ascii="Times New Roman" w:hAnsi="Times New Roman"/>
          <w:lang/>
        </w:rPr>
      </w:pPr>
      <w:r>
        <w:rPr>
          <w:rFonts w:ascii="Times New Roman" w:hAnsi="Times New Roman"/>
          <w:lang/>
        </w:rPr>
        <w:t>(1) Từng nhà thầu hoặc thành viên liên danh phải</w:t>
      </w:r>
      <w:r>
        <w:rPr>
          <w:rFonts w:ascii="Times New Roman" w:hAnsi="Times New Roman"/>
          <w:b/>
          <w:lang/>
        </w:rPr>
        <w:t xml:space="preserve"> </w:t>
      </w:r>
      <w:r>
        <w:rPr>
          <w:rFonts w:ascii="Times New Roman" w:hAnsi="Times New Roman"/>
          <w:lang/>
        </w:rPr>
        <w:t>cung cấp thông tin về nguồn lực tài chính của mình, kèm theo tài liệu chứng minh.</w:t>
      </w:r>
    </w:p>
    <w:p w14:paraId="2EF92B09">
      <w:pPr>
        <w:widowControl w:val="0"/>
        <w:spacing w:before="120" w:after="120" w:line="264" w:lineRule="auto"/>
        <w:ind w:firstLine="567"/>
        <w:jc w:val="both"/>
        <w:rPr>
          <w:rFonts w:ascii="Times New Roman" w:hAnsi="Times New Roman"/>
          <w:lang/>
        </w:rPr>
      </w:pPr>
      <w:r>
        <w:rPr>
          <w:rFonts w:ascii="Times New Roman" w:hAnsi="Times New Roman"/>
          <w:lang/>
        </w:rPr>
        <w:t>Nguồn lực tài chính mà nhà thầu dự kiến huy động để thực hiện gói thầu được tính theo công thức sau:</w:t>
      </w:r>
    </w:p>
    <w:p w14:paraId="27F4B8EF">
      <w:pPr>
        <w:widowControl w:val="0"/>
        <w:spacing w:before="120" w:after="120" w:line="264" w:lineRule="auto"/>
        <w:jc w:val="center"/>
        <w:rPr>
          <w:rFonts w:ascii="Times New Roman" w:hAnsi="Times New Roman"/>
          <w:b/>
        </w:rPr>
      </w:pPr>
      <w:r>
        <w:rPr>
          <w:rFonts w:ascii="Times New Roman" w:hAnsi="Times New Roman"/>
          <w:b/>
        </w:rPr>
        <w:t>NLTC = TNL – ĐTH</w:t>
      </w:r>
    </w:p>
    <w:p w14:paraId="7267794B">
      <w:pPr>
        <w:widowControl w:val="0"/>
        <w:spacing w:before="120" w:after="120" w:line="264" w:lineRule="auto"/>
        <w:ind w:firstLine="567"/>
        <w:jc w:val="both"/>
        <w:rPr>
          <w:rFonts w:ascii="Times New Roman" w:hAnsi="Times New Roman"/>
        </w:rPr>
      </w:pPr>
      <w:r>
        <w:rPr>
          <w:rFonts w:ascii="Times New Roman" w:hAnsi="Times New Roman"/>
        </w:rPr>
        <w:t>Trong đó:</w:t>
      </w:r>
    </w:p>
    <w:p w14:paraId="06A53599">
      <w:pPr>
        <w:widowControl w:val="0"/>
        <w:spacing w:before="120" w:after="120" w:line="264" w:lineRule="auto"/>
        <w:ind w:firstLine="567"/>
        <w:jc w:val="both"/>
        <w:rPr>
          <w:rFonts w:ascii="Times New Roman" w:hAnsi="Times New Roman"/>
        </w:rPr>
      </w:pPr>
      <w:r>
        <w:rPr>
          <w:rFonts w:ascii="Times New Roman" w:hAnsi="Times New Roman"/>
        </w:rPr>
        <w:t>- NLTC là nguồn lực tài chính mà nhà thầu dự kiến huy động để thực hiện gói thầu;</w:t>
      </w:r>
    </w:p>
    <w:p w14:paraId="0B05F219">
      <w:pPr>
        <w:widowControl w:val="0"/>
        <w:spacing w:before="120" w:after="120" w:line="264" w:lineRule="auto"/>
        <w:ind w:firstLine="567"/>
        <w:jc w:val="both"/>
        <w:rPr>
          <w:rFonts w:ascii="Times New Roman" w:hAnsi="Times New Roman"/>
        </w:rPr>
      </w:pPr>
      <w:r>
        <w:rPr>
          <w:rFonts w:ascii="Times New Roman" w:hAnsi="Times New Roman"/>
        </w:rPr>
        <w:t>- TNL là tổng nguồn lực tài chính của nhà thầu (nêu tại Mẫu này);</w:t>
      </w:r>
    </w:p>
    <w:p w14:paraId="7E254F71">
      <w:pPr>
        <w:widowControl w:val="0"/>
        <w:spacing w:before="120" w:after="120" w:line="264" w:lineRule="auto"/>
        <w:ind w:firstLine="567"/>
        <w:jc w:val="both"/>
        <w:rPr>
          <w:rFonts w:ascii="Times New Roman" w:hAnsi="Times New Roman"/>
        </w:rPr>
      </w:pPr>
      <w:r>
        <w:rPr>
          <w:rFonts w:ascii="Times New Roman" w:hAnsi="Times New Roman"/>
        </w:rPr>
        <w:t>- ĐTH là tổng yêu cầu về nguồn lực tài chính hàng tháng cho các hợp đồng đang thực hiện (nêu tại Mẫu số 09C).</w:t>
      </w:r>
    </w:p>
    <w:p w14:paraId="7865A240">
      <w:pPr>
        <w:widowControl w:val="0"/>
        <w:spacing w:before="120" w:after="120" w:line="264" w:lineRule="auto"/>
        <w:ind w:firstLine="567"/>
        <w:jc w:val="both"/>
        <w:rPr>
          <w:rFonts w:ascii="Times New Roman" w:hAnsi="Times New Roman"/>
        </w:rPr>
      </w:pPr>
      <w:r>
        <w:rPr>
          <w:rFonts w:ascii="Times New Roman" w:hAnsi="Times New Roman"/>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14:paraId="6E0E695C">
      <w:pPr>
        <w:widowControl w:val="0"/>
        <w:spacing w:before="120" w:after="120" w:line="264" w:lineRule="auto"/>
        <w:ind w:firstLine="567"/>
        <w:jc w:val="both"/>
        <w:rPr>
          <w:rFonts w:ascii="Times New Roman" w:hAnsi="Times New Roman"/>
          <w:lang w:val="nl-NL"/>
        </w:rPr>
      </w:pPr>
      <w:r>
        <w:rPr>
          <w:rFonts w:ascii="Times New Roman" w:hAnsi="Times New Roman"/>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Pr>
          <w:rFonts w:ascii="Times New Roman" w:hAnsi="Times New Roman"/>
        </w:rPr>
        <w:t>3.3 Bảng số 01: Tiêu chuẩn đánh giá về năng lực tài chính và kinh nghiệm Mục 2.1 Chương II</w:t>
      </w:r>
      <w:r>
        <w:rPr>
          <w:rFonts w:ascii="Times New Roman" w:hAnsi="Times New Roman"/>
          <w:lang w:val="nl-NL"/>
        </w:rPr>
        <w:t xml:space="preserve"> 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09C.</w:t>
      </w:r>
    </w:p>
    <w:p w14:paraId="39ECCEDB">
      <w:pPr>
        <w:widowControl w:val="0"/>
        <w:spacing w:before="120" w:after="120" w:line="264" w:lineRule="auto"/>
        <w:ind w:firstLine="567"/>
        <w:jc w:val="both"/>
        <w:rPr>
          <w:rFonts w:ascii="Times New Roman" w:hAnsi="Times New Roman"/>
          <w:lang w:val="nl-NL"/>
        </w:rPr>
      </w:pPr>
      <w:r>
        <w:rPr>
          <w:rFonts w:ascii="Times New Roman" w:hAnsi="Times New Roman"/>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14:paraId="4CC878B5">
      <w:pPr>
        <w:widowControl w:val="0"/>
        <w:spacing w:before="120" w:after="120" w:line="264" w:lineRule="auto"/>
        <w:ind w:firstLine="567"/>
        <w:rPr>
          <w:rFonts w:ascii="Times New Roman" w:hAnsi="Times New Roman"/>
          <w:lang w:val="nl-NL"/>
        </w:rPr>
      </w:pPr>
    </w:p>
    <w:p w14:paraId="41CB86BB">
      <w:pPr>
        <w:widowControl w:val="0"/>
        <w:spacing w:before="120" w:after="120" w:line="264" w:lineRule="auto"/>
        <w:ind w:firstLine="567"/>
        <w:jc w:val="right"/>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09C</w:t>
      </w:r>
    </w:p>
    <w:p w14:paraId="37FC78A5">
      <w:pPr>
        <w:widowControl w:val="0"/>
        <w:spacing w:before="120" w:after="120"/>
        <w:jc w:val="center"/>
        <w:rPr>
          <w:rFonts w:ascii="Times New Roman" w:hAnsi="Times New Roman"/>
          <w:b/>
          <w:lang w:val="nl-NL"/>
        </w:rPr>
      </w:pPr>
      <w:r>
        <w:rPr>
          <w:rFonts w:ascii="Times New Roman" w:hAnsi="Times New Roman"/>
          <w:b/>
          <w:lang w:val="nl-NL"/>
        </w:rPr>
        <w:t xml:space="preserve">NGUỒN LỰC TÀI CHÍNH HÀNG THÁNG </w:t>
      </w:r>
    </w:p>
    <w:p w14:paraId="6BAD1B12">
      <w:pPr>
        <w:widowControl w:val="0"/>
        <w:spacing w:before="120" w:after="120"/>
        <w:jc w:val="center"/>
        <w:rPr>
          <w:rFonts w:ascii="Times New Roman" w:hAnsi="Times New Roman"/>
          <w:b/>
          <w:vertAlign w:val="superscript"/>
          <w:lang w:val="nl-NL"/>
        </w:rPr>
      </w:pPr>
      <w:r>
        <w:rPr>
          <w:rFonts w:ascii="Times New Roman" w:hAnsi="Times New Roman"/>
          <w:b/>
          <w:lang w:val="nl-NL"/>
        </w:rPr>
        <w:t xml:space="preserve">CHO CÁC HỢP ĐỒNG ĐANG THỰC HIỆN </w:t>
      </w:r>
      <w:r>
        <w:rPr>
          <w:rFonts w:ascii="Times New Roman" w:hAnsi="Times New Roman"/>
          <w:b/>
          <w:vertAlign w:val="superscript"/>
          <w:lang w:val="nl-NL"/>
        </w:rPr>
        <w:t>(1)</w:t>
      </w:r>
    </w:p>
    <w:p w14:paraId="6AF4662A">
      <w:pPr>
        <w:widowControl w:val="0"/>
        <w:spacing w:before="120" w:after="120" w:line="264" w:lineRule="auto"/>
        <w:ind w:firstLine="567"/>
        <w:jc w:val="center"/>
        <w:rPr>
          <w:rFonts w:ascii="Times New Roman" w:hAnsi="Times New Roman"/>
          <w:b/>
          <w:vertAlign w:val="superscript"/>
          <w:lang w:val="nl-NL"/>
        </w:rPr>
      </w:pPr>
    </w:p>
    <w:tbl>
      <w:tblPr>
        <w:tblStyle w:val="12"/>
        <w:tblpPr w:leftFromText="180" w:rightFromText="180" w:vertAnchor="text"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661"/>
        <w:gridCol w:w="1058"/>
        <w:gridCol w:w="1587"/>
        <w:gridCol w:w="1344"/>
        <w:gridCol w:w="1261"/>
        <w:gridCol w:w="1692"/>
        <w:gridCol w:w="1613"/>
      </w:tblGrid>
      <w:tr w14:paraId="45F9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359" w:type="pct"/>
            <w:vAlign w:val="center"/>
          </w:tcPr>
          <w:p w14:paraId="3D00575D">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574" w:type="pct"/>
            <w:vAlign w:val="center"/>
          </w:tcPr>
          <w:p w14:paraId="5124593C">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Tên hợp đồng</w:t>
            </w:r>
          </w:p>
        </w:tc>
        <w:tc>
          <w:tcPr>
            <w:tcW w:w="861" w:type="pct"/>
            <w:vAlign w:val="center"/>
          </w:tcPr>
          <w:p w14:paraId="7A803373">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Người liên hệ của Chủ đầu tư (địa chỉ, điện thoại, email)</w:t>
            </w:r>
          </w:p>
        </w:tc>
        <w:tc>
          <w:tcPr>
            <w:tcW w:w="729" w:type="pct"/>
            <w:vAlign w:val="center"/>
          </w:tcPr>
          <w:p w14:paraId="2342CF1F">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Ngày hoàn thành hợp đồng</w:t>
            </w:r>
          </w:p>
        </w:tc>
        <w:tc>
          <w:tcPr>
            <w:tcW w:w="684" w:type="pct"/>
            <w:vAlign w:val="center"/>
          </w:tcPr>
          <w:p w14:paraId="551093FB">
            <w:pPr>
              <w:widowControl w:val="0"/>
              <w:spacing w:before="120" w:after="120" w:line="264" w:lineRule="auto"/>
              <w:jc w:val="center"/>
              <w:rPr>
                <w:rFonts w:ascii="Times New Roman" w:hAnsi="Times New Roman"/>
                <w:b/>
                <w:bCs/>
                <w:sz w:val="26"/>
                <w:szCs w:val="26"/>
                <w:vertAlign w:val="superscript"/>
              </w:rPr>
            </w:pPr>
            <w:r>
              <w:rPr>
                <w:rFonts w:ascii="Times New Roman" w:hAnsi="Times New Roman"/>
                <w:b/>
                <w:sz w:val="26"/>
                <w:szCs w:val="26"/>
              </w:rPr>
              <w:t>Thời hạn còn lại của hợp đồng tính bằng tháng (A)</w:t>
            </w:r>
            <w:r>
              <w:rPr>
                <w:rFonts w:ascii="Times New Roman" w:hAnsi="Times New Roman"/>
                <w:b/>
                <w:sz w:val="26"/>
                <w:szCs w:val="26"/>
                <w:vertAlign w:val="superscript"/>
              </w:rPr>
              <w:t>(2)</w:t>
            </w:r>
          </w:p>
        </w:tc>
        <w:tc>
          <w:tcPr>
            <w:tcW w:w="917" w:type="pct"/>
            <w:vAlign w:val="center"/>
          </w:tcPr>
          <w:p w14:paraId="7809D51A">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Giá trị hợp đồng chưa thanh toán, bao gồm cả thuế</w:t>
            </w:r>
          </w:p>
          <w:p w14:paraId="2C414D3E">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(B)</w:t>
            </w:r>
            <w:r>
              <w:rPr>
                <w:rFonts w:ascii="Times New Roman" w:hAnsi="Times New Roman"/>
                <w:b/>
                <w:sz w:val="26"/>
                <w:szCs w:val="26"/>
                <w:vertAlign w:val="superscript"/>
              </w:rPr>
              <w:t>(3)</w:t>
            </w:r>
          </w:p>
        </w:tc>
        <w:tc>
          <w:tcPr>
            <w:tcW w:w="875" w:type="pct"/>
            <w:vAlign w:val="center"/>
          </w:tcPr>
          <w:p w14:paraId="603D14AB">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Yêu cầu về nguồn lực tài chính hàng tháng</w:t>
            </w:r>
          </w:p>
          <w:p w14:paraId="224ED976">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(B/A)</w:t>
            </w:r>
          </w:p>
        </w:tc>
      </w:tr>
      <w:tr w14:paraId="7F87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359" w:type="pct"/>
          </w:tcPr>
          <w:p w14:paraId="07621EE6">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574" w:type="pct"/>
            <w:vAlign w:val="center"/>
          </w:tcPr>
          <w:p w14:paraId="5A481BD2">
            <w:pPr>
              <w:widowControl w:val="0"/>
              <w:spacing w:before="120" w:after="120" w:line="264" w:lineRule="auto"/>
              <w:rPr>
                <w:rFonts w:ascii="Times New Roman" w:hAnsi="Times New Roman"/>
                <w:sz w:val="26"/>
                <w:szCs w:val="26"/>
              </w:rPr>
            </w:pPr>
          </w:p>
        </w:tc>
        <w:tc>
          <w:tcPr>
            <w:tcW w:w="861" w:type="pct"/>
          </w:tcPr>
          <w:p w14:paraId="1B601EF5">
            <w:pPr>
              <w:widowControl w:val="0"/>
              <w:spacing w:before="120" w:after="120" w:line="264" w:lineRule="auto"/>
              <w:rPr>
                <w:rFonts w:ascii="Times New Roman" w:hAnsi="Times New Roman"/>
                <w:sz w:val="26"/>
                <w:szCs w:val="26"/>
              </w:rPr>
            </w:pPr>
          </w:p>
        </w:tc>
        <w:tc>
          <w:tcPr>
            <w:tcW w:w="729" w:type="pct"/>
          </w:tcPr>
          <w:p w14:paraId="51906469">
            <w:pPr>
              <w:widowControl w:val="0"/>
              <w:spacing w:before="120" w:after="120" w:line="264" w:lineRule="auto"/>
              <w:rPr>
                <w:rFonts w:ascii="Times New Roman" w:hAnsi="Times New Roman"/>
                <w:sz w:val="26"/>
                <w:szCs w:val="26"/>
              </w:rPr>
            </w:pPr>
          </w:p>
        </w:tc>
        <w:tc>
          <w:tcPr>
            <w:tcW w:w="684" w:type="pct"/>
          </w:tcPr>
          <w:p w14:paraId="2B68EDF5">
            <w:pPr>
              <w:widowControl w:val="0"/>
              <w:spacing w:before="120" w:after="120" w:line="264" w:lineRule="auto"/>
              <w:rPr>
                <w:rFonts w:ascii="Times New Roman" w:hAnsi="Times New Roman"/>
                <w:sz w:val="26"/>
                <w:szCs w:val="26"/>
              </w:rPr>
            </w:pPr>
          </w:p>
        </w:tc>
        <w:tc>
          <w:tcPr>
            <w:tcW w:w="917" w:type="pct"/>
          </w:tcPr>
          <w:p w14:paraId="737D935D">
            <w:pPr>
              <w:widowControl w:val="0"/>
              <w:spacing w:before="120" w:after="120" w:line="264" w:lineRule="auto"/>
              <w:rPr>
                <w:rFonts w:ascii="Times New Roman" w:hAnsi="Times New Roman"/>
                <w:sz w:val="26"/>
                <w:szCs w:val="26"/>
              </w:rPr>
            </w:pPr>
          </w:p>
        </w:tc>
        <w:tc>
          <w:tcPr>
            <w:tcW w:w="875" w:type="pct"/>
          </w:tcPr>
          <w:p w14:paraId="338B3BF0">
            <w:pPr>
              <w:widowControl w:val="0"/>
              <w:spacing w:before="120" w:after="120" w:line="264" w:lineRule="auto"/>
              <w:rPr>
                <w:rFonts w:ascii="Times New Roman" w:hAnsi="Times New Roman"/>
                <w:sz w:val="26"/>
                <w:szCs w:val="26"/>
              </w:rPr>
            </w:pPr>
          </w:p>
        </w:tc>
      </w:tr>
      <w:tr w14:paraId="079E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359" w:type="pct"/>
          </w:tcPr>
          <w:p w14:paraId="03F20FBC">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574" w:type="pct"/>
            <w:vAlign w:val="center"/>
          </w:tcPr>
          <w:p w14:paraId="78525145">
            <w:pPr>
              <w:widowControl w:val="0"/>
              <w:spacing w:before="120" w:after="120" w:line="264" w:lineRule="auto"/>
              <w:rPr>
                <w:rFonts w:ascii="Times New Roman" w:hAnsi="Times New Roman"/>
                <w:sz w:val="26"/>
                <w:szCs w:val="26"/>
              </w:rPr>
            </w:pPr>
          </w:p>
        </w:tc>
        <w:tc>
          <w:tcPr>
            <w:tcW w:w="861" w:type="pct"/>
          </w:tcPr>
          <w:p w14:paraId="0904CA31">
            <w:pPr>
              <w:widowControl w:val="0"/>
              <w:spacing w:before="120" w:after="120" w:line="264" w:lineRule="auto"/>
              <w:rPr>
                <w:rFonts w:ascii="Times New Roman" w:hAnsi="Times New Roman"/>
                <w:sz w:val="26"/>
                <w:szCs w:val="26"/>
              </w:rPr>
            </w:pPr>
          </w:p>
        </w:tc>
        <w:tc>
          <w:tcPr>
            <w:tcW w:w="729" w:type="pct"/>
          </w:tcPr>
          <w:p w14:paraId="17CD72AD">
            <w:pPr>
              <w:widowControl w:val="0"/>
              <w:spacing w:before="120" w:after="120" w:line="264" w:lineRule="auto"/>
              <w:rPr>
                <w:rFonts w:ascii="Times New Roman" w:hAnsi="Times New Roman"/>
                <w:sz w:val="26"/>
                <w:szCs w:val="26"/>
              </w:rPr>
            </w:pPr>
          </w:p>
        </w:tc>
        <w:tc>
          <w:tcPr>
            <w:tcW w:w="684" w:type="pct"/>
          </w:tcPr>
          <w:p w14:paraId="3FB50527">
            <w:pPr>
              <w:widowControl w:val="0"/>
              <w:spacing w:before="120" w:after="120" w:line="264" w:lineRule="auto"/>
              <w:rPr>
                <w:rFonts w:ascii="Times New Roman" w:hAnsi="Times New Roman"/>
                <w:sz w:val="26"/>
                <w:szCs w:val="26"/>
              </w:rPr>
            </w:pPr>
          </w:p>
        </w:tc>
        <w:tc>
          <w:tcPr>
            <w:tcW w:w="917" w:type="pct"/>
          </w:tcPr>
          <w:p w14:paraId="1E938CC0">
            <w:pPr>
              <w:widowControl w:val="0"/>
              <w:spacing w:before="120" w:after="120" w:line="264" w:lineRule="auto"/>
              <w:rPr>
                <w:rFonts w:ascii="Times New Roman" w:hAnsi="Times New Roman"/>
                <w:sz w:val="26"/>
                <w:szCs w:val="26"/>
              </w:rPr>
            </w:pPr>
          </w:p>
        </w:tc>
        <w:tc>
          <w:tcPr>
            <w:tcW w:w="875" w:type="pct"/>
          </w:tcPr>
          <w:p w14:paraId="1D8B6497">
            <w:pPr>
              <w:widowControl w:val="0"/>
              <w:spacing w:before="120" w:after="120" w:line="264" w:lineRule="auto"/>
              <w:rPr>
                <w:rFonts w:ascii="Times New Roman" w:hAnsi="Times New Roman"/>
                <w:sz w:val="26"/>
                <w:szCs w:val="26"/>
              </w:rPr>
            </w:pPr>
          </w:p>
        </w:tc>
      </w:tr>
      <w:tr w14:paraId="5428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359" w:type="pct"/>
          </w:tcPr>
          <w:p w14:paraId="6CCF14FF">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574" w:type="pct"/>
            <w:vAlign w:val="center"/>
          </w:tcPr>
          <w:p w14:paraId="5F656F4C">
            <w:pPr>
              <w:widowControl w:val="0"/>
              <w:spacing w:before="120" w:after="120" w:line="264" w:lineRule="auto"/>
              <w:rPr>
                <w:rFonts w:ascii="Times New Roman" w:hAnsi="Times New Roman"/>
                <w:sz w:val="26"/>
                <w:szCs w:val="26"/>
              </w:rPr>
            </w:pPr>
          </w:p>
        </w:tc>
        <w:tc>
          <w:tcPr>
            <w:tcW w:w="861" w:type="pct"/>
          </w:tcPr>
          <w:p w14:paraId="516BAFC5">
            <w:pPr>
              <w:widowControl w:val="0"/>
              <w:spacing w:before="120" w:after="120" w:line="264" w:lineRule="auto"/>
              <w:rPr>
                <w:rFonts w:ascii="Times New Roman" w:hAnsi="Times New Roman"/>
                <w:sz w:val="26"/>
                <w:szCs w:val="26"/>
              </w:rPr>
            </w:pPr>
          </w:p>
        </w:tc>
        <w:tc>
          <w:tcPr>
            <w:tcW w:w="729" w:type="pct"/>
          </w:tcPr>
          <w:p w14:paraId="2B42E764">
            <w:pPr>
              <w:widowControl w:val="0"/>
              <w:spacing w:before="120" w:after="120" w:line="264" w:lineRule="auto"/>
              <w:rPr>
                <w:rFonts w:ascii="Times New Roman" w:hAnsi="Times New Roman"/>
                <w:sz w:val="26"/>
                <w:szCs w:val="26"/>
              </w:rPr>
            </w:pPr>
          </w:p>
        </w:tc>
        <w:tc>
          <w:tcPr>
            <w:tcW w:w="684" w:type="pct"/>
          </w:tcPr>
          <w:p w14:paraId="40B3C477">
            <w:pPr>
              <w:widowControl w:val="0"/>
              <w:spacing w:before="120" w:after="120" w:line="264" w:lineRule="auto"/>
              <w:rPr>
                <w:rFonts w:ascii="Times New Roman" w:hAnsi="Times New Roman"/>
                <w:sz w:val="26"/>
                <w:szCs w:val="26"/>
              </w:rPr>
            </w:pPr>
          </w:p>
        </w:tc>
        <w:tc>
          <w:tcPr>
            <w:tcW w:w="917" w:type="pct"/>
          </w:tcPr>
          <w:p w14:paraId="4B84DA9A">
            <w:pPr>
              <w:widowControl w:val="0"/>
              <w:spacing w:before="120" w:after="120" w:line="264" w:lineRule="auto"/>
              <w:rPr>
                <w:rFonts w:ascii="Times New Roman" w:hAnsi="Times New Roman"/>
                <w:sz w:val="26"/>
                <w:szCs w:val="26"/>
              </w:rPr>
            </w:pPr>
          </w:p>
        </w:tc>
        <w:tc>
          <w:tcPr>
            <w:tcW w:w="875" w:type="pct"/>
          </w:tcPr>
          <w:p w14:paraId="42C329D3">
            <w:pPr>
              <w:widowControl w:val="0"/>
              <w:spacing w:before="120" w:after="120" w:line="264" w:lineRule="auto"/>
              <w:rPr>
                <w:rFonts w:ascii="Times New Roman" w:hAnsi="Times New Roman"/>
                <w:sz w:val="26"/>
                <w:szCs w:val="26"/>
              </w:rPr>
            </w:pPr>
          </w:p>
        </w:tc>
      </w:tr>
      <w:tr w14:paraId="650C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359" w:type="pct"/>
          </w:tcPr>
          <w:p w14:paraId="2C52540A">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574" w:type="pct"/>
            <w:vAlign w:val="center"/>
          </w:tcPr>
          <w:p w14:paraId="6D6EDDB2">
            <w:pPr>
              <w:widowControl w:val="0"/>
              <w:spacing w:before="120" w:after="120" w:line="264" w:lineRule="auto"/>
              <w:rPr>
                <w:rFonts w:ascii="Times New Roman" w:hAnsi="Times New Roman"/>
                <w:sz w:val="26"/>
                <w:szCs w:val="26"/>
              </w:rPr>
            </w:pPr>
          </w:p>
        </w:tc>
        <w:tc>
          <w:tcPr>
            <w:tcW w:w="861" w:type="pct"/>
          </w:tcPr>
          <w:p w14:paraId="513BDC3D">
            <w:pPr>
              <w:widowControl w:val="0"/>
              <w:spacing w:before="120" w:after="120" w:line="264" w:lineRule="auto"/>
              <w:rPr>
                <w:rFonts w:ascii="Times New Roman" w:hAnsi="Times New Roman"/>
                <w:sz w:val="26"/>
                <w:szCs w:val="26"/>
              </w:rPr>
            </w:pPr>
          </w:p>
        </w:tc>
        <w:tc>
          <w:tcPr>
            <w:tcW w:w="729" w:type="pct"/>
          </w:tcPr>
          <w:p w14:paraId="007D03A1">
            <w:pPr>
              <w:widowControl w:val="0"/>
              <w:spacing w:before="120" w:after="120" w:line="264" w:lineRule="auto"/>
              <w:rPr>
                <w:rFonts w:ascii="Times New Roman" w:hAnsi="Times New Roman"/>
                <w:sz w:val="26"/>
                <w:szCs w:val="26"/>
              </w:rPr>
            </w:pPr>
          </w:p>
        </w:tc>
        <w:tc>
          <w:tcPr>
            <w:tcW w:w="684" w:type="pct"/>
          </w:tcPr>
          <w:p w14:paraId="5700E771">
            <w:pPr>
              <w:widowControl w:val="0"/>
              <w:spacing w:before="120" w:after="120" w:line="264" w:lineRule="auto"/>
              <w:rPr>
                <w:rFonts w:ascii="Times New Roman" w:hAnsi="Times New Roman"/>
                <w:sz w:val="26"/>
                <w:szCs w:val="26"/>
              </w:rPr>
            </w:pPr>
          </w:p>
        </w:tc>
        <w:tc>
          <w:tcPr>
            <w:tcW w:w="917" w:type="pct"/>
          </w:tcPr>
          <w:p w14:paraId="58BBBD7B">
            <w:pPr>
              <w:widowControl w:val="0"/>
              <w:spacing w:before="120" w:after="120" w:line="264" w:lineRule="auto"/>
              <w:rPr>
                <w:rFonts w:ascii="Times New Roman" w:hAnsi="Times New Roman"/>
                <w:sz w:val="26"/>
                <w:szCs w:val="26"/>
              </w:rPr>
            </w:pPr>
          </w:p>
        </w:tc>
        <w:tc>
          <w:tcPr>
            <w:tcW w:w="875" w:type="pct"/>
          </w:tcPr>
          <w:p w14:paraId="3560FE69">
            <w:pPr>
              <w:widowControl w:val="0"/>
              <w:spacing w:before="120" w:after="120" w:line="264" w:lineRule="auto"/>
              <w:rPr>
                <w:rFonts w:ascii="Times New Roman" w:hAnsi="Times New Roman"/>
                <w:sz w:val="26"/>
                <w:szCs w:val="26"/>
              </w:rPr>
            </w:pPr>
          </w:p>
        </w:tc>
      </w:tr>
      <w:tr w14:paraId="40CB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359" w:type="pct"/>
          </w:tcPr>
          <w:p w14:paraId="398B4248">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574" w:type="pct"/>
            <w:vAlign w:val="center"/>
          </w:tcPr>
          <w:p w14:paraId="2E7A8618">
            <w:pPr>
              <w:widowControl w:val="0"/>
              <w:spacing w:before="120" w:after="120" w:line="264" w:lineRule="auto"/>
              <w:rPr>
                <w:rFonts w:ascii="Times New Roman" w:hAnsi="Times New Roman"/>
                <w:sz w:val="26"/>
                <w:szCs w:val="26"/>
              </w:rPr>
            </w:pPr>
          </w:p>
        </w:tc>
        <w:tc>
          <w:tcPr>
            <w:tcW w:w="861" w:type="pct"/>
          </w:tcPr>
          <w:p w14:paraId="2D771A91">
            <w:pPr>
              <w:widowControl w:val="0"/>
              <w:spacing w:before="120" w:after="120" w:line="264" w:lineRule="auto"/>
              <w:rPr>
                <w:rFonts w:ascii="Times New Roman" w:hAnsi="Times New Roman"/>
                <w:sz w:val="26"/>
                <w:szCs w:val="26"/>
              </w:rPr>
            </w:pPr>
          </w:p>
        </w:tc>
        <w:tc>
          <w:tcPr>
            <w:tcW w:w="729" w:type="pct"/>
          </w:tcPr>
          <w:p w14:paraId="4D42E9F7">
            <w:pPr>
              <w:widowControl w:val="0"/>
              <w:spacing w:before="120" w:after="120" w:line="264" w:lineRule="auto"/>
              <w:rPr>
                <w:rFonts w:ascii="Times New Roman" w:hAnsi="Times New Roman"/>
                <w:sz w:val="26"/>
                <w:szCs w:val="26"/>
              </w:rPr>
            </w:pPr>
          </w:p>
        </w:tc>
        <w:tc>
          <w:tcPr>
            <w:tcW w:w="684" w:type="pct"/>
          </w:tcPr>
          <w:p w14:paraId="1B1698E7">
            <w:pPr>
              <w:widowControl w:val="0"/>
              <w:spacing w:before="120" w:after="120" w:line="264" w:lineRule="auto"/>
              <w:rPr>
                <w:rFonts w:ascii="Times New Roman" w:hAnsi="Times New Roman"/>
                <w:sz w:val="26"/>
                <w:szCs w:val="26"/>
              </w:rPr>
            </w:pPr>
          </w:p>
        </w:tc>
        <w:tc>
          <w:tcPr>
            <w:tcW w:w="917" w:type="pct"/>
          </w:tcPr>
          <w:p w14:paraId="4CF4862C">
            <w:pPr>
              <w:widowControl w:val="0"/>
              <w:spacing w:before="120" w:after="120" w:line="264" w:lineRule="auto"/>
              <w:rPr>
                <w:rFonts w:ascii="Times New Roman" w:hAnsi="Times New Roman"/>
                <w:sz w:val="26"/>
                <w:szCs w:val="26"/>
              </w:rPr>
            </w:pPr>
          </w:p>
        </w:tc>
        <w:tc>
          <w:tcPr>
            <w:tcW w:w="875" w:type="pct"/>
          </w:tcPr>
          <w:p w14:paraId="5BCC1EEC">
            <w:pPr>
              <w:widowControl w:val="0"/>
              <w:spacing w:before="120" w:after="120" w:line="264" w:lineRule="auto"/>
              <w:rPr>
                <w:rFonts w:ascii="Times New Roman" w:hAnsi="Times New Roman"/>
                <w:sz w:val="26"/>
                <w:szCs w:val="26"/>
              </w:rPr>
            </w:pPr>
          </w:p>
        </w:tc>
      </w:tr>
      <w:tr w14:paraId="0F1E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4125" w:type="pct"/>
            <w:gridSpan w:val="6"/>
            <w:vAlign w:val="center"/>
          </w:tcPr>
          <w:p w14:paraId="4EB859DA">
            <w:pPr>
              <w:widowControl w:val="0"/>
              <w:spacing w:before="120" w:after="120" w:line="264" w:lineRule="auto"/>
              <w:jc w:val="both"/>
              <w:rPr>
                <w:rFonts w:ascii="Times New Roman" w:hAnsi="Times New Roman"/>
                <w:b/>
                <w:sz w:val="26"/>
                <w:szCs w:val="26"/>
              </w:rPr>
            </w:pPr>
            <w:r>
              <w:rPr>
                <w:rFonts w:ascii="Times New Roman" w:hAnsi="Times New Roman"/>
                <w:b/>
                <w:sz w:val="26"/>
                <w:szCs w:val="26"/>
              </w:rPr>
              <w:t>A. Tổng yêu cầu về nguồn lực tài chính hàng tháng cho các hợp đồng đang thực hiện (ĐTH)</w:t>
            </w:r>
          </w:p>
        </w:tc>
        <w:tc>
          <w:tcPr>
            <w:tcW w:w="875" w:type="pct"/>
            <w:vAlign w:val="center"/>
          </w:tcPr>
          <w:p w14:paraId="115BF04B">
            <w:pPr>
              <w:widowControl w:val="0"/>
              <w:spacing w:before="120" w:after="120" w:line="264" w:lineRule="auto"/>
              <w:jc w:val="center"/>
              <w:rPr>
                <w:rFonts w:ascii="Times New Roman" w:hAnsi="Times New Roman"/>
                <w:b/>
                <w:sz w:val="26"/>
                <w:szCs w:val="26"/>
              </w:rPr>
            </w:pPr>
          </w:p>
        </w:tc>
      </w:tr>
    </w:tbl>
    <w:p w14:paraId="10533C78">
      <w:pPr>
        <w:widowControl w:val="0"/>
        <w:spacing w:before="120" w:after="120" w:line="264" w:lineRule="auto"/>
        <w:ind w:right="288" w:firstLine="567"/>
        <w:jc w:val="both"/>
        <w:rPr>
          <w:rFonts w:ascii="Times New Roman" w:hAnsi="Times New Roman"/>
          <w:b/>
          <w:bCs/>
          <w:i/>
          <w:iCs/>
          <w:u w:val="single"/>
        </w:rPr>
      </w:pPr>
      <w:r>
        <w:rPr>
          <w:rFonts w:ascii="Times New Roman" w:hAnsi="Times New Roman"/>
          <w:b/>
          <w:bCs/>
          <w:i/>
          <w:iCs/>
          <w:u w:val="single"/>
        </w:rPr>
        <w:t>Ghi chú:</w:t>
      </w:r>
    </w:p>
    <w:p w14:paraId="644391FF">
      <w:pPr>
        <w:widowControl w:val="0"/>
        <w:spacing w:before="120" w:after="120" w:line="264" w:lineRule="auto"/>
        <w:ind w:firstLine="567"/>
        <w:jc w:val="both"/>
        <w:rPr>
          <w:rFonts w:ascii="Times New Roman" w:hAnsi="Times New Roman"/>
        </w:rPr>
      </w:pPr>
      <w:r>
        <w:rPr>
          <w:rFonts w:ascii="Times New Roman" w:hAnsi="Times New Roman"/>
        </w:rPr>
        <w:t>(1) 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p>
    <w:p w14:paraId="0F44CBA4">
      <w:pPr>
        <w:widowControl w:val="0"/>
        <w:spacing w:before="120" w:after="120" w:line="264" w:lineRule="auto"/>
        <w:ind w:firstLine="567"/>
        <w:jc w:val="both"/>
        <w:rPr>
          <w:rFonts w:ascii="Times New Roman" w:hAnsi="Times New Roman"/>
        </w:rPr>
      </w:pPr>
      <w:r>
        <w:rPr>
          <w:rFonts w:ascii="Times New Roman" w:hAnsi="Times New Roman"/>
        </w:rPr>
        <w:t>(2) Thời hạn còn lại của hợp đồng tính tại thời điểm 28 ngày trước ngày có thời điểm đóng thầu.</w:t>
      </w:r>
    </w:p>
    <w:p w14:paraId="5D450A8C">
      <w:pPr>
        <w:widowControl w:val="0"/>
        <w:spacing w:before="120" w:after="120" w:line="264" w:lineRule="auto"/>
        <w:ind w:firstLine="567"/>
        <w:jc w:val="both"/>
        <w:rPr>
          <w:rFonts w:ascii="Times New Roman" w:hAnsi="Times New Roman"/>
        </w:rPr>
      </w:pPr>
      <w:r>
        <w:rPr>
          <w:rFonts w:ascii="Times New Roman" w:hAnsi="Times New Roman"/>
        </w:rPr>
        <w:t>(3) Giá trị hợp đồng còn lại chưa được thanh toán tính tại thời điểm 28 ngày trước ngày có thời điểm đóng thầu.</w:t>
      </w:r>
    </w:p>
    <w:p w14:paraId="3CB29100">
      <w:pPr>
        <w:pStyle w:val="148"/>
        <w:widowControl w:val="0"/>
        <w:tabs>
          <w:tab w:val="left" w:pos="7350"/>
          <w:tab w:val="right" w:pos="8788"/>
        </w:tabs>
        <w:spacing w:before="0" w:after="120" w:line="264" w:lineRule="auto"/>
        <w:ind w:firstLine="567"/>
        <w:jc w:val="right"/>
        <w:outlineLvl w:val="2"/>
      </w:pPr>
      <w:r>
        <w:br w:type="column"/>
      </w:r>
      <w:bookmarkStart w:id="82" w:name="_Hlk162422831"/>
      <w:r>
        <w:t>Mẫu số 10A</w:t>
      </w:r>
    </w:p>
    <w:p w14:paraId="2971754F">
      <w:pPr>
        <w:pStyle w:val="5"/>
        <w:tabs>
          <w:tab w:val="center" w:pos="4394"/>
          <w:tab w:val="right" w:pos="8788"/>
        </w:tabs>
        <w:jc w:val="center"/>
        <w:rPr>
          <w:lang/>
        </w:rPr>
      </w:pPr>
      <w:r>
        <w:rPr>
          <w:lang w:val="es-ES"/>
        </w:rPr>
        <w:t>PHẠM VI CÔNG VIỆC SỬ DỤNG NHÀ THẦU PHỤ</w:t>
      </w:r>
      <w:r>
        <w:rPr>
          <w:b w:val="0"/>
          <w:vertAlign w:val="superscript"/>
          <w:lang/>
        </w:rPr>
        <w:t>(1)</w:t>
      </w:r>
    </w:p>
    <w:p w14:paraId="00AE160B">
      <w:pPr>
        <w:ind w:left="426" w:firstLine="425"/>
        <w:jc w:val="center"/>
        <w:rPr>
          <w:rFonts w:ascii="Times New Roman" w:hAnsi="Times New Roman"/>
          <w:i/>
          <w:lang w:val="es-ES"/>
        </w:rPr>
      </w:pPr>
    </w:p>
    <w:tbl>
      <w:tblPr>
        <w:tblStyle w:val="12"/>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25"/>
        <w:gridCol w:w="1559"/>
        <w:gridCol w:w="1559"/>
        <w:gridCol w:w="1418"/>
        <w:gridCol w:w="2510"/>
      </w:tblGrid>
      <w:tr w14:paraId="71C9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1905C45">
            <w:pPr>
              <w:jc w:val="center"/>
              <w:rPr>
                <w:rFonts w:ascii="Times New Roman" w:hAnsi="Times New Roman"/>
                <w:b/>
                <w:sz w:val="26"/>
                <w:szCs w:val="26"/>
              </w:rPr>
            </w:pPr>
            <w:r>
              <w:rPr>
                <w:rFonts w:ascii="Times New Roman" w:hAnsi="Times New Roman"/>
                <w:b/>
                <w:sz w:val="26"/>
                <w:szCs w:val="26"/>
              </w:rPr>
              <w:t>STT</w:t>
            </w:r>
          </w:p>
        </w:tc>
        <w:tc>
          <w:tcPr>
            <w:tcW w:w="1425" w:type="dxa"/>
            <w:vAlign w:val="center"/>
          </w:tcPr>
          <w:p w14:paraId="0A30865B">
            <w:pPr>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vAlign w:val="center"/>
          </w:tcPr>
          <w:p w14:paraId="029F1463">
            <w:pPr>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vAlign w:val="center"/>
          </w:tcPr>
          <w:p w14:paraId="2BDDC217">
            <w:pPr>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8" w:type="dxa"/>
            <w:vAlign w:val="center"/>
          </w:tcPr>
          <w:p w14:paraId="756BBD51">
            <w:pPr>
              <w:jc w:val="center"/>
              <w:rPr>
                <w:rFonts w:ascii="Times New Roman" w:hAnsi="Times New Roman"/>
                <w:b/>
                <w:sz w:val="26"/>
                <w:szCs w:val="26"/>
              </w:rPr>
            </w:pPr>
            <w:r>
              <w:rPr>
                <w:rFonts w:ascii="Times New Roman" w:hAnsi="Times New Roman"/>
                <w:b/>
                <w:sz w:val="26"/>
                <w:szCs w:val="26"/>
              </w:rPr>
              <w:t>Giá trị %</w:t>
            </w:r>
          </w:p>
          <w:p w14:paraId="414AB42A">
            <w:pPr>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0" w:type="dxa"/>
            <w:vAlign w:val="center"/>
          </w:tcPr>
          <w:p w14:paraId="69EE887F">
            <w:pPr>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14:paraId="7EF756C9">
            <w:pPr>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14:paraId="756DB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429EF8A">
            <w:pPr>
              <w:jc w:val="center"/>
              <w:rPr>
                <w:rFonts w:ascii="Times New Roman" w:hAnsi="Times New Roman"/>
                <w:sz w:val="26"/>
                <w:szCs w:val="26"/>
                <w:lang w:val="fr-FR"/>
              </w:rPr>
            </w:pPr>
            <w:r>
              <w:rPr>
                <w:rFonts w:ascii="Times New Roman" w:hAnsi="Times New Roman"/>
                <w:sz w:val="26"/>
                <w:szCs w:val="26"/>
                <w:lang w:val="fr-FR"/>
              </w:rPr>
              <w:t>1</w:t>
            </w:r>
          </w:p>
        </w:tc>
        <w:tc>
          <w:tcPr>
            <w:tcW w:w="1425" w:type="dxa"/>
            <w:vAlign w:val="center"/>
          </w:tcPr>
          <w:p w14:paraId="67D77019">
            <w:pPr>
              <w:suppressAutoHyphens/>
              <w:spacing w:before="120" w:after="120"/>
              <w:jc w:val="center"/>
              <w:outlineLvl w:val="0"/>
              <w:rPr>
                <w:rFonts w:ascii="Times New Roman" w:hAnsi="Times New Roman"/>
                <w:sz w:val="26"/>
                <w:szCs w:val="26"/>
                <w:lang w:val="fr-FR"/>
              </w:rPr>
            </w:pPr>
          </w:p>
        </w:tc>
        <w:tc>
          <w:tcPr>
            <w:tcW w:w="1559" w:type="dxa"/>
            <w:vAlign w:val="center"/>
          </w:tcPr>
          <w:p w14:paraId="4EF46FA9">
            <w:pPr>
              <w:suppressAutoHyphens/>
              <w:spacing w:before="120" w:after="120"/>
              <w:jc w:val="center"/>
              <w:outlineLvl w:val="0"/>
              <w:rPr>
                <w:rFonts w:ascii="Times New Roman" w:hAnsi="Times New Roman"/>
                <w:sz w:val="26"/>
                <w:szCs w:val="26"/>
                <w:lang w:val="fr-FR"/>
              </w:rPr>
            </w:pPr>
          </w:p>
        </w:tc>
        <w:tc>
          <w:tcPr>
            <w:tcW w:w="1559" w:type="dxa"/>
            <w:vAlign w:val="center"/>
          </w:tcPr>
          <w:p w14:paraId="126C748C">
            <w:pPr>
              <w:suppressAutoHyphens/>
              <w:spacing w:before="120" w:after="120"/>
              <w:jc w:val="center"/>
              <w:outlineLvl w:val="0"/>
              <w:rPr>
                <w:rFonts w:ascii="Times New Roman" w:hAnsi="Times New Roman"/>
                <w:sz w:val="26"/>
                <w:szCs w:val="26"/>
                <w:lang w:val="fr-FR"/>
              </w:rPr>
            </w:pPr>
          </w:p>
        </w:tc>
        <w:tc>
          <w:tcPr>
            <w:tcW w:w="1418" w:type="dxa"/>
            <w:vAlign w:val="center"/>
          </w:tcPr>
          <w:p w14:paraId="65BFE3A4">
            <w:pPr>
              <w:suppressAutoHyphens/>
              <w:spacing w:before="120" w:after="120"/>
              <w:jc w:val="center"/>
              <w:outlineLvl w:val="0"/>
              <w:rPr>
                <w:rFonts w:ascii="Times New Roman" w:hAnsi="Times New Roman"/>
                <w:sz w:val="26"/>
                <w:szCs w:val="26"/>
                <w:lang w:val="fr-FR"/>
              </w:rPr>
            </w:pPr>
          </w:p>
        </w:tc>
        <w:tc>
          <w:tcPr>
            <w:tcW w:w="2510" w:type="dxa"/>
            <w:vAlign w:val="center"/>
          </w:tcPr>
          <w:p w14:paraId="0D8D010B">
            <w:pPr>
              <w:suppressAutoHyphens/>
              <w:spacing w:before="120" w:after="120"/>
              <w:jc w:val="center"/>
              <w:outlineLvl w:val="0"/>
              <w:rPr>
                <w:rFonts w:ascii="Times New Roman" w:hAnsi="Times New Roman"/>
                <w:sz w:val="26"/>
                <w:szCs w:val="26"/>
                <w:lang w:val="fr-FR"/>
              </w:rPr>
            </w:pPr>
          </w:p>
        </w:tc>
      </w:tr>
      <w:tr w14:paraId="5598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DFDE61F">
            <w:pPr>
              <w:jc w:val="center"/>
              <w:rPr>
                <w:rFonts w:ascii="Times New Roman" w:hAnsi="Times New Roman"/>
                <w:sz w:val="26"/>
                <w:szCs w:val="26"/>
                <w:lang w:val="fr-FR"/>
              </w:rPr>
            </w:pPr>
            <w:r>
              <w:rPr>
                <w:rFonts w:ascii="Times New Roman" w:hAnsi="Times New Roman"/>
                <w:sz w:val="26"/>
                <w:szCs w:val="26"/>
                <w:lang w:val="fr-FR"/>
              </w:rPr>
              <w:t>2</w:t>
            </w:r>
          </w:p>
        </w:tc>
        <w:tc>
          <w:tcPr>
            <w:tcW w:w="1425" w:type="dxa"/>
            <w:vAlign w:val="center"/>
          </w:tcPr>
          <w:p w14:paraId="6071F738">
            <w:pPr>
              <w:suppressAutoHyphens/>
              <w:spacing w:before="120" w:after="120"/>
              <w:jc w:val="center"/>
              <w:outlineLvl w:val="0"/>
              <w:rPr>
                <w:rFonts w:ascii="Times New Roman" w:hAnsi="Times New Roman"/>
                <w:sz w:val="26"/>
                <w:szCs w:val="26"/>
                <w:lang w:val="fr-FR"/>
              </w:rPr>
            </w:pPr>
          </w:p>
        </w:tc>
        <w:tc>
          <w:tcPr>
            <w:tcW w:w="1559" w:type="dxa"/>
            <w:vAlign w:val="center"/>
          </w:tcPr>
          <w:p w14:paraId="0F2615E2">
            <w:pPr>
              <w:suppressAutoHyphens/>
              <w:spacing w:before="120" w:after="120"/>
              <w:jc w:val="center"/>
              <w:outlineLvl w:val="0"/>
              <w:rPr>
                <w:rFonts w:ascii="Times New Roman" w:hAnsi="Times New Roman"/>
                <w:sz w:val="26"/>
                <w:szCs w:val="26"/>
                <w:lang w:val="fr-FR"/>
              </w:rPr>
            </w:pPr>
          </w:p>
        </w:tc>
        <w:tc>
          <w:tcPr>
            <w:tcW w:w="1559" w:type="dxa"/>
            <w:vAlign w:val="center"/>
          </w:tcPr>
          <w:p w14:paraId="43224037">
            <w:pPr>
              <w:suppressAutoHyphens/>
              <w:spacing w:before="120" w:after="120"/>
              <w:jc w:val="center"/>
              <w:outlineLvl w:val="0"/>
              <w:rPr>
                <w:rFonts w:ascii="Times New Roman" w:hAnsi="Times New Roman"/>
                <w:sz w:val="26"/>
                <w:szCs w:val="26"/>
                <w:lang w:val="fr-FR"/>
              </w:rPr>
            </w:pPr>
          </w:p>
        </w:tc>
        <w:tc>
          <w:tcPr>
            <w:tcW w:w="1418" w:type="dxa"/>
            <w:vAlign w:val="center"/>
          </w:tcPr>
          <w:p w14:paraId="140651E7">
            <w:pPr>
              <w:suppressAutoHyphens/>
              <w:spacing w:before="120" w:after="120"/>
              <w:jc w:val="center"/>
              <w:outlineLvl w:val="0"/>
              <w:rPr>
                <w:rFonts w:ascii="Times New Roman" w:hAnsi="Times New Roman"/>
                <w:sz w:val="26"/>
                <w:szCs w:val="26"/>
                <w:lang w:val="fr-FR"/>
              </w:rPr>
            </w:pPr>
          </w:p>
        </w:tc>
        <w:tc>
          <w:tcPr>
            <w:tcW w:w="2510" w:type="dxa"/>
            <w:vAlign w:val="center"/>
          </w:tcPr>
          <w:p w14:paraId="5180CF2D">
            <w:pPr>
              <w:suppressAutoHyphens/>
              <w:spacing w:before="120" w:after="120"/>
              <w:jc w:val="center"/>
              <w:outlineLvl w:val="0"/>
              <w:rPr>
                <w:rFonts w:ascii="Times New Roman" w:hAnsi="Times New Roman"/>
                <w:sz w:val="26"/>
                <w:szCs w:val="26"/>
                <w:lang w:val="fr-FR"/>
              </w:rPr>
            </w:pPr>
          </w:p>
        </w:tc>
      </w:tr>
      <w:tr w14:paraId="0E0D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47242AE">
            <w:pPr>
              <w:jc w:val="center"/>
              <w:rPr>
                <w:rFonts w:ascii="Times New Roman" w:hAnsi="Times New Roman"/>
                <w:sz w:val="26"/>
                <w:szCs w:val="26"/>
                <w:lang w:val="fr-FR"/>
              </w:rPr>
            </w:pPr>
            <w:r>
              <w:rPr>
                <w:rFonts w:ascii="Times New Roman" w:hAnsi="Times New Roman"/>
                <w:sz w:val="26"/>
                <w:szCs w:val="26"/>
                <w:lang w:val="fr-FR"/>
              </w:rPr>
              <w:t>…</w:t>
            </w:r>
          </w:p>
        </w:tc>
        <w:tc>
          <w:tcPr>
            <w:tcW w:w="1425" w:type="dxa"/>
            <w:vAlign w:val="center"/>
          </w:tcPr>
          <w:p w14:paraId="0E7508FF">
            <w:pPr>
              <w:suppressAutoHyphens/>
              <w:spacing w:before="120" w:after="120"/>
              <w:jc w:val="center"/>
              <w:outlineLvl w:val="0"/>
              <w:rPr>
                <w:rFonts w:ascii="Times New Roman" w:hAnsi="Times New Roman"/>
                <w:sz w:val="26"/>
                <w:szCs w:val="26"/>
                <w:lang w:val="fr-FR"/>
              </w:rPr>
            </w:pPr>
          </w:p>
        </w:tc>
        <w:tc>
          <w:tcPr>
            <w:tcW w:w="1559" w:type="dxa"/>
            <w:vAlign w:val="center"/>
          </w:tcPr>
          <w:p w14:paraId="3AE6D4CF">
            <w:pPr>
              <w:suppressAutoHyphens/>
              <w:spacing w:before="120" w:after="120"/>
              <w:jc w:val="center"/>
              <w:outlineLvl w:val="0"/>
              <w:rPr>
                <w:rFonts w:ascii="Times New Roman" w:hAnsi="Times New Roman"/>
                <w:sz w:val="26"/>
                <w:szCs w:val="26"/>
                <w:lang w:val="fr-FR"/>
              </w:rPr>
            </w:pPr>
          </w:p>
        </w:tc>
        <w:tc>
          <w:tcPr>
            <w:tcW w:w="1559" w:type="dxa"/>
            <w:vAlign w:val="center"/>
          </w:tcPr>
          <w:p w14:paraId="447EEF8D">
            <w:pPr>
              <w:suppressAutoHyphens/>
              <w:spacing w:before="120" w:after="120"/>
              <w:jc w:val="center"/>
              <w:outlineLvl w:val="0"/>
              <w:rPr>
                <w:rFonts w:ascii="Times New Roman" w:hAnsi="Times New Roman"/>
                <w:sz w:val="26"/>
                <w:szCs w:val="26"/>
                <w:lang w:val="fr-FR"/>
              </w:rPr>
            </w:pPr>
          </w:p>
        </w:tc>
        <w:tc>
          <w:tcPr>
            <w:tcW w:w="1418" w:type="dxa"/>
            <w:vAlign w:val="center"/>
          </w:tcPr>
          <w:p w14:paraId="54B8D2B5">
            <w:pPr>
              <w:suppressAutoHyphens/>
              <w:spacing w:before="120" w:after="120"/>
              <w:jc w:val="center"/>
              <w:outlineLvl w:val="0"/>
              <w:rPr>
                <w:rFonts w:ascii="Times New Roman" w:hAnsi="Times New Roman"/>
                <w:sz w:val="26"/>
                <w:szCs w:val="26"/>
                <w:lang w:val="fr-FR"/>
              </w:rPr>
            </w:pPr>
          </w:p>
        </w:tc>
        <w:tc>
          <w:tcPr>
            <w:tcW w:w="2510" w:type="dxa"/>
            <w:vAlign w:val="center"/>
          </w:tcPr>
          <w:p w14:paraId="51784577">
            <w:pPr>
              <w:suppressAutoHyphens/>
              <w:spacing w:before="120" w:after="120"/>
              <w:jc w:val="center"/>
              <w:outlineLvl w:val="0"/>
              <w:rPr>
                <w:rFonts w:ascii="Times New Roman" w:hAnsi="Times New Roman"/>
                <w:sz w:val="26"/>
                <w:szCs w:val="26"/>
                <w:lang w:val="fr-FR"/>
              </w:rPr>
            </w:pPr>
          </w:p>
        </w:tc>
      </w:tr>
    </w:tbl>
    <w:p w14:paraId="42712E7C">
      <w:pPr>
        <w:widowControl w:val="0"/>
        <w:spacing w:before="240" w:after="120" w:line="264" w:lineRule="auto"/>
        <w:ind w:firstLine="567"/>
        <w:rPr>
          <w:rFonts w:ascii="Times New Roman" w:hAnsi="Times New Roman"/>
          <w:b/>
          <w:bCs/>
          <w:i/>
          <w:iCs/>
          <w:u w:val="single"/>
        </w:rPr>
      </w:pPr>
      <w:r>
        <w:rPr>
          <w:rFonts w:ascii="Times New Roman" w:hAnsi="Times New Roman"/>
          <w:b/>
          <w:bCs/>
          <w:i/>
          <w:iCs/>
          <w:u w:val="single"/>
        </w:rPr>
        <w:t>Ghi chú:</w:t>
      </w:r>
    </w:p>
    <w:p w14:paraId="0B1122A4">
      <w:pPr>
        <w:widowControl w:val="0"/>
        <w:spacing w:before="120" w:after="120" w:line="264" w:lineRule="auto"/>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p>
    <w:p w14:paraId="2B6AAE05">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36A2B163">
      <w:pPr>
        <w:widowControl w:val="0"/>
        <w:spacing w:before="120" w:after="120" w:line="264" w:lineRule="auto"/>
        <w:ind w:firstLine="567"/>
        <w:jc w:val="both"/>
        <w:rPr>
          <w:rFonts w:ascii="Times New Roman" w:hAnsi="Times New Roman"/>
        </w:rPr>
      </w:pPr>
      <w:r>
        <w:rPr>
          <w:rFonts w:ascii="Times New Roman" w:hAnsi="Times New Roman"/>
        </w:rPr>
        <w:t>(3) Nhà thầu ghi cụ thể tên hạng mục công việc dành cho nhà thầu phụ.</w:t>
      </w:r>
    </w:p>
    <w:p w14:paraId="1A7BE5F4">
      <w:pPr>
        <w:widowControl w:val="0"/>
        <w:spacing w:before="120" w:after="120" w:line="264" w:lineRule="auto"/>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14:paraId="1E3183F4">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6C9FF7F6">
      <w:pPr>
        <w:pStyle w:val="148"/>
        <w:spacing w:after="120"/>
        <w:ind w:firstLine="567"/>
        <w:jc w:val="both"/>
        <w:outlineLvl w:val="2"/>
        <w:rPr>
          <w:b w:val="0"/>
          <w:bCs/>
          <w:szCs w:val="28"/>
        </w:rPr>
      </w:pPr>
      <w:r>
        <w:rPr>
          <w:b w:val="0"/>
          <w:bCs/>
          <w:szCs w:val="28"/>
        </w:rPr>
        <w:t xml:space="preserve">(6) </w:t>
      </w:r>
      <w:r>
        <w:rPr>
          <w:b w:val="0"/>
          <w:bCs/>
          <w:szCs w:val="28"/>
          <w:lang w:val="nl-NL"/>
        </w:rPr>
        <w:t>Nhà thầu ghi cụ thể số hợp đồng hoặc văn bản thỏa thuận và đính kèm bản chụp được chứng thực các tài liệu này trong HSĐX</w:t>
      </w:r>
      <w:r>
        <w:rPr>
          <w:b w:val="0"/>
          <w:bCs/>
          <w:szCs w:val="28"/>
        </w:rPr>
        <w:t>. Trường hợp khi tham dự thầu chưa xác định được nhà thầu phụ thì để trống cột này.</w:t>
      </w:r>
    </w:p>
    <w:bookmarkEnd w:id="82"/>
    <w:p w14:paraId="4FF88DC7">
      <w:pPr>
        <w:widowControl w:val="0"/>
        <w:spacing w:before="120" w:after="120" w:line="264" w:lineRule="auto"/>
        <w:ind w:firstLine="567"/>
        <w:jc w:val="right"/>
        <w:rPr>
          <w:rFonts w:ascii="Times New Roman" w:hAnsi="Times New Roman"/>
          <w:b/>
        </w:rPr>
      </w:pPr>
      <w:r>
        <w:rPr>
          <w:rFonts w:ascii="Times New Roman" w:hAnsi="Times New Roman"/>
        </w:rPr>
        <w:br w:type="column"/>
      </w:r>
      <w:r>
        <w:rPr>
          <w:rFonts w:ascii="Times New Roman" w:hAnsi="Times New Roman"/>
          <w:b/>
        </w:rPr>
        <w:t>Mẫu số 10B</w:t>
      </w:r>
    </w:p>
    <w:p w14:paraId="0D63FD6A">
      <w:pPr>
        <w:widowControl w:val="0"/>
        <w:spacing w:before="120" w:after="120" w:line="264" w:lineRule="auto"/>
        <w:ind w:firstLine="567"/>
        <w:jc w:val="center"/>
        <w:rPr>
          <w:rFonts w:ascii="Times New Roman" w:hAnsi="Times New Roman"/>
        </w:rPr>
      </w:pPr>
      <w:r>
        <w:rPr>
          <w:rFonts w:ascii="Times New Roman" w:hAnsi="Times New Roman"/>
          <w:b/>
        </w:rPr>
        <w:t>BẢNG KÊ KHAI NHÀ THẦU PHỤ ĐẶC BIỆT</w:t>
      </w:r>
      <w:r>
        <w:rPr>
          <w:rFonts w:ascii="Times New Roman" w:hAnsi="Times New Roman"/>
          <w:vertAlign w:val="superscript"/>
        </w:rPr>
        <w:t>(1)</w:t>
      </w:r>
    </w:p>
    <w:p w14:paraId="4FFD711F">
      <w:pPr>
        <w:widowControl w:val="0"/>
        <w:spacing w:before="120" w:after="120" w:line="264" w:lineRule="auto"/>
        <w:ind w:firstLine="567"/>
        <w:jc w:val="both"/>
        <w:rPr>
          <w:rFonts w:ascii="Times New Roman" w:hAnsi="Times New Roman"/>
        </w:rPr>
      </w:pPr>
      <w:r>
        <w:rPr>
          <w:rFonts w:ascii="Times New Roman" w:hAnsi="Times New Roman"/>
        </w:rPr>
        <w:t>Nhà thầu phải cung cấp tài liệu chứng minh đáp ứng yêu cầu quy định tại Mục 2.3 Chương II.</w:t>
      </w:r>
    </w:p>
    <w:tbl>
      <w:tblPr>
        <w:tblStyle w:val="12"/>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08"/>
        <w:gridCol w:w="1127"/>
        <w:gridCol w:w="1418"/>
        <w:gridCol w:w="1446"/>
        <w:gridCol w:w="2835"/>
      </w:tblGrid>
      <w:tr w14:paraId="3F97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8E99325">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1708" w:type="dxa"/>
            <w:vAlign w:val="center"/>
          </w:tcPr>
          <w:p w14:paraId="43BEC6F6">
            <w:pPr>
              <w:widowControl w:val="0"/>
              <w:spacing w:before="120" w:after="120" w:line="264" w:lineRule="auto"/>
              <w:ind w:left="-79"/>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 đặc biệt</w:t>
            </w:r>
            <w:r>
              <w:rPr>
                <w:rFonts w:ascii="Times New Roman" w:hAnsi="Times New Roman"/>
                <w:b/>
                <w:sz w:val="26"/>
                <w:szCs w:val="26"/>
                <w:vertAlign w:val="superscript"/>
                <w:lang w:val="fr-FR"/>
              </w:rPr>
              <w:t>(2)</w:t>
            </w:r>
          </w:p>
        </w:tc>
        <w:tc>
          <w:tcPr>
            <w:tcW w:w="1127" w:type="dxa"/>
            <w:vAlign w:val="center"/>
          </w:tcPr>
          <w:p w14:paraId="08E3A104">
            <w:pPr>
              <w:widowControl w:val="0"/>
              <w:spacing w:before="120" w:after="120" w:line="264" w:lineRule="auto"/>
              <w:jc w:val="center"/>
              <w:rPr>
                <w:rFonts w:ascii="Times New Roman" w:hAnsi="Times New Roman"/>
                <w:b/>
                <w:sz w:val="26"/>
                <w:szCs w:val="26"/>
                <w:vertAlign w:val="superscript"/>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418" w:type="dxa"/>
            <w:vAlign w:val="center"/>
          </w:tcPr>
          <w:p w14:paraId="1FA4BB2C">
            <w:pPr>
              <w:widowControl w:val="0"/>
              <w:spacing w:before="120" w:after="120" w:line="264" w:lineRule="auto"/>
              <w:ind w:left="-84" w:right="-133"/>
              <w:jc w:val="center"/>
              <w:rPr>
                <w:rFonts w:ascii="Times New Roman" w:hAnsi="Times New Roman"/>
                <w:b/>
                <w:sz w:val="26"/>
                <w:szCs w:val="26"/>
                <w:vertAlign w:val="superscript"/>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46" w:type="dxa"/>
            <w:vAlign w:val="center"/>
          </w:tcPr>
          <w:p w14:paraId="0DAD3A9D">
            <w:pPr>
              <w:widowControl w:val="0"/>
              <w:spacing w:before="120" w:after="120" w:line="264" w:lineRule="auto"/>
              <w:jc w:val="center"/>
              <w:rPr>
                <w:rFonts w:ascii="Times New Roman" w:hAnsi="Times New Roman"/>
                <w:b/>
                <w:sz w:val="26"/>
                <w:szCs w:val="26"/>
                <w:vertAlign w:val="superscript"/>
                <w:lang w:val="fr-FR"/>
              </w:rPr>
            </w:pPr>
            <w:r>
              <w:rPr>
                <w:rFonts w:ascii="Times New Roman" w:hAnsi="Times New Roman"/>
                <w:b/>
                <w:sz w:val="26"/>
                <w:szCs w:val="26"/>
              </w:rPr>
              <w:t xml:space="preserve">Giá trị % </w:t>
            </w: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835" w:type="dxa"/>
            <w:vAlign w:val="center"/>
          </w:tcPr>
          <w:p w14:paraId="49AE5248">
            <w:pPr>
              <w:widowControl w:val="0"/>
              <w:spacing w:before="120" w:after="120" w:line="264" w:lineRule="auto"/>
              <w:jc w:val="center"/>
              <w:rPr>
                <w:rFonts w:ascii="Times New Roman" w:hAnsi="Times New Roman"/>
                <w:b/>
                <w:sz w:val="26"/>
                <w:szCs w:val="26"/>
                <w:vertAlign w:val="superscript"/>
                <w:lang w:val="fr-FR"/>
              </w:rPr>
            </w:pPr>
            <w:r>
              <w:rPr>
                <w:rFonts w:ascii="Times New Roman" w:hAnsi="Times New Roman"/>
                <w:b/>
                <w:sz w:val="26"/>
                <w:szCs w:val="26"/>
                <w:lang w:val="fr-FR"/>
              </w:rPr>
              <w:t>Hợp đồng hoặc văn bản thỏa thuận với nhà thầu phụ đặc biệt</w:t>
            </w:r>
            <w:r>
              <w:rPr>
                <w:rFonts w:ascii="Times New Roman" w:hAnsi="Times New Roman"/>
                <w:b/>
                <w:sz w:val="26"/>
                <w:szCs w:val="26"/>
                <w:vertAlign w:val="superscript"/>
                <w:lang w:val="fr-FR"/>
              </w:rPr>
              <w:t>(6)</w:t>
            </w:r>
          </w:p>
        </w:tc>
      </w:tr>
      <w:tr w14:paraId="216C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E163050">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1</w:t>
            </w:r>
          </w:p>
        </w:tc>
        <w:tc>
          <w:tcPr>
            <w:tcW w:w="1708" w:type="dxa"/>
          </w:tcPr>
          <w:p w14:paraId="244831C6">
            <w:pPr>
              <w:widowControl w:val="0"/>
              <w:spacing w:before="120" w:after="120" w:line="264" w:lineRule="auto"/>
              <w:jc w:val="center"/>
              <w:outlineLvl w:val="0"/>
              <w:rPr>
                <w:rFonts w:ascii="Times New Roman" w:hAnsi="Times New Roman"/>
                <w:sz w:val="26"/>
                <w:szCs w:val="26"/>
                <w:lang w:val="fr-FR"/>
              </w:rPr>
            </w:pPr>
          </w:p>
        </w:tc>
        <w:tc>
          <w:tcPr>
            <w:tcW w:w="1127" w:type="dxa"/>
          </w:tcPr>
          <w:p w14:paraId="00AA4210">
            <w:pPr>
              <w:widowControl w:val="0"/>
              <w:spacing w:before="120" w:after="120" w:line="264" w:lineRule="auto"/>
              <w:jc w:val="center"/>
              <w:outlineLvl w:val="0"/>
              <w:rPr>
                <w:rFonts w:ascii="Times New Roman" w:hAnsi="Times New Roman"/>
                <w:sz w:val="26"/>
                <w:szCs w:val="26"/>
                <w:lang w:val="fr-FR"/>
              </w:rPr>
            </w:pPr>
          </w:p>
        </w:tc>
        <w:tc>
          <w:tcPr>
            <w:tcW w:w="1418" w:type="dxa"/>
          </w:tcPr>
          <w:p w14:paraId="1EB51E15">
            <w:pPr>
              <w:widowControl w:val="0"/>
              <w:spacing w:before="120" w:after="120" w:line="264" w:lineRule="auto"/>
              <w:jc w:val="center"/>
              <w:outlineLvl w:val="0"/>
              <w:rPr>
                <w:rFonts w:ascii="Times New Roman" w:hAnsi="Times New Roman"/>
                <w:sz w:val="26"/>
                <w:szCs w:val="26"/>
                <w:lang w:val="fr-FR"/>
              </w:rPr>
            </w:pPr>
          </w:p>
        </w:tc>
        <w:tc>
          <w:tcPr>
            <w:tcW w:w="1446" w:type="dxa"/>
          </w:tcPr>
          <w:p w14:paraId="254FBCEF">
            <w:pPr>
              <w:widowControl w:val="0"/>
              <w:spacing w:before="120" w:after="120" w:line="264" w:lineRule="auto"/>
              <w:jc w:val="center"/>
              <w:outlineLvl w:val="0"/>
              <w:rPr>
                <w:rFonts w:ascii="Times New Roman" w:hAnsi="Times New Roman"/>
                <w:sz w:val="26"/>
                <w:szCs w:val="26"/>
                <w:lang w:val="fr-FR"/>
              </w:rPr>
            </w:pPr>
          </w:p>
        </w:tc>
        <w:tc>
          <w:tcPr>
            <w:tcW w:w="2835" w:type="dxa"/>
          </w:tcPr>
          <w:p w14:paraId="7F0FEFBB">
            <w:pPr>
              <w:widowControl w:val="0"/>
              <w:spacing w:before="120" w:after="120" w:line="264" w:lineRule="auto"/>
              <w:jc w:val="center"/>
              <w:outlineLvl w:val="0"/>
              <w:rPr>
                <w:rFonts w:ascii="Times New Roman" w:hAnsi="Times New Roman"/>
                <w:sz w:val="26"/>
                <w:szCs w:val="26"/>
                <w:lang w:val="fr-FR"/>
              </w:rPr>
            </w:pPr>
          </w:p>
        </w:tc>
      </w:tr>
      <w:tr w14:paraId="1647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4DD7780">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2</w:t>
            </w:r>
          </w:p>
        </w:tc>
        <w:tc>
          <w:tcPr>
            <w:tcW w:w="1708" w:type="dxa"/>
          </w:tcPr>
          <w:p w14:paraId="1F3E521A">
            <w:pPr>
              <w:widowControl w:val="0"/>
              <w:spacing w:before="120" w:after="120" w:line="264" w:lineRule="auto"/>
              <w:jc w:val="center"/>
              <w:outlineLvl w:val="0"/>
              <w:rPr>
                <w:rFonts w:ascii="Times New Roman" w:hAnsi="Times New Roman"/>
                <w:sz w:val="26"/>
                <w:szCs w:val="26"/>
                <w:lang w:val="fr-FR"/>
              </w:rPr>
            </w:pPr>
          </w:p>
        </w:tc>
        <w:tc>
          <w:tcPr>
            <w:tcW w:w="1127" w:type="dxa"/>
          </w:tcPr>
          <w:p w14:paraId="34E078CD">
            <w:pPr>
              <w:widowControl w:val="0"/>
              <w:spacing w:before="120" w:after="120" w:line="264" w:lineRule="auto"/>
              <w:jc w:val="center"/>
              <w:outlineLvl w:val="0"/>
              <w:rPr>
                <w:rFonts w:ascii="Times New Roman" w:hAnsi="Times New Roman"/>
                <w:sz w:val="26"/>
                <w:szCs w:val="26"/>
                <w:lang w:val="fr-FR"/>
              </w:rPr>
            </w:pPr>
          </w:p>
        </w:tc>
        <w:tc>
          <w:tcPr>
            <w:tcW w:w="1418" w:type="dxa"/>
          </w:tcPr>
          <w:p w14:paraId="228723A5">
            <w:pPr>
              <w:widowControl w:val="0"/>
              <w:spacing w:before="120" w:after="120" w:line="264" w:lineRule="auto"/>
              <w:jc w:val="center"/>
              <w:outlineLvl w:val="0"/>
              <w:rPr>
                <w:rFonts w:ascii="Times New Roman" w:hAnsi="Times New Roman"/>
                <w:sz w:val="26"/>
                <w:szCs w:val="26"/>
                <w:lang w:val="fr-FR"/>
              </w:rPr>
            </w:pPr>
          </w:p>
        </w:tc>
        <w:tc>
          <w:tcPr>
            <w:tcW w:w="1446" w:type="dxa"/>
          </w:tcPr>
          <w:p w14:paraId="356F3C3F">
            <w:pPr>
              <w:widowControl w:val="0"/>
              <w:spacing w:before="120" w:after="120" w:line="264" w:lineRule="auto"/>
              <w:jc w:val="center"/>
              <w:outlineLvl w:val="0"/>
              <w:rPr>
                <w:rFonts w:ascii="Times New Roman" w:hAnsi="Times New Roman"/>
                <w:sz w:val="26"/>
                <w:szCs w:val="26"/>
                <w:lang w:val="fr-FR"/>
              </w:rPr>
            </w:pPr>
          </w:p>
        </w:tc>
        <w:tc>
          <w:tcPr>
            <w:tcW w:w="2835" w:type="dxa"/>
          </w:tcPr>
          <w:p w14:paraId="0767056C">
            <w:pPr>
              <w:widowControl w:val="0"/>
              <w:spacing w:before="120" w:after="120" w:line="264" w:lineRule="auto"/>
              <w:outlineLvl w:val="0"/>
              <w:rPr>
                <w:rFonts w:ascii="Times New Roman" w:hAnsi="Times New Roman"/>
                <w:sz w:val="26"/>
                <w:szCs w:val="26"/>
                <w:lang w:val="fr-FR"/>
              </w:rPr>
            </w:pPr>
          </w:p>
        </w:tc>
      </w:tr>
      <w:tr w14:paraId="01E3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56C92A2B">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w:t>
            </w:r>
          </w:p>
        </w:tc>
        <w:tc>
          <w:tcPr>
            <w:tcW w:w="1708" w:type="dxa"/>
          </w:tcPr>
          <w:p w14:paraId="7E639E64">
            <w:pPr>
              <w:widowControl w:val="0"/>
              <w:spacing w:before="120" w:after="120" w:line="264" w:lineRule="auto"/>
              <w:jc w:val="center"/>
              <w:outlineLvl w:val="0"/>
              <w:rPr>
                <w:rFonts w:ascii="Times New Roman" w:hAnsi="Times New Roman"/>
                <w:sz w:val="26"/>
                <w:szCs w:val="26"/>
                <w:lang w:val="fr-FR"/>
              </w:rPr>
            </w:pPr>
          </w:p>
        </w:tc>
        <w:tc>
          <w:tcPr>
            <w:tcW w:w="1127" w:type="dxa"/>
          </w:tcPr>
          <w:p w14:paraId="4EC05C50">
            <w:pPr>
              <w:widowControl w:val="0"/>
              <w:spacing w:before="120" w:after="120" w:line="264" w:lineRule="auto"/>
              <w:jc w:val="center"/>
              <w:outlineLvl w:val="0"/>
              <w:rPr>
                <w:rFonts w:ascii="Times New Roman" w:hAnsi="Times New Roman"/>
                <w:sz w:val="26"/>
                <w:szCs w:val="26"/>
                <w:lang w:val="fr-FR"/>
              </w:rPr>
            </w:pPr>
          </w:p>
        </w:tc>
        <w:tc>
          <w:tcPr>
            <w:tcW w:w="1418" w:type="dxa"/>
          </w:tcPr>
          <w:p w14:paraId="44A237D0">
            <w:pPr>
              <w:widowControl w:val="0"/>
              <w:spacing w:before="120" w:after="120" w:line="264" w:lineRule="auto"/>
              <w:jc w:val="center"/>
              <w:outlineLvl w:val="0"/>
              <w:rPr>
                <w:rFonts w:ascii="Times New Roman" w:hAnsi="Times New Roman"/>
                <w:sz w:val="26"/>
                <w:szCs w:val="26"/>
                <w:lang w:val="fr-FR"/>
              </w:rPr>
            </w:pPr>
          </w:p>
        </w:tc>
        <w:tc>
          <w:tcPr>
            <w:tcW w:w="1446" w:type="dxa"/>
          </w:tcPr>
          <w:p w14:paraId="1E43FCBB">
            <w:pPr>
              <w:widowControl w:val="0"/>
              <w:spacing w:before="120" w:after="120" w:line="264" w:lineRule="auto"/>
              <w:jc w:val="center"/>
              <w:outlineLvl w:val="0"/>
              <w:rPr>
                <w:rFonts w:ascii="Times New Roman" w:hAnsi="Times New Roman"/>
                <w:sz w:val="26"/>
                <w:szCs w:val="26"/>
                <w:lang w:val="fr-FR"/>
              </w:rPr>
            </w:pPr>
          </w:p>
        </w:tc>
        <w:tc>
          <w:tcPr>
            <w:tcW w:w="2835" w:type="dxa"/>
          </w:tcPr>
          <w:p w14:paraId="3143676E">
            <w:pPr>
              <w:widowControl w:val="0"/>
              <w:spacing w:before="120" w:after="120" w:line="264" w:lineRule="auto"/>
              <w:jc w:val="center"/>
              <w:outlineLvl w:val="0"/>
              <w:rPr>
                <w:rFonts w:ascii="Times New Roman" w:hAnsi="Times New Roman"/>
                <w:sz w:val="26"/>
                <w:szCs w:val="26"/>
                <w:lang w:val="fr-FR"/>
              </w:rPr>
            </w:pPr>
          </w:p>
        </w:tc>
      </w:tr>
    </w:tbl>
    <w:p w14:paraId="151B5BAE">
      <w:pPr>
        <w:widowControl w:val="0"/>
        <w:spacing w:before="120" w:after="120" w:line="264" w:lineRule="auto"/>
        <w:ind w:firstLine="567"/>
        <w:rPr>
          <w:rFonts w:ascii="Times New Roman" w:hAnsi="Times New Roman"/>
          <w:b/>
          <w:bCs/>
          <w:i/>
          <w:iCs/>
          <w:u w:val="single"/>
        </w:rPr>
      </w:pPr>
      <w:r>
        <w:rPr>
          <w:rFonts w:ascii="Times New Roman" w:hAnsi="Times New Roman"/>
          <w:b/>
          <w:bCs/>
          <w:i/>
          <w:iCs/>
          <w:u w:val="single"/>
        </w:rPr>
        <w:t>Ghi chú:</w:t>
      </w:r>
    </w:p>
    <w:p w14:paraId="5598DAB5">
      <w:pPr>
        <w:widowControl w:val="0"/>
        <w:spacing w:before="120" w:after="120" w:line="264" w:lineRule="auto"/>
        <w:ind w:firstLine="567"/>
        <w:jc w:val="both"/>
        <w:rPr>
          <w:rFonts w:ascii="Times New Roman" w:hAnsi="Times New Roman"/>
        </w:rPr>
      </w:pPr>
      <w:r>
        <w:rPr>
          <w:rFonts w:ascii="Times New Roman" w:hAnsi="Times New Roman"/>
        </w:rPr>
        <w:t>(1) Trường hợp sử dụng nhà thầu phụ đặc biệt thì kê khai theo Mẫu này.</w:t>
      </w:r>
    </w:p>
    <w:p w14:paraId="640B40F2">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đặc biệt.</w:t>
      </w:r>
    </w:p>
    <w:p w14:paraId="1EC77309">
      <w:pPr>
        <w:widowControl w:val="0"/>
        <w:spacing w:before="120" w:after="120" w:line="264" w:lineRule="auto"/>
        <w:ind w:firstLine="567"/>
        <w:jc w:val="both"/>
        <w:rPr>
          <w:rFonts w:ascii="Times New Roman" w:hAnsi="Times New Roman"/>
        </w:rPr>
      </w:pPr>
      <w:r>
        <w:rPr>
          <w:rFonts w:ascii="Times New Roman" w:hAnsi="Times New Roman"/>
        </w:rPr>
        <w:t xml:space="preserve">(3) </w:t>
      </w:r>
      <w:r>
        <w:rPr>
          <w:rFonts w:ascii="Times New Roman" w:hAnsi="Times New Roman"/>
          <w:szCs w:val="24"/>
          <w:lang/>
        </w:rPr>
        <w:t xml:space="preserve">Chủ đầu tư </w:t>
      </w:r>
      <w:r>
        <w:rPr>
          <w:rFonts w:ascii="Times New Roman" w:hAnsi="Times New Roman"/>
        </w:rPr>
        <w:t>ghi cụ thể tên hạng mục công việc sẽ được sử dụng nhà thầu phụ đặc biệt.</w:t>
      </w:r>
    </w:p>
    <w:p w14:paraId="6494E20E">
      <w:pPr>
        <w:widowControl w:val="0"/>
        <w:spacing w:before="120" w:after="120" w:line="264" w:lineRule="auto"/>
        <w:ind w:firstLine="567"/>
        <w:jc w:val="both"/>
        <w:rPr>
          <w:rFonts w:ascii="Times New Roman" w:hAnsi="Times New Roman"/>
        </w:rPr>
      </w:pPr>
      <w:r>
        <w:rPr>
          <w:rFonts w:ascii="Times New Roman" w:hAnsi="Times New Roman"/>
        </w:rPr>
        <w:t>(4) Nhà thầu ghi cụ thể khối lượng công việc dành cho nhà thầu phụ đặc biệt.</w:t>
      </w:r>
    </w:p>
    <w:p w14:paraId="3EB11F5C">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đặc biệt đảm nhận so với giá trị gói thầu.</w:t>
      </w:r>
    </w:p>
    <w:p w14:paraId="2C0CD1F5">
      <w:pPr>
        <w:widowControl w:val="0"/>
        <w:spacing w:before="120" w:after="120" w:line="264" w:lineRule="auto"/>
        <w:ind w:firstLine="567"/>
        <w:jc w:val="both"/>
        <w:rPr>
          <w:rFonts w:ascii="Times New Roman" w:hAnsi="Times New Roman"/>
        </w:rPr>
      </w:pPr>
      <w:r>
        <w:rPr>
          <w:rFonts w:ascii="Times New Roman" w:hAnsi="Times New Roman"/>
        </w:rPr>
        <w:t xml:space="preserve">(6) </w:t>
      </w:r>
      <w:r>
        <w:rPr>
          <w:rFonts w:ascii="Times New Roman" w:hAnsi="Times New Roman"/>
          <w:bCs/>
          <w:lang w:val="nl-NL"/>
        </w:rPr>
        <w:t>Nhà thầu ghi cụ thể số hợp đồng hoặc văn bản thỏa thuận và đính kèm các tài liệu này trong HSĐX</w:t>
      </w:r>
      <w:r>
        <w:rPr>
          <w:rFonts w:ascii="Times New Roman" w:hAnsi="Times New Roman"/>
        </w:rPr>
        <w:t>.</w:t>
      </w:r>
    </w:p>
    <w:p w14:paraId="02DF6D10">
      <w:pPr>
        <w:widowControl w:val="0"/>
        <w:spacing w:before="120" w:after="120" w:line="264" w:lineRule="auto"/>
        <w:ind w:left="567"/>
        <w:jc w:val="right"/>
        <w:outlineLvl w:val="2"/>
        <w:rPr>
          <w:rFonts w:ascii="Times New Roman" w:hAnsi="Times New Roman"/>
          <w:b/>
          <w:lang/>
        </w:rPr>
      </w:pPr>
      <w:r>
        <w:rPr>
          <w:rFonts w:ascii="Times New Roman" w:hAnsi="Times New Roman"/>
        </w:rPr>
        <w:br w:type="page"/>
      </w:r>
      <w:r>
        <w:rPr>
          <w:rFonts w:ascii="Times New Roman" w:hAnsi="Times New Roman"/>
          <w:b/>
          <w:lang/>
        </w:rPr>
        <w:t>Mẫu số 10C</w:t>
      </w:r>
    </w:p>
    <w:p w14:paraId="5067B61C">
      <w:pPr>
        <w:widowControl w:val="0"/>
        <w:spacing w:before="120" w:after="120" w:line="264" w:lineRule="auto"/>
        <w:ind w:left="567"/>
        <w:jc w:val="right"/>
        <w:outlineLvl w:val="2"/>
        <w:rPr>
          <w:rFonts w:ascii="Times New Roman" w:hAnsi="Times New Roman"/>
          <w:b/>
          <w:sz w:val="6"/>
          <w:szCs w:val="6"/>
          <w:lang/>
        </w:rPr>
      </w:pPr>
    </w:p>
    <w:p w14:paraId="35C22BF6">
      <w:pPr>
        <w:widowControl w:val="0"/>
        <w:spacing w:before="120" w:after="120" w:line="264" w:lineRule="auto"/>
        <w:ind w:left="567"/>
        <w:jc w:val="right"/>
        <w:outlineLvl w:val="2"/>
        <w:rPr>
          <w:rFonts w:ascii="Times New Roman" w:hAnsi="Times New Roman"/>
          <w:b/>
          <w:sz w:val="6"/>
          <w:szCs w:val="6"/>
          <w:lang/>
        </w:rPr>
      </w:pPr>
    </w:p>
    <w:p w14:paraId="751D5A66">
      <w:pPr>
        <w:pStyle w:val="5"/>
        <w:keepNext w:val="0"/>
        <w:widowControl w:val="0"/>
        <w:spacing w:before="40" w:after="40"/>
        <w:ind w:right="17"/>
        <w:jc w:val="center"/>
        <w:rPr>
          <w:lang/>
        </w:rPr>
      </w:pPr>
      <w:r>
        <w:rPr>
          <w:lang/>
        </w:rPr>
        <w:t xml:space="preserve">DANH SÁCH CÁC CÔNG TY CON, CÔNG TY THÀNH VIÊN </w:t>
      </w:r>
    </w:p>
    <w:p w14:paraId="0221F9B0">
      <w:pPr>
        <w:widowControl w:val="0"/>
        <w:spacing w:before="120" w:after="120"/>
        <w:ind w:right="18"/>
        <w:jc w:val="center"/>
        <w:outlineLvl w:val="3"/>
        <w:rPr>
          <w:rFonts w:ascii="Times New Roman" w:hAnsi="Times New Roman"/>
          <w:b/>
          <w:bCs/>
          <w:vertAlign w:val="superscript"/>
        </w:rPr>
      </w:pPr>
      <w:r>
        <w:rPr>
          <w:rFonts w:ascii="Times New Roman" w:hAnsi="Times New Roman"/>
          <w:b/>
          <w:lang/>
        </w:rPr>
        <w:t>ĐẢM NHẬN PHẦN CÔNG VIỆC CỦA GÓI THẦU</w:t>
      </w:r>
      <w:r>
        <w:rPr>
          <w:rFonts w:ascii="Times New Roman" w:hAnsi="Times New Roman"/>
          <w:b/>
          <w:bCs/>
          <w:vertAlign w:val="superscript"/>
        </w:rPr>
        <w:t>(1)</w:t>
      </w:r>
    </w:p>
    <w:p w14:paraId="6C748783">
      <w:pPr>
        <w:widowControl w:val="0"/>
        <w:spacing w:before="120" w:after="120" w:line="264" w:lineRule="auto"/>
        <w:ind w:firstLine="567"/>
        <w:rPr>
          <w:rFonts w:ascii="Times New Roman" w:hAnsi="Times New Roman"/>
          <w:lang/>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3059"/>
        <w:gridCol w:w="1921"/>
        <w:gridCol w:w="1691"/>
        <w:gridCol w:w="1831"/>
      </w:tblGrid>
      <w:tr w14:paraId="7DA6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4D7F9DBC">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3316" w:type="dxa"/>
            <w:vAlign w:val="center"/>
          </w:tcPr>
          <w:p w14:paraId="33D30A7E">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2039" w:type="dxa"/>
            <w:vAlign w:val="center"/>
          </w:tcPr>
          <w:p w14:paraId="42464B68">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782" w:type="dxa"/>
            <w:vAlign w:val="center"/>
          </w:tcPr>
          <w:p w14:paraId="1DC7A123">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972" w:type="dxa"/>
            <w:vAlign w:val="center"/>
          </w:tcPr>
          <w:p w14:paraId="0E7D72B7">
            <w:pPr>
              <w:widowControl w:val="0"/>
              <w:spacing w:before="120" w:after="120" w:line="264" w:lineRule="auto"/>
              <w:jc w:val="center"/>
              <w:rPr>
                <w:rFonts w:ascii="Times New Roman" w:hAnsi="Times New Roman"/>
                <w:sz w:val="26"/>
                <w:szCs w:val="26"/>
              </w:rPr>
            </w:pPr>
            <w:r>
              <w:rPr>
                <w:rFonts w:ascii="Times New Roman" w:hAnsi="Times New Roman"/>
                <w:b/>
                <w:sz w:val="26"/>
                <w:szCs w:val="26"/>
              </w:rPr>
              <w:t>Ghi chú</w:t>
            </w:r>
          </w:p>
        </w:tc>
      </w:tr>
      <w:tr w14:paraId="7C37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7AE47834">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3316" w:type="dxa"/>
          </w:tcPr>
          <w:p w14:paraId="29E46917">
            <w:pPr>
              <w:widowControl w:val="0"/>
              <w:spacing w:before="120" w:after="120" w:line="264" w:lineRule="auto"/>
              <w:rPr>
                <w:rFonts w:ascii="Times New Roman" w:hAnsi="Times New Roman"/>
                <w:b/>
                <w:sz w:val="26"/>
                <w:szCs w:val="26"/>
              </w:rPr>
            </w:pPr>
          </w:p>
        </w:tc>
        <w:tc>
          <w:tcPr>
            <w:tcW w:w="2039" w:type="dxa"/>
          </w:tcPr>
          <w:p w14:paraId="3AA0571F">
            <w:pPr>
              <w:widowControl w:val="0"/>
              <w:spacing w:before="120" w:after="120" w:line="264" w:lineRule="auto"/>
              <w:rPr>
                <w:rFonts w:ascii="Times New Roman" w:hAnsi="Times New Roman"/>
                <w:b/>
                <w:sz w:val="26"/>
                <w:szCs w:val="26"/>
              </w:rPr>
            </w:pPr>
          </w:p>
        </w:tc>
        <w:tc>
          <w:tcPr>
            <w:tcW w:w="1782" w:type="dxa"/>
          </w:tcPr>
          <w:p w14:paraId="343B09D8">
            <w:pPr>
              <w:widowControl w:val="0"/>
              <w:spacing w:before="120" w:after="120" w:line="264" w:lineRule="auto"/>
              <w:rPr>
                <w:rFonts w:ascii="Times New Roman" w:hAnsi="Times New Roman"/>
                <w:b/>
                <w:sz w:val="26"/>
                <w:szCs w:val="26"/>
              </w:rPr>
            </w:pPr>
          </w:p>
        </w:tc>
        <w:tc>
          <w:tcPr>
            <w:tcW w:w="1972" w:type="dxa"/>
          </w:tcPr>
          <w:p w14:paraId="57F5652E">
            <w:pPr>
              <w:widowControl w:val="0"/>
              <w:spacing w:before="120" w:after="120" w:line="264" w:lineRule="auto"/>
              <w:rPr>
                <w:rFonts w:ascii="Times New Roman" w:hAnsi="Times New Roman"/>
                <w:b/>
                <w:sz w:val="26"/>
                <w:szCs w:val="26"/>
              </w:rPr>
            </w:pPr>
          </w:p>
        </w:tc>
      </w:tr>
      <w:tr w14:paraId="4174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7777121B">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3316" w:type="dxa"/>
          </w:tcPr>
          <w:p w14:paraId="2DFE84EE">
            <w:pPr>
              <w:widowControl w:val="0"/>
              <w:spacing w:before="120" w:after="120" w:line="264" w:lineRule="auto"/>
              <w:rPr>
                <w:rFonts w:ascii="Times New Roman" w:hAnsi="Times New Roman"/>
                <w:b/>
                <w:sz w:val="26"/>
                <w:szCs w:val="26"/>
              </w:rPr>
            </w:pPr>
          </w:p>
        </w:tc>
        <w:tc>
          <w:tcPr>
            <w:tcW w:w="2039" w:type="dxa"/>
          </w:tcPr>
          <w:p w14:paraId="183E6053">
            <w:pPr>
              <w:widowControl w:val="0"/>
              <w:spacing w:before="120" w:after="120" w:line="264" w:lineRule="auto"/>
              <w:rPr>
                <w:rFonts w:ascii="Times New Roman" w:hAnsi="Times New Roman"/>
                <w:b/>
                <w:sz w:val="26"/>
                <w:szCs w:val="26"/>
              </w:rPr>
            </w:pPr>
          </w:p>
        </w:tc>
        <w:tc>
          <w:tcPr>
            <w:tcW w:w="1782" w:type="dxa"/>
          </w:tcPr>
          <w:p w14:paraId="2C021D08">
            <w:pPr>
              <w:widowControl w:val="0"/>
              <w:spacing w:before="120" w:after="120" w:line="264" w:lineRule="auto"/>
              <w:rPr>
                <w:rFonts w:ascii="Times New Roman" w:hAnsi="Times New Roman"/>
                <w:b/>
                <w:sz w:val="26"/>
                <w:szCs w:val="26"/>
              </w:rPr>
            </w:pPr>
          </w:p>
        </w:tc>
        <w:tc>
          <w:tcPr>
            <w:tcW w:w="1972" w:type="dxa"/>
          </w:tcPr>
          <w:p w14:paraId="68207D51">
            <w:pPr>
              <w:widowControl w:val="0"/>
              <w:spacing w:before="120" w:after="120" w:line="264" w:lineRule="auto"/>
              <w:rPr>
                <w:rFonts w:ascii="Times New Roman" w:hAnsi="Times New Roman"/>
                <w:b/>
                <w:sz w:val="26"/>
                <w:szCs w:val="26"/>
              </w:rPr>
            </w:pPr>
          </w:p>
        </w:tc>
      </w:tr>
      <w:tr w14:paraId="5513F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2CCE4A7C">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3316" w:type="dxa"/>
          </w:tcPr>
          <w:p w14:paraId="010C3E3C">
            <w:pPr>
              <w:widowControl w:val="0"/>
              <w:spacing w:before="120" w:after="120" w:line="264" w:lineRule="auto"/>
              <w:rPr>
                <w:rFonts w:ascii="Times New Roman" w:hAnsi="Times New Roman"/>
                <w:b/>
                <w:sz w:val="26"/>
                <w:szCs w:val="26"/>
              </w:rPr>
            </w:pPr>
          </w:p>
        </w:tc>
        <w:tc>
          <w:tcPr>
            <w:tcW w:w="2039" w:type="dxa"/>
          </w:tcPr>
          <w:p w14:paraId="4DBC2657">
            <w:pPr>
              <w:widowControl w:val="0"/>
              <w:spacing w:before="120" w:after="120" w:line="264" w:lineRule="auto"/>
              <w:rPr>
                <w:rFonts w:ascii="Times New Roman" w:hAnsi="Times New Roman"/>
                <w:b/>
                <w:sz w:val="26"/>
                <w:szCs w:val="26"/>
              </w:rPr>
            </w:pPr>
          </w:p>
        </w:tc>
        <w:tc>
          <w:tcPr>
            <w:tcW w:w="1782" w:type="dxa"/>
          </w:tcPr>
          <w:p w14:paraId="4617A755">
            <w:pPr>
              <w:widowControl w:val="0"/>
              <w:spacing w:before="120" w:after="120" w:line="264" w:lineRule="auto"/>
              <w:rPr>
                <w:rFonts w:ascii="Times New Roman" w:hAnsi="Times New Roman"/>
                <w:b/>
                <w:sz w:val="26"/>
                <w:szCs w:val="26"/>
              </w:rPr>
            </w:pPr>
          </w:p>
        </w:tc>
        <w:tc>
          <w:tcPr>
            <w:tcW w:w="1972" w:type="dxa"/>
          </w:tcPr>
          <w:p w14:paraId="147B3103">
            <w:pPr>
              <w:widowControl w:val="0"/>
              <w:spacing w:before="120" w:after="120" w:line="264" w:lineRule="auto"/>
              <w:rPr>
                <w:rFonts w:ascii="Times New Roman" w:hAnsi="Times New Roman"/>
                <w:b/>
                <w:sz w:val="26"/>
                <w:szCs w:val="26"/>
              </w:rPr>
            </w:pPr>
          </w:p>
        </w:tc>
      </w:tr>
      <w:tr w14:paraId="7442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7B11C0B9">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3316" w:type="dxa"/>
          </w:tcPr>
          <w:p w14:paraId="731B66F9">
            <w:pPr>
              <w:widowControl w:val="0"/>
              <w:spacing w:before="120" w:after="120" w:line="264" w:lineRule="auto"/>
              <w:rPr>
                <w:rFonts w:ascii="Times New Roman" w:hAnsi="Times New Roman"/>
                <w:b/>
                <w:sz w:val="26"/>
                <w:szCs w:val="26"/>
              </w:rPr>
            </w:pPr>
          </w:p>
        </w:tc>
        <w:tc>
          <w:tcPr>
            <w:tcW w:w="2039" w:type="dxa"/>
          </w:tcPr>
          <w:p w14:paraId="7D4A62B4">
            <w:pPr>
              <w:widowControl w:val="0"/>
              <w:spacing w:before="120" w:after="120" w:line="264" w:lineRule="auto"/>
              <w:rPr>
                <w:rFonts w:ascii="Times New Roman" w:hAnsi="Times New Roman"/>
                <w:b/>
                <w:sz w:val="26"/>
                <w:szCs w:val="26"/>
              </w:rPr>
            </w:pPr>
          </w:p>
        </w:tc>
        <w:tc>
          <w:tcPr>
            <w:tcW w:w="1782" w:type="dxa"/>
          </w:tcPr>
          <w:p w14:paraId="29B98429">
            <w:pPr>
              <w:widowControl w:val="0"/>
              <w:spacing w:before="120" w:after="120" w:line="264" w:lineRule="auto"/>
              <w:rPr>
                <w:rFonts w:ascii="Times New Roman" w:hAnsi="Times New Roman"/>
                <w:b/>
                <w:sz w:val="26"/>
                <w:szCs w:val="26"/>
              </w:rPr>
            </w:pPr>
          </w:p>
        </w:tc>
        <w:tc>
          <w:tcPr>
            <w:tcW w:w="1972" w:type="dxa"/>
          </w:tcPr>
          <w:p w14:paraId="4D0FDA9B">
            <w:pPr>
              <w:widowControl w:val="0"/>
              <w:spacing w:before="120" w:after="120" w:line="264" w:lineRule="auto"/>
              <w:rPr>
                <w:rFonts w:ascii="Times New Roman" w:hAnsi="Times New Roman"/>
                <w:b/>
                <w:sz w:val="26"/>
                <w:szCs w:val="26"/>
              </w:rPr>
            </w:pPr>
          </w:p>
        </w:tc>
      </w:tr>
      <w:tr w14:paraId="2F13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2F41BDB1">
            <w:pPr>
              <w:widowControl w:val="0"/>
              <w:spacing w:before="120" w:after="120" w:line="264" w:lineRule="auto"/>
              <w:jc w:val="center"/>
              <w:rPr>
                <w:rFonts w:ascii="Times New Roman" w:hAnsi="Times New Roman"/>
                <w:sz w:val="26"/>
                <w:szCs w:val="26"/>
              </w:rPr>
            </w:pPr>
            <w:r>
              <w:rPr>
                <w:rFonts w:ascii="Times New Roman" w:hAnsi="Times New Roman"/>
                <w:sz w:val="26"/>
                <w:szCs w:val="26"/>
              </w:rPr>
              <w:t>5</w:t>
            </w:r>
          </w:p>
        </w:tc>
        <w:tc>
          <w:tcPr>
            <w:tcW w:w="3316" w:type="dxa"/>
          </w:tcPr>
          <w:p w14:paraId="0816F80F">
            <w:pPr>
              <w:widowControl w:val="0"/>
              <w:spacing w:before="120" w:after="120" w:line="264" w:lineRule="auto"/>
              <w:rPr>
                <w:rFonts w:ascii="Times New Roman" w:hAnsi="Times New Roman"/>
                <w:b/>
                <w:sz w:val="26"/>
                <w:szCs w:val="26"/>
              </w:rPr>
            </w:pPr>
          </w:p>
        </w:tc>
        <w:tc>
          <w:tcPr>
            <w:tcW w:w="2039" w:type="dxa"/>
          </w:tcPr>
          <w:p w14:paraId="7437193C">
            <w:pPr>
              <w:widowControl w:val="0"/>
              <w:spacing w:before="120" w:after="120" w:line="264" w:lineRule="auto"/>
              <w:rPr>
                <w:rFonts w:ascii="Times New Roman" w:hAnsi="Times New Roman"/>
                <w:b/>
                <w:sz w:val="26"/>
                <w:szCs w:val="26"/>
              </w:rPr>
            </w:pPr>
          </w:p>
        </w:tc>
        <w:tc>
          <w:tcPr>
            <w:tcW w:w="1782" w:type="dxa"/>
          </w:tcPr>
          <w:p w14:paraId="00CFFF13">
            <w:pPr>
              <w:widowControl w:val="0"/>
              <w:spacing w:before="120" w:after="120" w:line="264" w:lineRule="auto"/>
              <w:rPr>
                <w:rFonts w:ascii="Times New Roman" w:hAnsi="Times New Roman"/>
                <w:b/>
                <w:sz w:val="26"/>
                <w:szCs w:val="26"/>
              </w:rPr>
            </w:pPr>
          </w:p>
        </w:tc>
        <w:tc>
          <w:tcPr>
            <w:tcW w:w="1972" w:type="dxa"/>
          </w:tcPr>
          <w:p w14:paraId="46791B26">
            <w:pPr>
              <w:widowControl w:val="0"/>
              <w:spacing w:before="120" w:after="120" w:line="264" w:lineRule="auto"/>
              <w:rPr>
                <w:rFonts w:ascii="Times New Roman" w:hAnsi="Times New Roman"/>
                <w:b/>
                <w:sz w:val="26"/>
                <w:szCs w:val="26"/>
              </w:rPr>
            </w:pPr>
          </w:p>
        </w:tc>
      </w:tr>
      <w:tr w14:paraId="5B95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1310BA06">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3316" w:type="dxa"/>
          </w:tcPr>
          <w:p w14:paraId="03BD25F7">
            <w:pPr>
              <w:widowControl w:val="0"/>
              <w:spacing w:before="120" w:after="120" w:line="264" w:lineRule="auto"/>
              <w:rPr>
                <w:rFonts w:ascii="Times New Roman" w:hAnsi="Times New Roman"/>
                <w:b/>
                <w:sz w:val="26"/>
                <w:szCs w:val="26"/>
              </w:rPr>
            </w:pPr>
          </w:p>
        </w:tc>
        <w:tc>
          <w:tcPr>
            <w:tcW w:w="2039" w:type="dxa"/>
          </w:tcPr>
          <w:p w14:paraId="0A662789">
            <w:pPr>
              <w:widowControl w:val="0"/>
              <w:spacing w:before="120" w:after="120" w:line="264" w:lineRule="auto"/>
              <w:rPr>
                <w:rFonts w:ascii="Times New Roman" w:hAnsi="Times New Roman"/>
                <w:b/>
                <w:sz w:val="26"/>
                <w:szCs w:val="26"/>
              </w:rPr>
            </w:pPr>
          </w:p>
        </w:tc>
        <w:tc>
          <w:tcPr>
            <w:tcW w:w="1782" w:type="dxa"/>
          </w:tcPr>
          <w:p w14:paraId="0C076C18">
            <w:pPr>
              <w:widowControl w:val="0"/>
              <w:spacing w:before="120" w:after="120" w:line="264" w:lineRule="auto"/>
              <w:rPr>
                <w:rFonts w:ascii="Times New Roman" w:hAnsi="Times New Roman"/>
                <w:b/>
                <w:sz w:val="26"/>
                <w:szCs w:val="26"/>
              </w:rPr>
            </w:pPr>
          </w:p>
        </w:tc>
        <w:tc>
          <w:tcPr>
            <w:tcW w:w="1972" w:type="dxa"/>
          </w:tcPr>
          <w:p w14:paraId="13CA8679">
            <w:pPr>
              <w:widowControl w:val="0"/>
              <w:spacing w:before="120" w:after="120" w:line="264" w:lineRule="auto"/>
              <w:rPr>
                <w:rFonts w:ascii="Times New Roman" w:hAnsi="Times New Roman"/>
                <w:b/>
                <w:sz w:val="26"/>
                <w:szCs w:val="26"/>
              </w:rPr>
            </w:pPr>
          </w:p>
        </w:tc>
      </w:tr>
    </w:tbl>
    <w:p w14:paraId="1560E2A6">
      <w:pPr>
        <w:widowControl w:val="0"/>
        <w:spacing w:before="120" w:after="120" w:line="264" w:lineRule="auto"/>
        <w:ind w:firstLine="567"/>
        <w:rPr>
          <w:rFonts w:ascii="Times New Roman" w:hAnsi="Times New Roman"/>
          <w:b/>
          <w:bCs/>
          <w:i/>
          <w:iCs/>
          <w:u w:val="single"/>
          <w:lang/>
        </w:rPr>
      </w:pPr>
      <w:r>
        <w:rPr>
          <w:rFonts w:ascii="Times New Roman" w:hAnsi="Times New Roman"/>
          <w:b/>
          <w:bCs/>
          <w:i/>
          <w:iCs/>
          <w:u w:val="single"/>
          <w:lang/>
        </w:rPr>
        <w:t>Ghi chú:</w:t>
      </w:r>
    </w:p>
    <w:p w14:paraId="40E3BFEA">
      <w:pPr>
        <w:spacing w:before="120" w:after="120"/>
        <w:ind w:firstLine="567"/>
        <w:jc w:val="both"/>
        <w:rPr>
          <w:rFonts w:ascii="Times New Roman" w:hAnsi="Times New Roman"/>
          <w:lang/>
        </w:rPr>
      </w:pPr>
      <w:r>
        <w:rPr>
          <w:rFonts w:ascii="Times New Roman" w:hAnsi="Times New Roman"/>
          <w:lang/>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3"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83"/>
      <w:r>
        <w:rPr>
          <w:rFonts w:ascii="Times New Roman" w:hAnsi="Times New Roman"/>
          <w:lang w:val="vi-VN"/>
        </w:rPr>
        <w:t>.</w:t>
      </w:r>
      <w:r>
        <w:rPr>
          <w:rFonts w:ascii="Times New Roman" w:hAnsi="Times New Roman"/>
        </w:rPr>
        <w:t xml:space="preserve"> </w:t>
      </w:r>
      <w:r>
        <w:rPr>
          <w:rFonts w:ascii="Times New Roman" w:hAnsi="Times New Roman"/>
          <w:lang/>
        </w:rPr>
        <w:t>Trường hợp nhà thầu tham dự thầu không phải là công ty mẹ thì không áp dụng Mẫu này.</w:t>
      </w:r>
    </w:p>
    <w:p w14:paraId="7C464407">
      <w:pPr>
        <w:widowControl w:val="0"/>
        <w:spacing w:before="120" w:after="120" w:line="264" w:lineRule="auto"/>
        <w:ind w:firstLine="567"/>
        <w:jc w:val="both"/>
        <w:rPr>
          <w:rFonts w:ascii="Times New Roman" w:hAnsi="Times New Roman"/>
          <w:lang/>
        </w:rPr>
      </w:pPr>
      <w:r>
        <w:rPr>
          <w:rFonts w:ascii="Times New Roman" w:hAnsi="Times New Roman"/>
          <w:lang/>
        </w:rPr>
        <w:t>(2) Ghi cụ thể tên công ty con, công ty thành viên.</w:t>
      </w:r>
    </w:p>
    <w:p w14:paraId="2EACC072">
      <w:pPr>
        <w:widowControl w:val="0"/>
        <w:spacing w:before="120" w:after="120" w:line="264" w:lineRule="auto"/>
        <w:ind w:firstLine="567"/>
        <w:jc w:val="both"/>
        <w:rPr>
          <w:rFonts w:ascii="Times New Roman" w:hAnsi="Times New Roman"/>
          <w:lang/>
        </w:rPr>
      </w:pPr>
      <w:r>
        <w:rPr>
          <w:rFonts w:ascii="Times New Roman" w:hAnsi="Times New Roman"/>
          <w:lang/>
        </w:rPr>
        <w:t>(3) Ghi cụ thể phần công việc đảm nhận của công ty con, công ty thành viên.</w:t>
      </w:r>
    </w:p>
    <w:p w14:paraId="345FB1A7">
      <w:pPr>
        <w:widowControl w:val="0"/>
        <w:spacing w:before="120" w:after="120" w:line="264" w:lineRule="auto"/>
        <w:ind w:firstLine="567"/>
        <w:jc w:val="both"/>
        <w:rPr>
          <w:rFonts w:ascii="Times New Roman" w:hAnsi="Times New Roman"/>
          <w:lang/>
        </w:rPr>
      </w:pPr>
      <w:r>
        <w:rPr>
          <w:rFonts w:ascii="Times New Roman" w:hAnsi="Times New Roman"/>
          <w:lang/>
        </w:rPr>
        <w:t>(4) Ghi cụ thể giá trị % công việc của công ty con, công ty thành viên</w:t>
      </w:r>
      <w:r>
        <w:rPr>
          <w:rFonts w:ascii="Times New Roman" w:hAnsi="Times New Roman"/>
          <w:b/>
          <w:lang/>
        </w:rPr>
        <w:t xml:space="preserve"> </w:t>
      </w:r>
      <w:r>
        <w:rPr>
          <w:rFonts w:ascii="Times New Roman" w:hAnsi="Times New Roman"/>
          <w:lang/>
        </w:rPr>
        <w:t>đảm nhận so với giá dự thầu.</w:t>
      </w:r>
    </w:p>
    <w:p w14:paraId="562F1E25">
      <w:pPr>
        <w:spacing w:before="120" w:after="120"/>
        <w:ind w:left="284"/>
        <w:jc w:val="right"/>
        <w:rPr>
          <w:rFonts w:ascii="Times New Roman" w:hAnsi="Times New Roman"/>
          <w:b/>
          <w:lang w:val="nl-NL"/>
        </w:rPr>
      </w:pPr>
      <w:r>
        <w:rPr>
          <w:rFonts w:ascii="Times New Roman" w:hAnsi="Times New Roman"/>
          <w:lang/>
        </w:rPr>
        <w:br w:type="page"/>
      </w:r>
      <w:bookmarkStart w:id="84" w:name="_Hlk164618286"/>
      <w:r>
        <w:rPr>
          <w:rFonts w:ascii="Times New Roman" w:hAnsi="Times New Roman"/>
          <w:b/>
          <w:lang w:val="nl-NL"/>
        </w:rPr>
        <w:t>Mẫu số 11</w:t>
      </w:r>
    </w:p>
    <w:p w14:paraId="68A46068">
      <w:pPr>
        <w:spacing w:before="120" w:after="120"/>
        <w:ind w:left="284"/>
        <w:jc w:val="center"/>
        <w:rPr>
          <w:rFonts w:ascii="Times New Roman" w:hAnsi="Times New Roman"/>
          <w:b/>
          <w:bCs/>
          <w:lang w:val="nl-NL"/>
        </w:rPr>
      </w:pPr>
    </w:p>
    <w:p w14:paraId="0513765D">
      <w:pPr>
        <w:spacing w:before="120" w:after="120"/>
        <w:ind w:left="284"/>
        <w:jc w:val="center"/>
        <w:rPr>
          <w:rFonts w:ascii="Times New Roman" w:hAnsi="Times New Roman"/>
          <w:b/>
          <w:bCs/>
          <w:lang w:val="nl-NL"/>
        </w:rPr>
      </w:pPr>
      <w:r>
        <w:rPr>
          <w:rFonts w:ascii="Times New Roman" w:hAnsi="Times New Roman"/>
          <w:b/>
          <w:bCs/>
          <w:lang w:val="nl-NL"/>
        </w:rPr>
        <w:t>BẢNG TIẾN ĐỘ THỰC HIỆN</w:t>
      </w:r>
    </w:p>
    <w:p w14:paraId="56B07592">
      <w:pPr>
        <w:spacing w:before="120" w:after="120"/>
        <w:ind w:left="284"/>
        <w:jc w:val="center"/>
        <w:rPr>
          <w:rFonts w:ascii="Times New Roman" w:hAnsi="Times New Roman"/>
          <w:lang w:val="nl-NL"/>
        </w:rPr>
      </w:pPr>
    </w:p>
    <w:p w14:paraId="4A9B4D30">
      <w:pPr>
        <w:spacing w:before="120" w:after="120"/>
        <w:ind w:firstLine="720"/>
        <w:rPr>
          <w:rFonts w:ascii="Times New Roman" w:hAnsi="Times New Roman"/>
          <w:lang w:val="nl-NL"/>
        </w:rPr>
      </w:pPr>
      <w:r>
        <w:rPr>
          <w:rFonts w:ascii="Times New Roman" w:hAnsi="Times New Roman"/>
          <w:lang w:val="nl-NL"/>
        </w:rPr>
        <w:t xml:space="preserve">Nhà thầu đề xuất tiến độ thực hiện phù hợp với yêu cầu của </w:t>
      </w:r>
      <w:r>
        <w:rPr>
          <w:rFonts w:ascii="Times New Roman" w:hAnsi="Times New Roman"/>
          <w:szCs w:val="24"/>
          <w:lang/>
        </w:rPr>
        <w:t xml:space="preserve">Chủ đầu tư </w:t>
      </w:r>
      <w:r>
        <w:rPr>
          <w:rFonts w:ascii="Times New Roman" w:hAnsi="Times New Roman"/>
          <w:lang w:val="nl-NL"/>
        </w:rPr>
        <w:t>và phù hợp với đề xuất kỹ thuật của nhà thầu</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1604"/>
        <w:gridCol w:w="1382"/>
        <w:gridCol w:w="1967"/>
        <w:gridCol w:w="1659"/>
        <w:gridCol w:w="1824"/>
      </w:tblGrid>
      <w:tr w14:paraId="551C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Merge w:val="restart"/>
            <w:vAlign w:val="center"/>
          </w:tcPr>
          <w:p w14:paraId="42ECFA89">
            <w:pPr>
              <w:spacing w:before="40" w:after="40"/>
              <w:jc w:val="center"/>
              <w:rPr>
                <w:rFonts w:ascii="Times New Roman" w:hAnsi="Times New Roman"/>
                <w:b/>
                <w:bCs/>
                <w:sz w:val="26"/>
                <w:szCs w:val="26"/>
              </w:rPr>
            </w:pPr>
            <w:r>
              <w:rPr>
                <w:rFonts w:ascii="Times New Roman" w:hAnsi="Times New Roman"/>
                <w:b/>
                <w:bCs/>
                <w:sz w:val="26"/>
                <w:szCs w:val="26"/>
              </w:rPr>
              <w:t>STT</w:t>
            </w:r>
          </w:p>
        </w:tc>
        <w:tc>
          <w:tcPr>
            <w:tcW w:w="863" w:type="pct"/>
            <w:vMerge w:val="restart"/>
            <w:vAlign w:val="center"/>
          </w:tcPr>
          <w:p w14:paraId="18543A48">
            <w:pPr>
              <w:spacing w:before="40" w:after="40"/>
              <w:jc w:val="center"/>
              <w:rPr>
                <w:rFonts w:ascii="Times New Roman" w:hAnsi="Times New Roman"/>
                <w:b/>
                <w:bCs/>
                <w:sz w:val="26"/>
                <w:szCs w:val="26"/>
                <w:vertAlign w:val="superscript"/>
              </w:rPr>
            </w:pPr>
            <w:r>
              <w:rPr>
                <w:rFonts w:ascii="Times New Roman" w:hAnsi="Times New Roman"/>
                <w:b/>
                <w:bCs/>
                <w:sz w:val="26"/>
                <w:szCs w:val="26"/>
              </w:rPr>
              <w:t>Công trình</w:t>
            </w:r>
          </w:p>
        </w:tc>
        <w:tc>
          <w:tcPr>
            <w:tcW w:w="744" w:type="pct"/>
            <w:vMerge w:val="restart"/>
            <w:vAlign w:val="center"/>
          </w:tcPr>
          <w:p w14:paraId="724C8DD5">
            <w:pPr>
              <w:spacing w:before="40" w:after="40"/>
              <w:jc w:val="center"/>
              <w:rPr>
                <w:rFonts w:ascii="Times New Roman" w:hAnsi="Times New Roman"/>
                <w:b/>
                <w:bCs/>
                <w:sz w:val="26"/>
                <w:szCs w:val="26"/>
              </w:rPr>
            </w:pPr>
            <w:r>
              <w:rPr>
                <w:rFonts w:ascii="Times New Roman" w:hAnsi="Times New Roman"/>
                <w:b/>
                <w:bCs/>
                <w:sz w:val="26"/>
                <w:szCs w:val="26"/>
              </w:rPr>
              <w:t>Địa điểm</w:t>
            </w:r>
          </w:p>
        </w:tc>
        <w:tc>
          <w:tcPr>
            <w:tcW w:w="1952" w:type="pct"/>
            <w:gridSpan w:val="2"/>
            <w:vAlign w:val="center"/>
          </w:tcPr>
          <w:p w14:paraId="7DEA0EA0">
            <w:pPr>
              <w:spacing w:before="40" w:after="40"/>
              <w:jc w:val="center"/>
              <w:rPr>
                <w:rFonts w:ascii="Times New Roman" w:hAnsi="Times New Roman"/>
                <w:b/>
                <w:bCs/>
                <w:sz w:val="26"/>
                <w:szCs w:val="26"/>
              </w:rPr>
            </w:pPr>
            <w:r>
              <w:rPr>
                <w:rFonts w:ascii="Times New Roman" w:hAnsi="Times New Roman"/>
                <w:b/>
                <w:bCs/>
                <w:sz w:val="26"/>
                <w:szCs w:val="26"/>
              </w:rPr>
              <w:t xml:space="preserve">Thời gian hoàn thành </w:t>
            </w:r>
          </w:p>
          <w:p w14:paraId="173FFFD9">
            <w:pPr>
              <w:spacing w:before="40" w:after="40"/>
              <w:jc w:val="center"/>
              <w:rPr>
                <w:rFonts w:ascii="Times New Roman" w:hAnsi="Times New Roman"/>
                <w:b/>
                <w:bCs/>
                <w:sz w:val="26"/>
                <w:szCs w:val="26"/>
              </w:rPr>
            </w:pPr>
            <w:r>
              <w:rPr>
                <w:rFonts w:ascii="Times New Roman" w:hAnsi="Times New Roman"/>
                <w:b/>
                <w:bCs/>
                <w:sz w:val="26"/>
                <w:szCs w:val="26"/>
              </w:rPr>
              <w:t>công trình</w:t>
            </w:r>
          </w:p>
        </w:tc>
        <w:tc>
          <w:tcPr>
            <w:tcW w:w="982" w:type="pct"/>
            <w:vMerge w:val="restart"/>
            <w:vAlign w:val="center"/>
          </w:tcPr>
          <w:p w14:paraId="0D46D4B8">
            <w:pPr>
              <w:spacing w:before="40" w:after="40"/>
              <w:jc w:val="center"/>
              <w:rPr>
                <w:rFonts w:ascii="Times New Roman" w:hAnsi="Times New Roman"/>
                <w:b/>
                <w:bCs/>
                <w:sz w:val="26"/>
                <w:szCs w:val="26"/>
              </w:rPr>
            </w:pPr>
            <w:r>
              <w:rPr>
                <w:rFonts w:ascii="Times New Roman" w:hAnsi="Times New Roman"/>
                <w:b/>
                <w:bCs/>
                <w:sz w:val="26"/>
                <w:szCs w:val="26"/>
              </w:rPr>
              <w:t xml:space="preserve">Thời gian hoàn thành công trình do nhà thầu đề xuất </w:t>
            </w:r>
          </w:p>
          <w:p w14:paraId="715B42C0">
            <w:pPr>
              <w:spacing w:before="40" w:after="40"/>
              <w:jc w:val="center"/>
              <w:rPr>
                <w:rFonts w:ascii="Times New Roman" w:hAnsi="Times New Roman"/>
                <w:b/>
                <w:bCs/>
                <w:sz w:val="26"/>
                <w:szCs w:val="26"/>
              </w:rPr>
            </w:pPr>
            <w:r>
              <w:rPr>
                <w:rFonts w:ascii="Times New Roman" w:hAnsi="Times New Roman"/>
                <w:i/>
                <w:iCs/>
                <w:sz w:val="26"/>
                <w:szCs w:val="26"/>
              </w:rPr>
              <w:t>[ghi số ngày kể từ ngày hợp đồng có hiệu lực]</w:t>
            </w:r>
          </w:p>
        </w:tc>
      </w:tr>
      <w:tr w14:paraId="6219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Merge w:val="continue"/>
            <w:vAlign w:val="center"/>
          </w:tcPr>
          <w:p w14:paraId="47C6AA60">
            <w:pPr>
              <w:spacing w:before="40" w:after="40"/>
              <w:rPr>
                <w:rFonts w:ascii="Times New Roman" w:hAnsi="Times New Roman"/>
                <w:sz w:val="26"/>
                <w:szCs w:val="26"/>
              </w:rPr>
            </w:pPr>
          </w:p>
        </w:tc>
        <w:tc>
          <w:tcPr>
            <w:tcW w:w="863" w:type="pct"/>
            <w:vMerge w:val="continue"/>
            <w:vAlign w:val="center"/>
          </w:tcPr>
          <w:p w14:paraId="2B82FA98">
            <w:pPr>
              <w:spacing w:before="40" w:after="40"/>
              <w:rPr>
                <w:rFonts w:ascii="Times New Roman" w:hAnsi="Times New Roman"/>
                <w:sz w:val="26"/>
                <w:szCs w:val="26"/>
              </w:rPr>
            </w:pPr>
          </w:p>
        </w:tc>
        <w:tc>
          <w:tcPr>
            <w:tcW w:w="744" w:type="pct"/>
            <w:vMerge w:val="continue"/>
            <w:vAlign w:val="center"/>
          </w:tcPr>
          <w:p w14:paraId="5AD46B44">
            <w:pPr>
              <w:spacing w:before="40" w:after="40"/>
              <w:rPr>
                <w:rFonts w:ascii="Times New Roman" w:hAnsi="Times New Roman"/>
                <w:sz w:val="26"/>
                <w:szCs w:val="26"/>
              </w:rPr>
            </w:pPr>
          </w:p>
        </w:tc>
        <w:tc>
          <w:tcPr>
            <w:tcW w:w="1059" w:type="pct"/>
            <w:vAlign w:val="center"/>
          </w:tcPr>
          <w:p w14:paraId="2223E593">
            <w:pPr>
              <w:spacing w:before="40" w:after="40"/>
              <w:jc w:val="center"/>
              <w:rPr>
                <w:rFonts w:ascii="Times New Roman" w:hAnsi="Times New Roman"/>
                <w:sz w:val="26"/>
                <w:szCs w:val="26"/>
              </w:rPr>
            </w:pPr>
            <w:r>
              <w:rPr>
                <w:rFonts w:ascii="Times New Roman" w:hAnsi="Times New Roman"/>
                <w:b/>
                <w:sz w:val="26"/>
                <w:szCs w:val="26"/>
              </w:rPr>
              <w:t>Thời gian hoàn thành công trình sớm nhất</w:t>
            </w:r>
            <w:r>
              <w:rPr>
                <w:rFonts w:ascii="Times New Roman" w:hAnsi="Times New Roman"/>
                <w:sz w:val="26"/>
                <w:szCs w:val="26"/>
              </w:rPr>
              <w:t xml:space="preserve"> </w:t>
            </w:r>
            <w:r>
              <w:rPr>
                <w:rFonts w:ascii="Times New Roman" w:hAnsi="Times New Roman"/>
                <w:i/>
                <w:iCs/>
                <w:sz w:val="26"/>
                <w:szCs w:val="26"/>
              </w:rPr>
              <w:t>[ghi số ngày kể từ ngày hợp đồng có hiệu lực]</w:t>
            </w:r>
          </w:p>
        </w:tc>
        <w:tc>
          <w:tcPr>
            <w:tcW w:w="893" w:type="pct"/>
            <w:vAlign w:val="center"/>
          </w:tcPr>
          <w:p w14:paraId="562AF205">
            <w:pPr>
              <w:spacing w:before="40" w:after="40"/>
              <w:jc w:val="center"/>
              <w:rPr>
                <w:rFonts w:ascii="Times New Roman" w:hAnsi="Times New Roman"/>
                <w:b/>
                <w:sz w:val="26"/>
                <w:szCs w:val="26"/>
              </w:rPr>
            </w:pPr>
            <w:r>
              <w:rPr>
                <w:rFonts w:ascii="Times New Roman" w:hAnsi="Times New Roman"/>
                <w:b/>
                <w:sz w:val="26"/>
                <w:szCs w:val="26"/>
              </w:rPr>
              <w:t xml:space="preserve">Thời gian hoàn thành công trình muộn nhất </w:t>
            </w:r>
            <w:r>
              <w:rPr>
                <w:rFonts w:ascii="Times New Roman" w:hAnsi="Times New Roman"/>
                <w:i/>
                <w:iCs/>
                <w:sz w:val="26"/>
                <w:szCs w:val="26"/>
              </w:rPr>
              <w:t>[ghi số ngày kể từ ngày hợp đồng có hiệu lực]</w:t>
            </w:r>
          </w:p>
        </w:tc>
        <w:tc>
          <w:tcPr>
            <w:tcW w:w="982" w:type="pct"/>
            <w:vMerge w:val="continue"/>
          </w:tcPr>
          <w:p w14:paraId="48939DCE">
            <w:pPr>
              <w:spacing w:before="40" w:after="40"/>
              <w:jc w:val="center"/>
              <w:rPr>
                <w:rFonts w:ascii="Times New Roman" w:hAnsi="Times New Roman"/>
                <w:b/>
                <w:sz w:val="26"/>
                <w:szCs w:val="26"/>
              </w:rPr>
            </w:pPr>
          </w:p>
        </w:tc>
      </w:tr>
      <w:tr w14:paraId="5DF3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tcPr>
          <w:p w14:paraId="12304FA0">
            <w:pPr>
              <w:spacing w:before="40" w:after="40"/>
              <w:jc w:val="center"/>
              <w:rPr>
                <w:rFonts w:ascii="Times New Roman" w:hAnsi="Times New Roman"/>
                <w:sz w:val="26"/>
                <w:szCs w:val="26"/>
              </w:rPr>
            </w:pPr>
            <w:r>
              <w:rPr>
                <w:rFonts w:ascii="Times New Roman" w:hAnsi="Times New Roman"/>
                <w:sz w:val="26"/>
                <w:szCs w:val="26"/>
              </w:rPr>
              <w:t>(1)</w:t>
            </w:r>
          </w:p>
        </w:tc>
        <w:tc>
          <w:tcPr>
            <w:tcW w:w="863" w:type="pct"/>
          </w:tcPr>
          <w:p w14:paraId="626B64A5">
            <w:pPr>
              <w:spacing w:before="40" w:after="40"/>
              <w:jc w:val="center"/>
              <w:rPr>
                <w:rFonts w:ascii="Times New Roman" w:hAnsi="Times New Roman"/>
                <w:sz w:val="26"/>
                <w:szCs w:val="26"/>
              </w:rPr>
            </w:pPr>
            <w:r>
              <w:rPr>
                <w:rFonts w:ascii="Times New Roman" w:hAnsi="Times New Roman"/>
                <w:sz w:val="26"/>
                <w:szCs w:val="26"/>
              </w:rPr>
              <w:t>(2)</w:t>
            </w:r>
          </w:p>
        </w:tc>
        <w:tc>
          <w:tcPr>
            <w:tcW w:w="744" w:type="pct"/>
          </w:tcPr>
          <w:p w14:paraId="4D00FEA2">
            <w:pPr>
              <w:spacing w:before="40" w:after="40"/>
              <w:jc w:val="center"/>
              <w:rPr>
                <w:rFonts w:ascii="Times New Roman" w:hAnsi="Times New Roman"/>
                <w:sz w:val="26"/>
                <w:szCs w:val="26"/>
              </w:rPr>
            </w:pPr>
            <w:r>
              <w:rPr>
                <w:rFonts w:ascii="Times New Roman" w:hAnsi="Times New Roman"/>
                <w:sz w:val="26"/>
                <w:szCs w:val="26"/>
              </w:rPr>
              <w:t>(3)</w:t>
            </w:r>
          </w:p>
        </w:tc>
        <w:tc>
          <w:tcPr>
            <w:tcW w:w="1059" w:type="pct"/>
          </w:tcPr>
          <w:p w14:paraId="3A356DE2">
            <w:pPr>
              <w:spacing w:before="40" w:after="40"/>
              <w:jc w:val="center"/>
              <w:rPr>
                <w:rFonts w:ascii="Times New Roman" w:hAnsi="Times New Roman"/>
                <w:sz w:val="26"/>
                <w:szCs w:val="26"/>
              </w:rPr>
            </w:pPr>
            <w:r>
              <w:rPr>
                <w:rFonts w:ascii="Times New Roman" w:hAnsi="Times New Roman"/>
                <w:sz w:val="26"/>
                <w:szCs w:val="26"/>
              </w:rPr>
              <w:t>(4)</w:t>
            </w:r>
          </w:p>
        </w:tc>
        <w:tc>
          <w:tcPr>
            <w:tcW w:w="893" w:type="pct"/>
          </w:tcPr>
          <w:p w14:paraId="2EC5598F">
            <w:pPr>
              <w:spacing w:before="40" w:after="40"/>
              <w:jc w:val="center"/>
              <w:rPr>
                <w:rFonts w:ascii="Times New Roman" w:hAnsi="Times New Roman"/>
                <w:sz w:val="26"/>
                <w:szCs w:val="26"/>
              </w:rPr>
            </w:pPr>
            <w:r>
              <w:rPr>
                <w:rFonts w:ascii="Times New Roman" w:hAnsi="Times New Roman"/>
                <w:sz w:val="26"/>
                <w:szCs w:val="26"/>
              </w:rPr>
              <w:t>(5)</w:t>
            </w:r>
          </w:p>
        </w:tc>
        <w:tc>
          <w:tcPr>
            <w:tcW w:w="982" w:type="pct"/>
          </w:tcPr>
          <w:p w14:paraId="64099059">
            <w:pPr>
              <w:spacing w:before="40" w:after="40"/>
              <w:jc w:val="center"/>
              <w:rPr>
                <w:rFonts w:ascii="Times New Roman" w:hAnsi="Times New Roman"/>
                <w:sz w:val="26"/>
                <w:szCs w:val="26"/>
              </w:rPr>
            </w:pPr>
            <w:r>
              <w:rPr>
                <w:rFonts w:ascii="Times New Roman" w:hAnsi="Times New Roman"/>
                <w:sz w:val="26"/>
                <w:szCs w:val="26"/>
              </w:rPr>
              <w:t>(6)</w:t>
            </w:r>
          </w:p>
        </w:tc>
      </w:tr>
      <w:tr w14:paraId="2060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tcPr>
          <w:p w14:paraId="652F1FA0">
            <w:pPr>
              <w:spacing w:before="40" w:after="40"/>
              <w:rPr>
                <w:rFonts w:ascii="Times New Roman" w:hAnsi="Times New Roman"/>
                <w:sz w:val="26"/>
                <w:szCs w:val="26"/>
              </w:rPr>
            </w:pPr>
          </w:p>
        </w:tc>
        <w:tc>
          <w:tcPr>
            <w:tcW w:w="863" w:type="pct"/>
          </w:tcPr>
          <w:p w14:paraId="5BDD19E3">
            <w:pPr>
              <w:spacing w:before="40" w:after="40"/>
              <w:rPr>
                <w:rFonts w:ascii="Times New Roman" w:hAnsi="Times New Roman"/>
                <w:sz w:val="26"/>
                <w:szCs w:val="26"/>
              </w:rPr>
            </w:pPr>
          </w:p>
        </w:tc>
        <w:tc>
          <w:tcPr>
            <w:tcW w:w="744" w:type="pct"/>
          </w:tcPr>
          <w:p w14:paraId="4C36EE5C">
            <w:pPr>
              <w:spacing w:before="40" w:after="40"/>
              <w:rPr>
                <w:rFonts w:ascii="Times New Roman" w:hAnsi="Times New Roman"/>
                <w:sz w:val="26"/>
                <w:szCs w:val="26"/>
              </w:rPr>
            </w:pPr>
          </w:p>
        </w:tc>
        <w:tc>
          <w:tcPr>
            <w:tcW w:w="1059" w:type="pct"/>
          </w:tcPr>
          <w:p w14:paraId="7263118A">
            <w:pPr>
              <w:spacing w:before="40" w:after="40"/>
              <w:rPr>
                <w:rFonts w:ascii="Times New Roman" w:hAnsi="Times New Roman"/>
                <w:sz w:val="26"/>
                <w:szCs w:val="26"/>
              </w:rPr>
            </w:pPr>
          </w:p>
        </w:tc>
        <w:tc>
          <w:tcPr>
            <w:tcW w:w="893" w:type="pct"/>
          </w:tcPr>
          <w:p w14:paraId="5DA4DE55">
            <w:pPr>
              <w:spacing w:before="40" w:after="40"/>
              <w:rPr>
                <w:rFonts w:ascii="Times New Roman" w:hAnsi="Times New Roman"/>
                <w:sz w:val="26"/>
                <w:szCs w:val="26"/>
              </w:rPr>
            </w:pPr>
          </w:p>
        </w:tc>
        <w:tc>
          <w:tcPr>
            <w:tcW w:w="982" w:type="pct"/>
          </w:tcPr>
          <w:p w14:paraId="18F23ED2">
            <w:pPr>
              <w:spacing w:before="40" w:after="40"/>
              <w:rPr>
                <w:rFonts w:ascii="Times New Roman" w:hAnsi="Times New Roman"/>
                <w:sz w:val="26"/>
                <w:szCs w:val="26"/>
              </w:rPr>
            </w:pPr>
          </w:p>
        </w:tc>
      </w:tr>
      <w:bookmarkEnd w:id="84"/>
    </w:tbl>
    <w:p w14:paraId="37D5A648">
      <w:pPr>
        <w:tabs>
          <w:tab w:val="right" w:pos="9000"/>
        </w:tabs>
        <w:spacing w:before="120" w:after="120"/>
        <w:ind w:firstLine="567"/>
        <w:rPr>
          <w:rFonts w:ascii="Times New Roman" w:hAnsi="Times New Roman"/>
          <w:b/>
          <w:bCs/>
          <w:i/>
          <w:iCs/>
          <w:u w:val="single"/>
          <w:lang w:val="nl-NL"/>
        </w:rPr>
      </w:pPr>
      <w:r>
        <w:rPr>
          <w:rFonts w:ascii="Times New Roman" w:hAnsi="Times New Roman"/>
          <w:b/>
          <w:bCs/>
          <w:i/>
          <w:iCs/>
          <w:u w:val="single"/>
          <w:lang w:val="nl-NL"/>
        </w:rPr>
        <w:t>Ghi chú:</w:t>
      </w:r>
    </w:p>
    <w:p w14:paraId="1A58F0E0">
      <w:pPr>
        <w:tabs>
          <w:tab w:val="right" w:pos="9000"/>
        </w:tabs>
        <w:spacing w:before="120" w:after="120"/>
        <w:ind w:firstLine="567"/>
        <w:rPr>
          <w:rFonts w:ascii="Times New Roman" w:hAnsi="Times New Roman"/>
          <w:lang w:val="nl-NL"/>
        </w:rPr>
      </w:pPr>
      <w:r>
        <w:rPr>
          <w:rFonts w:ascii="Times New Roman" w:hAnsi="Times New Roman"/>
          <w:lang w:val="nl-NL"/>
        </w:rPr>
        <w:t>(2), (3), (4), (5): Chủ đầu tư điền theo yêu cầu tại Chương IV.</w:t>
      </w:r>
    </w:p>
    <w:p w14:paraId="611D773F">
      <w:pPr>
        <w:widowControl w:val="0"/>
        <w:spacing w:before="120" w:after="120" w:line="264" w:lineRule="auto"/>
        <w:ind w:firstLine="567"/>
        <w:rPr>
          <w:rFonts w:ascii="Times New Roman" w:hAnsi="Times New Roman"/>
          <w:lang/>
        </w:rPr>
      </w:pPr>
      <w:r>
        <w:rPr>
          <w:rFonts w:ascii="Times New Roman" w:hAnsi="Times New Roman"/>
          <w:lang w:val="nl-NL"/>
        </w:rPr>
        <w:t>(6): Nhà thầu đề xuất.</w:t>
      </w:r>
    </w:p>
    <w:p w14:paraId="42749CBB">
      <w:pPr>
        <w:widowControl w:val="0"/>
        <w:spacing w:before="120" w:after="120" w:line="264" w:lineRule="auto"/>
        <w:ind w:firstLine="709"/>
        <w:jc w:val="center"/>
        <w:rPr>
          <w:rFonts w:ascii="Times New Roman" w:hAnsi="Times New Roman"/>
          <w:b/>
          <w:bCs/>
        </w:rPr>
      </w:pPr>
      <w:r>
        <w:rPr>
          <w:rFonts w:ascii="Times New Roman" w:hAnsi="Times New Roman"/>
          <w:lang w:val="vi-VN"/>
        </w:rPr>
        <w:br w:type="page"/>
      </w:r>
      <w:bookmarkStart w:id="85" w:name="_Hlk162422875"/>
      <w:r>
        <w:rPr>
          <w:rFonts w:ascii="Times New Roman" w:hAnsi="Times New Roman"/>
          <w:b/>
          <w:bCs/>
        </w:rPr>
        <w:t>Phần 2. YÊU VẦU VỀ XÂY LẮP</w:t>
      </w:r>
      <w:bookmarkEnd w:id="85"/>
    </w:p>
    <w:p w14:paraId="0EAD7A8B">
      <w:pPr>
        <w:pStyle w:val="148"/>
        <w:spacing w:after="0"/>
        <w:ind w:firstLine="709"/>
        <w:outlineLvl w:val="2"/>
        <w:rPr>
          <w:iCs/>
        </w:rPr>
      </w:pPr>
      <w:r>
        <w:rPr>
          <w:szCs w:val="28"/>
        </w:rPr>
        <w:t xml:space="preserve"> </w:t>
      </w:r>
      <w:r>
        <w:t>Chương IV. YÊU CẦU VỀ XÂY LẮP</w:t>
      </w:r>
    </w:p>
    <w:p w14:paraId="3042DA59">
      <w:pPr>
        <w:spacing w:before="120"/>
        <w:ind w:firstLine="709"/>
        <w:jc w:val="both"/>
        <w:rPr>
          <w:rFonts w:ascii="Times New Roman" w:hAnsi="Times New Roman"/>
          <w:b/>
          <w:lang w:val="vi-VN"/>
        </w:rPr>
      </w:pPr>
      <w:r>
        <w:rPr>
          <w:rFonts w:ascii="Times New Roman" w:hAnsi="Times New Roman"/>
          <w:b/>
          <w:lang w:val="vi-VN"/>
        </w:rPr>
        <w:t>I. Giới thiệu về gói thầu</w:t>
      </w:r>
    </w:p>
    <w:p w14:paraId="0FBF567C">
      <w:pPr>
        <w:spacing w:before="120" w:after="120"/>
        <w:ind w:firstLine="709"/>
        <w:jc w:val="both"/>
        <w:rPr>
          <w:rFonts w:ascii="Times New Roman" w:hAnsi="Times New Roman"/>
          <w:lang w:val="vi-VN"/>
        </w:rPr>
      </w:pPr>
      <w:r>
        <w:rPr>
          <w:rFonts w:ascii="Times New Roman" w:hAnsi="Times New Roman"/>
          <w:lang w:val="vi-VN"/>
        </w:rPr>
        <w:t>1. Phạm vi công việc của gói thầu.</w:t>
      </w:r>
    </w:p>
    <w:p w14:paraId="3A6597D5">
      <w:pPr>
        <w:widowControl w:val="0"/>
        <w:spacing w:before="120" w:after="120" w:line="264" w:lineRule="auto"/>
        <w:ind w:firstLine="709"/>
        <w:jc w:val="both"/>
        <w:rPr>
          <w:rFonts w:ascii="Times New Roman" w:hAnsi="Times New Roman"/>
          <w:lang w:val="vi-VN"/>
        </w:rPr>
      </w:pPr>
      <w:r>
        <w:rPr>
          <w:rFonts w:ascii="Times New Roman" w:hAnsi="Times New Roman"/>
          <w:lang w:val="vi-VN"/>
        </w:rPr>
        <w:t>2. Thời hạn hoàn thành.</w:t>
      </w:r>
    </w:p>
    <w:p w14:paraId="667E967A">
      <w:pPr>
        <w:widowControl w:val="0"/>
        <w:spacing w:before="120" w:after="120" w:line="264" w:lineRule="auto"/>
        <w:ind w:firstLine="709"/>
        <w:jc w:val="both"/>
        <w:rPr>
          <w:rFonts w:ascii="Times New Roman" w:hAnsi="Times New Roman"/>
          <w:b/>
          <w:lang w:val="vi-VN"/>
        </w:rPr>
      </w:pPr>
      <w:r>
        <w:rPr>
          <w:rFonts w:ascii="Times New Roman" w:hAnsi="Times New Roman"/>
          <w:b/>
          <w:lang w:val="vi-VN"/>
        </w:rPr>
        <w:t>II. Yêu cầu về tiến độ thực hiện</w:t>
      </w:r>
    </w:p>
    <w:p w14:paraId="215FA6D5">
      <w:pPr>
        <w:widowControl w:val="0"/>
        <w:spacing w:before="120" w:after="120" w:line="264" w:lineRule="auto"/>
        <w:ind w:firstLine="709"/>
        <w:jc w:val="both"/>
        <w:rPr>
          <w:rFonts w:ascii="Times New Roman" w:hAnsi="Times New Roman"/>
          <w:lang w:val="es-ES"/>
        </w:rPr>
      </w:pPr>
      <w:r>
        <w:rPr>
          <w:rFonts w:ascii="Times New Roman" w:hAnsi="Times New Roman"/>
          <w:lang w:val="es-ES"/>
        </w:rPr>
        <w:t xml:space="preserve">Nêu yêu cầu về thời gian từ khi khởi công </w:t>
      </w:r>
      <w:r>
        <w:rPr>
          <w:rFonts w:ascii="Times New Roman" w:hAnsi="Times New Roman" w:eastAsia="Calibri"/>
          <w:kern w:val="24"/>
          <w:lang w:val="vi-VN" w:eastAsia="vi-VN"/>
        </w:rPr>
        <w:t>đến</w:t>
      </w:r>
      <w:r>
        <w:rPr>
          <w:rFonts w:ascii="Times New Roman" w:hAnsi="Times New Roman"/>
          <w:lang w:val="es-ES"/>
        </w:rPr>
        <w:t xml:space="preserve"> khi hoàn thành hợp đồng theo ngày/tuần/tháng.</w:t>
      </w:r>
    </w:p>
    <w:p w14:paraId="6D8FEB0E">
      <w:pPr>
        <w:widowControl w:val="0"/>
        <w:spacing w:before="120" w:after="120" w:line="264" w:lineRule="auto"/>
        <w:ind w:firstLine="709"/>
        <w:jc w:val="both"/>
        <w:rPr>
          <w:rFonts w:ascii="Times New Roman" w:hAnsi="Times New Roman"/>
          <w:lang w:val="es-ES"/>
        </w:rPr>
      </w:pPr>
      <w:r>
        <w:rPr>
          <w:rFonts w:ascii="Times New Roman" w:hAnsi="Times New Roman"/>
          <w:lang w:val="es-ES"/>
        </w:rPr>
        <w:t>Trường hợp ngoài yêu cầu thời hạn hoàn thành cho toàn bộ công trình còn có yêu cầu tiến độ hoàn thành cho từng hạng mục công trình thì lập bảng yêu cầu tiến độ hoàn thành.</w:t>
      </w:r>
    </w:p>
    <w:tbl>
      <w:tblPr>
        <w:tblStyle w:val="12"/>
        <w:tblW w:w="899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2904"/>
        <w:gridCol w:w="2289"/>
        <w:gridCol w:w="2806"/>
      </w:tblGrid>
      <w:tr w14:paraId="5267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92" w:type="dxa"/>
            <w:vAlign w:val="center"/>
          </w:tcPr>
          <w:p w14:paraId="45396256">
            <w:pPr>
              <w:widowControl w:val="0"/>
              <w:tabs>
                <w:tab w:val="left" w:pos="1418"/>
              </w:tabs>
              <w:spacing w:before="120" w:after="120" w:line="264" w:lineRule="auto"/>
              <w:jc w:val="center"/>
              <w:rPr>
                <w:rFonts w:ascii="Times New Roman" w:hAnsi="Times New Roman"/>
                <w:b/>
                <w:sz w:val="26"/>
                <w:szCs w:val="26"/>
                <w:lang w:val="en-GB"/>
              </w:rPr>
            </w:pPr>
            <w:r>
              <w:rPr>
                <w:rFonts w:ascii="Times New Roman" w:hAnsi="Times New Roman"/>
                <w:b/>
                <w:sz w:val="26"/>
                <w:szCs w:val="26"/>
              </w:rPr>
              <w:t>STT</w:t>
            </w:r>
          </w:p>
        </w:tc>
        <w:tc>
          <w:tcPr>
            <w:tcW w:w="2904" w:type="dxa"/>
            <w:vAlign w:val="center"/>
          </w:tcPr>
          <w:p w14:paraId="457E4699">
            <w:pPr>
              <w:widowControl w:val="0"/>
              <w:tabs>
                <w:tab w:val="left" w:pos="1418"/>
              </w:tabs>
              <w:spacing w:before="120" w:after="120" w:line="264" w:lineRule="auto"/>
              <w:jc w:val="center"/>
              <w:rPr>
                <w:rFonts w:ascii="Times New Roman" w:hAnsi="Times New Roman"/>
                <w:b/>
                <w:sz w:val="26"/>
                <w:szCs w:val="26"/>
              </w:rPr>
            </w:pPr>
            <w:r>
              <w:rPr>
                <w:rFonts w:ascii="Times New Roman" w:hAnsi="Times New Roman"/>
                <w:b/>
                <w:sz w:val="26"/>
                <w:szCs w:val="26"/>
              </w:rPr>
              <w:t>Hạng mục công trình</w:t>
            </w:r>
          </w:p>
        </w:tc>
        <w:tc>
          <w:tcPr>
            <w:tcW w:w="2289" w:type="dxa"/>
            <w:vAlign w:val="center"/>
          </w:tcPr>
          <w:p w14:paraId="18672EC1">
            <w:pPr>
              <w:widowControl w:val="0"/>
              <w:tabs>
                <w:tab w:val="left" w:pos="1418"/>
              </w:tabs>
              <w:spacing w:before="120" w:after="120" w:line="264" w:lineRule="auto"/>
              <w:jc w:val="center"/>
              <w:rPr>
                <w:rFonts w:ascii="Times New Roman" w:hAnsi="Times New Roman"/>
                <w:b/>
                <w:sz w:val="26"/>
                <w:szCs w:val="26"/>
              </w:rPr>
            </w:pPr>
            <w:r>
              <w:rPr>
                <w:rFonts w:ascii="Times New Roman" w:hAnsi="Times New Roman"/>
                <w:b/>
                <w:sz w:val="26"/>
                <w:szCs w:val="26"/>
              </w:rPr>
              <w:t>Ngày bắt đầu</w:t>
            </w:r>
          </w:p>
        </w:tc>
        <w:tc>
          <w:tcPr>
            <w:tcW w:w="2806" w:type="dxa"/>
            <w:vAlign w:val="center"/>
          </w:tcPr>
          <w:p w14:paraId="49796D6A">
            <w:pPr>
              <w:widowControl w:val="0"/>
              <w:tabs>
                <w:tab w:val="left" w:pos="1418"/>
              </w:tabs>
              <w:spacing w:before="120" w:after="120" w:line="264" w:lineRule="auto"/>
              <w:jc w:val="center"/>
              <w:rPr>
                <w:rFonts w:ascii="Times New Roman" w:hAnsi="Times New Roman"/>
                <w:b/>
                <w:sz w:val="26"/>
                <w:szCs w:val="26"/>
                <w:lang w:val="en-GB"/>
              </w:rPr>
            </w:pPr>
            <w:r>
              <w:rPr>
                <w:rFonts w:ascii="Times New Roman" w:hAnsi="Times New Roman"/>
                <w:b/>
                <w:sz w:val="26"/>
                <w:szCs w:val="26"/>
              </w:rPr>
              <w:t>Ngày hoàn thành</w:t>
            </w:r>
          </w:p>
        </w:tc>
      </w:tr>
      <w:tr w14:paraId="1D70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6469C4A9">
            <w:pPr>
              <w:widowControl w:val="0"/>
              <w:tabs>
                <w:tab w:val="left" w:pos="1418"/>
              </w:tabs>
              <w:spacing w:before="120" w:after="120" w:line="264" w:lineRule="auto"/>
              <w:jc w:val="center"/>
              <w:rPr>
                <w:rFonts w:ascii="Times New Roman" w:hAnsi="Times New Roman"/>
                <w:sz w:val="26"/>
                <w:szCs w:val="26"/>
                <w:lang w:val="en-GB"/>
              </w:rPr>
            </w:pPr>
            <w:r>
              <w:rPr>
                <w:rFonts w:ascii="Times New Roman" w:hAnsi="Times New Roman"/>
                <w:sz w:val="26"/>
                <w:szCs w:val="26"/>
                <w:lang w:val="en-GB"/>
              </w:rPr>
              <w:t>1</w:t>
            </w:r>
          </w:p>
        </w:tc>
        <w:tc>
          <w:tcPr>
            <w:tcW w:w="2904" w:type="dxa"/>
          </w:tcPr>
          <w:p w14:paraId="48AA8007">
            <w:pPr>
              <w:widowControl w:val="0"/>
              <w:tabs>
                <w:tab w:val="left" w:pos="1418"/>
              </w:tabs>
              <w:spacing w:before="120" w:after="120" w:line="264" w:lineRule="auto"/>
              <w:rPr>
                <w:rFonts w:ascii="Times New Roman" w:hAnsi="Times New Roman"/>
                <w:sz w:val="26"/>
                <w:szCs w:val="26"/>
                <w:lang w:val="en-GB"/>
              </w:rPr>
            </w:pPr>
          </w:p>
        </w:tc>
        <w:tc>
          <w:tcPr>
            <w:tcW w:w="2289" w:type="dxa"/>
          </w:tcPr>
          <w:p w14:paraId="4FFE7751">
            <w:pPr>
              <w:widowControl w:val="0"/>
              <w:tabs>
                <w:tab w:val="left" w:pos="1418"/>
              </w:tabs>
              <w:spacing w:before="120" w:after="120" w:line="264" w:lineRule="auto"/>
              <w:rPr>
                <w:rFonts w:ascii="Times New Roman" w:hAnsi="Times New Roman"/>
                <w:sz w:val="26"/>
                <w:szCs w:val="26"/>
                <w:lang w:val="en-GB"/>
              </w:rPr>
            </w:pPr>
          </w:p>
        </w:tc>
        <w:tc>
          <w:tcPr>
            <w:tcW w:w="2806" w:type="dxa"/>
          </w:tcPr>
          <w:p w14:paraId="7034320B">
            <w:pPr>
              <w:widowControl w:val="0"/>
              <w:tabs>
                <w:tab w:val="left" w:pos="1418"/>
              </w:tabs>
              <w:spacing w:before="120" w:after="120" w:line="264" w:lineRule="auto"/>
              <w:rPr>
                <w:rFonts w:ascii="Times New Roman" w:hAnsi="Times New Roman"/>
                <w:sz w:val="26"/>
                <w:szCs w:val="26"/>
                <w:lang w:val="en-GB"/>
              </w:rPr>
            </w:pPr>
          </w:p>
        </w:tc>
      </w:tr>
      <w:tr w14:paraId="18DE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0A46996B">
            <w:pPr>
              <w:widowControl w:val="0"/>
              <w:tabs>
                <w:tab w:val="left" w:pos="1418"/>
              </w:tabs>
              <w:spacing w:before="120" w:after="120" w:line="264" w:lineRule="auto"/>
              <w:jc w:val="center"/>
              <w:rPr>
                <w:rFonts w:ascii="Times New Roman" w:hAnsi="Times New Roman"/>
                <w:sz w:val="26"/>
                <w:szCs w:val="26"/>
                <w:lang w:val="en-GB"/>
              </w:rPr>
            </w:pPr>
            <w:r>
              <w:rPr>
                <w:rFonts w:ascii="Times New Roman" w:hAnsi="Times New Roman"/>
                <w:sz w:val="26"/>
                <w:szCs w:val="26"/>
                <w:lang w:val="en-GB"/>
              </w:rPr>
              <w:t>2</w:t>
            </w:r>
          </w:p>
        </w:tc>
        <w:tc>
          <w:tcPr>
            <w:tcW w:w="2904" w:type="dxa"/>
          </w:tcPr>
          <w:p w14:paraId="517853F8">
            <w:pPr>
              <w:widowControl w:val="0"/>
              <w:tabs>
                <w:tab w:val="left" w:pos="1418"/>
              </w:tabs>
              <w:spacing w:before="120" w:after="120" w:line="264" w:lineRule="auto"/>
              <w:rPr>
                <w:rFonts w:ascii="Times New Roman" w:hAnsi="Times New Roman"/>
                <w:sz w:val="26"/>
                <w:szCs w:val="26"/>
                <w:lang w:val="en-GB"/>
              </w:rPr>
            </w:pPr>
          </w:p>
        </w:tc>
        <w:tc>
          <w:tcPr>
            <w:tcW w:w="2289" w:type="dxa"/>
          </w:tcPr>
          <w:p w14:paraId="103A307B">
            <w:pPr>
              <w:widowControl w:val="0"/>
              <w:tabs>
                <w:tab w:val="left" w:pos="1418"/>
              </w:tabs>
              <w:spacing w:before="120" w:after="120" w:line="264" w:lineRule="auto"/>
              <w:rPr>
                <w:rFonts w:ascii="Times New Roman" w:hAnsi="Times New Roman"/>
                <w:sz w:val="26"/>
                <w:szCs w:val="26"/>
                <w:lang w:val="en-GB"/>
              </w:rPr>
            </w:pPr>
          </w:p>
        </w:tc>
        <w:tc>
          <w:tcPr>
            <w:tcW w:w="2806" w:type="dxa"/>
          </w:tcPr>
          <w:p w14:paraId="23629AEE">
            <w:pPr>
              <w:widowControl w:val="0"/>
              <w:tabs>
                <w:tab w:val="left" w:pos="1418"/>
              </w:tabs>
              <w:spacing w:before="120" w:after="120" w:line="264" w:lineRule="auto"/>
              <w:rPr>
                <w:rFonts w:ascii="Times New Roman" w:hAnsi="Times New Roman"/>
                <w:sz w:val="26"/>
                <w:szCs w:val="26"/>
                <w:lang w:val="en-GB"/>
              </w:rPr>
            </w:pPr>
          </w:p>
        </w:tc>
      </w:tr>
      <w:tr w14:paraId="12FD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23E6F946">
            <w:pPr>
              <w:widowControl w:val="0"/>
              <w:tabs>
                <w:tab w:val="left" w:pos="1418"/>
              </w:tabs>
              <w:spacing w:before="120" w:after="120" w:line="264" w:lineRule="auto"/>
              <w:jc w:val="center"/>
              <w:rPr>
                <w:rFonts w:ascii="Times New Roman" w:hAnsi="Times New Roman"/>
                <w:sz w:val="26"/>
                <w:szCs w:val="26"/>
                <w:lang w:val="en-GB"/>
              </w:rPr>
            </w:pPr>
            <w:r>
              <w:rPr>
                <w:rFonts w:ascii="Times New Roman" w:hAnsi="Times New Roman"/>
                <w:sz w:val="26"/>
                <w:szCs w:val="26"/>
                <w:lang w:val="en-GB"/>
              </w:rPr>
              <w:t>3</w:t>
            </w:r>
          </w:p>
        </w:tc>
        <w:tc>
          <w:tcPr>
            <w:tcW w:w="2904" w:type="dxa"/>
          </w:tcPr>
          <w:p w14:paraId="6EF5C61F">
            <w:pPr>
              <w:widowControl w:val="0"/>
              <w:tabs>
                <w:tab w:val="left" w:pos="1418"/>
              </w:tabs>
              <w:spacing w:before="120" w:after="120" w:line="264" w:lineRule="auto"/>
              <w:rPr>
                <w:rFonts w:ascii="Times New Roman" w:hAnsi="Times New Roman"/>
                <w:sz w:val="26"/>
                <w:szCs w:val="26"/>
                <w:lang w:val="en-GB"/>
              </w:rPr>
            </w:pPr>
          </w:p>
        </w:tc>
        <w:tc>
          <w:tcPr>
            <w:tcW w:w="2289" w:type="dxa"/>
          </w:tcPr>
          <w:p w14:paraId="65BE8F57">
            <w:pPr>
              <w:widowControl w:val="0"/>
              <w:tabs>
                <w:tab w:val="left" w:pos="1418"/>
              </w:tabs>
              <w:spacing w:before="120" w:after="120" w:line="264" w:lineRule="auto"/>
              <w:rPr>
                <w:rFonts w:ascii="Times New Roman" w:hAnsi="Times New Roman"/>
                <w:sz w:val="26"/>
                <w:szCs w:val="26"/>
                <w:lang w:val="en-GB"/>
              </w:rPr>
            </w:pPr>
          </w:p>
        </w:tc>
        <w:tc>
          <w:tcPr>
            <w:tcW w:w="2806" w:type="dxa"/>
          </w:tcPr>
          <w:p w14:paraId="5A8DF504">
            <w:pPr>
              <w:widowControl w:val="0"/>
              <w:tabs>
                <w:tab w:val="left" w:pos="1418"/>
              </w:tabs>
              <w:spacing w:before="120" w:after="120" w:line="264" w:lineRule="auto"/>
              <w:rPr>
                <w:rFonts w:ascii="Times New Roman" w:hAnsi="Times New Roman"/>
                <w:sz w:val="26"/>
                <w:szCs w:val="26"/>
                <w:lang w:val="en-GB"/>
              </w:rPr>
            </w:pPr>
          </w:p>
        </w:tc>
      </w:tr>
      <w:tr w14:paraId="2C35D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tcPr>
          <w:p w14:paraId="1FCAD9C6">
            <w:pPr>
              <w:widowControl w:val="0"/>
              <w:tabs>
                <w:tab w:val="left" w:pos="1418"/>
              </w:tabs>
              <w:spacing w:before="120" w:after="120" w:line="264" w:lineRule="auto"/>
              <w:jc w:val="center"/>
              <w:rPr>
                <w:rFonts w:ascii="Times New Roman" w:hAnsi="Times New Roman"/>
                <w:sz w:val="26"/>
                <w:szCs w:val="26"/>
                <w:lang w:val="en-GB"/>
              </w:rPr>
            </w:pPr>
            <w:r>
              <w:rPr>
                <w:rFonts w:ascii="Times New Roman" w:hAnsi="Times New Roman"/>
                <w:sz w:val="26"/>
                <w:szCs w:val="26"/>
                <w:lang w:val="en-GB"/>
              </w:rPr>
              <w:t>…</w:t>
            </w:r>
          </w:p>
        </w:tc>
        <w:tc>
          <w:tcPr>
            <w:tcW w:w="2904" w:type="dxa"/>
          </w:tcPr>
          <w:p w14:paraId="44114E8E">
            <w:pPr>
              <w:widowControl w:val="0"/>
              <w:tabs>
                <w:tab w:val="left" w:pos="1418"/>
              </w:tabs>
              <w:spacing w:before="120" w:after="120" w:line="264" w:lineRule="auto"/>
              <w:rPr>
                <w:rFonts w:ascii="Times New Roman" w:hAnsi="Times New Roman"/>
                <w:sz w:val="26"/>
                <w:szCs w:val="26"/>
                <w:lang w:val="en-GB"/>
              </w:rPr>
            </w:pPr>
          </w:p>
        </w:tc>
        <w:tc>
          <w:tcPr>
            <w:tcW w:w="2289" w:type="dxa"/>
          </w:tcPr>
          <w:p w14:paraId="66FF7E51">
            <w:pPr>
              <w:widowControl w:val="0"/>
              <w:tabs>
                <w:tab w:val="left" w:pos="1418"/>
              </w:tabs>
              <w:spacing w:before="120" w:after="120" w:line="264" w:lineRule="auto"/>
              <w:rPr>
                <w:rFonts w:ascii="Times New Roman" w:hAnsi="Times New Roman"/>
                <w:sz w:val="26"/>
                <w:szCs w:val="26"/>
                <w:lang w:val="en-GB"/>
              </w:rPr>
            </w:pPr>
          </w:p>
        </w:tc>
        <w:tc>
          <w:tcPr>
            <w:tcW w:w="2806" w:type="dxa"/>
          </w:tcPr>
          <w:p w14:paraId="729DD65E">
            <w:pPr>
              <w:widowControl w:val="0"/>
              <w:tabs>
                <w:tab w:val="left" w:pos="1418"/>
              </w:tabs>
              <w:spacing w:before="120" w:after="120" w:line="264" w:lineRule="auto"/>
              <w:rPr>
                <w:rFonts w:ascii="Times New Roman" w:hAnsi="Times New Roman"/>
                <w:sz w:val="26"/>
                <w:szCs w:val="26"/>
                <w:lang w:val="en-GB"/>
              </w:rPr>
            </w:pPr>
          </w:p>
        </w:tc>
      </w:tr>
    </w:tbl>
    <w:p w14:paraId="28BB8B76">
      <w:pPr>
        <w:widowControl w:val="0"/>
        <w:tabs>
          <w:tab w:val="left" w:pos="700"/>
        </w:tabs>
        <w:spacing w:before="120" w:after="120" w:line="264" w:lineRule="auto"/>
        <w:ind w:firstLine="709"/>
        <w:jc w:val="both"/>
        <w:rPr>
          <w:rFonts w:ascii="Times New Roman" w:hAnsi="Times New Roman"/>
          <w:b/>
          <w:bCs/>
        </w:rPr>
      </w:pPr>
      <w:r>
        <w:rPr>
          <w:rFonts w:ascii="Times New Roman" w:hAnsi="Times New Roman"/>
          <w:b/>
          <w:bCs/>
        </w:rPr>
        <w:t>III. Yêu cầu về kỹ thuật/chỉ dẫn kỹ thuật</w:t>
      </w:r>
    </w:p>
    <w:p w14:paraId="3DE1EF81">
      <w:pPr>
        <w:widowControl w:val="0"/>
        <w:tabs>
          <w:tab w:val="left" w:pos="700"/>
        </w:tabs>
        <w:spacing w:before="120" w:after="120" w:line="264" w:lineRule="auto"/>
        <w:ind w:firstLine="709"/>
        <w:jc w:val="both"/>
        <w:rPr>
          <w:rFonts w:ascii="Times New Roman" w:hAnsi="Times New Roman"/>
          <w:bCs/>
        </w:rPr>
      </w:pPr>
      <w:r>
        <w:rPr>
          <w:rFonts w:ascii="Times New Roman" w:hAnsi="Times New Roman"/>
          <w:bCs/>
        </w:rPr>
        <w:t>1. Quy định kỹ thuật chính xác và rõ ràng là một điều kiện tiên quyết để nhà thầu đáp ứng một cách thực tế và cạnh tranh các yêu cầu của Chủ đầu tư mà không đặt điều kiện cho HSĐX của nhà thầu. Quy định kỹ thuật phải được soạn thảo để không làm hạn chế cạnh tranh, đồng thời nêu rõ các yêu cầu về trình độ tay nghề, vật tư và hiệu suất sử dụng của các hàng hóa và dịch vụ được cung cấp. Quy định kỹ thuật cần yêu cầu rằng tất cả hàng hóa và vật tư được sử dụng trong Công trình đều mới, chưa từng qua sử dụng, thuộc thế hệ mới nhất, đã đưa vào tất cả các cải tiến về thiết kế và vật liệu trừ khi được quy định khác đi trong hợp đồng.</w:t>
      </w:r>
    </w:p>
    <w:p w14:paraId="1FAE0633">
      <w:pPr>
        <w:widowControl w:val="0"/>
        <w:spacing w:before="120" w:after="120" w:line="264" w:lineRule="auto"/>
        <w:ind w:firstLine="709"/>
        <w:jc w:val="both"/>
        <w:rPr>
          <w:rFonts w:ascii="Times New Roman" w:hAnsi="Times New Roman"/>
        </w:rPr>
      </w:pPr>
      <w:r>
        <w:rPr>
          <w:rFonts w:ascii="Times New Roman" w:hAnsi="Times New Roman"/>
        </w:rPr>
        <w:t>2. Trong yêu cầu về mặt kỹ thuật không được đưa ra các điều kiện</w:t>
      </w:r>
      <w:r>
        <w:rPr>
          <w:rFonts w:ascii="Times New Roman" w:hAnsi="Times New Roman"/>
          <w:iCs/>
        </w:rPr>
        <w:t xml:space="preserve"> nhằm hạn chế sự tham gia của nhà thầu hoặc nhằm tạo lợi thế cho một hoặc một số nhà thầu gây ra sự cạnh tranh không bình đẳng,</w:t>
      </w:r>
      <w:r>
        <w:rPr>
          <w:rFonts w:ascii="Times New Roman" w:hAnsi="Times New Roman"/>
        </w:rPr>
        <w:t xml:space="preserve"> đồng thời cũng không đưa ra các yêu cầu quá cao dẫn đến làm tăng giá dự thầu. </w:t>
      </w:r>
    </w:p>
    <w:p w14:paraId="7230A04D">
      <w:pPr>
        <w:widowControl w:val="0"/>
        <w:tabs>
          <w:tab w:val="left" w:pos="1418"/>
        </w:tabs>
        <w:spacing w:before="120" w:after="120" w:line="264" w:lineRule="auto"/>
        <w:ind w:firstLine="709"/>
        <w:jc w:val="both"/>
        <w:rPr>
          <w:rFonts w:ascii="Times New Roman" w:hAnsi="Times New Roman"/>
        </w:rPr>
      </w:pPr>
      <w:r>
        <w:rPr>
          <w:rFonts w:ascii="Times New Roman" w:hAnsi="Times New Roman"/>
        </w:rPr>
        <w:t xml:space="preserve">3. </w:t>
      </w:r>
      <w:bookmarkStart w:id="86" w:name="_Hlk202142379"/>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w:t>
      </w:r>
      <w:r>
        <w:rPr>
          <w:rFonts w:hint="eastAsia" w:ascii="Times New Roman" w:hAnsi="Times New Roman"/>
        </w:rPr>
        <w:t>đư</w:t>
      </w:r>
      <w:r>
        <w:rPr>
          <w:rFonts w:ascii="Times New Roman" w:hAnsi="Times New Roman"/>
        </w:rPr>
        <w:t xml:space="preserve">ợc </w:t>
      </w:r>
      <w:r>
        <w:rPr>
          <w:rFonts w:hint="eastAsia" w:ascii="Times New Roman" w:hAnsi="Times New Roman"/>
        </w:rPr>
        <w:t>đư</w:t>
      </w:r>
      <w:r>
        <w:rPr>
          <w:rFonts w:ascii="Times New Roman" w:hAnsi="Times New Roman"/>
        </w:rPr>
        <w:t>a ra yêu cầu về ký mã hiệu, nhãn hiệu, xuất xứ cho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Nhà thầu </w:t>
      </w:r>
      <w:r>
        <w:rPr>
          <w:rFonts w:hint="eastAsia" w:ascii="Times New Roman" w:hAnsi="Times New Roman"/>
        </w:rPr>
        <w:t>đư</w:t>
      </w:r>
      <w:r>
        <w:rPr>
          <w:rFonts w:ascii="Times New Roman" w:hAnsi="Times New Roman"/>
        </w:rPr>
        <w:t>ợc chào theo ký mã hiệu, nhãn hiệu, xuất xứ các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theo quy </w:t>
      </w:r>
      <w:r>
        <w:rPr>
          <w:rFonts w:hint="eastAsia" w:ascii="Times New Roman" w:hAnsi="Times New Roman"/>
        </w:rPr>
        <w:t>đ</w:t>
      </w:r>
      <w:r>
        <w:rPr>
          <w:rFonts w:ascii="Times New Roman" w:hAnsi="Times New Roman"/>
        </w:rPr>
        <w:t>ịnh trong hồ sơ yêu cầu hoặc ký mã hiệu, nhãn hiệu, xuất xứ khác có chất l</w:t>
      </w:r>
      <w:r>
        <w:rPr>
          <w:rFonts w:hint="eastAsia" w:ascii="Times New Roman" w:hAnsi="Times New Roman"/>
        </w:rPr>
        <w:t>ư</w:t>
      </w:r>
      <w:r>
        <w:rPr>
          <w:rFonts w:ascii="Times New Roman" w:hAnsi="Times New Roman"/>
        </w:rPr>
        <w:t>ợng hàng hóa (</w:t>
      </w:r>
      <w:r>
        <w:rPr>
          <w:rFonts w:hint="eastAsia" w:ascii="Times New Roman" w:hAnsi="Times New Roman"/>
        </w:rPr>
        <w:t>đ</w:t>
      </w:r>
      <w:r>
        <w:rPr>
          <w:rFonts w:ascii="Times New Roman" w:hAnsi="Times New Roman"/>
        </w:rPr>
        <w:t>ặc tính kỹ thuật, tính n</w:t>
      </w:r>
      <w:r>
        <w:rPr>
          <w:rFonts w:hint="eastAsia" w:ascii="Times New Roman" w:hAnsi="Times New Roman"/>
        </w:rPr>
        <w:t>ă</w:t>
      </w:r>
      <w:r>
        <w:rPr>
          <w:rFonts w:ascii="Times New Roman" w:hAnsi="Times New Roman"/>
        </w:rPr>
        <w:t>ng sử dụng) 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hoặc tốt h</w:t>
      </w:r>
      <w:r>
        <w:rPr>
          <w:rFonts w:hint="eastAsia" w:ascii="Times New Roman" w:hAnsi="Times New Roman"/>
        </w:rPr>
        <w:t>ơ</w:t>
      </w:r>
      <w:r>
        <w:rPr>
          <w:rFonts w:ascii="Times New Roman" w:hAnsi="Times New Roman"/>
        </w:rPr>
        <w:t xml:space="preserve">n. </w:t>
      </w:r>
    </w:p>
    <w:bookmarkEnd w:id="86"/>
    <w:p w14:paraId="4E8298A4">
      <w:pPr>
        <w:widowControl w:val="0"/>
        <w:spacing w:before="120" w:after="120" w:line="264" w:lineRule="auto"/>
        <w:ind w:firstLine="709"/>
        <w:jc w:val="both"/>
        <w:rPr>
          <w:rFonts w:ascii="Times New Roman" w:hAnsi="Times New Roman"/>
        </w:rPr>
      </w:pPr>
      <w:r>
        <w:rPr>
          <w:rFonts w:ascii="Times New Roman" w:hAnsi="Times New Roman"/>
        </w:rPr>
        <w:t>4. Yêu cầu về bảo hành, bảo trì, duy tu bảo dưỡng (nếu có);</w:t>
      </w:r>
    </w:p>
    <w:p w14:paraId="0326B05C">
      <w:pPr>
        <w:widowControl w:val="0"/>
        <w:spacing w:before="120" w:after="120" w:line="264" w:lineRule="auto"/>
        <w:ind w:firstLine="709"/>
        <w:jc w:val="both"/>
        <w:rPr>
          <w:rFonts w:ascii="Times New Roman" w:hAnsi="Times New Roman"/>
        </w:rPr>
      </w:pPr>
      <w:r>
        <w:rPr>
          <w:rFonts w:ascii="Times New Roman" w:hAnsi="Times New Roman"/>
        </w:rPr>
        <w:t>5. Đấu thầu bền vững: Trường hợp có yêu cầu về đấu thầu bền vững thì Chủ đầu tư cần đưa ra quy định bảo đảm sự thân thiện với môi trường, xã hội (sử dụng vật tư, vật liệu xây dựng, thiết bị được chứng nhận nhãn năng lượng, nhãn sinh thái, vật liệu không nung, vật liệu bền vững, thân thiện môi trường, vật liệu có khả năng tái chế, tái sử dụng; biện pháp thi công nhằm hạn chế mức độ xả thải, rác thải, ô nhiễm môi trường, giảm thiểu tác động tiêu cực tới mặt bằng, khu vực thi công…) nhưng phải bảo đảm các quy định này là rõ ràng, không làm hạn chế sự tham gia của nhà thầu.</w:t>
      </w:r>
    </w:p>
    <w:p w14:paraId="7E4878A8">
      <w:pPr>
        <w:widowControl w:val="0"/>
        <w:spacing w:before="120" w:after="120" w:line="264" w:lineRule="auto"/>
        <w:ind w:firstLine="709"/>
        <w:jc w:val="both"/>
        <w:rPr>
          <w:rFonts w:ascii="Times New Roman" w:hAnsi="Times New Roman"/>
        </w:rPr>
      </w:pPr>
      <w:r>
        <w:rPr>
          <w:rFonts w:ascii="Times New Roman" w:hAnsi="Times New Roman"/>
        </w:rPr>
        <w:t>6. Đối với phạm vi công việc gói thầu áp dụng loại hợp đồng theo kết quả đầu ra, các yêu cầu về kỹ thuật do Chủ đầu tư đưa ra cần chú trọng vào sản phẩm đầu ra như tiêu chuẩn, quy cách, thông số kỹ thuật, chất lượng... của các công việc này. Chủ đầu tư cũng cần nêu các tiêu chuẩn thi công nhà thầu phải đáp ứng, nhà thầu có thể áp dụng các tiêu chuẩn khác nhưng phải chứng minh các tiêu chuẩn này tương đương hoặc cao hơn tiêu chuẩn do Chủ đầu tư yêu cầu. Về cơ bản, HSYC không cần nêu quy trình, phương pháp thực hiện dịch vụ cụ thể mà nhà thầu phải tuân theo. Nhà thầu được quyền đề xuất quy trình, phương pháp thực hiện mà nhà thầu thấy là thích hợp để thực hiện gói thầu.</w:t>
      </w:r>
    </w:p>
    <w:p w14:paraId="3D49D0ED">
      <w:pPr>
        <w:widowControl w:val="0"/>
        <w:spacing w:before="120" w:after="120" w:line="264" w:lineRule="auto"/>
        <w:ind w:firstLine="709"/>
        <w:jc w:val="both"/>
        <w:rPr>
          <w:rFonts w:ascii="Times New Roman" w:hAnsi="Times New Roman"/>
        </w:rPr>
      </w:pPr>
      <w:r>
        <w:rPr>
          <w:rFonts w:ascii="Times New Roman" w:hAnsi="Times New Roman"/>
        </w:rPr>
        <w:t>Yêu cầu về kỹ thuật cần thể hiện các mức độ đáp ứng yêu cầu về kết quả đầu ra tương ứng với số tiền bị giảm trừ giá trị thanh toán trong quá trình khai thác công trình; yêu cầu về chất lượng, độ bền công trình và các yêu cầu khác.</w:t>
      </w:r>
    </w:p>
    <w:p w14:paraId="53E0E34C">
      <w:pPr>
        <w:widowControl w:val="0"/>
        <w:spacing w:before="120" w:after="120" w:line="264" w:lineRule="auto"/>
        <w:ind w:firstLine="709"/>
        <w:jc w:val="both"/>
        <w:rPr>
          <w:rFonts w:ascii="Times New Roman" w:hAnsi="Times New Roman"/>
          <w:b/>
        </w:rPr>
      </w:pPr>
      <w:r>
        <w:rPr>
          <w:rFonts w:ascii="Times New Roman" w:hAnsi="Times New Roman"/>
          <w:b/>
        </w:rPr>
        <w:t>IV. Các bản vẽ</w:t>
      </w:r>
    </w:p>
    <w:p w14:paraId="757CB438">
      <w:pPr>
        <w:widowControl w:val="0"/>
        <w:spacing w:before="120" w:after="120" w:line="264" w:lineRule="auto"/>
        <w:ind w:firstLine="709"/>
        <w:jc w:val="both"/>
        <w:rPr>
          <w:rFonts w:ascii="Times New Roman" w:hAnsi="Times New Roman"/>
        </w:rPr>
      </w:pPr>
      <w:r>
        <w:rPr>
          <w:rFonts w:ascii="Times New Roman" w:hAnsi="Times New Roman"/>
        </w:rPr>
        <w:t>HSYC này gồm có các bản vẽ trong danh mục sau đây:</w:t>
      </w:r>
    </w:p>
    <w:tbl>
      <w:tblPr>
        <w:tblStyle w:val="12"/>
        <w:tblW w:w="4888"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2226"/>
        <w:gridCol w:w="2470"/>
        <w:gridCol w:w="3576"/>
      </w:tblGrid>
      <w:tr w14:paraId="3996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45" w:type="pct"/>
          </w:tcPr>
          <w:p w14:paraId="4C1AD1D6">
            <w:pPr>
              <w:widowControl w:val="0"/>
              <w:spacing w:before="120" w:after="120" w:line="264" w:lineRule="auto"/>
              <w:jc w:val="center"/>
              <w:rPr>
                <w:rFonts w:ascii="Times New Roman" w:hAnsi="Times New Roman"/>
                <w:b/>
                <w:sz w:val="26"/>
                <w:szCs w:val="26"/>
                <w:lang w:val="en-GB"/>
              </w:rPr>
            </w:pPr>
            <w:r>
              <w:rPr>
                <w:rFonts w:ascii="Times New Roman" w:hAnsi="Times New Roman"/>
                <w:b/>
                <w:sz w:val="26"/>
                <w:szCs w:val="26"/>
                <w:lang w:val="en-GB"/>
              </w:rPr>
              <w:t>STT</w:t>
            </w:r>
          </w:p>
        </w:tc>
        <w:tc>
          <w:tcPr>
            <w:tcW w:w="1226" w:type="pct"/>
          </w:tcPr>
          <w:p w14:paraId="3BF0E492">
            <w:pPr>
              <w:widowControl w:val="0"/>
              <w:spacing w:before="120" w:after="120" w:line="264" w:lineRule="auto"/>
              <w:jc w:val="center"/>
              <w:rPr>
                <w:rFonts w:ascii="Times New Roman" w:hAnsi="Times New Roman"/>
                <w:b/>
                <w:sz w:val="26"/>
                <w:szCs w:val="26"/>
                <w:lang w:val="en-GB"/>
              </w:rPr>
            </w:pPr>
            <w:r>
              <w:rPr>
                <w:rFonts w:ascii="Times New Roman" w:hAnsi="Times New Roman"/>
                <w:b/>
                <w:sz w:val="26"/>
                <w:szCs w:val="26"/>
                <w:lang w:val="en-GB"/>
              </w:rPr>
              <w:t>Ký hiệu</w:t>
            </w:r>
          </w:p>
        </w:tc>
        <w:tc>
          <w:tcPr>
            <w:tcW w:w="1360" w:type="pct"/>
          </w:tcPr>
          <w:p w14:paraId="237D891C">
            <w:pPr>
              <w:widowControl w:val="0"/>
              <w:spacing w:before="120" w:after="120" w:line="264" w:lineRule="auto"/>
              <w:jc w:val="center"/>
              <w:rPr>
                <w:rFonts w:ascii="Times New Roman" w:hAnsi="Times New Roman"/>
                <w:b/>
                <w:sz w:val="26"/>
                <w:szCs w:val="26"/>
                <w:lang w:val="en-GB"/>
              </w:rPr>
            </w:pPr>
            <w:r>
              <w:rPr>
                <w:rFonts w:ascii="Times New Roman" w:hAnsi="Times New Roman"/>
                <w:b/>
                <w:sz w:val="26"/>
                <w:szCs w:val="26"/>
                <w:lang w:val="en-GB"/>
              </w:rPr>
              <w:t>Tên bản vẽ</w:t>
            </w:r>
          </w:p>
        </w:tc>
        <w:tc>
          <w:tcPr>
            <w:tcW w:w="1969" w:type="pct"/>
          </w:tcPr>
          <w:p w14:paraId="2201C95F">
            <w:pPr>
              <w:widowControl w:val="0"/>
              <w:spacing w:before="120" w:after="120" w:line="264" w:lineRule="auto"/>
              <w:jc w:val="center"/>
              <w:rPr>
                <w:rFonts w:ascii="Times New Roman" w:hAnsi="Times New Roman"/>
                <w:b/>
                <w:sz w:val="26"/>
                <w:szCs w:val="26"/>
                <w:lang w:val="en-GB"/>
              </w:rPr>
            </w:pPr>
            <w:r>
              <w:rPr>
                <w:rFonts w:ascii="Times New Roman" w:hAnsi="Times New Roman"/>
                <w:b/>
                <w:sz w:val="26"/>
                <w:szCs w:val="26"/>
                <w:lang w:val="en-GB"/>
              </w:rPr>
              <w:t>Phiên bản/ngày phát hành</w:t>
            </w:r>
          </w:p>
        </w:tc>
      </w:tr>
      <w:tr w14:paraId="44AA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45" w:type="pct"/>
          </w:tcPr>
          <w:p w14:paraId="70BFAE61">
            <w:pPr>
              <w:widowControl w:val="0"/>
              <w:spacing w:before="120" w:after="120" w:line="264" w:lineRule="auto"/>
              <w:jc w:val="center"/>
              <w:rPr>
                <w:rFonts w:ascii="Times New Roman" w:hAnsi="Times New Roman"/>
                <w:sz w:val="26"/>
                <w:szCs w:val="26"/>
                <w:lang w:val="en-GB"/>
              </w:rPr>
            </w:pPr>
            <w:r>
              <w:rPr>
                <w:rFonts w:ascii="Times New Roman" w:hAnsi="Times New Roman"/>
                <w:sz w:val="26"/>
                <w:szCs w:val="26"/>
                <w:lang w:val="en-GB"/>
              </w:rPr>
              <w:t>1</w:t>
            </w:r>
          </w:p>
        </w:tc>
        <w:tc>
          <w:tcPr>
            <w:tcW w:w="1226" w:type="pct"/>
          </w:tcPr>
          <w:p w14:paraId="0491B3FB">
            <w:pPr>
              <w:widowControl w:val="0"/>
              <w:spacing w:before="120" w:after="120" w:line="264" w:lineRule="auto"/>
              <w:jc w:val="center"/>
              <w:rPr>
                <w:rFonts w:ascii="Times New Roman" w:hAnsi="Times New Roman"/>
                <w:sz w:val="26"/>
                <w:szCs w:val="26"/>
                <w:lang w:val="en-GB"/>
              </w:rPr>
            </w:pPr>
          </w:p>
        </w:tc>
        <w:tc>
          <w:tcPr>
            <w:tcW w:w="1360" w:type="pct"/>
          </w:tcPr>
          <w:p w14:paraId="64B257A8">
            <w:pPr>
              <w:widowControl w:val="0"/>
              <w:spacing w:before="120" w:after="120" w:line="264" w:lineRule="auto"/>
              <w:jc w:val="center"/>
              <w:rPr>
                <w:rFonts w:ascii="Times New Roman" w:hAnsi="Times New Roman"/>
                <w:sz w:val="26"/>
                <w:szCs w:val="26"/>
                <w:lang w:val="en-GB"/>
              </w:rPr>
            </w:pPr>
          </w:p>
        </w:tc>
        <w:tc>
          <w:tcPr>
            <w:tcW w:w="1969" w:type="pct"/>
          </w:tcPr>
          <w:p w14:paraId="28D9C011">
            <w:pPr>
              <w:widowControl w:val="0"/>
              <w:spacing w:before="120" w:after="120" w:line="264" w:lineRule="auto"/>
              <w:jc w:val="center"/>
              <w:rPr>
                <w:rFonts w:ascii="Times New Roman" w:hAnsi="Times New Roman"/>
                <w:sz w:val="26"/>
                <w:szCs w:val="26"/>
                <w:lang w:val="en-GB"/>
              </w:rPr>
            </w:pPr>
          </w:p>
        </w:tc>
      </w:tr>
      <w:tr w14:paraId="0B1E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45" w:type="pct"/>
          </w:tcPr>
          <w:p w14:paraId="4E6FF9E6">
            <w:pPr>
              <w:widowControl w:val="0"/>
              <w:spacing w:before="120" w:after="120" w:line="264" w:lineRule="auto"/>
              <w:jc w:val="center"/>
              <w:rPr>
                <w:rFonts w:ascii="Times New Roman" w:hAnsi="Times New Roman"/>
                <w:sz w:val="26"/>
                <w:szCs w:val="26"/>
                <w:lang w:val="en-GB"/>
              </w:rPr>
            </w:pPr>
            <w:r>
              <w:rPr>
                <w:rFonts w:ascii="Times New Roman" w:hAnsi="Times New Roman"/>
                <w:sz w:val="26"/>
                <w:szCs w:val="26"/>
                <w:lang w:val="en-GB"/>
              </w:rPr>
              <w:t>2</w:t>
            </w:r>
          </w:p>
        </w:tc>
        <w:tc>
          <w:tcPr>
            <w:tcW w:w="1226" w:type="pct"/>
          </w:tcPr>
          <w:p w14:paraId="38D2DEAC">
            <w:pPr>
              <w:widowControl w:val="0"/>
              <w:spacing w:before="120" w:after="120" w:line="264" w:lineRule="auto"/>
              <w:jc w:val="center"/>
              <w:rPr>
                <w:rFonts w:ascii="Times New Roman" w:hAnsi="Times New Roman"/>
                <w:sz w:val="26"/>
                <w:szCs w:val="26"/>
                <w:lang w:val="en-GB"/>
              </w:rPr>
            </w:pPr>
          </w:p>
        </w:tc>
        <w:tc>
          <w:tcPr>
            <w:tcW w:w="1360" w:type="pct"/>
          </w:tcPr>
          <w:p w14:paraId="0CB53877">
            <w:pPr>
              <w:widowControl w:val="0"/>
              <w:spacing w:before="120" w:after="120" w:line="264" w:lineRule="auto"/>
              <w:jc w:val="center"/>
              <w:rPr>
                <w:rFonts w:ascii="Times New Roman" w:hAnsi="Times New Roman"/>
                <w:sz w:val="26"/>
                <w:szCs w:val="26"/>
                <w:lang w:val="en-GB"/>
              </w:rPr>
            </w:pPr>
          </w:p>
        </w:tc>
        <w:tc>
          <w:tcPr>
            <w:tcW w:w="1969" w:type="pct"/>
          </w:tcPr>
          <w:p w14:paraId="1F43E7C0">
            <w:pPr>
              <w:widowControl w:val="0"/>
              <w:spacing w:before="120" w:after="120" w:line="264" w:lineRule="auto"/>
              <w:jc w:val="center"/>
              <w:rPr>
                <w:rFonts w:ascii="Times New Roman" w:hAnsi="Times New Roman"/>
                <w:sz w:val="26"/>
                <w:szCs w:val="26"/>
                <w:lang w:val="en-GB"/>
              </w:rPr>
            </w:pPr>
          </w:p>
        </w:tc>
      </w:tr>
      <w:tr w14:paraId="0BAE9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45" w:type="pct"/>
          </w:tcPr>
          <w:p w14:paraId="2CEB7DB6">
            <w:pPr>
              <w:widowControl w:val="0"/>
              <w:spacing w:before="120" w:after="120" w:line="264" w:lineRule="auto"/>
              <w:jc w:val="center"/>
              <w:rPr>
                <w:rFonts w:ascii="Times New Roman" w:hAnsi="Times New Roman"/>
                <w:sz w:val="26"/>
                <w:szCs w:val="26"/>
                <w:lang w:val="en-GB"/>
              </w:rPr>
            </w:pPr>
            <w:r>
              <w:rPr>
                <w:rFonts w:ascii="Times New Roman" w:hAnsi="Times New Roman"/>
                <w:sz w:val="26"/>
                <w:szCs w:val="26"/>
                <w:lang w:val="en-GB"/>
              </w:rPr>
              <w:t>…</w:t>
            </w:r>
          </w:p>
        </w:tc>
        <w:tc>
          <w:tcPr>
            <w:tcW w:w="1226" w:type="pct"/>
          </w:tcPr>
          <w:p w14:paraId="61427A32">
            <w:pPr>
              <w:widowControl w:val="0"/>
              <w:spacing w:before="120" w:after="120" w:line="264" w:lineRule="auto"/>
              <w:jc w:val="center"/>
              <w:rPr>
                <w:rFonts w:ascii="Times New Roman" w:hAnsi="Times New Roman"/>
                <w:sz w:val="26"/>
                <w:szCs w:val="26"/>
                <w:lang w:val="en-GB"/>
              </w:rPr>
            </w:pPr>
          </w:p>
        </w:tc>
        <w:tc>
          <w:tcPr>
            <w:tcW w:w="1360" w:type="pct"/>
          </w:tcPr>
          <w:p w14:paraId="4E56AA27">
            <w:pPr>
              <w:widowControl w:val="0"/>
              <w:spacing w:before="120" w:after="120" w:line="264" w:lineRule="auto"/>
              <w:jc w:val="center"/>
              <w:rPr>
                <w:rFonts w:ascii="Times New Roman" w:hAnsi="Times New Roman"/>
                <w:sz w:val="26"/>
                <w:szCs w:val="26"/>
                <w:lang w:val="en-GB"/>
              </w:rPr>
            </w:pPr>
          </w:p>
        </w:tc>
        <w:tc>
          <w:tcPr>
            <w:tcW w:w="1969" w:type="pct"/>
          </w:tcPr>
          <w:p w14:paraId="6DCA79C6">
            <w:pPr>
              <w:widowControl w:val="0"/>
              <w:spacing w:before="120" w:after="120" w:line="264" w:lineRule="auto"/>
              <w:jc w:val="center"/>
              <w:rPr>
                <w:rFonts w:ascii="Times New Roman" w:hAnsi="Times New Roman"/>
                <w:sz w:val="26"/>
                <w:szCs w:val="26"/>
                <w:lang w:val="en-GB"/>
              </w:rPr>
            </w:pPr>
          </w:p>
        </w:tc>
      </w:tr>
      <w:bookmarkEnd w:id="3"/>
    </w:tbl>
    <w:p w14:paraId="441AF61A">
      <w:pPr>
        <w:widowControl w:val="0"/>
        <w:spacing w:before="120" w:after="120" w:line="264" w:lineRule="auto"/>
        <w:jc w:val="center"/>
        <w:rPr>
          <w:rFonts w:ascii="Times New Roman" w:hAnsi="Times New Roman"/>
          <w:b/>
          <w:lang/>
        </w:rPr>
        <w:sectPr>
          <w:footnotePr>
            <w:numRestart w:val="eachPage"/>
          </w:footnotePr>
          <w:pgSz w:w="11907" w:h="16839"/>
          <w:pgMar w:top="1134" w:right="1134" w:bottom="1134" w:left="1701" w:header="454" w:footer="567" w:gutter="0"/>
          <w:cols w:space="720" w:num="1"/>
          <w:docGrid w:linePitch="381" w:charSpace="0"/>
        </w:sectPr>
      </w:pPr>
      <w:bookmarkStart w:id="87" w:name="_Hlk162422925"/>
    </w:p>
    <w:p w14:paraId="59600F1F">
      <w:pPr>
        <w:widowControl w:val="0"/>
        <w:spacing w:before="120" w:after="120" w:line="264" w:lineRule="auto"/>
        <w:jc w:val="center"/>
        <w:rPr>
          <w:rFonts w:ascii="Times New Roman" w:hAnsi="Times New Roman"/>
          <w:b/>
          <w:lang/>
        </w:rPr>
      </w:pPr>
      <w:r>
        <w:rPr>
          <w:rFonts w:ascii="Times New Roman" w:hAnsi="Times New Roman"/>
          <w:b/>
          <w:lang/>
        </w:rPr>
        <w:t>Phần 3. ĐIỀU KIỆN HỢP ĐỒNG VÀ BIỂU MẪU HỢP ĐỒNG</w:t>
      </w:r>
      <w:bookmarkEnd w:id="87"/>
    </w:p>
    <w:p w14:paraId="553103A2">
      <w:pPr>
        <w:widowControl w:val="0"/>
        <w:spacing w:before="120" w:after="120" w:line="264" w:lineRule="auto"/>
        <w:jc w:val="center"/>
        <w:rPr>
          <w:rFonts w:ascii="Times New Roman" w:hAnsi="Times New Roman"/>
          <w:b/>
          <w:lang/>
        </w:rPr>
      </w:pPr>
    </w:p>
    <w:p w14:paraId="546542DB">
      <w:pPr>
        <w:widowControl w:val="0"/>
        <w:spacing w:before="120" w:after="120" w:line="264" w:lineRule="auto"/>
        <w:ind w:firstLine="720"/>
        <w:jc w:val="both"/>
        <w:rPr>
          <w:rFonts w:ascii="Times New Roman" w:hAnsi="Times New Roman"/>
          <w:bCs/>
          <w:i/>
          <w:iCs/>
          <w:lang/>
        </w:rPr>
      </w:pPr>
      <w:bookmarkStart w:id="88" w:name="_Hlk164619203"/>
      <w:r>
        <w:rPr>
          <w:rFonts w:ascii="Times New Roman" w:hAnsi="Times New Roman"/>
          <w:bCs/>
          <w:i/>
          <w:iCs/>
          <w:lang/>
        </w:rPr>
        <w:t>Căn cứ quy mô, tính chất, loại hợp đồng của gói thầu, Chủ đầu tư, tổ chuyên gia sử dụng các Chương VI, VII, VIII của Mẫu E-HSMT xây lắp một giai đoạn một túi hồ sơ ban hành kèm theo Thông tư số 79/2025/TT-BTC để xây dựng các Chương V. ĐIỀU KIỆN CHUNG, Chương VI. ĐIỀU KIỆN CỤ THỂ, Chương VII. BIỂU MẪU HỢP ĐỒNG cho phù hợp với quy định của Luật Đấu thầu, Nghị định số 214/2025/NĐ-CP.</w:t>
      </w:r>
      <w:bookmarkEnd w:id="88"/>
    </w:p>
    <w:p w14:paraId="4BC29FB4">
      <w:pPr>
        <w:widowControl w:val="0"/>
        <w:spacing w:before="120" w:after="120" w:line="264" w:lineRule="auto"/>
        <w:ind w:firstLine="720"/>
        <w:jc w:val="both"/>
        <w:rPr>
          <w:rFonts w:ascii="Times New Roman" w:hAnsi="Times New Roman"/>
          <w:bCs/>
          <w:i/>
          <w:iCs/>
          <w:lang/>
        </w:rPr>
      </w:pPr>
      <w:bookmarkStart w:id="89" w:name="_Hlk164690226"/>
      <w:r>
        <w:rPr>
          <w:rFonts w:ascii="Times New Roman" w:hAnsi="Times New Roman"/>
          <w:i/>
          <w:lang w:val="pl-PL"/>
        </w:rPr>
        <w:t xml:space="preserve">Trong quá trình thực hiện, trường hợp </w:t>
      </w:r>
      <w:r>
        <w:rPr>
          <w:rFonts w:ascii="Times New Roman" w:hAnsi="Times New Roman"/>
          <w:bCs/>
          <w:i/>
          <w:iCs/>
          <w:lang/>
        </w:rPr>
        <w:t xml:space="preserve">Thông tư số 79/2025/TT-BTC </w:t>
      </w:r>
      <w:r>
        <w:rPr>
          <w:rFonts w:ascii="Times New Roman" w:hAnsi="Times New Roman"/>
          <w:i/>
          <w:lang w:val="pl-PL"/>
        </w:rPr>
        <w:t xml:space="preserve">được sửa đổi, bổ sung hoặc thay thế thì áp dụng theo văn bản quy phạm pháp luật sửa đổi, bổ sung hoặc thay thế </w:t>
      </w:r>
      <w:r>
        <w:rPr>
          <w:rFonts w:ascii="Times New Roman" w:hAnsi="Times New Roman"/>
          <w:bCs/>
          <w:i/>
          <w:iCs/>
          <w:lang/>
        </w:rPr>
        <w:t>Thông tư số 79/2025/TT-BTC.</w:t>
      </w:r>
      <w:bookmarkEnd w:id="89"/>
    </w:p>
    <w:p w14:paraId="0475958F">
      <w:pPr>
        <w:spacing w:before="120" w:after="120"/>
        <w:ind w:firstLine="720"/>
        <w:rPr>
          <w:rFonts w:ascii="Times New Roman" w:hAnsi="Times New Roman"/>
          <w:i/>
          <w:lang/>
        </w:rPr>
      </w:pPr>
      <w:bookmarkStart w:id="90" w:name="_Hlk164761978"/>
      <w:r>
        <w:rPr>
          <w:rFonts w:ascii="Times New Roman" w:hAnsi="Times New Roman"/>
          <w:i/>
          <w:lang/>
        </w:rPr>
        <w:t>Lưu ý: khi sử dụng cần thay đổi các thuật ngữ cho phù hợp như sau:</w:t>
      </w:r>
    </w:p>
    <w:p w14:paraId="2DF74845">
      <w:pPr>
        <w:spacing w:before="120" w:after="120"/>
        <w:ind w:firstLine="720"/>
        <w:rPr>
          <w:rFonts w:ascii="Times New Roman" w:hAnsi="Times New Roman"/>
          <w:i/>
          <w:lang/>
        </w:rPr>
      </w:pPr>
      <w:r>
        <w:rPr>
          <w:rFonts w:ascii="Times New Roman" w:hAnsi="Times New Roman"/>
          <w:i/>
          <w:lang/>
        </w:rPr>
        <w:t>- E-ĐKC thành ĐKC;</w:t>
      </w:r>
    </w:p>
    <w:p w14:paraId="029C5730">
      <w:pPr>
        <w:spacing w:before="120" w:after="120"/>
        <w:ind w:firstLine="720"/>
        <w:rPr>
          <w:rFonts w:ascii="Times New Roman" w:hAnsi="Times New Roman"/>
          <w:i/>
          <w:lang/>
        </w:rPr>
      </w:pPr>
      <w:r>
        <w:rPr>
          <w:rFonts w:ascii="Times New Roman" w:hAnsi="Times New Roman"/>
          <w:i/>
          <w:lang/>
        </w:rPr>
        <w:t>- E-ĐKCT thành ĐKCT;</w:t>
      </w:r>
    </w:p>
    <w:p w14:paraId="42C970EE">
      <w:pPr>
        <w:spacing w:before="120" w:after="120"/>
        <w:ind w:firstLine="720"/>
        <w:rPr>
          <w:rFonts w:ascii="Times New Roman" w:hAnsi="Times New Roman"/>
          <w:i/>
          <w:lang/>
        </w:rPr>
      </w:pPr>
      <w:r>
        <w:rPr>
          <w:rFonts w:ascii="Times New Roman" w:hAnsi="Times New Roman"/>
          <w:i/>
          <w:lang/>
        </w:rPr>
        <w:t>- E-HSMT thành HSYC;</w:t>
      </w:r>
    </w:p>
    <w:p w14:paraId="44FE1F8C">
      <w:pPr>
        <w:widowControl w:val="0"/>
        <w:spacing w:before="120" w:after="120" w:line="264" w:lineRule="auto"/>
        <w:ind w:firstLine="720"/>
        <w:jc w:val="both"/>
        <w:rPr>
          <w:rFonts w:ascii="Times New Roman" w:hAnsi="Times New Roman"/>
          <w:bCs/>
          <w:i/>
          <w:iCs/>
          <w:lang/>
        </w:rPr>
      </w:pPr>
      <w:r>
        <w:rPr>
          <w:rFonts w:ascii="Times New Roman" w:hAnsi="Times New Roman"/>
          <w:i/>
          <w:lang/>
        </w:rPr>
        <w:t>- E-HSDT thành HSĐX.</w:t>
      </w:r>
      <w:bookmarkEnd w:id="90"/>
    </w:p>
    <w:sectPr>
      <w:footnotePr>
        <w:numRestart w:val="eachPage"/>
      </w:footnotePr>
      <w:pgSz w:w="11907" w:h="16839"/>
      <w:pgMar w:top="1134" w:right="1134" w:bottom="1134" w:left="1701" w:header="454" w:footer="567"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
    <w:altName w:val="Times New Roman"/>
    <w:panose1 w:val="020B7200000000000000"/>
    <w:charset w:val="00"/>
    <w:family w:val="swiss"/>
    <w:pitch w:val="default"/>
    <w:sig w:usb0="00000000" w:usb1="00000000" w:usb2="00000000" w:usb3="00000000" w:csb0="00000001" w:csb1="00000000"/>
  </w:font>
  <w:font w:name=".VnTimeH">
    <w:altName w:val="Times New Roman"/>
    <w:panose1 w:val="020B7200000000000000"/>
    <w:charset w:val="00"/>
    <w:family w:val="swiss"/>
    <w:pitch w:val="default"/>
    <w:sig w:usb0="00000000" w:usb1="00000000" w:usb2="00000000" w:usb3="00000000" w:csb0="00000001" w:csb1="00000000"/>
  </w:font>
  <w:font w:name="VNTime">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nArialH">
    <w:altName w:val="Lost Fish"/>
    <w:panose1 w:val="020B7200000000000000"/>
    <w:charset w:val="00"/>
    <w:family w:val="swiss"/>
    <w:pitch w:val="default"/>
    <w:sig w:usb0="00000000" w:usb1="00000000" w:usb2="00000000" w:usb3="00000000" w:csb0="00000001" w:csb1="00000000"/>
  </w:font>
  <w:font w:name=".VnArial">
    <w:altName w:val="Lost Fish"/>
    <w:panose1 w:val="020B7200000000000000"/>
    <w:charset w:val="00"/>
    <w:family w:val="swiss"/>
    <w:pitch w:val="default"/>
    <w:sig w:usb0="00000000" w:usb1="00000000" w:usb2="00000000" w:usb3="00000000" w:csb0="00000011" w:csb1="00000000"/>
  </w:font>
  <w:font w:name=".VnCentury Schoolbook">
    <w:altName w:val="Lost Fish"/>
    <w:panose1 w:val="020B7200000000000000"/>
    <w:charset w:val="00"/>
    <w:family w:val="swiss"/>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VnArial U">
    <w:altName w:val="Arial"/>
    <w:panose1 w:val="00000000000000000000"/>
    <w:charset w:val="00"/>
    <w:family w:val="swiss"/>
    <w:pitch w:val="default"/>
    <w:sig w:usb0="00000000" w:usb1="00000000" w:usb2="00000000" w:usb3="00000000" w:csb0="00000001" w:csb1="00000000"/>
  </w:font>
  <w:font w:name="Times">
    <w:altName w:val="Sylfaen"/>
    <w:panose1 w:val="02020603050405020304"/>
    <w:charset w:val="00"/>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Times New Roman Bold">
    <w:altName w:val="Times New Roman"/>
    <w:panose1 w:val="02020803070505020304"/>
    <w:charset w:val="00"/>
    <w:family w:val="roman"/>
    <w:pitch w:val="default"/>
    <w:sig w:usb0="00000000" w:usb1="00000000" w:usb2="00000000" w:usb3="00000000" w:csb0="00000000" w:csb1="00000000"/>
  </w:font>
  <w:font w:name="Book Antiqua">
    <w:panose1 w:val="02040602050305030304"/>
    <w:charset w:val="00"/>
    <w:family w:val="roman"/>
    <w:pitch w:val="default"/>
    <w:sig w:usb0="00000287" w:usb1="00000000" w:usb2="00000000" w:usb3="00000000" w:csb0="2000009F" w:csb1="DFD70000"/>
  </w:font>
  <w:font w:name="Helvetica Neue">
    <w:altName w:val="Times New Roman"/>
    <w:panose1 w:val="00000000000000000000"/>
    <w:charset w:val="00"/>
    <w:family w:val="auto"/>
    <w:pitch w:val="default"/>
    <w:sig w:usb0="00000000" w:usb1="00000000" w:usb2="00000010" w:usb3="00000000" w:csb0="00000001" w:csb1="00000000"/>
  </w:font>
  <w:font w:name="‚l‚r –¾’©">
    <w:altName w:val="Lost Fish"/>
    <w:panose1 w:val="00000000000000000000"/>
    <w:charset w:val="00"/>
    <w:family w:val="roman"/>
    <w:pitch w:val="default"/>
    <w:sig w:usb0="00000000" w:usb1="00000000" w:usb2="00000000" w:usb3="00000000" w:csb0="00000001" w:csb1="00000000"/>
  </w:font>
  <w:font w:name="CG Times">
    <w:altName w:val="Times New Roman"/>
    <w:panose1 w:val="00000000000000000000"/>
    <w:charset w:val="00"/>
    <w:family w:val="roman"/>
    <w:pitch w:val="default"/>
    <w:sig w:usb0="00000000" w:usb1="00000000" w:usb2="00000000" w:usb3="00000000" w:csb0="00000001" w:csb1="00000000"/>
  </w:font>
  <w:font w:name="Arial-BoldMT">
    <w:altName w:val="Arial"/>
    <w:panose1 w:val="00000000000000000000"/>
    <w:charset w:val="00"/>
    <w:family w:val="swiss"/>
    <w:pitch w:val="default"/>
    <w:sig w:usb0="00000000" w:usb1="00000000" w:usb2="00000000" w:usb3="00000000" w:csb0="00000001" w:csb1="00000000"/>
  </w:font>
  <w:font w:name="Optima">
    <w:altName w:val="Lost Fish"/>
    <w:panose1 w:val="00000000000000000000"/>
    <w:charset w:val="00"/>
    <w:family w:val="auto"/>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S Mincho">
    <w:altName w:val="Yu Gothic UI"/>
    <w:panose1 w:val="02020609040205080304"/>
    <w:charset w:val="80"/>
    <w:family w:val="roman"/>
    <w:pitch w:val="default"/>
    <w:sig w:usb0="00000000" w:usb1="00000000" w:usb2="00000010" w:usb3="00000000" w:csb0="00020000" w:csb1="00000000"/>
  </w:font>
  <w:font w:name="ＭＳ 明朝">
    <w:altName w:val="Lost Fish"/>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286EC">
    <w:pPr>
      <w:pStyle w:val="32"/>
      <w:framePr w:wrap="around" w:vAnchor="text" w:hAnchor="page" w:x="10876" w:y="-417"/>
      <w:rPr>
        <w:rStyle w:val="67"/>
        <w:rFonts w:ascii="Times New Roman" w:hAnsi="Times New Roman"/>
        <w:sz w:val="24"/>
        <w:szCs w:val="24"/>
      </w:rPr>
    </w:pPr>
    <w:r>
      <w:rPr>
        <w:rStyle w:val="67"/>
        <w:rFonts w:ascii="Times New Roman" w:hAnsi="Times New Roman"/>
        <w:sz w:val="24"/>
        <w:szCs w:val="24"/>
      </w:rPr>
      <w:t xml:space="preserve">                                                                         </w:t>
    </w:r>
  </w:p>
  <w:p w14:paraId="14BEEC18">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76BDE">
    <w:pPr>
      <w:framePr w:wrap="around" w:vAnchor="text" w:hAnchor="margin" w:xAlign="right" w:y="1"/>
    </w:pPr>
    <w:r>
      <w:fldChar w:fldCharType="begin"/>
    </w:r>
    <w:r>
      <w:instrText xml:space="preserve">PAGE  </w:instrText>
    </w:r>
    <w:r>
      <w:fldChar w:fldCharType="end"/>
    </w:r>
  </w:p>
  <w:p w14:paraId="6B51F97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7B1A0">
    <w:pPr>
      <w:pStyle w:val="32"/>
      <w:jc w:val="right"/>
      <w:rPr>
        <w:rFonts w:ascii="Times New Roman" w:hAnsi="Times New Roman"/>
      </w:rPr>
    </w:pPr>
  </w:p>
  <w:p w14:paraId="21D61700">
    <w:pPr>
      <w:pStyle w:val="32"/>
      <w:jc w:val="right"/>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EC65A">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8B546">
    <w:pPr>
      <w:pStyle w:val="32"/>
      <w:jc w:val="right"/>
      <w:rPr>
        <w:rFonts w:ascii="Times New Roman" w:hAnsi="Times New Roman"/>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05DB4">
    <w:pPr>
      <w:pStyle w:val="35"/>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8772092"/>
      <w:docPartObj>
        <w:docPartGallery w:val="AutoText"/>
      </w:docPartObj>
    </w:sdtPr>
    <w:sdtEndPr>
      <w:rPr>
        <w:rFonts w:ascii="Times New Roman" w:hAnsi="Times New Roman"/>
        <w:sz w:val="24"/>
        <w:szCs w:val="24"/>
      </w:rPr>
    </w:sdtEndPr>
    <w:sdtContent>
      <w:p w14:paraId="30D51086">
        <w:pPr>
          <w:pStyle w:val="3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51</w:t>
        </w:r>
        <w:r>
          <w:rPr>
            <w:rFonts w:ascii="Times New Roman" w:hAnsi="Times New Roman"/>
            <w:sz w:val="24"/>
            <w:szCs w:val="24"/>
          </w:rPr>
          <w:fldChar w:fldCharType="end"/>
        </w:r>
      </w:p>
    </w:sdtContent>
  </w:sdt>
  <w:p w14:paraId="78E7A50A">
    <w:pPr>
      <w:pStyle w:val="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3236D"/>
    <w:multiLevelType w:val="multilevel"/>
    <w:tmpl w:val="04A3236D"/>
    <w:lvl w:ilvl="0" w:tentative="0">
      <w:start w:val="1"/>
      <w:numFmt w:val="upperLetter"/>
      <w:pStyle w:val="307"/>
      <w:lvlText w:val="%1."/>
      <w:lvlJc w:val="center"/>
      <w:pPr>
        <w:tabs>
          <w:tab w:val="left" w:pos="648"/>
        </w:tabs>
        <w:ind w:left="360" w:hanging="72"/>
      </w:pPr>
      <w:rPr>
        <w:b/>
        <w:i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43972B9"/>
    <w:multiLevelType w:val="multilevel"/>
    <w:tmpl w:val="143972B9"/>
    <w:lvl w:ilvl="0" w:tentative="0">
      <w:start w:val="1"/>
      <w:numFmt w:val="decimal"/>
      <w:pStyle w:val="345"/>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9284DE2"/>
    <w:multiLevelType w:val="multilevel"/>
    <w:tmpl w:val="19284DE2"/>
    <w:lvl w:ilvl="0" w:tentative="0">
      <w:start w:val="1"/>
      <w:numFmt w:val="upperLetter"/>
      <w:pStyle w:val="322"/>
      <w:lvlText w:val="%1."/>
      <w:lvlJc w:val="center"/>
      <w:pPr>
        <w:tabs>
          <w:tab w:val="left" w:pos="648"/>
        </w:tabs>
        <w:ind w:left="360" w:hanging="72"/>
      </w:pPr>
      <w:rPr>
        <w:b/>
        <w:i w:val="0"/>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1033982"/>
    <w:multiLevelType w:val="multilevel"/>
    <w:tmpl w:val="21033982"/>
    <w:lvl w:ilvl="0" w:tentative="0">
      <w:start w:val="4"/>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72A14C9"/>
    <w:multiLevelType w:val="multilevel"/>
    <w:tmpl w:val="372A14C9"/>
    <w:lvl w:ilvl="0" w:tentative="0">
      <w:start w:val="1"/>
      <w:numFmt w:val="bullet"/>
      <w:pStyle w:val="348"/>
      <w:lvlText w:val="-"/>
      <w:lvlJc w:val="left"/>
      <w:pPr>
        <w:ind w:left="1800" w:hanging="360"/>
      </w:pPr>
      <w:rPr>
        <w:rFonts w:hint="default" w:ascii="Calibri" w:hAnsi="Calibri" w:eastAsia="Calibri"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5">
    <w:nsid w:val="3F0C7969"/>
    <w:multiLevelType w:val="multilevel"/>
    <w:tmpl w:val="3F0C7969"/>
    <w:lvl w:ilvl="0" w:tentative="0">
      <w:start w:val="1"/>
      <w:numFmt w:val="lowerLetter"/>
      <w:pStyle w:val="347"/>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8DD6B7E"/>
    <w:multiLevelType w:val="singleLevel"/>
    <w:tmpl w:val="58DD6B7E"/>
    <w:lvl w:ilvl="0" w:tentative="0">
      <w:start w:val="1"/>
      <w:numFmt w:val="upperLetter"/>
      <w:pStyle w:val="321"/>
      <w:lvlText w:val="%1."/>
      <w:lvlJc w:val="center"/>
      <w:pPr>
        <w:tabs>
          <w:tab w:val="left" w:pos="648"/>
        </w:tabs>
        <w:ind w:left="360" w:hanging="72"/>
      </w:pPr>
      <w:rPr>
        <w:b/>
        <w:i w:val="0"/>
        <w:sz w:val="28"/>
        <w:szCs w:val="28"/>
      </w:rPr>
    </w:lvl>
  </w:abstractNum>
  <w:abstractNum w:abstractNumId="7">
    <w:nsid w:val="75396DAD"/>
    <w:multiLevelType w:val="multilevel"/>
    <w:tmpl w:val="75396DAD"/>
    <w:lvl w:ilvl="0" w:tentative="0">
      <w:start w:val="1"/>
      <w:numFmt w:val="lowerRoman"/>
      <w:pStyle w:val="346"/>
      <w:lvlText w:val="%1."/>
      <w:lvlJc w:val="left"/>
      <w:pPr>
        <w:ind w:left="1080" w:hanging="360"/>
      </w:pPr>
      <w:rPr>
        <w:rFonts w:hint="default"/>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40"/>
  <w:displayHorizontalDrawingGridEvery w:val="2"/>
  <w:displayVerticalDrawingGridEvery w:val="2"/>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26B"/>
    <w:rsid w:val="00000C7F"/>
    <w:rsid w:val="00000E44"/>
    <w:rsid w:val="00001889"/>
    <w:rsid w:val="00001BE1"/>
    <w:rsid w:val="00001BE9"/>
    <w:rsid w:val="0000277D"/>
    <w:rsid w:val="000031CB"/>
    <w:rsid w:val="00003644"/>
    <w:rsid w:val="000036D1"/>
    <w:rsid w:val="00003B50"/>
    <w:rsid w:val="00003DCD"/>
    <w:rsid w:val="00003DF5"/>
    <w:rsid w:val="00004722"/>
    <w:rsid w:val="00004A5B"/>
    <w:rsid w:val="00004E63"/>
    <w:rsid w:val="00005047"/>
    <w:rsid w:val="0000525A"/>
    <w:rsid w:val="00005330"/>
    <w:rsid w:val="000053D0"/>
    <w:rsid w:val="00006240"/>
    <w:rsid w:val="000066DA"/>
    <w:rsid w:val="0001124D"/>
    <w:rsid w:val="00011E12"/>
    <w:rsid w:val="0001222B"/>
    <w:rsid w:val="0001338F"/>
    <w:rsid w:val="00013A04"/>
    <w:rsid w:val="00013C82"/>
    <w:rsid w:val="00013EFF"/>
    <w:rsid w:val="00014130"/>
    <w:rsid w:val="0001429E"/>
    <w:rsid w:val="00014DFE"/>
    <w:rsid w:val="00015C92"/>
    <w:rsid w:val="00015DFF"/>
    <w:rsid w:val="000160DE"/>
    <w:rsid w:val="00016996"/>
    <w:rsid w:val="00016DA6"/>
    <w:rsid w:val="00016DBC"/>
    <w:rsid w:val="00016EFD"/>
    <w:rsid w:val="0001735F"/>
    <w:rsid w:val="0001786E"/>
    <w:rsid w:val="0002018E"/>
    <w:rsid w:val="00020454"/>
    <w:rsid w:val="00020E78"/>
    <w:rsid w:val="00021365"/>
    <w:rsid w:val="000220E6"/>
    <w:rsid w:val="00022AD3"/>
    <w:rsid w:val="0002408E"/>
    <w:rsid w:val="00024206"/>
    <w:rsid w:val="00024441"/>
    <w:rsid w:val="00024554"/>
    <w:rsid w:val="000258F0"/>
    <w:rsid w:val="00026271"/>
    <w:rsid w:val="000269C4"/>
    <w:rsid w:val="00026CF4"/>
    <w:rsid w:val="00027450"/>
    <w:rsid w:val="00027527"/>
    <w:rsid w:val="00027816"/>
    <w:rsid w:val="00030B3C"/>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1CE5"/>
    <w:rsid w:val="00043603"/>
    <w:rsid w:val="00044C68"/>
    <w:rsid w:val="000457F1"/>
    <w:rsid w:val="00046BFA"/>
    <w:rsid w:val="00046DF8"/>
    <w:rsid w:val="00047BCC"/>
    <w:rsid w:val="000503F4"/>
    <w:rsid w:val="00050896"/>
    <w:rsid w:val="0005124C"/>
    <w:rsid w:val="00051C5B"/>
    <w:rsid w:val="00051CBF"/>
    <w:rsid w:val="000525CA"/>
    <w:rsid w:val="0005329B"/>
    <w:rsid w:val="0005332F"/>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F3A"/>
    <w:rsid w:val="00062932"/>
    <w:rsid w:val="00062D0A"/>
    <w:rsid w:val="00062F89"/>
    <w:rsid w:val="00063A60"/>
    <w:rsid w:val="00063BA6"/>
    <w:rsid w:val="00064154"/>
    <w:rsid w:val="0006480F"/>
    <w:rsid w:val="00064F88"/>
    <w:rsid w:val="0006557B"/>
    <w:rsid w:val="00065E41"/>
    <w:rsid w:val="000669E8"/>
    <w:rsid w:val="00066AC5"/>
    <w:rsid w:val="00066AD1"/>
    <w:rsid w:val="00067763"/>
    <w:rsid w:val="00067E22"/>
    <w:rsid w:val="00070603"/>
    <w:rsid w:val="0007098F"/>
    <w:rsid w:val="00070CCF"/>
    <w:rsid w:val="00071039"/>
    <w:rsid w:val="000715FA"/>
    <w:rsid w:val="0007163B"/>
    <w:rsid w:val="00071738"/>
    <w:rsid w:val="00072436"/>
    <w:rsid w:val="0007324B"/>
    <w:rsid w:val="00073920"/>
    <w:rsid w:val="00073E36"/>
    <w:rsid w:val="00073F9C"/>
    <w:rsid w:val="000745B5"/>
    <w:rsid w:val="00074BEF"/>
    <w:rsid w:val="00075301"/>
    <w:rsid w:val="0007746A"/>
    <w:rsid w:val="000776DD"/>
    <w:rsid w:val="00077E55"/>
    <w:rsid w:val="00077FA5"/>
    <w:rsid w:val="000803E5"/>
    <w:rsid w:val="000807C0"/>
    <w:rsid w:val="000809F5"/>
    <w:rsid w:val="00080CA8"/>
    <w:rsid w:val="0008267E"/>
    <w:rsid w:val="00082A1A"/>
    <w:rsid w:val="00083440"/>
    <w:rsid w:val="000836B3"/>
    <w:rsid w:val="00084475"/>
    <w:rsid w:val="00084824"/>
    <w:rsid w:val="00084F38"/>
    <w:rsid w:val="00085448"/>
    <w:rsid w:val="000864B4"/>
    <w:rsid w:val="0008667D"/>
    <w:rsid w:val="00086FBA"/>
    <w:rsid w:val="000870DB"/>
    <w:rsid w:val="000908B3"/>
    <w:rsid w:val="000909E5"/>
    <w:rsid w:val="00092051"/>
    <w:rsid w:val="000921DB"/>
    <w:rsid w:val="000922BB"/>
    <w:rsid w:val="00092368"/>
    <w:rsid w:val="00092637"/>
    <w:rsid w:val="000937A3"/>
    <w:rsid w:val="000943D8"/>
    <w:rsid w:val="00094970"/>
    <w:rsid w:val="000951AE"/>
    <w:rsid w:val="000961B6"/>
    <w:rsid w:val="00096BCB"/>
    <w:rsid w:val="00096C39"/>
    <w:rsid w:val="000A07C3"/>
    <w:rsid w:val="000A0A4B"/>
    <w:rsid w:val="000A0E9F"/>
    <w:rsid w:val="000A10B7"/>
    <w:rsid w:val="000A179F"/>
    <w:rsid w:val="000A20EA"/>
    <w:rsid w:val="000A26E5"/>
    <w:rsid w:val="000A2E9A"/>
    <w:rsid w:val="000A3017"/>
    <w:rsid w:val="000A31BD"/>
    <w:rsid w:val="000A4F2C"/>
    <w:rsid w:val="000A529B"/>
    <w:rsid w:val="000A5C00"/>
    <w:rsid w:val="000A6187"/>
    <w:rsid w:val="000A6303"/>
    <w:rsid w:val="000A6507"/>
    <w:rsid w:val="000B0613"/>
    <w:rsid w:val="000B14A4"/>
    <w:rsid w:val="000B2982"/>
    <w:rsid w:val="000B2A59"/>
    <w:rsid w:val="000B2A84"/>
    <w:rsid w:val="000B30F4"/>
    <w:rsid w:val="000B31CD"/>
    <w:rsid w:val="000B3E5A"/>
    <w:rsid w:val="000B3F89"/>
    <w:rsid w:val="000B4945"/>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64"/>
    <w:rsid w:val="000C5ADE"/>
    <w:rsid w:val="000C6044"/>
    <w:rsid w:val="000C62D3"/>
    <w:rsid w:val="000C62FA"/>
    <w:rsid w:val="000C6326"/>
    <w:rsid w:val="000C7057"/>
    <w:rsid w:val="000C71D1"/>
    <w:rsid w:val="000D0DD6"/>
    <w:rsid w:val="000D193C"/>
    <w:rsid w:val="000D2131"/>
    <w:rsid w:val="000D261D"/>
    <w:rsid w:val="000D290B"/>
    <w:rsid w:val="000D2ED5"/>
    <w:rsid w:val="000D42E6"/>
    <w:rsid w:val="000D55AB"/>
    <w:rsid w:val="000D59AB"/>
    <w:rsid w:val="000D675F"/>
    <w:rsid w:val="000D7EAC"/>
    <w:rsid w:val="000E077F"/>
    <w:rsid w:val="000E0FC9"/>
    <w:rsid w:val="000E1A51"/>
    <w:rsid w:val="000E36AE"/>
    <w:rsid w:val="000E37D0"/>
    <w:rsid w:val="000E3C1A"/>
    <w:rsid w:val="000E3F67"/>
    <w:rsid w:val="000E4191"/>
    <w:rsid w:val="000E490E"/>
    <w:rsid w:val="000E49D1"/>
    <w:rsid w:val="000E5805"/>
    <w:rsid w:val="000E5B07"/>
    <w:rsid w:val="000E73AA"/>
    <w:rsid w:val="000E7E67"/>
    <w:rsid w:val="000F022E"/>
    <w:rsid w:val="000F04A9"/>
    <w:rsid w:val="000F071E"/>
    <w:rsid w:val="000F1720"/>
    <w:rsid w:val="000F3405"/>
    <w:rsid w:val="000F42E1"/>
    <w:rsid w:val="000F45A1"/>
    <w:rsid w:val="000F4A18"/>
    <w:rsid w:val="000F4D11"/>
    <w:rsid w:val="000F4EF9"/>
    <w:rsid w:val="000F4F53"/>
    <w:rsid w:val="000F53B4"/>
    <w:rsid w:val="000F5681"/>
    <w:rsid w:val="000F5CE2"/>
    <w:rsid w:val="000F65F7"/>
    <w:rsid w:val="000F700B"/>
    <w:rsid w:val="000F774F"/>
    <w:rsid w:val="000F7F72"/>
    <w:rsid w:val="00100897"/>
    <w:rsid w:val="00100955"/>
    <w:rsid w:val="00100C7B"/>
    <w:rsid w:val="00100E5C"/>
    <w:rsid w:val="00101288"/>
    <w:rsid w:val="0010242C"/>
    <w:rsid w:val="00102B22"/>
    <w:rsid w:val="00103323"/>
    <w:rsid w:val="00103591"/>
    <w:rsid w:val="00103FD9"/>
    <w:rsid w:val="001041F4"/>
    <w:rsid w:val="0010486A"/>
    <w:rsid w:val="00105764"/>
    <w:rsid w:val="0010696D"/>
    <w:rsid w:val="0010696F"/>
    <w:rsid w:val="00111626"/>
    <w:rsid w:val="00111663"/>
    <w:rsid w:val="001120F6"/>
    <w:rsid w:val="00112948"/>
    <w:rsid w:val="00113520"/>
    <w:rsid w:val="001136A6"/>
    <w:rsid w:val="00114AA9"/>
    <w:rsid w:val="00114F27"/>
    <w:rsid w:val="001156E0"/>
    <w:rsid w:val="00115B65"/>
    <w:rsid w:val="001162A8"/>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F18"/>
    <w:rsid w:val="00136305"/>
    <w:rsid w:val="00136905"/>
    <w:rsid w:val="00136B93"/>
    <w:rsid w:val="00140BBF"/>
    <w:rsid w:val="0014149B"/>
    <w:rsid w:val="00142019"/>
    <w:rsid w:val="001421A6"/>
    <w:rsid w:val="001423B8"/>
    <w:rsid w:val="001428F3"/>
    <w:rsid w:val="00142E12"/>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DD3"/>
    <w:rsid w:val="00152E8D"/>
    <w:rsid w:val="00153357"/>
    <w:rsid w:val="001534FF"/>
    <w:rsid w:val="0015350B"/>
    <w:rsid w:val="00153A7F"/>
    <w:rsid w:val="00154D4D"/>
    <w:rsid w:val="00155736"/>
    <w:rsid w:val="00155BD8"/>
    <w:rsid w:val="00155FC1"/>
    <w:rsid w:val="00156886"/>
    <w:rsid w:val="001568FA"/>
    <w:rsid w:val="00156F32"/>
    <w:rsid w:val="00157172"/>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5641"/>
    <w:rsid w:val="0016583B"/>
    <w:rsid w:val="001665A0"/>
    <w:rsid w:val="00167842"/>
    <w:rsid w:val="00167D70"/>
    <w:rsid w:val="00170CD8"/>
    <w:rsid w:val="00170FB7"/>
    <w:rsid w:val="00171053"/>
    <w:rsid w:val="0017143C"/>
    <w:rsid w:val="0017197C"/>
    <w:rsid w:val="001721E7"/>
    <w:rsid w:val="00173428"/>
    <w:rsid w:val="001735B3"/>
    <w:rsid w:val="001739C6"/>
    <w:rsid w:val="00173B15"/>
    <w:rsid w:val="00173C61"/>
    <w:rsid w:val="001743E6"/>
    <w:rsid w:val="00174909"/>
    <w:rsid w:val="00174CA9"/>
    <w:rsid w:val="00174F4D"/>
    <w:rsid w:val="00177085"/>
    <w:rsid w:val="001775E0"/>
    <w:rsid w:val="00177C47"/>
    <w:rsid w:val="00181C42"/>
    <w:rsid w:val="00181D56"/>
    <w:rsid w:val="001823E5"/>
    <w:rsid w:val="00182988"/>
    <w:rsid w:val="00182FA2"/>
    <w:rsid w:val="00183B8E"/>
    <w:rsid w:val="00183B9E"/>
    <w:rsid w:val="00183DE7"/>
    <w:rsid w:val="00184A11"/>
    <w:rsid w:val="00184BFD"/>
    <w:rsid w:val="00184C35"/>
    <w:rsid w:val="00184C99"/>
    <w:rsid w:val="00184CA5"/>
    <w:rsid w:val="00185546"/>
    <w:rsid w:val="0018648E"/>
    <w:rsid w:val="0018715C"/>
    <w:rsid w:val="00187522"/>
    <w:rsid w:val="00187E6F"/>
    <w:rsid w:val="00187F78"/>
    <w:rsid w:val="0019046D"/>
    <w:rsid w:val="00191442"/>
    <w:rsid w:val="0019176B"/>
    <w:rsid w:val="0019242E"/>
    <w:rsid w:val="00192F80"/>
    <w:rsid w:val="00193156"/>
    <w:rsid w:val="00193E8A"/>
    <w:rsid w:val="001966D6"/>
    <w:rsid w:val="001969BD"/>
    <w:rsid w:val="00196A3B"/>
    <w:rsid w:val="00197C14"/>
    <w:rsid w:val="001A0285"/>
    <w:rsid w:val="001A0989"/>
    <w:rsid w:val="001A13B6"/>
    <w:rsid w:val="001A1C79"/>
    <w:rsid w:val="001A203D"/>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E72"/>
    <w:rsid w:val="001B1FC1"/>
    <w:rsid w:val="001B2369"/>
    <w:rsid w:val="001B27B7"/>
    <w:rsid w:val="001B2AFF"/>
    <w:rsid w:val="001B31EA"/>
    <w:rsid w:val="001B42DB"/>
    <w:rsid w:val="001B431A"/>
    <w:rsid w:val="001B49D3"/>
    <w:rsid w:val="001B57B0"/>
    <w:rsid w:val="001B6A31"/>
    <w:rsid w:val="001B6EE6"/>
    <w:rsid w:val="001B7813"/>
    <w:rsid w:val="001B793C"/>
    <w:rsid w:val="001C0A1C"/>
    <w:rsid w:val="001C0B11"/>
    <w:rsid w:val="001C0F03"/>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4836"/>
    <w:rsid w:val="001D51A2"/>
    <w:rsid w:val="001D5538"/>
    <w:rsid w:val="001D5C77"/>
    <w:rsid w:val="001D62B3"/>
    <w:rsid w:val="001D64A2"/>
    <w:rsid w:val="001D67B2"/>
    <w:rsid w:val="001D6C4F"/>
    <w:rsid w:val="001D6DD4"/>
    <w:rsid w:val="001D79F7"/>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839"/>
    <w:rsid w:val="001F2FD5"/>
    <w:rsid w:val="001F38CC"/>
    <w:rsid w:val="001F3942"/>
    <w:rsid w:val="001F4709"/>
    <w:rsid w:val="001F4ECC"/>
    <w:rsid w:val="001F50FF"/>
    <w:rsid w:val="001F5877"/>
    <w:rsid w:val="001F5ABA"/>
    <w:rsid w:val="001F6A17"/>
    <w:rsid w:val="001F6C9F"/>
    <w:rsid w:val="001F6F71"/>
    <w:rsid w:val="001F7374"/>
    <w:rsid w:val="001F7669"/>
    <w:rsid w:val="0020093F"/>
    <w:rsid w:val="00201164"/>
    <w:rsid w:val="0020116F"/>
    <w:rsid w:val="002018EA"/>
    <w:rsid w:val="00201BB4"/>
    <w:rsid w:val="0020238F"/>
    <w:rsid w:val="002029A3"/>
    <w:rsid w:val="00203413"/>
    <w:rsid w:val="00204529"/>
    <w:rsid w:val="002050EF"/>
    <w:rsid w:val="002052C2"/>
    <w:rsid w:val="002054E1"/>
    <w:rsid w:val="00205AEC"/>
    <w:rsid w:val="00205BF5"/>
    <w:rsid w:val="00205DFB"/>
    <w:rsid w:val="00205F96"/>
    <w:rsid w:val="00206BB4"/>
    <w:rsid w:val="00206F8B"/>
    <w:rsid w:val="002073ED"/>
    <w:rsid w:val="00210178"/>
    <w:rsid w:val="00210876"/>
    <w:rsid w:val="00210C36"/>
    <w:rsid w:val="00210DF7"/>
    <w:rsid w:val="0021105F"/>
    <w:rsid w:val="002110BD"/>
    <w:rsid w:val="00211427"/>
    <w:rsid w:val="0021158A"/>
    <w:rsid w:val="00212ACE"/>
    <w:rsid w:val="00212BC8"/>
    <w:rsid w:val="0021420F"/>
    <w:rsid w:val="002144F3"/>
    <w:rsid w:val="00214991"/>
    <w:rsid w:val="00214C31"/>
    <w:rsid w:val="002150B0"/>
    <w:rsid w:val="002151F4"/>
    <w:rsid w:val="00217D19"/>
    <w:rsid w:val="00217F4E"/>
    <w:rsid w:val="00220622"/>
    <w:rsid w:val="00221EA9"/>
    <w:rsid w:val="002223C2"/>
    <w:rsid w:val="00222A3E"/>
    <w:rsid w:val="00222ABE"/>
    <w:rsid w:val="00222E4F"/>
    <w:rsid w:val="002248C0"/>
    <w:rsid w:val="00224B78"/>
    <w:rsid w:val="00224FAE"/>
    <w:rsid w:val="0022554C"/>
    <w:rsid w:val="00225E16"/>
    <w:rsid w:val="00227B49"/>
    <w:rsid w:val="00227F11"/>
    <w:rsid w:val="00227FD4"/>
    <w:rsid w:val="00230960"/>
    <w:rsid w:val="00231045"/>
    <w:rsid w:val="00231B32"/>
    <w:rsid w:val="00232A58"/>
    <w:rsid w:val="00232E25"/>
    <w:rsid w:val="002347E8"/>
    <w:rsid w:val="00234B2E"/>
    <w:rsid w:val="00235358"/>
    <w:rsid w:val="00235BE6"/>
    <w:rsid w:val="00235EA1"/>
    <w:rsid w:val="00236118"/>
    <w:rsid w:val="00236418"/>
    <w:rsid w:val="00237415"/>
    <w:rsid w:val="002402C9"/>
    <w:rsid w:val="00240306"/>
    <w:rsid w:val="002407D2"/>
    <w:rsid w:val="0024105A"/>
    <w:rsid w:val="00241481"/>
    <w:rsid w:val="00241CEA"/>
    <w:rsid w:val="002427AA"/>
    <w:rsid w:val="00242D19"/>
    <w:rsid w:val="00243601"/>
    <w:rsid w:val="00243C0E"/>
    <w:rsid w:val="00243CD1"/>
    <w:rsid w:val="00243E21"/>
    <w:rsid w:val="0024573A"/>
    <w:rsid w:val="00245952"/>
    <w:rsid w:val="00245B19"/>
    <w:rsid w:val="0024636C"/>
    <w:rsid w:val="002463B2"/>
    <w:rsid w:val="00246851"/>
    <w:rsid w:val="00246AEC"/>
    <w:rsid w:val="00246B60"/>
    <w:rsid w:val="002479EF"/>
    <w:rsid w:val="002479FA"/>
    <w:rsid w:val="00250335"/>
    <w:rsid w:val="00250490"/>
    <w:rsid w:val="0025065D"/>
    <w:rsid w:val="00251AAC"/>
    <w:rsid w:val="00251FCD"/>
    <w:rsid w:val="002521AD"/>
    <w:rsid w:val="00253079"/>
    <w:rsid w:val="002538E4"/>
    <w:rsid w:val="00253C35"/>
    <w:rsid w:val="00254302"/>
    <w:rsid w:val="002552AF"/>
    <w:rsid w:val="002555E8"/>
    <w:rsid w:val="00256957"/>
    <w:rsid w:val="00256C29"/>
    <w:rsid w:val="00257764"/>
    <w:rsid w:val="0026019E"/>
    <w:rsid w:val="00261014"/>
    <w:rsid w:val="0026125C"/>
    <w:rsid w:val="00261BB0"/>
    <w:rsid w:val="00261C08"/>
    <w:rsid w:val="0026200B"/>
    <w:rsid w:val="002620EF"/>
    <w:rsid w:val="002623AC"/>
    <w:rsid w:val="00262A9E"/>
    <w:rsid w:val="00264A4B"/>
    <w:rsid w:val="002658CE"/>
    <w:rsid w:val="00266762"/>
    <w:rsid w:val="00266AF5"/>
    <w:rsid w:val="00267757"/>
    <w:rsid w:val="0026783A"/>
    <w:rsid w:val="00270038"/>
    <w:rsid w:val="00270874"/>
    <w:rsid w:val="00270A20"/>
    <w:rsid w:val="00270A5F"/>
    <w:rsid w:val="00271066"/>
    <w:rsid w:val="0027153A"/>
    <w:rsid w:val="00271D24"/>
    <w:rsid w:val="00271DB3"/>
    <w:rsid w:val="00272249"/>
    <w:rsid w:val="0027335E"/>
    <w:rsid w:val="00273753"/>
    <w:rsid w:val="00273D0D"/>
    <w:rsid w:val="0027433E"/>
    <w:rsid w:val="00275FD8"/>
    <w:rsid w:val="00276825"/>
    <w:rsid w:val="00276DCA"/>
    <w:rsid w:val="00277F35"/>
    <w:rsid w:val="002803BE"/>
    <w:rsid w:val="00280B66"/>
    <w:rsid w:val="0028114F"/>
    <w:rsid w:val="00281470"/>
    <w:rsid w:val="00281B43"/>
    <w:rsid w:val="00281F86"/>
    <w:rsid w:val="00282848"/>
    <w:rsid w:val="002843DD"/>
    <w:rsid w:val="0028551A"/>
    <w:rsid w:val="002904AD"/>
    <w:rsid w:val="002908E7"/>
    <w:rsid w:val="002910E6"/>
    <w:rsid w:val="002917FB"/>
    <w:rsid w:val="00293DA6"/>
    <w:rsid w:val="00294A3E"/>
    <w:rsid w:val="00294C47"/>
    <w:rsid w:val="00294D31"/>
    <w:rsid w:val="00296AEB"/>
    <w:rsid w:val="002973EE"/>
    <w:rsid w:val="00297DC6"/>
    <w:rsid w:val="002A1045"/>
    <w:rsid w:val="002A13CC"/>
    <w:rsid w:val="002A1B1F"/>
    <w:rsid w:val="002A1FB9"/>
    <w:rsid w:val="002A2436"/>
    <w:rsid w:val="002A25F7"/>
    <w:rsid w:val="002A2CC5"/>
    <w:rsid w:val="002A2DF3"/>
    <w:rsid w:val="002A3A9F"/>
    <w:rsid w:val="002A46DC"/>
    <w:rsid w:val="002A4840"/>
    <w:rsid w:val="002A4A14"/>
    <w:rsid w:val="002A5557"/>
    <w:rsid w:val="002A67D2"/>
    <w:rsid w:val="002A6841"/>
    <w:rsid w:val="002A73C9"/>
    <w:rsid w:val="002A77DD"/>
    <w:rsid w:val="002A7A40"/>
    <w:rsid w:val="002A7CF5"/>
    <w:rsid w:val="002B082B"/>
    <w:rsid w:val="002B1496"/>
    <w:rsid w:val="002B1690"/>
    <w:rsid w:val="002B1A3E"/>
    <w:rsid w:val="002B229F"/>
    <w:rsid w:val="002B2E7B"/>
    <w:rsid w:val="002B3441"/>
    <w:rsid w:val="002B37CC"/>
    <w:rsid w:val="002B54B2"/>
    <w:rsid w:val="002B5E9A"/>
    <w:rsid w:val="002B6258"/>
    <w:rsid w:val="002B6EAD"/>
    <w:rsid w:val="002B714B"/>
    <w:rsid w:val="002B72A9"/>
    <w:rsid w:val="002C0729"/>
    <w:rsid w:val="002C08BD"/>
    <w:rsid w:val="002C1B35"/>
    <w:rsid w:val="002C1EA6"/>
    <w:rsid w:val="002C26B9"/>
    <w:rsid w:val="002C301D"/>
    <w:rsid w:val="002C4342"/>
    <w:rsid w:val="002C525C"/>
    <w:rsid w:val="002C58FE"/>
    <w:rsid w:val="002C610B"/>
    <w:rsid w:val="002C70F1"/>
    <w:rsid w:val="002C73B1"/>
    <w:rsid w:val="002C7653"/>
    <w:rsid w:val="002C7B44"/>
    <w:rsid w:val="002C7CC5"/>
    <w:rsid w:val="002D08B4"/>
    <w:rsid w:val="002D1AE4"/>
    <w:rsid w:val="002D1C88"/>
    <w:rsid w:val="002D2B4E"/>
    <w:rsid w:val="002D2BDE"/>
    <w:rsid w:val="002D2CDA"/>
    <w:rsid w:val="002D330B"/>
    <w:rsid w:val="002D3738"/>
    <w:rsid w:val="002D461A"/>
    <w:rsid w:val="002D4711"/>
    <w:rsid w:val="002D4D59"/>
    <w:rsid w:val="002D5D09"/>
    <w:rsid w:val="002D6A6A"/>
    <w:rsid w:val="002D6D76"/>
    <w:rsid w:val="002D7080"/>
    <w:rsid w:val="002E01D6"/>
    <w:rsid w:val="002E044A"/>
    <w:rsid w:val="002E046D"/>
    <w:rsid w:val="002E0CAE"/>
    <w:rsid w:val="002E1BA0"/>
    <w:rsid w:val="002E2CE5"/>
    <w:rsid w:val="002E3BE2"/>
    <w:rsid w:val="002E4101"/>
    <w:rsid w:val="002E489E"/>
    <w:rsid w:val="002E4D83"/>
    <w:rsid w:val="002E5C9C"/>
    <w:rsid w:val="002E677E"/>
    <w:rsid w:val="002E6BDC"/>
    <w:rsid w:val="002E6E38"/>
    <w:rsid w:val="002E745D"/>
    <w:rsid w:val="002E7A3C"/>
    <w:rsid w:val="002E7C05"/>
    <w:rsid w:val="002F02E9"/>
    <w:rsid w:val="002F0973"/>
    <w:rsid w:val="002F140E"/>
    <w:rsid w:val="002F1AD0"/>
    <w:rsid w:val="002F1D73"/>
    <w:rsid w:val="002F2B7F"/>
    <w:rsid w:val="002F2D05"/>
    <w:rsid w:val="002F30E5"/>
    <w:rsid w:val="002F320A"/>
    <w:rsid w:val="002F3418"/>
    <w:rsid w:val="002F3829"/>
    <w:rsid w:val="002F3B86"/>
    <w:rsid w:val="002F422D"/>
    <w:rsid w:val="002F5684"/>
    <w:rsid w:val="003003AA"/>
    <w:rsid w:val="00301427"/>
    <w:rsid w:val="0030188B"/>
    <w:rsid w:val="00301E54"/>
    <w:rsid w:val="00302100"/>
    <w:rsid w:val="0030262C"/>
    <w:rsid w:val="00302C62"/>
    <w:rsid w:val="003049C9"/>
    <w:rsid w:val="00304B69"/>
    <w:rsid w:val="00304CD1"/>
    <w:rsid w:val="00304E85"/>
    <w:rsid w:val="00304EA1"/>
    <w:rsid w:val="003051AB"/>
    <w:rsid w:val="00305950"/>
    <w:rsid w:val="00305A91"/>
    <w:rsid w:val="003060C9"/>
    <w:rsid w:val="0030613F"/>
    <w:rsid w:val="00306474"/>
    <w:rsid w:val="00306C23"/>
    <w:rsid w:val="00307415"/>
    <w:rsid w:val="00307DBB"/>
    <w:rsid w:val="00310989"/>
    <w:rsid w:val="00310B38"/>
    <w:rsid w:val="003118E0"/>
    <w:rsid w:val="00311CD7"/>
    <w:rsid w:val="00311D31"/>
    <w:rsid w:val="0031204A"/>
    <w:rsid w:val="00312483"/>
    <w:rsid w:val="00312727"/>
    <w:rsid w:val="00313615"/>
    <w:rsid w:val="003136B6"/>
    <w:rsid w:val="003142DE"/>
    <w:rsid w:val="00314D26"/>
    <w:rsid w:val="0031511E"/>
    <w:rsid w:val="00315A22"/>
    <w:rsid w:val="0031697A"/>
    <w:rsid w:val="00316A2B"/>
    <w:rsid w:val="00317E42"/>
    <w:rsid w:val="00320423"/>
    <w:rsid w:val="00321E47"/>
    <w:rsid w:val="0032244F"/>
    <w:rsid w:val="00323217"/>
    <w:rsid w:val="003234C3"/>
    <w:rsid w:val="00323893"/>
    <w:rsid w:val="00324308"/>
    <w:rsid w:val="003248A3"/>
    <w:rsid w:val="003249E0"/>
    <w:rsid w:val="00324A81"/>
    <w:rsid w:val="00324E22"/>
    <w:rsid w:val="0032543F"/>
    <w:rsid w:val="003258DC"/>
    <w:rsid w:val="00325F2F"/>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D7F"/>
    <w:rsid w:val="003417EA"/>
    <w:rsid w:val="003420CE"/>
    <w:rsid w:val="003423CB"/>
    <w:rsid w:val="00342635"/>
    <w:rsid w:val="00342E54"/>
    <w:rsid w:val="00343E50"/>
    <w:rsid w:val="00343FBA"/>
    <w:rsid w:val="0034442B"/>
    <w:rsid w:val="0034447D"/>
    <w:rsid w:val="003447FB"/>
    <w:rsid w:val="0034510A"/>
    <w:rsid w:val="003453F3"/>
    <w:rsid w:val="0034542B"/>
    <w:rsid w:val="00345BAF"/>
    <w:rsid w:val="00346F21"/>
    <w:rsid w:val="00346F4D"/>
    <w:rsid w:val="00347466"/>
    <w:rsid w:val="00347AFC"/>
    <w:rsid w:val="0035000E"/>
    <w:rsid w:val="00350609"/>
    <w:rsid w:val="003506F0"/>
    <w:rsid w:val="0035075C"/>
    <w:rsid w:val="00351B5C"/>
    <w:rsid w:val="00353675"/>
    <w:rsid w:val="00354070"/>
    <w:rsid w:val="00354907"/>
    <w:rsid w:val="00354D9A"/>
    <w:rsid w:val="00354F73"/>
    <w:rsid w:val="003550D1"/>
    <w:rsid w:val="00355140"/>
    <w:rsid w:val="00355523"/>
    <w:rsid w:val="0035554A"/>
    <w:rsid w:val="00355604"/>
    <w:rsid w:val="00355795"/>
    <w:rsid w:val="00355F84"/>
    <w:rsid w:val="0035620E"/>
    <w:rsid w:val="003573E1"/>
    <w:rsid w:val="00357E03"/>
    <w:rsid w:val="00360288"/>
    <w:rsid w:val="003611D5"/>
    <w:rsid w:val="00361DE3"/>
    <w:rsid w:val="003625A4"/>
    <w:rsid w:val="00363740"/>
    <w:rsid w:val="00364DE6"/>
    <w:rsid w:val="00364EE2"/>
    <w:rsid w:val="00364F16"/>
    <w:rsid w:val="0036584D"/>
    <w:rsid w:val="0036625A"/>
    <w:rsid w:val="00366B2A"/>
    <w:rsid w:val="003676DE"/>
    <w:rsid w:val="0037019F"/>
    <w:rsid w:val="00370F6F"/>
    <w:rsid w:val="003712A9"/>
    <w:rsid w:val="00371A16"/>
    <w:rsid w:val="0037260C"/>
    <w:rsid w:val="00372F3A"/>
    <w:rsid w:val="00373A83"/>
    <w:rsid w:val="00373E94"/>
    <w:rsid w:val="00374B81"/>
    <w:rsid w:val="00375C8F"/>
    <w:rsid w:val="00376A0F"/>
    <w:rsid w:val="003803C5"/>
    <w:rsid w:val="00381D87"/>
    <w:rsid w:val="00382005"/>
    <w:rsid w:val="00382503"/>
    <w:rsid w:val="00382BB3"/>
    <w:rsid w:val="00383524"/>
    <w:rsid w:val="00383BF2"/>
    <w:rsid w:val="003849D6"/>
    <w:rsid w:val="00385CC3"/>
    <w:rsid w:val="00386D05"/>
    <w:rsid w:val="00386D7A"/>
    <w:rsid w:val="00390892"/>
    <w:rsid w:val="0039163A"/>
    <w:rsid w:val="00391D0B"/>
    <w:rsid w:val="00392198"/>
    <w:rsid w:val="0039354D"/>
    <w:rsid w:val="003940D5"/>
    <w:rsid w:val="00394682"/>
    <w:rsid w:val="0039512D"/>
    <w:rsid w:val="003951CB"/>
    <w:rsid w:val="00396066"/>
    <w:rsid w:val="0039684F"/>
    <w:rsid w:val="00396AE5"/>
    <w:rsid w:val="0039753B"/>
    <w:rsid w:val="003A1059"/>
    <w:rsid w:val="003A12C5"/>
    <w:rsid w:val="003A188B"/>
    <w:rsid w:val="003A22E4"/>
    <w:rsid w:val="003A2A3F"/>
    <w:rsid w:val="003A2FA5"/>
    <w:rsid w:val="003A310D"/>
    <w:rsid w:val="003A3307"/>
    <w:rsid w:val="003A334E"/>
    <w:rsid w:val="003A38C9"/>
    <w:rsid w:val="003A39CE"/>
    <w:rsid w:val="003A528A"/>
    <w:rsid w:val="003A675D"/>
    <w:rsid w:val="003A707B"/>
    <w:rsid w:val="003A71E0"/>
    <w:rsid w:val="003A75B7"/>
    <w:rsid w:val="003A7F34"/>
    <w:rsid w:val="003B0E2E"/>
    <w:rsid w:val="003B1214"/>
    <w:rsid w:val="003B2977"/>
    <w:rsid w:val="003B2D2E"/>
    <w:rsid w:val="003B301D"/>
    <w:rsid w:val="003B4278"/>
    <w:rsid w:val="003B4D75"/>
    <w:rsid w:val="003B50ED"/>
    <w:rsid w:val="003B5464"/>
    <w:rsid w:val="003B6533"/>
    <w:rsid w:val="003B6786"/>
    <w:rsid w:val="003B69C5"/>
    <w:rsid w:val="003B6F44"/>
    <w:rsid w:val="003B7DC0"/>
    <w:rsid w:val="003C08CF"/>
    <w:rsid w:val="003C181E"/>
    <w:rsid w:val="003C2240"/>
    <w:rsid w:val="003C2A9A"/>
    <w:rsid w:val="003C371C"/>
    <w:rsid w:val="003C4248"/>
    <w:rsid w:val="003C430C"/>
    <w:rsid w:val="003C45E9"/>
    <w:rsid w:val="003C495F"/>
    <w:rsid w:val="003C524E"/>
    <w:rsid w:val="003C5576"/>
    <w:rsid w:val="003C79C9"/>
    <w:rsid w:val="003D0318"/>
    <w:rsid w:val="003D07A5"/>
    <w:rsid w:val="003D0D8B"/>
    <w:rsid w:val="003D1FA8"/>
    <w:rsid w:val="003D23C4"/>
    <w:rsid w:val="003D316F"/>
    <w:rsid w:val="003D353F"/>
    <w:rsid w:val="003D3DA0"/>
    <w:rsid w:val="003D41A4"/>
    <w:rsid w:val="003D589A"/>
    <w:rsid w:val="003D5E92"/>
    <w:rsid w:val="003D5F7A"/>
    <w:rsid w:val="003D63E2"/>
    <w:rsid w:val="003D6CAE"/>
    <w:rsid w:val="003D6EE3"/>
    <w:rsid w:val="003D74E6"/>
    <w:rsid w:val="003D7970"/>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5A5"/>
    <w:rsid w:val="003F312A"/>
    <w:rsid w:val="003F3170"/>
    <w:rsid w:val="003F3531"/>
    <w:rsid w:val="003F4C07"/>
    <w:rsid w:val="003F53A9"/>
    <w:rsid w:val="003F568F"/>
    <w:rsid w:val="003F598E"/>
    <w:rsid w:val="003F60CA"/>
    <w:rsid w:val="003F7F15"/>
    <w:rsid w:val="00400AC0"/>
    <w:rsid w:val="0040132F"/>
    <w:rsid w:val="00401FB8"/>
    <w:rsid w:val="004023B9"/>
    <w:rsid w:val="00402998"/>
    <w:rsid w:val="00402C8B"/>
    <w:rsid w:val="004034F9"/>
    <w:rsid w:val="004042E0"/>
    <w:rsid w:val="00404623"/>
    <w:rsid w:val="004057A9"/>
    <w:rsid w:val="0040589F"/>
    <w:rsid w:val="004065AF"/>
    <w:rsid w:val="0040684C"/>
    <w:rsid w:val="00407C5B"/>
    <w:rsid w:val="00410638"/>
    <w:rsid w:val="00410869"/>
    <w:rsid w:val="00410FEF"/>
    <w:rsid w:val="00411DEE"/>
    <w:rsid w:val="00412947"/>
    <w:rsid w:val="0041309A"/>
    <w:rsid w:val="00413112"/>
    <w:rsid w:val="004138B0"/>
    <w:rsid w:val="00414A97"/>
    <w:rsid w:val="004158A4"/>
    <w:rsid w:val="00415CB8"/>
    <w:rsid w:val="00416EE8"/>
    <w:rsid w:val="00417355"/>
    <w:rsid w:val="00417F02"/>
    <w:rsid w:val="00420273"/>
    <w:rsid w:val="00420C63"/>
    <w:rsid w:val="00420E71"/>
    <w:rsid w:val="00421E29"/>
    <w:rsid w:val="00422135"/>
    <w:rsid w:val="004223F1"/>
    <w:rsid w:val="00422729"/>
    <w:rsid w:val="004242AE"/>
    <w:rsid w:val="004244C1"/>
    <w:rsid w:val="004247A3"/>
    <w:rsid w:val="00426136"/>
    <w:rsid w:val="0042658E"/>
    <w:rsid w:val="00426D6A"/>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40DED"/>
    <w:rsid w:val="00440FED"/>
    <w:rsid w:val="004418BC"/>
    <w:rsid w:val="00442C75"/>
    <w:rsid w:val="00443A63"/>
    <w:rsid w:val="00443C0F"/>
    <w:rsid w:val="00444937"/>
    <w:rsid w:val="00444BD1"/>
    <w:rsid w:val="00445146"/>
    <w:rsid w:val="004452FF"/>
    <w:rsid w:val="00445AEC"/>
    <w:rsid w:val="00445FAD"/>
    <w:rsid w:val="004460C2"/>
    <w:rsid w:val="00446D8F"/>
    <w:rsid w:val="00446E24"/>
    <w:rsid w:val="004476E3"/>
    <w:rsid w:val="00447BE4"/>
    <w:rsid w:val="0045134C"/>
    <w:rsid w:val="004519F6"/>
    <w:rsid w:val="004549E8"/>
    <w:rsid w:val="00454D8F"/>
    <w:rsid w:val="004558B1"/>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1F81"/>
    <w:rsid w:val="00472026"/>
    <w:rsid w:val="004729F2"/>
    <w:rsid w:val="00472A6F"/>
    <w:rsid w:val="0047442B"/>
    <w:rsid w:val="00474655"/>
    <w:rsid w:val="00474F0A"/>
    <w:rsid w:val="00474FA1"/>
    <w:rsid w:val="00475070"/>
    <w:rsid w:val="0047532A"/>
    <w:rsid w:val="00475FCD"/>
    <w:rsid w:val="00477EA6"/>
    <w:rsid w:val="00480080"/>
    <w:rsid w:val="00481CE9"/>
    <w:rsid w:val="0048205A"/>
    <w:rsid w:val="00482743"/>
    <w:rsid w:val="00482854"/>
    <w:rsid w:val="00482A06"/>
    <w:rsid w:val="0048332D"/>
    <w:rsid w:val="004833F6"/>
    <w:rsid w:val="00483B95"/>
    <w:rsid w:val="00483ECA"/>
    <w:rsid w:val="00484305"/>
    <w:rsid w:val="0048497B"/>
    <w:rsid w:val="004861B1"/>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1B11"/>
    <w:rsid w:val="004A1FDF"/>
    <w:rsid w:val="004A205F"/>
    <w:rsid w:val="004A34A9"/>
    <w:rsid w:val="004A3755"/>
    <w:rsid w:val="004A3F9F"/>
    <w:rsid w:val="004A4F26"/>
    <w:rsid w:val="004A6E72"/>
    <w:rsid w:val="004A725A"/>
    <w:rsid w:val="004B02DC"/>
    <w:rsid w:val="004B097E"/>
    <w:rsid w:val="004B0A0C"/>
    <w:rsid w:val="004B1752"/>
    <w:rsid w:val="004B1CF5"/>
    <w:rsid w:val="004B26E7"/>
    <w:rsid w:val="004B32F6"/>
    <w:rsid w:val="004B34E7"/>
    <w:rsid w:val="004B3961"/>
    <w:rsid w:val="004B3C9A"/>
    <w:rsid w:val="004B49C1"/>
    <w:rsid w:val="004B4BC6"/>
    <w:rsid w:val="004B5ABC"/>
    <w:rsid w:val="004B6164"/>
    <w:rsid w:val="004B6D0E"/>
    <w:rsid w:val="004C0295"/>
    <w:rsid w:val="004C0DAD"/>
    <w:rsid w:val="004C1EA3"/>
    <w:rsid w:val="004C2D83"/>
    <w:rsid w:val="004C2E1A"/>
    <w:rsid w:val="004C2EA0"/>
    <w:rsid w:val="004C3612"/>
    <w:rsid w:val="004C3CF6"/>
    <w:rsid w:val="004C53A3"/>
    <w:rsid w:val="004C578E"/>
    <w:rsid w:val="004C5D01"/>
    <w:rsid w:val="004C61E4"/>
    <w:rsid w:val="004C63AA"/>
    <w:rsid w:val="004C6881"/>
    <w:rsid w:val="004C68A7"/>
    <w:rsid w:val="004C6AB0"/>
    <w:rsid w:val="004C6CEF"/>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E111F"/>
    <w:rsid w:val="004E11E0"/>
    <w:rsid w:val="004E13F6"/>
    <w:rsid w:val="004E140E"/>
    <w:rsid w:val="004E1553"/>
    <w:rsid w:val="004E1ACD"/>
    <w:rsid w:val="004E1D2C"/>
    <w:rsid w:val="004E318A"/>
    <w:rsid w:val="004E3CD2"/>
    <w:rsid w:val="004E46CA"/>
    <w:rsid w:val="004E49D5"/>
    <w:rsid w:val="004E52DF"/>
    <w:rsid w:val="004E62FB"/>
    <w:rsid w:val="004E63FA"/>
    <w:rsid w:val="004E755A"/>
    <w:rsid w:val="004E7DE4"/>
    <w:rsid w:val="004F004B"/>
    <w:rsid w:val="004F0186"/>
    <w:rsid w:val="004F01D2"/>
    <w:rsid w:val="004F076E"/>
    <w:rsid w:val="004F1842"/>
    <w:rsid w:val="004F24E7"/>
    <w:rsid w:val="004F2FBB"/>
    <w:rsid w:val="004F3832"/>
    <w:rsid w:val="004F3D3E"/>
    <w:rsid w:val="004F40B5"/>
    <w:rsid w:val="004F4A7E"/>
    <w:rsid w:val="004F4E21"/>
    <w:rsid w:val="004F4F6E"/>
    <w:rsid w:val="004F5EFC"/>
    <w:rsid w:val="004F6091"/>
    <w:rsid w:val="004F6D1C"/>
    <w:rsid w:val="004F77EF"/>
    <w:rsid w:val="005001E2"/>
    <w:rsid w:val="005006ED"/>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119E"/>
    <w:rsid w:val="005121FF"/>
    <w:rsid w:val="00512C42"/>
    <w:rsid w:val="00512F7B"/>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581"/>
    <w:rsid w:val="00525605"/>
    <w:rsid w:val="00526810"/>
    <w:rsid w:val="00526C1A"/>
    <w:rsid w:val="00527B17"/>
    <w:rsid w:val="00527EEC"/>
    <w:rsid w:val="0053047F"/>
    <w:rsid w:val="0053066E"/>
    <w:rsid w:val="00530E5C"/>
    <w:rsid w:val="005314BF"/>
    <w:rsid w:val="0053179E"/>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61139"/>
    <w:rsid w:val="005625AE"/>
    <w:rsid w:val="005625F9"/>
    <w:rsid w:val="005628EC"/>
    <w:rsid w:val="005642A8"/>
    <w:rsid w:val="00564C72"/>
    <w:rsid w:val="00564DBD"/>
    <w:rsid w:val="00564DE0"/>
    <w:rsid w:val="00566230"/>
    <w:rsid w:val="005662C0"/>
    <w:rsid w:val="005665BB"/>
    <w:rsid w:val="005668FE"/>
    <w:rsid w:val="00566F7D"/>
    <w:rsid w:val="00567343"/>
    <w:rsid w:val="005676AF"/>
    <w:rsid w:val="00567985"/>
    <w:rsid w:val="00567FDC"/>
    <w:rsid w:val="0057152B"/>
    <w:rsid w:val="0057208F"/>
    <w:rsid w:val="0057232C"/>
    <w:rsid w:val="00572A20"/>
    <w:rsid w:val="005733D3"/>
    <w:rsid w:val="00574ECF"/>
    <w:rsid w:val="00575231"/>
    <w:rsid w:val="005755F7"/>
    <w:rsid w:val="0057795D"/>
    <w:rsid w:val="00577E7E"/>
    <w:rsid w:val="0058008C"/>
    <w:rsid w:val="0058028E"/>
    <w:rsid w:val="005810BC"/>
    <w:rsid w:val="00582C1D"/>
    <w:rsid w:val="00582CFD"/>
    <w:rsid w:val="00583386"/>
    <w:rsid w:val="00583AF6"/>
    <w:rsid w:val="00583D61"/>
    <w:rsid w:val="005843D6"/>
    <w:rsid w:val="005845F6"/>
    <w:rsid w:val="00585702"/>
    <w:rsid w:val="00585AAA"/>
    <w:rsid w:val="00586582"/>
    <w:rsid w:val="00586A89"/>
    <w:rsid w:val="005879BB"/>
    <w:rsid w:val="00587C75"/>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A1349"/>
    <w:rsid w:val="005A22CF"/>
    <w:rsid w:val="005A22FD"/>
    <w:rsid w:val="005A2F16"/>
    <w:rsid w:val="005A338B"/>
    <w:rsid w:val="005A3C2D"/>
    <w:rsid w:val="005A4461"/>
    <w:rsid w:val="005A4531"/>
    <w:rsid w:val="005A54BF"/>
    <w:rsid w:val="005A567C"/>
    <w:rsid w:val="005A584B"/>
    <w:rsid w:val="005A65D4"/>
    <w:rsid w:val="005A690A"/>
    <w:rsid w:val="005A79E3"/>
    <w:rsid w:val="005B083B"/>
    <w:rsid w:val="005B138A"/>
    <w:rsid w:val="005B1A05"/>
    <w:rsid w:val="005B2043"/>
    <w:rsid w:val="005B2305"/>
    <w:rsid w:val="005B246A"/>
    <w:rsid w:val="005B29C1"/>
    <w:rsid w:val="005B3396"/>
    <w:rsid w:val="005B442D"/>
    <w:rsid w:val="005B4647"/>
    <w:rsid w:val="005B4C18"/>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305"/>
    <w:rsid w:val="005C37DE"/>
    <w:rsid w:val="005C3CB8"/>
    <w:rsid w:val="005C417A"/>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38C"/>
    <w:rsid w:val="005D76D5"/>
    <w:rsid w:val="005D7A3C"/>
    <w:rsid w:val="005D7CB0"/>
    <w:rsid w:val="005D7CB2"/>
    <w:rsid w:val="005D7D4D"/>
    <w:rsid w:val="005E0426"/>
    <w:rsid w:val="005E0E1C"/>
    <w:rsid w:val="005E263F"/>
    <w:rsid w:val="005E2B88"/>
    <w:rsid w:val="005E307F"/>
    <w:rsid w:val="005E30BB"/>
    <w:rsid w:val="005E32CF"/>
    <w:rsid w:val="005E4CD7"/>
    <w:rsid w:val="005E56BF"/>
    <w:rsid w:val="005E5923"/>
    <w:rsid w:val="005E5A19"/>
    <w:rsid w:val="005E66DE"/>
    <w:rsid w:val="005E670A"/>
    <w:rsid w:val="005E7329"/>
    <w:rsid w:val="005E7482"/>
    <w:rsid w:val="005E78BE"/>
    <w:rsid w:val="005E794A"/>
    <w:rsid w:val="005E7E36"/>
    <w:rsid w:val="005F0402"/>
    <w:rsid w:val="005F05FD"/>
    <w:rsid w:val="005F0AB5"/>
    <w:rsid w:val="005F1949"/>
    <w:rsid w:val="005F2FEA"/>
    <w:rsid w:val="005F327E"/>
    <w:rsid w:val="005F4CF2"/>
    <w:rsid w:val="005F4DE6"/>
    <w:rsid w:val="005F4E35"/>
    <w:rsid w:val="005F551C"/>
    <w:rsid w:val="005F5742"/>
    <w:rsid w:val="005F5B2E"/>
    <w:rsid w:val="00600D28"/>
    <w:rsid w:val="00602189"/>
    <w:rsid w:val="0060294C"/>
    <w:rsid w:val="00602F0C"/>
    <w:rsid w:val="00603466"/>
    <w:rsid w:val="00603635"/>
    <w:rsid w:val="006040D0"/>
    <w:rsid w:val="00604112"/>
    <w:rsid w:val="00604351"/>
    <w:rsid w:val="00604BB6"/>
    <w:rsid w:val="006057B9"/>
    <w:rsid w:val="00605DDD"/>
    <w:rsid w:val="00605E24"/>
    <w:rsid w:val="00605ECF"/>
    <w:rsid w:val="006070C4"/>
    <w:rsid w:val="00607EFF"/>
    <w:rsid w:val="00610C37"/>
    <w:rsid w:val="00610EC5"/>
    <w:rsid w:val="00612077"/>
    <w:rsid w:val="00612E06"/>
    <w:rsid w:val="00613AA1"/>
    <w:rsid w:val="00613F83"/>
    <w:rsid w:val="006141C4"/>
    <w:rsid w:val="006155BE"/>
    <w:rsid w:val="0061583C"/>
    <w:rsid w:val="00615E19"/>
    <w:rsid w:val="00616BAE"/>
    <w:rsid w:val="00616C0B"/>
    <w:rsid w:val="0061754E"/>
    <w:rsid w:val="006177BE"/>
    <w:rsid w:val="0061781F"/>
    <w:rsid w:val="00617D87"/>
    <w:rsid w:val="006209CC"/>
    <w:rsid w:val="0062155A"/>
    <w:rsid w:val="00623124"/>
    <w:rsid w:val="006236E6"/>
    <w:rsid w:val="00623E96"/>
    <w:rsid w:val="0062548B"/>
    <w:rsid w:val="00625A7B"/>
    <w:rsid w:val="006262B6"/>
    <w:rsid w:val="0063076A"/>
    <w:rsid w:val="00631560"/>
    <w:rsid w:val="006322C3"/>
    <w:rsid w:val="0063287D"/>
    <w:rsid w:val="006338E7"/>
    <w:rsid w:val="00634460"/>
    <w:rsid w:val="0063562C"/>
    <w:rsid w:val="0063575B"/>
    <w:rsid w:val="0063727B"/>
    <w:rsid w:val="00637BFF"/>
    <w:rsid w:val="00637E62"/>
    <w:rsid w:val="00637F81"/>
    <w:rsid w:val="0064038E"/>
    <w:rsid w:val="006403CA"/>
    <w:rsid w:val="006409A9"/>
    <w:rsid w:val="0064242C"/>
    <w:rsid w:val="0064403F"/>
    <w:rsid w:val="00645CB1"/>
    <w:rsid w:val="006465AD"/>
    <w:rsid w:val="00647740"/>
    <w:rsid w:val="00647912"/>
    <w:rsid w:val="006500C6"/>
    <w:rsid w:val="0065027E"/>
    <w:rsid w:val="00650640"/>
    <w:rsid w:val="00650983"/>
    <w:rsid w:val="00650AD5"/>
    <w:rsid w:val="00651553"/>
    <w:rsid w:val="00651DC7"/>
    <w:rsid w:val="006528E0"/>
    <w:rsid w:val="006537EF"/>
    <w:rsid w:val="00653D96"/>
    <w:rsid w:val="00654403"/>
    <w:rsid w:val="006544BB"/>
    <w:rsid w:val="00654ED8"/>
    <w:rsid w:val="0065565E"/>
    <w:rsid w:val="006562EB"/>
    <w:rsid w:val="00656D34"/>
    <w:rsid w:val="00656DC2"/>
    <w:rsid w:val="00656F2C"/>
    <w:rsid w:val="0065750F"/>
    <w:rsid w:val="0065794E"/>
    <w:rsid w:val="006603A3"/>
    <w:rsid w:val="006610F2"/>
    <w:rsid w:val="0066174E"/>
    <w:rsid w:val="00663029"/>
    <w:rsid w:val="00664BC2"/>
    <w:rsid w:val="00664C5A"/>
    <w:rsid w:val="006657C8"/>
    <w:rsid w:val="00666813"/>
    <w:rsid w:val="00666863"/>
    <w:rsid w:val="00667245"/>
    <w:rsid w:val="0066785F"/>
    <w:rsid w:val="006679F1"/>
    <w:rsid w:val="00670C98"/>
    <w:rsid w:val="006711E6"/>
    <w:rsid w:val="0067139F"/>
    <w:rsid w:val="00671400"/>
    <w:rsid w:val="006715AA"/>
    <w:rsid w:val="00672122"/>
    <w:rsid w:val="00672B4B"/>
    <w:rsid w:val="00672C2A"/>
    <w:rsid w:val="00672DAB"/>
    <w:rsid w:val="00674927"/>
    <w:rsid w:val="00674B17"/>
    <w:rsid w:val="00674DEC"/>
    <w:rsid w:val="006751FE"/>
    <w:rsid w:val="0067553C"/>
    <w:rsid w:val="00675D3C"/>
    <w:rsid w:val="00676446"/>
    <w:rsid w:val="00676537"/>
    <w:rsid w:val="00676F41"/>
    <w:rsid w:val="00677D3B"/>
    <w:rsid w:val="00677EC5"/>
    <w:rsid w:val="00680F1C"/>
    <w:rsid w:val="006814E7"/>
    <w:rsid w:val="006823F3"/>
    <w:rsid w:val="0068280A"/>
    <w:rsid w:val="0068286C"/>
    <w:rsid w:val="0068341E"/>
    <w:rsid w:val="0068395B"/>
    <w:rsid w:val="00683D62"/>
    <w:rsid w:val="00684034"/>
    <w:rsid w:val="0068429E"/>
    <w:rsid w:val="00684F45"/>
    <w:rsid w:val="00684F64"/>
    <w:rsid w:val="00685360"/>
    <w:rsid w:val="006856CE"/>
    <w:rsid w:val="00685863"/>
    <w:rsid w:val="00686277"/>
    <w:rsid w:val="006869F5"/>
    <w:rsid w:val="006901D4"/>
    <w:rsid w:val="006919AC"/>
    <w:rsid w:val="0069311A"/>
    <w:rsid w:val="0069395F"/>
    <w:rsid w:val="0069428C"/>
    <w:rsid w:val="00694786"/>
    <w:rsid w:val="00695517"/>
    <w:rsid w:val="00696305"/>
    <w:rsid w:val="00696AA5"/>
    <w:rsid w:val="00696D20"/>
    <w:rsid w:val="00697221"/>
    <w:rsid w:val="00697CEF"/>
    <w:rsid w:val="006A03DE"/>
    <w:rsid w:val="006A28AB"/>
    <w:rsid w:val="006A2FAA"/>
    <w:rsid w:val="006A3691"/>
    <w:rsid w:val="006A457B"/>
    <w:rsid w:val="006A5123"/>
    <w:rsid w:val="006A5494"/>
    <w:rsid w:val="006A6167"/>
    <w:rsid w:val="006A63E4"/>
    <w:rsid w:val="006A6ECC"/>
    <w:rsid w:val="006B0024"/>
    <w:rsid w:val="006B00CB"/>
    <w:rsid w:val="006B04DD"/>
    <w:rsid w:val="006B12EF"/>
    <w:rsid w:val="006B29A7"/>
    <w:rsid w:val="006B3C34"/>
    <w:rsid w:val="006B405D"/>
    <w:rsid w:val="006B415E"/>
    <w:rsid w:val="006B53DF"/>
    <w:rsid w:val="006B5746"/>
    <w:rsid w:val="006B5885"/>
    <w:rsid w:val="006B59D4"/>
    <w:rsid w:val="006B5A85"/>
    <w:rsid w:val="006B5AFE"/>
    <w:rsid w:val="006B665E"/>
    <w:rsid w:val="006B6FC7"/>
    <w:rsid w:val="006B6FD5"/>
    <w:rsid w:val="006C0337"/>
    <w:rsid w:val="006C09A4"/>
    <w:rsid w:val="006C1BF1"/>
    <w:rsid w:val="006C1CE0"/>
    <w:rsid w:val="006C1F01"/>
    <w:rsid w:val="006C3CD5"/>
    <w:rsid w:val="006C4546"/>
    <w:rsid w:val="006C4A85"/>
    <w:rsid w:val="006C5C27"/>
    <w:rsid w:val="006C5D07"/>
    <w:rsid w:val="006C6E97"/>
    <w:rsid w:val="006C77DE"/>
    <w:rsid w:val="006C78C3"/>
    <w:rsid w:val="006C7C5D"/>
    <w:rsid w:val="006D0B90"/>
    <w:rsid w:val="006D0E2E"/>
    <w:rsid w:val="006D0F15"/>
    <w:rsid w:val="006D2416"/>
    <w:rsid w:val="006D3648"/>
    <w:rsid w:val="006D3B15"/>
    <w:rsid w:val="006D47B0"/>
    <w:rsid w:val="006D5367"/>
    <w:rsid w:val="006D53ED"/>
    <w:rsid w:val="006D5C23"/>
    <w:rsid w:val="006D5F84"/>
    <w:rsid w:val="006D630B"/>
    <w:rsid w:val="006D6A56"/>
    <w:rsid w:val="006D6B82"/>
    <w:rsid w:val="006E02F5"/>
    <w:rsid w:val="006E036E"/>
    <w:rsid w:val="006E06BE"/>
    <w:rsid w:val="006E1CEB"/>
    <w:rsid w:val="006E1F97"/>
    <w:rsid w:val="006E2141"/>
    <w:rsid w:val="006E275C"/>
    <w:rsid w:val="006E3366"/>
    <w:rsid w:val="006E40FF"/>
    <w:rsid w:val="006E54CA"/>
    <w:rsid w:val="006E557F"/>
    <w:rsid w:val="006E71A9"/>
    <w:rsid w:val="006F02B4"/>
    <w:rsid w:val="006F0B0C"/>
    <w:rsid w:val="006F0FBB"/>
    <w:rsid w:val="006F1D8F"/>
    <w:rsid w:val="006F2225"/>
    <w:rsid w:val="006F3A2F"/>
    <w:rsid w:val="006F4D4D"/>
    <w:rsid w:val="006F68F8"/>
    <w:rsid w:val="006F6ACC"/>
    <w:rsid w:val="006F7293"/>
    <w:rsid w:val="006F7768"/>
    <w:rsid w:val="006F7780"/>
    <w:rsid w:val="00700707"/>
    <w:rsid w:val="0070143D"/>
    <w:rsid w:val="00702166"/>
    <w:rsid w:val="00702AA1"/>
    <w:rsid w:val="00702B20"/>
    <w:rsid w:val="00703AA6"/>
    <w:rsid w:val="00703F1A"/>
    <w:rsid w:val="0070594B"/>
    <w:rsid w:val="007059F0"/>
    <w:rsid w:val="00706453"/>
    <w:rsid w:val="007078CF"/>
    <w:rsid w:val="00707961"/>
    <w:rsid w:val="00707C50"/>
    <w:rsid w:val="00707D0D"/>
    <w:rsid w:val="0071016F"/>
    <w:rsid w:val="007123B3"/>
    <w:rsid w:val="007137CB"/>
    <w:rsid w:val="007146ED"/>
    <w:rsid w:val="00714BD6"/>
    <w:rsid w:val="00715481"/>
    <w:rsid w:val="00717A05"/>
    <w:rsid w:val="00717B87"/>
    <w:rsid w:val="00717F5B"/>
    <w:rsid w:val="0072048D"/>
    <w:rsid w:val="00721547"/>
    <w:rsid w:val="00721566"/>
    <w:rsid w:val="00721D12"/>
    <w:rsid w:val="00721EFE"/>
    <w:rsid w:val="00722FB4"/>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44FF"/>
    <w:rsid w:val="00734F32"/>
    <w:rsid w:val="00734FBC"/>
    <w:rsid w:val="00735084"/>
    <w:rsid w:val="00736176"/>
    <w:rsid w:val="00736BC1"/>
    <w:rsid w:val="007400E1"/>
    <w:rsid w:val="007401F2"/>
    <w:rsid w:val="00740B84"/>
    <w:rsid w:val="007415D8"/>
    <w:rsid w:val="00741B6D"/>
    <w:rsid w:val="00741FE0"/>
    <w:rsid w:val="007420F6"/>
    <w:rsid w:val="007430CB"/>
    <w:rsid w:val="0074381F"/>
    <w:rsid w:val="00744458"/>
    <w:rsid w:val="007446A8"/>
    <w:rsid w:val="00745845"/>
    <w:rsid w:val="00745D1E"/>
    <w:rsid w:val="0074606C"/>
    <w:rsid w:val="00746C95"/>
    <w:rsid w:val="00746E9D"/>
    <w:rsid w:val="0074741C"/>
    <w:rsid w:val="007479DA"/>
    <w:rsid w:val="00750964"/>
    <w:rsid w:val="007511D9"/>
    <w:rsid w:val="00751483"/>
    <w:rsid w:val="0075262C"/>
    <w:rsid w:val="007529F7"/>
    <w:rsid w:val="007536E1"/>
    <w:rsid w:val="00753BBC"/>
    <w:rsid w:val="00753C43"/>
    <w:rsid w:val="007543C8"/>
    <w:rsid w:val="007551A1"/>
    <w:rsid w:val="00755906"/>
    <w:rsid w:val="00755CDA"/>
    <w:rsid w:val="00756B6F"/>
    <w:rsid w:val="0075780B"/>
    <w:rsid w:val="00757F57"/>
    <w:rsid w:val="00757F76"/>
    <w:rsid w:val="00760053"/>
    <w:rsid w:val="007600D0"/>
    <w:rsid w:val="00760CA2"/>
    <w:rsid w:val="00760CBC"/>
    <w:rsid w:val="00761332"/>
    <w:rsid w:val="007613AA"/>
    <w:rsid w:val="0076186F"/>
    <w:rsid w:val="00761F97"/>
    <w:rsid w:val="00762849"/>
    <w:rsid w:val="00764006"/>
    <w:rsid w:val="0076518A"/>
    <w:rsid w:val="0076611E"/>
    <w:rsid w:val="00766255"/>
    <w:rsid w:val="00766919"/>
    <w:rsid w:val="00766CF2"/>
    <w:rsid w:val="00767B29"/>
    <w:rsid w:val="00771900"/>
    <w:rsid w:val="007722B4"/>
    <w:rsid w:val="00772A19"/>
    <w:rsid w:val="00773A3C"/>
    <w:rsid w:val="007757F6"/>
    <w:rsid w:val="00775CC9"/>
    <w:rsid w:val="00775DA0"/>
    <w:rsid w:val="00776614"/>
    <w:rsid w:val="0077661A"/>
    <w:rsid w:val="007767A2"/>
    <w:rsid w:val="00776900"/>
    <w:rsid w:val="00776FDF"/>
    <w:rsid w:val="007771F3"/>
    <w:rsid w:val="00777328"/>
    <w:rsid w:val="0078167B"/>
    <w:rsid w:val="00782D06"/>
    <w:rsid w:val="0078353C"/>
    <w:rsid w:val="00783AA1"/>
    <w:rsid w:val="007840E6"/>
    <w:rsid w:val="007861FB"/>
    <w:rsid w:val="00786397"/>
    <w:rsid w:val="007864AB"/>
    <w:rsid w:val="007865AD"/>
    <w:rsid w:val="0078788E"/>
    <w:rsid w:val="007900B6"/>
    <w:rsid w:val="00791A20"/>
    <w:rsid w:val="0079219B"/>
    <w:rsid w:val="00792404"/>
    <w:rsid w:val="00792BA2"/>
    <w:rsid w:val="00792D17"/>
    <w:rsid w:val="00792F64"/>
    <w:rsid w:val="00793714"/>
    <w:rsid w:val="00794497"/>
    <w:rsid w:val="007947DA"/>
    <w:rsid w:val="00794E8A"/>
    <w:rsid w:val="00795216"/>
    <w:rsid w:val="00795313"/>
    <w:rsid w:val="00795520"/>
    <w:rsid w:val="007958B6"/>
    <w:rsid w:val="00796527"/>
    <w:rsid w:val="00796FCD"/>
    <w:rsid w:val="00797013"/>
    <w:rsid w:val="007973AD"/>
    <w:rsid w:val="00797A16"/>
    <w:rsid w:val="007A1A8E"/>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7F3"/>
    <w:rsid w:val="007B1D15"/>
    <w:rsid w:val="007B22D4"/>
    <w:rsid w:val="007B258F"/>
    <w:rsid w:val="007B27F8"/>
    <w:rsid w:val="007B2C80"/>
    <w:rsid w:val="007B3270"/>
    <w:rsid w:val="007B33FB"/>
    <w:rsid w:val="007B35B7"/>
    <w:rsid w:val="007B35CA"/>
    <w:rsid w:val="007B383A"/>
    <w:rsid w:val="007C063C"/>
    <w:rsid w:val="007C069D"/>
    <w:rsid w:val="007C0B3B"/>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C9A"/>
    <w:rsid w:val="007C7DE9"/>
    <w:rsid w:val="007D00A6"/>
    <w:rsid w:val="007D0965"/>
    <w:rsid w:val="007D1589"/>
    <w:rsid w:val="007D19A6"/>
    <w:rsid w:val="007D343C"/>
    <w:rsid w:val="007D3C45"/>
    <w:rsid w:val="007D4480"/>
    <w:rsid w:val="007D4DF3"/>
    <w:rsid w:val="007D4F40"/>
    <w:rsid w:val="007D5C06"/>
    <w:rsid w:val="007D667A"/>
    <w:rsid w:val="007D776D"/>
    <w:rsid w:val="007E01CE"/>
    <w:rsid w:val="007E0225"/>
    <w:rsid w:val="007E03DD"/>
    <w:rsid w:val="007E0A05"/>
    <w:rsid w:val="007E0B78"/>
    <w:rsid w:val="007E17B3"/>
    <w:rsid w:val="007E1802"/>
    <w:rsid w:val="007E1843"/>
    <w:rsid w:val="007E1A14"/>
    <w:rsid w:val="007E1ECB"/>
    <w:rsid w:val="007E21A4"/>
    <w:rsid w:val="007E23EF"/>
    <w:rsid w:val="007E2E37"/>
    <w:rsid w:val="007E33A1"/>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31C"/>
    <w:rsid w:val="007F3581"/>
    <w:rsid w:val="007F5301"/>
    <w:rsid w:val="007F5C18"/>
    <w:rsid w:val="007F5CB4"/>
    <w:rsid w:val="007F6101"/>
    <w:rsid w:val="007F6184"/>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2936"/>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D2A"/>
    <w:rsid w:val="00821DBF"/>
    <w:rsid w:val="00821E5C"/>
    <w:rsid w:val="0082231A"/>
    <w:rsid w:val="008226CD"/>
    <w:rsid w:val="00822997"/>
    <w:rsid w:val="00824408"/>
    <w:rsid w:val="00826018"/>
    <w:rsid w:val="00826225"/>
    <w:rsid w:val="00826389"/>
    <w:rsid w:val="0082794C"/>
    <w:rsid w:val="008306C7"/>
    <w:rsid w:val="00830910"/>
    <w:rsid w:val="008313D2"/>
    <w:rsid w:val="00831C6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D6E"/>
    <w:rsid w:val="008414D4"/>
    <w:rsid w:val="008418C0"/>
    <w:rsid w:val="00841EF1"/>
    <w:rsid w:val="00841F2A"/>
    <w:rsid w:val="0084214F"/>
    <w:rsid w:val="0084450A"/>
    <w:rsid w:val="008446D8"/>
    <w:rsid w:val="0084495D"/>
    <w:rsid w:val="00845041"/>
    <w:rsid w:val="008468E7"/>
    <w:rsid w:val="00846BC9"/>
    <w:rsid w:val="00846FDF"/>
    <w:rsid w:val="008474C0"/>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200"/>
    <w:rsid w:val="00863C90"/>
    <w:rsid w:val="008642C1"/>
    <w:rsid w:val="00864DF7"/>
    <w:rsid w:val="008657AF"/>
    <w:rsid w:val="00865BA3"/>
    <w:rsid w:val="008663C8"/>
    <w:rsid w:val="008666DB"/>
    <w:rsid w:val="00867C3A"/>
    <w:rsid w:val="00871316"/>
    <w:rsid w:val="008737E7"/>
    <w:rsid w:val="00873861"/>
    <w:rsid w:val="00873D99"/>
    <w:rsid w:val="00874A57"/>
    <w:rsid w:val="0087592C"/>
    <w:rsid w:val="00875B5A"/>
    <w:rsid w:val="00875C1A"/>
    <w:rsid w:val="0087682C"/>
    <w:rsid w:val="00876E51"/>
    <w:rsid w:val="008802F2"/>
    <w:rsid w:val="008806C3"/>
    <w:rsid w:val="0088141A"/>
    <w:rsid w:val="008814D8"/>
    <w:rsid w:val="008815DF"/>
    <w:rsid w:val="008825C3"/>
    <w:rsid w:val="008827DD"/>
    <w:rsid w:val="00882DDE"/>
    <w:rsid w:val="00884602"/>
    <w:rsid w:val="00885890"/>
    <w:rsid w:val="00886FCE"/>
    <w:rsid w:val="008870F5"/>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297"/>
    <w:rsid w:val="00897319"/>
    <w:rsid w:val="008A0396"/>
    <w:rsid w:val="008A1344"/>
    <w:rsid w:val="008A15B4"/>
    <w:rsid w:val="008A1695"/>
    <w:rsid w:val="008A1785"/>
    <w:rsid w:val="008A1923"/>
    <w:rsid w:val="008A24E6"/>
    <w:rsid w:val="008A2E42"/>
    <w:rsid w:val="008A43A2"/>
    <w:rsid w:val="008A4906"/>
    <w:rsid w:val="008A64E8"/>
    <w:rsid w:val="008A6E7B"/>
    <w:rsid w:val="008A7D3B"/>
    <w:rsid w:val="008A7F64"/>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3F7"/>
    <w:rsid w:val="008B68BA"/>
    <w:rsid w:val="008B6ECB"/>
    <w:rsid w:val="008B6EEF"/>
    <w:rsid w:val="008C0446"/>
    <w:rsid w:val="008C0637"/>
    <w:rsid w:val="008C0677"/>
    <w:rsid w:val="008C07F5"/>
    <w:rsid w:val="008C0913"/>
    <w:rsid w:val="008C091B"/>
    <w:rsid w:val="008C0BD9"/>
    <w:rsid w:val="008C1108"/>
    <w:rsid w:val="008C2F2F"/>
    <w:rsid w:val="008C3801"/>
    <w:rsid w:val="008C4FE7"/>
    <w:rsid w:val="008C58C4"/>
    <w:rsid w:val="008C7363"/>
    <w:rsid w:val="008D0026"/>
    <w:rsid w:val="008D015C"/>
    <w:rsid w:val="008D03A1"/>
    <w:rsid w:val="008D0E83"/>
    <w:rsid w:val="008D0EFD"/>
    <w:rsid w:val="008D11C3"/>
    <w:rsid w:val="008D1B59"/>
    <w:rsid w:val="008D1F59"/>
    <w:rsid w:val="008D2DF3"/>
    <w:rsid w:val="008D3B1E"/>
    <w:rsid w:val="008D3C26"/>
    <w:rsid w:val="008D59D6"/>
    <w:rsid w:val="008D61E4"/>
    <w:rsid w:val="008D6841"/>
    <w:rsid w:val="008D7346"/>
    <w:rsid w:val="008D7EA1"/>
    <w:rsid w:val="008E01E9"/>
    <w:rsid w:val="008E0686"/>
    <w:rsid w:val="008E0856"/>
    <w:rsid w:val="008E0891"/>
    <w:rsid w:val="008E0936"/>
    <w:rsid w:val="008E0C60"/>
    <w:rsid w:val="008E0DDD"/>
    <w:rsid w:val="008E1968"/>
    <w:rsid w:val="008E1AAF"/>
    <w:rsid w:val="008E2A8E"/>
    <w:rsid w:val="008E3041"/>
    <w:rsid w:val="008E30C5"/>
    <w:rsid w:val="008E3D21"/>
    <w:rsid w:val="008E3F18"/>
    <w:rsid w:val="008E4F69"/>
    <w:rsid w:val="008E565B"/>
    <w:rsid w:val="008E69BF"/>
    <w:rsid w:val="008E6CF4"/>
    <w:rsid w:val="008E6DAB"/>
    <w:rsid w:val="008E7491"/>
    <w:rsid w:val="008E79D2"/>
    <w:rsid w:val="008E7F2A"/>
    <w:rsid w:val="008F0705"/>
    <w:rsid w:val="008F12F1"/>
    <w:rsid w:val="008F1BFC"/>
    <w:rsid w:val="008F25DA"/>
    <w:rsid w:val="008F29C8"/>
    <w:rsid w:val="008F2B47"/>
    <w:rsid w:val="008F2E26"/>
    <w:rsid w:val="008F3739"/>
    <w:rsid w:val="008F3B4E"/>
    <w:rsid w:val="008F3BB5"/>
    <w:rsid w:val="008F3C7C"/>
    <w:rsid w:val="008F471F"/>
    <w:rsid w:val="008F489C"/>
    <w:rsid w:val="008F48C9"/>
    <w:rsid w:val="008F5802"/>
    <w:rsid w:val="008F5C89"/>
    <w:rsid w:val="008F5D05"/>
    <w:rsid w:val="008F5DA9"/>
    <w:rsid w:val="008F67EE"/>
    <w:rsid w:val="008F6A30"/>
    <w:rsid w:val="008F7B5B"/>
    <w:rsid w:val="0090043C"/>
    <w:rsid w:val="00900EAF"/>
    <w:rsid w:val="00901563"/>
    <w:rsid w:val="00902559"/>
    <w:rsid w:val="0090257E"/>
    <w:rsid w:val="009026B1"/>
    <w:rsid w:val="00902714"/>
    <w:rsid w:val="00902D8E"/>
    <w:rsid w:val="009038F1"/>
    <w:rsid w:val="009048CC"/>
    <w:rsid w:val="00904BCA"/>
    <w:rsid w:val="00904F68"/>
    <w:rsid w:val="0090556C"/>
    <w:rsid w:val="00905BFB"/>
    <w:rsid w:val="00905CE7"/>
    <w:rsid w:val="00905EC0"/>
    <w:rsid w:val="00905EC1"/>
    <w:rsid w:val="00906169"/>
    <w:rsid w:val="00906BD2"/>
    <w:rsid w:val="00906CF5"/>
    <w:rsid w:val="00907B8E"/>
    <w:rsid w:val="00907BD1"/>
    <w:rsid w:val="00907DA2"/>
    <w:rsid w:val="00907DC5"/>
    <w:rsid w:val="009101B4"/>
    <w:rsid w:val="0091082E"/>
    <w:rsid w:val="0091096C"/>
    <w:rsid w:val="0091096F"/>
    <w:rsid w:val="00910B25"/>
    <w:rsid w:val="009118C2"/>
    <w:rsid w:val="00912196"/>
    <w:rsid w:val="009131B4"/>
    <w:rsid w:val="00913AB3"/>
    <w:rsid w:val="00914B9D"/>
    <w:rsid w:val="00914DA5"/>
    <w:rsid w:val="009162AF"/>
    <w:rsid w:val="009164A5"/>
    <w:rsid w:val="009177D3"/>
    <w:rsid w:val="00917EFC"/>
    <w:rsid w:val="009206F9"/>
    <w:rsid w:val="00920C07"/>
    <w:rsid w:val="00921299"/>
    <w:rsid w:val="00921691"/>
    <w:rsid w:val="00921DA5"/>
    <w:rsid w:val="00922A22"/>
    <w:rsid w:val="00923977"/>
    <w:rsid w:val="00925643"/>
    <w:rsid w:val="009260A9"/>
    <w:rsid w:val="00930B0E"/>
    <w:rsid w:val="00930C5E"/>
    <w:rsid w:val="0093146A"/>
    <w:rsid w:val="009317D8"/>
    <w:rsid w:val="00931925"/>
    <w:rsid w:val="00932C61"/>
    <w:rsid w:val="00932E48"/>
    <w:rsid w:val="0093320B"/>
    <w:rsid w:val="009335B2"/>
    <w:rsid w:val="009336CF"/>
    <w:rsid w:val="00934365"/>
    <w:rsid w:val="00934E75"/>
    <w:rsid w:val="009358AF"/>
    <w:rsid w:val="00935FBC"/>
    <w:rsid w:val="0093620D"/>
    <w:rsid w:val="009362DF"/>
    <w:rsid w:val="00936B56"/>
    <w:rsid w:val="00937DFD"/>
    <w:rsid w:val="0094130F"/>
    <w:rsid w:val="00941760"/>
    <w:rsid w:val="00941B51"/>
    <w:rsid w:val="00942194"/>
    <w:rsid w:val="00942E5F"/>
    <w:rsid w:val="0094307D"/>
    <w:rsid w:val="00943B75"/>
    <w:rsid w:val="00943D8D"/>
    <w:rsid w:val="00943E08"/>
    <w:rsid w:val="00944ADF"/>
    <w:rsid w:val="00944FE8"/>
    <w:rsid w:val="00945AC3"/>
    <w:rsid w:val="00945F40"/>
    <w:rsid w:val="00946572"/>
    <w:rsid w:val="00946679"/>
    <w:rsid w:val="009475FB"/>
    <w:rsid w:val="00951083"/>
    <w:rsid w:val="009528D9"/>
    <w:rsid w:val="00953425"/>
    <w:rsid w:val="0095397B"/>
    <w:rsid w:val="00953ECD"/>
    <w:rsid w:val="0095410E"/>
    <w:rsid w:val="00954624"/>
    <w:rsid w:val="00955352"/>
    <w:rsid w:val="00955999"/>
    <w:rsid w:val="00956C4E"/>
    <w:rsid w:val="00956E17"/>
    <w:rsid w:val="00956E41"/>
    <w:rsid w:val="009572AF"/>
    <w:rsid w:val="00957DA9"/>
    <w:rsid w:val="00957E45"/>
    <w:rsid w:val="00960A39"/>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109C"/>
    <w:rsid w:val="0098221D"/>
    <w:rsid w:val="00982D99"/>
    <w:rsid w:val="00982F24"/>
    <w:rsid w:val="0098339F"/>
    <w:rsid w:val="009835A9"/>
    <w:rsid w:val="00983E55"/>
    <w:rsid w:val="00983F90"/>
    <w:rsid w:val="0098497F"/>
    <w:rsid w:val="00984B1E"/>
    <w:rsid w:val="00984BE7"/>
    <w:rsid w:val="00984C80"/>
    <w:rsid w:val="00986527"/>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A0797"/>
    <w:rsid w:val="009A0B32"/>
    <w:rsid w:val="009A127A"/>
    <w:rsid w:val="009A1310"/>
    <w:rsid w:val="009A2052"/>
    <w:rsid w:val="009A23AA"/>
    <w:rsid w:val="009A2CD2"/>
    <w:rsid w:val="009A371C"/>
    <w:rsid w:val="009A3728"/>
    <w:rsid w:val="009A409D"/>
    <w:rsid w:val="009A493F"/>
    <w:rsid w:val="009A4B34"/>
    <w:rsid w:val="009A51A4"/>
    <w:rsid w:val="009A5F01"/>
    <w:rsid w:val="009A6A1B"/>
    <w:rsid w:val="009A6BC2"/>
    <w:rsid w:val="009A6D4C"/>
    <w:rsid w:val="009A76AD"/>
    <w:rsid w:val="009A7AD6"/>
    <w:rsid w:val="009B0294"/>
    <w:rsid w:val="009B0532"/>
    <w:rsid w:val="009B081B"/>
    <w:rsid w:val="009B0D62"/>
    <w:rsid w:val="009B1682"/>
    <w:rsid w:val="009B2303"/>
    <w:rsid w:val="009B2525"/>
    <w:rsid w:val="009B2A5F"/>
    <w:rsid w:val="009B31CE"/>
    <w:rsid w:val="009B461B"/>
    <w:rsid w:val="009B467A"/>
    <w:rsid w:val="009B47B6"/>
    <w:rsid w:val="009B5371"/>
    <w:rsid w:val="009B6073"/>
    <w:rsid w:val="009B7020"/>
    <w:rsid w:val="009B7E7C"/>
    <w:rsid w:val="009B7F8D"/>
    <w:rsid w:val="009C1E64"/>
    <w:rsid w:val="009C22AC"/>
    <w:rsid w:val="009C2966"/>
    <w:rsid w:val="009C2DE9"/>
    <w:rsid w:val="009C2FD0"/>
    <w:rsid w:val="009C3156"/>
    <w:rsid w:val="009C3241"/>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722"/>
    <w:rsid w:val="009D3ACB"/>
    <w:rsid w:val="009D40A3"/>
    <w:rsid w:val="009D68DB"/>
    <w:rsid w:val="009D70B6"/>
    <w:rsid w:val="009D7246"/>
    <w:rsid w:val="009D72E6"/>
    <w:rsid w:val="009D7322"/>
    <w:rsid w:val="009D79E4"/>
    <w:rsid w:val="009D7AEF"/>
    <w:rsid w:val="009D7D3D"/>
    <w:rsid w:val="009D7DA6"/>
    <w:rsid w:val="009E08E5"/>
    <w:rsid w:val="009E09B3"/>
    <w:rsid w:val="009E161F"/>
    <w:rsid w:val="009E1884"/>
    <w:rsid w:val="009E2147"/>
    <w:rsid w:val="009E27DD"/>
    <w:rsid w:val="009E2AD2"/>
    <w:rsid w:val="009E3411"/>
    <w:rsid w:val="009E48A0"/>
    <w:rsid w:val="009E4DB9"/>
    <w:rsid w:val="009E5C3F"/>
    <w:rsid w:val="009E6235"/>
    <w:rsid w:val="009E68D0"/>
    <w:rsid w:val="009E6E76"/>
    <w:rsid w:val="009F00AF"/>
    <w:rsid w:val="009F077F"/>
    <w:rsid w:val="009F0991"/>
    <w:rsid w:val="009F1A06"/>
    <w:rsid w:val="009F3876"/>
    <w:rsid w:val="009F4450"/>
    <w:rsid w:val="009F5A51"/>
    <w:rsid w:val="009F5E3C"/>
    <w:rsid w:val="009F6313"/>
    <w:rsid w:val="009F662D"/>
    <w:rsid w:val="009F667C"/>
    <w:rsid w:val="009F67BE"/>
    <w:rsid w:val="009F6D31"/>
    <w:rsid w:val="00A00777"/>
    <w:rsid w:val="00A0092C"/>
    <w:rsid w:val="00A01028"/>
    <w:rsid w:val="00A0188B"/>
    <w:rsid w:val="00A01F2D"/>
    <w:rsid w:val="00A02757"/>
    <w:rsid w:val="00A028BD"/>
    <w:rsid w:val="00A02912"/>
    <w:rsid w:val="00A02BD3"/>
    <w:rsid w:val="00A02FD7"/>
    <w:rsid w:val="00A0335E"/>
    <w:rsid w:val="00A03629"/>
    <w:rsid w:val="00A048ED"/>
    <w:rsid w:val="00A059A5"/>
    <w:rsid w:val="00A05C4E"/>
    <w:rsid w:val="00A0608C"/>
    <w:rsid w:val="00A06C2B"/>
    <w:rsid w:val="00A076C3"/>
    <w:rsid w:val="00A07D98"/>
    <w:rsid w:val="00A07E90"/>
    <w:rsid w:val="00A1416A"/>
    <w:rsid w:val="00A145A8"/>
    <w:rsid w:val="00A14AF2"/>
    <w:rsid w:val="00A14F38"/>
    <w:rsid w:val="00A157D3"/>
    <w:rsid w:val="00A159E0"/>
    <w:rsid w:val="00A15A08"/>
    <w:rsid w:val="00A15E59"/>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41EA"/>
    <w:rsid w:val="00A24C10"/>
    <w:rsid w:val="00A254EF"/>
    <w:rsid w:val="00A2659A"/>
    <w:rsid w:val="00A270BC"/>
    <w:rsid w:val="00A2782F"/>
    <w:rsid w:val="00A27975"/>
    <w:rsid w:val="00A27E50"/>
    <w:rsid w:val="00A30662"/>
    <w:rsid w:val="00A30804"/>
    <w:rsid w:val="00A30894"/>
    <w:rsid w:val="00A30F4A"/>
    <w:rsid w:val="00A31708"/>
    <w:rsid w:val="00A3213E"/>
    <w:rsid w:val="00A32F77"/>
    <w:rsid w:val="00A33C45"/>
    <w:rsid w:val="00A346E6"/>
    <w:rsid w:val="00A35AA9"/>
    <w:rsid w:val="00A35C46"/>
    <w:rsid w:val="00A367BD"/>
    <w:rsid w:val="00A37618"/>
    <w:rsid w:val="00A406C1"/>
    <w:rsid w:val="00A41412"/>
    <w:rsid w:val="00A41474"/>
    <w:rsid w:val="00A415E4"/>
    <w:rsid w:val="00A41D8E"/>
    <w:rsid w:val="00A43671"/>
    <w:rsid w:val="00A44348"/>
    <w:rsid w:val="00A466F1"/>
    <w:rsid w:val="00A46951"/>
    <w:rsid w:val="00A46BFB"/>
    <w:rsid w:val="00A46F2E"/>
    <w:rsid w:val="00A47F19"/>
    <w:rsid w:val="00A508B6"/>
    <w:rsid w:val="00A50E4F"/>
    <w:rsid w:val="00A52681"/>
    <w:rsid w:val="00A52BB2"/>
    <w:rsid w:val="00A53659"/>
    <w:rsid w:val="00A536FC"/>
    <w:rsid w:val="00A54194"/>
    <w:rsid w:val="00A542DA"/>
    <w:rsid w:val="00A55617"/>
    <w:rsid w:val="00A55ADC"/>
    <w:rsid w:val="00A564F3"/>
    <w:rsid w:val="00A567BC"/>
    <w:rsid w:val="00A56ABD"/>
    <w:rsid w:val="00A5796E"/>
    <w:rsid w:val="00A57C4C"/>
    <w:rsid w:val="00A60A31"/>
    <w:rsid w:val="00A60AF9"/>
    <w:rsid w:val="00A60BA8"/>
    <w:rsid w:val="00A60E37"/>
    <w:rsid w:val="00A6102D"/>
    <w:rsid w:val="00A62558"/>
    <w:rsid w:val="00A63178"/>
    <w:rsid w:val="00A643E1"/>
    <w:rsid w:val="00A6502E"/>
    <w:rsid w:val="00A65394"/>
    <w:rsid w:val="00A654FF"/>
    <w:rsid w:val="00A66B40"/>
    <w:rsid w:val="00A707EB"/>
    <w:rsid w:val="00A70B69"/>
    <w:rsid w:val="00A71463"/>
    <w:rsid w:val="00A714C3"/>
    <w:rsid w:val="00A71A36"/>
    <w:rsid w:val="00A720AE"/>
    <w:rsid w:val="00A724BA"/>
    <w:rsid w:val="00A72736"/>
    <w:rsid w:val="00A74714"/>
    <w:rsid w:val="00A74904"/>
    <w:rsid w:val="00A7550F"/>
    <w:rsid w:val="00A755EE"/>
    <w:rsid w:val="00A7592E"/>
    <w:rsid w:val="00A75DCB"/>
    <w:rsid w:val="00A75DFF"/>
    <w:rsid w:val="00A76108"/>
    <w:rsid w:val="00A76133"/>
    <w:rsid w:val="00A7708D"/>
    <w:rsid w:val="00A7768B"/>
    <w:rsid w:val="00A778C8"/>
    <w:rsid w:val="00A77FAB"/>
    <w:rsid w:val="00A81231"/>
    <w:rsid w:val="00A8125E"/>
    <w:rsid w:val="00A81FCD"/>
    <w:rsid w:val="00A82F40"/>
    <w:rsid w:val="00A832C0"/>
    <w:rsid w:val="00A83E09"/>
    <w:rsid w:val="00A842A2"/>
    <w:rsid w:val="00A84B4B"/>
    <w:rsid w:val="00A866F6"/>
    <w:rsid w:val="00A87BCD"/>
    <w:rsid w:val="00A9040A"/>
    <w:rsid w:val="00A90590"/>
    <w:rsid w:val="00A90E11"/>
    <w:rsid w:val="00A919A5"/>
    <w:rsid w:val="00A91C56"/>
    <w:rsid w:val="00A91D1F"/>
    <w:rsid w:val="00A92109"/>
    <w:rsid w:val="00A92236"/>
    <w:rsid w:val="00A92A53"/>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321"/>
    <w:rsid w:val="00AA061E"/>
    <w:rsid w:val="00AA169B"/>
    <w:rsid w:val="00AA1BBE"/>
    <w:rsid w:val="00AA222F"/>
    <w:rsid w:val="00AA2C31"/>
    <w:rsid w:val="00AA3320"/>
    <w:rsid w:val="00AA3816"/>
    <w:rsid w:val="00AA40A5"/>
    <w:rsid w:val="00AA452A"/>
    <w:rsid w:val="00AA489D"/>
    <w:rsid w:val="00AA53FF"/>
    <w:rsid w:val="00AA5B9A"/>
    <w:rsid w:val="00AA796D"/>
    <w:rsid w:val="00AB0312"/>
    <w:rsid w:val="00AB0A9D"/>
    <w:rsid w:val="00AB0B28"/>
    <w:rsid w:val="00AB0BCA"/>
    <w:rsid w:val="00AB143E"/>
    <w:rsid w:val="00AB158F"/>
    <w:rsid w:val="00AB16C0"/>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C003B"/>
    <w:rsid w:val="00AC1155"/>
    <w:rsid w:val="00AC198D"/>
    <w:rsid w:val="00AC2203"/>
    <w:rsid w:val="00AC2801"/>
    <w:rsid w:val="00AC4C16"/>
    <w:rsid w:val="00AC5F32"/>
    <w:rsid w:val="00AC6033"/>
    <w:rsid w:val="00AC6082"/>
    <w:rsid w:val="00AC61BB"/>
    <w:rsid w:val="00AC63C3"/>
    <w:rsid w:val="00AC6A85"/>
    <w:rsid w:val="00AC6B4B"/>
    <w:rsid w:val="00AC6F65"/>
    <w:rsid w:val="00AC747C"/>
    <w:rsid w:val="00AC780D"/>
    <w:rsid w:val="00AD03CE"/>
    <w:rsid w:val="00AD0D6E"/>
    <w:rsid w:val="00AD14B8"/>
    <w:rsid w:val="00AD2666"/>
    <w:rsid w:val="00AD2FBD"/>
    <w:rsid w:val="00AD3297"/>
    <w:rsid w:val="00AD3CF8"/>
    <w:rsid w:val="00AD3E1E"/>
    <w:rsid w:val="00AD3EC1"/>
    <w:rsid w:val="00AD406E"/>
    <w:rsid w:val="00AD4561"/>
    <w:rsid w:val="00AD4640"/>
    <w:rsid w:val="00AD49A1"/>
    <w:rsid w:val="00AD4F2F"/>
    <w:rsid w:val="00AD57EA"/>
    <w:rsid w:val="00AD5EDF"/>
    <w:rsid w:val="00AD69AA"/>
    <w:rsid w:val="00AD6D28"/>
    <w:rsid w:val="00AD6FAE"/>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57AB"/>
    <w:rsid w:val="00AE65A0"/>
    <w:rsid w:val="00AE6F16"/>
    <w:rsid w:val="00AE77D2"/>
    <w:rsid w:val="00AE781B"/>
    <w:rsid w:val="00AF0C3B"/>
    <w:rsid w:val="00AF16B0"/>
    <w:rsid w:val="00AF1B02"/>
    <w:rsid w:val="00AF1BF1"/>
    <w:rsid w:val="00AF1F9C"/>
    <w:rsid w:val="00AF2BBA"/>
    <w:rsid w:val="00AF2CAC"/>
    <w:rsid w:val="00AF2D69"/>
    <w:rsid w:val="00AF2F99"/>
    <w:rsid w:val="00AF3460"/>
    <w:rsid w:val="00AF3C55"/>
    <w:rsid w:val="00AF41FB"/>
    <w:rsid w:val="00AF4225"/>
    <w:rsid w:val="00AF4C25"/>
    <w:rsid w:val="00AF534C"/>
    <w:rsid w:val="00AF5FB4"/>
    <w:rsid w:val="00AF694B"/>
    <w:rsid w:val="00AF6EA6"/>
    <w:rsid w:val="00AF75C2"/>
    <w:rsid w:val="00AF7847"/>
    <w:rsid w:val="00B00720"/>
    <w:rsid w:val="00B00C20"/>
    <w:rsid w:val="00B00CE5"/>
    <w:rsid w:val="00B0100E"/>
    <w:rsid w:val="00B0153E"/>
    <w:rsid w:val="00B02ED0"/>
    <w:rsid w:val="00B03B0A"/>
    <w:rsid w:val="00B03C65"/>
    <w:rsid w:val="00B04800"/>
    <w:rsid w:val="00B05834"/>
    <w:rsid w:val="00B067FA"/>
    <w:rsid w:val="00B06B7A"/>
    <w:rsid w:val="00B06D0D"/>
    <w:rsid w:val="00B070B8"/>
    <w:rsid w:val="00B07A9B"/>
    <w:rsid w:val="00B07C4D"/>
    <w:rsid w:val="00B1007C"/>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1AFC"/>
    <w:rsid w:val="00B229E5"/>
    <w:rsid w:val="00B22C3A"/>
    <w:rsid w:val="00B22FF8"/>
    <w:rsid w:val="00B231DF"/>
    <w:rsid w:val="00B23CDC"/>
    <w:rsid w:val="00B2413C"/>
    <w:rsid w:val="00B24CDE"/>
    <w:rsid w:val="00B24D0B"/>
    <w:rsid w:val="00B258C5"/>
    <w:rsid w:val="00B279D1"/>
    <w:rsid w:val="00B27DD5"/>
    <w:rsid w:val="00B305C4"/>
    <w:rsid w:val="00B30D16"/>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B78"/>
    <w:rsid w:val="00B37F78"/>
    <w:rsid w:val="00B4056B"/>
    <w:rsid w:val="00B40702"/>
    <w:rsid w:val="00B40E69"/>
    <w:rsid w:val="00B40F1B"/>
    <w:rsid w:val="00B411DF"/>
    <w:rsid w:val="00B41507"/>
    <w:rsid w:val="00B416EE"/>
    <w:rsid w:val="00B41776"/>
    <w:rsid w:val="00B41C98"/>
    <w:rsid w:val="00B41E40"/>
    <w:rsid w:val="00B430E9"/>
    <w:rsid w:val="00B438C4"/>
    <w:rsid w:val="00B440E6"/>
    <w:rsid w:val="00B442CA"/>
    <w:rsid w:val="00B44343"/>
    <w:rsid w:val="00B44DF7"/>
    <w:rsid w:val="00B45292"/>
    <w:rsid w:val="00B4564C"/>
    <w:rsid w:val="00B4616B"/>
    <w:rsid w:val="00B46EEE"/>
    <w:rsid w:val="00B47500"/>
    <w:rsid w:val="00B47975"/>
    <w:rsid w:val="00B50A34"/>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75F1"/>
    <w:rsid w:val="00B57633"/>
    <w:rsid w:val="00B57AC7"/>
    <w:rsid w:val="00B60474"/>
    <w:rsid w:val="00B60EA3"/>
    <w:rsid w:val="00B61011"/>
    <w:rsid w:val="00B61350"/>
    <w:rsid w:val="00B62CD0"/>
    <w:rsid w:val="00B656A5"/>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D0B"/>
    <w:rsid w:val="00B76685"/>
    <w:rsid w:val="00B769EC"/>
    <w:rsid w:val="00B77998"/>
    <w:rsid w:val="00B8080A"/>
    <w:rsid w:val="00B80867"/>
    <w:rsid w:val="00B81DD8"/>
    <w:rsid w:val="00B82786"/>
    <w:rsid w:val="00B8297A"/>
    <w:rsid w:val="00B82DEA"/>
    <w:rsid w:val="00B8457E"/>
    <w:rsid w:val="00B84723"/>
    <w:rsid w:val="00B847BF"/>
    <w:rsid w:val="00B850E4"/>
    <w:rsid w:val="00B86325"/>
    <w:rsid w:val="00B8678C"/>
    <w:rsid w:val="00B86F45"/>
    <w:rsid w:val="00B8729A"/>
    <w:rsid w:val="00B87509"/>
    <w:rsid w:val="00B87BEA"/>
    <w:rsid w:val="00B90255"/>
    <w:rsid w:val="00B9183D"/>
    <w:rsid w:val="00B918B7"/>
    <w:rsid w:val="00B922CD"/>
    <w:rsid w:val="00B92324"/>
    <w:rsid w:val="00B9244E"/>
    <w:rsid w:val="00B93646"/>
    <w:rsid w:val="00B939CE"/>
    <w:rsid w:val="00B94155"/>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3D80"/>
    <w:rsid w:val="00BA7243"/>
    <w:rsid w:val="00BA73D9"/>
    <w:rsid w:val="00BA7B5E"/>
    <w:rsid w:val="00BA7C54"/>
    <w:rsid w:val="00BA7E18"/>
    <w:rsid w:val="00BB171E"/>
    <w:rsid w:val="00BB19DD"/>
    <w:rsid w:val="00BB20FC"/>
    <w:rsid w:val="00BB2F6E"/>
    <w:rsid w:val="00BB33CE"/>
    <w:rsid w:val="00BB4434"/>
    <w:rsid w:val="00BB4DA6"/>
    <w:rsid w:val="00BB5218"/>
    <w:rsid w:val="00BB5FBC"/>
    <w:rsid w:val="00BB61CA"/>
    <w:rsid w:val="00BB6FAB"/>
    <w:rsid w:val="00BB7352"/>
    <w:rsid w:val="00BC1250"/>
    <w:rsid w:val="00BC1D41"/>
    <w:rsid w:val="00BC1DA1"/>
    <w:rsid w:val="00BC1E0F"/>
    <w:rsid w:val="00BC21DC"/>
    <w:rsid w:val="00BC235A"/>
    <w:rsid w:val="00BC3F30"/>
    <w:rsid w:val="00BC448C"/>
    <w:rsid w:val="00BC4913"/>
    <w:rsid w:val="00BC5C84"/>
    <w:rsid w:val="00BC5CB7"/>
    <w:rsid w:val="00BC5DDD"/>
    <w:rsid w:val="00BC60FE"/>
    <w:rsid w:val="00BC6B10"/>
    <w:rsid w:val="00BC6CF2"/>
    <w:rsid w:val="00BD0798"/>
    <w:rsid w:val="00BD0916"/>
    <w:rsid w:val="00BD0C2A"/>
    <w:rsid w:val="00BD1CFC"/>
    <w:rsid w:val="00BD1DD6"/>
    <w:rsid w:val="00BD209F"/>
    <w:rsid w:val="00BD2318"/>
    <w:rsid w:val="00BD25B6"/>
    <w:rsid w:val="00BD316C"/>
    <w:rsid w:val="00BD37BE"/>
    <w:rsid w:val="00BD3A47"/>
    <w:rsid w:val="00BD3F37"/>
    <w:rsid w:val="00BD5DFF"/>
    <w:rsid w:val="00BD66B1"/>
    <w:rsid w:val="00BD6A44"/>
    <w:rsid w:val="00BD6CBF"/>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6B4"/>
    <w:rsid w:val="00BE38BF"/>
    <w:rsid w:val="00BE3BC1"/>
    <w:rsid w:val="00BE416A"/>
    <w:rsid w:val="00BE46C8"/>
    <w:rsid w:val="00BE4DF3"/>
    <w:rsid w:val="00BE5968"/>
    <w:rsid w:val="00BE5D74"/>
    <w:rsid w:val="00BE6745"/>
    <w:rsid w:val="00BE7966"/>
    <w:rsid w:val="00BF0B81"/>
    <w:rsid w:val="00BF0E51"/>
    <w:rsid w:val="00BF15B2"/>
    <w:rsid w:val="00BF2466"/>
    <w:rsid w:val="00BF2D25"/>
    <w:rsid w:val="00BF2FBF"/>
    <w:rsid w:val="00BF3410"/>
    <w:rsid w:val="00BF34A4"/>
    <w:rsid w:val="00BF3636"/>
    <w:rsid w:val="00BF38AF"/>
    <w:rsid w:val="00BF3DE9"/>
    <w:rsid w:val="00BF4499"/>
    <w:rsid w:val="00BF4D02"/>
    <w:rsid w:val="00BF756C"/>
    <w:rsid w:val="00C00525"/>
    <w:rsid w:val="00C014A6"/>
    <w:rsid w:val="00C03DFD"/>
    <w:rsid w:val="00C0501E"/>
    <w:rsid w:val="00C06106"/>
    <w:rsid w:val="00C06F9F"/>
    <w:rsid w:val="00C07ED2"/>
    <w:rsid w:val="00C10B32"/>
    <w:rsid w:val="00C112CE"/>
    <w:rsid w:val="00C11801"/>
    <w:rsid w:val="00C11A7A"/>
    <w:rsid w:val="00C122A5"/>
    <w:rsid w:val="00C123D3"/>
    <w:rsid w:val="00C1267E"/>
    <w:rsid w:val="00C12A06"/>
    <w:rsid w:val="00C137FD"/>
    <w:rsid w:val="00C13D11"/>
    <w:rsid w:val="00C14E25"/>
    <w:rsid w:val="00C1627E"/>
    <w:rsid w:val="00C1682A"/>
    <w:rsid w:val="00C175DE"/>
    <w:rsid w:val="00C17A5A"/>
    <w:rsid w:val="00C22495"/>
    <w:rsid w:val="00C2252D"/>
    <w:rsid w:val="00C22AE6"/>
    <w:rsid w:val="00C2381F"/>
    <w:rsid w:val="00C23A7E"/>
    <w:rsid w:val="00C249B1"/>
    <w:rsid w:val="00C25323"/>
    <w:rsid w:val="00C25764"/>
    <w:rsid w:val="00C261AA"/>
    <w:rsid w:val="00C271D9"/>
    <w:rsid w:val="00C27D0B"/>
    <w:rsid w:val="00C3064F"/>
    <w:rsid w:val="00C30C89"/>
    <w:rsid w:val="00C31E7F"/>
    <w:rsid w:val="00C31E86"/>
    <w:rsid w:val="00C3211A"/>
    <w:rsid w:val="00C330EE"/>
    <w:rsid w:val="00C33A5E"/>
    <w:rsid w:val="00C34136"/>
    <w:rsid w:val="00C34540"/>
    <w:rsid w:val="00C349B1"/>
    <w:rsid w:val="00C34DDC"/>
    <w:rsid w:val="00C355EF"/>
    <w:rsid w:val="00C35B4D"/>
    <w:rsid w:val="00C35E15"/>
    <w:rsid w:val="00C3732D"/>
    <w:rsid w:val="00C3795E"/>
    <w:rsid w:val="00C4009E"/>
    <w:rsid w:val="00C41086"/>
    <w:rsid w:val="00C414B8"/>
    <w:rsid w:val="00C41BED"/>
    <w:rsid w:val="00C41DA5"/>
    <w:rsid w:val="00C42A89"/>
    <w:rsid w:val="00C43106"/>
    <w:rsid w:val="00C43C21"/>
    <w:rsid w:val="00C44438"/>
    <w:rsid w:val="00C4483A"/>
    <w:rsid w:val="00C45B6F"/>
    <w:rsid w:val="00C46FBC"/>
    <w:rsid w:val="00C470CB"/>
    <w:rsid w:val="00C47330"/>
    <w:rsid w:val="00C4794A"/>
    <w:rsid w:val="00C47BE7"/>
    <w:rsid w:val="00C50505"/>
    <w:rsid w:val="00C50743"/>
    <w:rsid w:val="00C50796"/>
    <w:rsid w:val="00C50BAC"/>
    <w:rsid w:val="00C50E2C"/>
    <w:rsid w:val="00C51290"/>
    <w:rsid w:val="00C5231E"/>
    <w:rsid w:val="00C5393C"/>
    <w:rsid w:val="00C53C71"/>
    <w:rsid w:val="00C541CE"/>
    <w:rsid w:val="00C54840"/>
    <w:rsid w:val="00C54E05"/>
    <w:rsid w:val="00C5518C"/>
    <w:rsid w:val="00C556E6"/>
    <w:rsid w:val="00C55A42"/>
    <w:rsid w:val="00C5721E"/>
    <w:rsid w:val="00C57D13"/>
    <w:rsid w:val="00C60254"/>
    <w:rsid w:val="00C60ED0"/>
    <w:rsid w:val="00C61370"/>
    <w:rsid w:val="00C618B7"/>
    <w:rsid w:val="00C619F3"/>
    <w:rsid w:val="00C62720"/>
    <w:rsid w:val="00C630ED"/>
    <w:rsid w:val="00C635CE"/>
    <w:rsid w:val="00C63C56"/>
    <w:rsid w:val="00C645C8"/>
    <w:rsid w:val="00C662A2"/>
    <w:rsid w:val="00C666F8"/>
    <w:rsid w:val="00C66AB5"/>
    <w:rsid w:val="00C679D1"/>
    <w:rsid w:val="00C67BC0"/>
    <w:rsid w:val="00C70B41"/>
    <w:rsid w:val="00C71D3F"/>
    <w:rsid w:val="00C73174"/>
    <w:rsid w:val="00C73572"/>
    <w:rsid w:val="00C74AF2"/>
    <w:rsid w:val="00C750D7"/>
    <w:rsid w:val="00C75122"/>
    <w:rsid w:val="00C76078"/>
    <w:rsid w:val="00C760C5"/>
    <w:rsid w:val="00C76C23"/>
    <w:rsid w:val="00C76C80"/>
    <w:rsid w:val="00C774DD"/>
    <w:rsid w:val="00C77C4E"/>
    <w:rsid w:val="00C80789"/>
    <w:rsid w:val="00C807B0"/>
    <w:rsid w:val="00C80D24"/>
    <w:rsid w:val="00C81249"/>
    <w:rsid w:val="00C816F6"/>
    <w:rsid w:val="00C8223D"/>
    <w:rsid w:val="00C829A2"/>
    <w:rsid w:val="00C82C1F"/>
    <w:rsid w:val="00C84587"/>
    <w:rsid w:val="00C859F7"/>
    <w:rsid w:val="00C85F49"/>
    <w:rsid w:val="00C86729"/>
    <w:rsid w:val="00C8694E"/>
    <w:rsid w:val="00C86C46"/>
    <w:rsid w:val="00C87124"/>
    <w:rsid w:val="00C8714A"/>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2BA"/>
    <w:rsid w:val="00C979D6"/>
    <w:rsid w:val="00C97E95"/>
    <w:rsid w:val="00CA00F5"/>
    <w:rsid w:val="00CA065F"/>
    <w:rsid w:val="00CA0BF7"/>
    <w:rsid w:val="00CA0D8A"/>
    <w:rsid w:val="00CA1765"/>
    <w:rsid w:val="00CA23FB"/>
    <w:rsid w:val="00CA2B43"/>
    <w:rsid w:val="00CA3066"/>
    <w:rsid w:val="00CA32C3"/>
    <w:rsid w:val="00CA344F"/>
    <w:rsid w:val="00CA3584"/>
    <w:rsid w:val="00CA3D6F"/>
    <w:rsid w:val="00CA45CD"/>
    <w:rsid w:val="00CA45DD"/>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5724"/>
    <w:rsid w:val="00CB584A"/>
    <w:rsid w:val="00CB5F1A"/>
    <w:rsid w:val="00CB65FE"/>
    <w:rsid w:val="00CB6654"/>
    <w:rsid w:val="00CB6EED"/>
    <w:rsid w:val="00CB7295"/>
    <w:rsid w:val="00CC18A3"/>
    <w:rsid w:val="00CC192D"/>
    <w:rsid w:val="00CC1BA8"/>
    <w:rsid w:val="00CC2D70"/>
    <w:rsid w:val="00CC2EBA"/>
    <w:rsid w:val="00CC308D"/>
    <w:rsid w:val="00CC330B"/>
    <w:rsid w:val="00CC3AE1"/>
    <w:rsid w:val="00CC3D1B"/>
    <w:rsid w:val="00CC4E2B"/>
    <w:rsid w:val="00CC5091"/>
    <w:rsid w:val="00CC5CCC"/>
    <w:rsid w:val="00CC5D13"/>
    <w:rsid w:val="00CC668A"/>
    <w:rsid w:val="00CC6831"/>
    <w:rsid w:val="00CC714E"/>
    <w:rsid w:val="00CC7784"/>
    <w:rsid w:val="00CD09D9"/>
    <w:rsid w:val="00CD16C6"/>
    <w:rsid w:val="00CD1FB2"/>
    <w:rsid w:val="00CD3DA1"/>
    <w:rsid w:val="00CD4A0A"/>
    <w:rsid w:val="00CD4B49"/>
    <w:rsid w:val="00CD53F4"/>
    <w:rsid w:val="00CD5404"/>
    <w:rsid w:val="00CD5E8A"/>
    <w:rsid w:val="00CD603D"/>
    <w:rsid w:val="00CD6A4B"/>
    <w:rsid w:val="00CD6E93"/>
    <w:rsid w:val="00CD7021"/>
    <w:rsid w:val="00CD7589"/>
    <w:rsid w:val="00CE0C53"/>
    <w:rsid w:val="00CE0EE9"/>
    <w:rsid w:val="00CE1D6D"/>
    <w:rsid w:val="00CE2399"/>
    <w:rsid w:val="00CE3442"/>
    <w:rsid w:val="00CE40C4"/>
    <w:rsid w:val="00CE45CA"/>
    <w:rsid w:val="00CE462F"/>
    <w:rsid w:val="00CE4D92"/>
    <w:rsid w:val="00CE56C8"/>
    <w:rsid w:val="00CE5787"/>
    <w:rsid w:val="00CE5F3A"/>
    <w:rsid w:val="00CE660A"/>
    <w:rsid w:val="00CE6E6F"/>
    <w:rsid w:val="00CE6F64"/>
    <w:rsid w:val="00CE715D"/>
    <w:rsid w:val="00CE721B"/>
    <w:rsid w:val="00CF0338"/>
    <w:rsid w:val="00CF0455"/>
    <w:rsid w:val="00CF0F78"/>
    <w:rsid w:val="00CF1F8D"/>
    <w:rsid w:val="00CF2ED1"/>
    <w:rsid w:val="00CF2F0B"/>
    <w:rsid w:val="00CF3BBD"/>
    <w:rsid w:val="00CF3C75"/>
    <w:rsid w:val="00CF519E"/>
    <w:rsid w:val="00CF7079"/>
    <w:rsid w:val="00CF7720"/>
    <w:rsid w:val="00CF7BDB"/>
    <w:rsid w:val="00D008B9"/>
    <w:rsid w:val="00D01967"/>
    <w:rsid w:val="00D01DCB"/>
    <w:rsid w:val="00D020D8"/>
    <w:rsid w:val="00D02607"/>
    <w:rsid w:val="00D027B0"/>
    <w:rsid w:val="00D032ED"/>
    <w:rsid w:val="00D03C93"/>
    <w:rsid w:val="00D03F03"/>
    <w:rsid w:val="00D050CB"/>
    <w:rsid w:val="00D0541E"/>
    <w:rsid w:val="00D05830"/>
    <w:rsid w:val="00D05BFD"/>
    <w:rsid w:val="00D060D4"/>
    <w:rsid w:val="00D062F8"/>
    <w:rsid w:val="00D06391"/>
    <w:rsid w:val="00D06951"/>
    <w:rsid w:val="00D06F1D"/>
    <w:rsid w:val="00D07EEB"/>
    <w:rsid w:val="00D10514"/>
    <w:rsid w:val="00D10589"/>
    <w:rsid w:val="00D10FF4"/>
    <w:rsid w:val="00D1149D"/>
    <w:rsid w:val="00D128A7"/>
    <w:rsid w:val="00D13851"/>
    <w:rsid w:val="00D13B3A"/>
    <w:rsid w:val="00D14C5D"/>
    <w:rsid w:val="00D14D2B"/>
    <w:rsid w:val="00D15455"/>
    <w:rsid w:val="00D15CB0"/>
    <w:rsid w:val="00D1684C"/>
    <w:rsid w:val="00D1702A"/>
    <w:rsid w:val="00D17CD0"/>
    <w:rsid w:val="00D17E14"/>
    <w:rsid w:val="00D201C6"/>
    <w:rsid w:val="00D2032C"/>
    <w:rsid w:val="00D20B10"/>
    <w:rsid w:val="00D20EFA"/>
    <w:rsid w:val="00D21E64"/>
    <w:rsid w:val="00D22636"/>
    <w:rsid w:val="00D22733"/>
    <w:rsid w:val="00D22D59"/>
    <w:rsid w:val="00D23067"/>
    <w:rsid w:val="00D23311"/>
    <w:rsid w:val="00D2484D"/>
    <w:rsid w:val="00D24FE8"/>
    <w:rsid w:val="00D25C57"/>
    <w:rsid w:val="00D25EAF"/>
    <w:rsid w:val="00D2668E"/>
    <w:rsid w:val="00D269C0"/>
    <w:rsid w:val="00D2740E"/>
    <w:rsid w:val="00D27D7C"/>
    <w:rsid w:val="00D306A2"/>
    <w:rsid w:val="00D307FA"/>
    <w:rsid w:val="00D31422"/>
    <w:rsid w:val="00D31861"/>
    <w:rsid w:val="00D31B8C"/>
    <w:rsid w:val="00D31E26"/>
    <w:rsid w:val="00D3211A"/>
    <w:rsid w:val="00D326AB"/>
    <w:rsid w:val="00D32AAE"/>
    <w:rsid w:val="00D3314A"/>
    <w:rsid w:val="00D335BA"/>
    <w:rsid w:val="00D33764"/>
    <w:rsid w:val="00D339BE"/>
    <w:rsid w:val="00D33AA7"/>
    <w:rsid w:val="00D33AD6"/>
    <w:rsid w:val="00D352B0"/>
    <w:rsid w:val="00D3596B"/>
    <w:rsid w:val="00D37435"/>
    <w:rsid w:val="00D3753D"/>
    <w:rsid w:val="00D40824"/>
    <w:rsid w:val="00D40A3E"/>
    <w:rsid w:val="00D415D0"/>
    <w:rsid w:val="00D415E6"/>
    <w:rsid w:val="00D4187E"/>
    <w:rsid w:val="00D41B21"/>
    <w:rsid w:val="00D41BBE"/>
    <w:rsid w:val="00D41C50"/>
    <w:rsid w:val="00D4277F"/>
    <w:rsid w:val="00D43802"/>
    <w:rsid w:val="00D439B2"/>
    <w:rsid w:val="00D44AB1"/>
    <w:rsid w:val="00D4596C"/>
    <w:rsid w:val="00D46183"/>
    <w:rsid w:val="00D468AE"/>
    <w:rsid w:val="00D46DBA"/>
    <w:rsid w:val="00D46DE4"/>
    <w:rsid w:val="00D471DA"/>
    <w:rsid w:val="00D473BF"/>
    <w:rsid w:val="00D4749A"/>
    <w:rsid w:val="00D5136F"/>
    <w:rsid w:val="00D514EE"/>
    <w:rsid w:val="00D53461"/>
    <w:rsid w:val="00D54A24"/>
    <w:rsid w:val="00D5550F"/>
    <w:rsid w:val="00D56430"/>
    <w:rsid w:val="00D56A15"/>
    <w:rsid w:val="00D5724F"/>
    <w:rsid w:val="00D57A99"/>
    <w:rsid w:val="00D57EBB"/>
    <w:rsid w:val="00D60131"/>
    <w:rsid w:val="00D60485"/>
    <w:rsid w:val="00D61D0F"/>
    <w:rsid w:val="00D6220E"/>
    <w:rsid w:val="00D625BA"/>
    <w:rsid w:val="00D6285D"/>
    <w:rsid w:val="00D628C5"/>
    <w:rsid w:val="00D6367D"/>
    <w:rsid w:val="00D63F0A"/>
    <w:rsid w:val="00D6566A"/>
    <w:rsid w:val="00D65830"/>
    <w:rsid w:val="00D658A1"/>
    <w:rsid w:val="00D65EBA"/>
    <w:rsid w:val="00D6675F"/>
    <w:rsid w:val="00D66BC6"/>
    <w:rsid w:val="00D678DE"/>
    <w:rsid w:val="00D704DF"/>
    <w:rsid w:val="00D70E02"/>
    <w:rsid w:val="00D70FD7"/>
    <w:rsid w:val="00D71029"/>
    <w:rsid w:val="00D72C45"/>
    <w:rsid w:val="00D73193"/>
    <w:rsid w:val="00D736D8"/>
    <w:rsid w:val="00D744E0"/>
    <w:rsid w:val="00D7539E"/>
    <w:rsid w:val="00D7665F"/>
    <w:rsid w:val="00D77B96"/>
    <w:rsid w:val="00D77C81"/>
    <w:rsid w:val="00D77E37"/>
    <w:rsid w:val="00D80E2E"/>
    <w:rsid w:val="00D80E83"/>
    <w:rsid w:val="00D81263"/>
    <w:rsid w:val="00D81759"/>
    <w:rsid w:val="00D81929"/>
    <w:rsid w:val="00D81A62"/>
    <w:rsid w:val="00D82753"/>
    <w:rsid w:val="00D837C9"/>
    <w:rsid w:val="00D83AB9"/>
    <w:rsid w:val="00D85623"/>
    <w:rsid w:val="00D864C4"/>
    <w:rsid w:val="00D8732B"/>
    <w:rsid w:val="00D87ABD"/>
    <w:rsid w:val="00D903C5"/>
    <w:rsid w:val="00D910FA"/>
    <w:rsid w:val="00D912E1"/>
    <w:rsid w:val="00D91F55"/>
    <w:rsid w:val="00D928D5"/>
    <w:rsid w:val="00D92D8C"/>
    <w:rsid w:val="00D94A85"/>
    <w:rsid w:val="00D94FA0"/>
    <w:rsid w:val="00D951A7"/>
    <w:rsid w:val="00D9560A"/>
    <w:rsid w:val="00D95D6C"/>
    <w:rsid w:val="00D95DD2"/>
    <w:rsid w:val="00D95F8E"/>
    <w:rsid w:val="00D9616A"/>
    <w:rsid w:val="00D96999"/>
    <w:rsid w:val="00D96F4B"/>
    <w:rsid w:val="00DA0C03"/>
    <w:rsid w:val="00DA0D8C"/>
    <w:rsid w:val="00DA1FEB"/>
    <w:rsid w:val="00DA2156"/>
    <w:rsid w:val="00DA2507"/>
    <w:rsid w:val="00DA2ACD"/>
    <w:rsid w:val="00DA4207"/>
    <w:rsid w:val="00DA446F"/>
    <w:rsid w:val="00DA5D03"/>
    <w:rsid w:val="00DA64D6"/>
    <w:rsid w:val="00DA754D"/>
    <w:rsid w:val="00DA75A8"/>
    <w:rsid w:val="00DB0126"/>
    <w:rsid w:val="00DB0430"/>
    <w:rsid w:val="00DB0E76"/>
    <w:rsid w:val="00DB0F20"/>
    <w:rsid w:val="00DB1DD3"/>
    <w:rsid w:val="00DB20AC"/>
    <w:rsid w:val="00DB390B"/>
    <w:rsid w:val="00DB50F4"/>
    <w:rsid w:val="00DB7095"/>
    <w:rsid w:val="00DB74DD"/>
    <w:rsid w:val="00DB7948"/>
    <w:rsid w:val="00DC09A1"/>
    <w:rsid w:val="00DC0ABE"/>
    <w:rsid w:val="00DC0F74"/>
    <w:rsid w:val="00DC1243"/>
    <w:rsid w:val="00DC14C0"/>
    <w:rsid w:val="00DC2CF7"/>
    <w:rsid w:val="00DC34CF"/>
    <w:rsid w:val="00DC36C2"/>
    <w:rsid w:val="00DC396F"/>
    <w:rsid w:val="00DC4105"/>
    <w:rsid w:val="00DC4271"/>
    <w:rsid w:val="00DC4845"/>
    <w:rsid w:val="00DC5119"/>
    <w:rsid w:val="00DC55FB"/>
    <w:rsid w:val="00DC5F4C"/>
    <w:rsid w:val="00DC64F6"/>
    <w:rsid w:val="00DC6CA2"/>
    <w:rsid w:val="00DC78F2"/>
    <w:rsid w:val="00DD024A"/>
    <w:rsid w:val="00DD129C"/>
    <w:rsid w:val="00DD1A31"/>
    <w:rsid w:val="00DD285D"/>
    <w:rsid w:val="00DD2AFD"/>
    <w:rsid w:val="00DD340A"/>
    <w:rsid w:val="00DD4A2D"/>
    <w:rsid w:val="00DD4EEE"/>
    <w:rsid w:val="00DD5A97"/>
    <w:rsid w:val="00DD5B5E"/>
    <w:rsid w:val="00DD5B73"/>
    <w:rsid w:val="00DD5DDD"/>
    <w:rsid w:val="00DD6F74"/>
    <w:rsid w:val="00DE00C5"/>
    <w:rsid w:val="00DE0144"/>
    <w:rsid w:val="00DE0430"/>
    <w:rsid w:val="00DE04A9"/>
    <w:rsid w:val="00DE0824"/>
    <w:rsid w:val="00DE0EAD"/>
    <w:rsid w:val="00DE11B5"/>
    <w:rsid w:val="00DE13EB"/>
    <w:rsid w:val="00DE18DF"/>
    <w:rsid w:val="00DE3D7E"/>
    <w:rsid w:val="00DE54B4"/>
    <w:rsid w:val="00DE751C"/>
    <w:rsid w:val="00DF0061"/>
    <w:rsid w:val="00DF1F17"/>
    <w:rsid w:val="00DF36EB"/>
    <w:rsid w:val="00DF68BD"/>
    <w:rsid w:val="00DF6C21"/>
    <w:rsid w:val="00DF6DD4"/>
    <w:rsid w:val="00DF731C"/>
    <w:rsid w:val="00DF7E86"/>
    <w:rsid w:val="00E00B56"/>
    <w:rsid w:val="00E00EEA"/>
    <w:rsid w:val="00E0100C"/>
    <w:rsid w:val="00E01295"/>
    <w:rsid w:val="00E02501"/>
    <w:rsid w:val="00E02725"/>
    <w:rsid w:val="00E036A8"/>
    <w:rsid w:val="00E0409B"/>
    <w:rsid w:val="00E04383"/>
    <w:rsid w:val="00E0438A"/>
    <w:rsid w:val="00E04448"/>
    <w:rsid w:val="00E048A4"/>
    <w:rsid w:val="00E058BE"/>
    <w:rsid w:val="00E05F6C"/>
    <w:rsid w:val="00E06823"/>
    <w:rsid w:val="00E06EDE"/>
    <w:rsid w:val="00E0735E"/>
    <w:rsid w:val="00E07C9C"/>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1028"/>
    <w:rsid w:val="00E2125D"/>
    <w:rsid w:val="00E2148E"/>
    <w:rsid w:val="00E22B48"/>
    <w:rsid w:val="00E23DCE"/>
    <w:rsid w:val="00E23DEF"/>
    <w:rsid w:val="00E24910"/>
    <w:rsid w:val="00E2493C"/>
    <w:rsid w:val="00E24B92"/>
    <w:rsid w:val="00E24E98"/>
    <w:rsid w:val="00E250FD"/>
    <w:rsid w:val="00E257D0"/>
    <w:rsid w:val="00E264CF"/>
    <w:rsid w:val="00E26E36"/>
    <w:rsid w:val="00E27957"/>
    <w:rsid w:val="00E300C9"/>
    <w:rsid w:val="00E30146"/>
    <w:rsid w:val="00E301DC"/>
    <w:rsid w:val="00E3067E"/>
    <w:rsid w:val="00E30BB2"/>
    <w:rsid w:val="00E3156D"/>
    <w:rsid w:val="00E33097"/>
    <w:rsid w:val="00E330A8"/>
    <w:rsid w:val="00E33979"/>
    <w:rsid w:val="00E33CF2"/>
    <w:rsid w:val="00E33E3F"/>
    <w:rsid w:val="00E3424D"/>
    <w:rsid w:val="00E3579A"/>
    <w:rsid w:val="00E35FCC"/>
    <w:rsid w:val="00E362A8"/>
    <w:rsid w:val="00E36C4A"/>
    <w:rsid w:val="00E37D04"/>
    <w:rsid w:val="00E40280"/>
    <w:rsid w:val="00E4029B"/>
    <w:rsid w:val="00E40A18"/>
    <w:rsid w:val="00E413CB"/>
    <w:rsid w:val="00E41E04"/>
    <w:rsid w:val="00E42519"/>
    <w:rsid w:val="00E42A32"/>
    <w:rsid w:val="00E42D09"/>
    <w:rsid w:val="00E43AB0"/>
    <w:rsid w:val="00E43FC5"/>
    <w:rsid w:val="00E454E1"/>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7BA3"/>
    <w:rsid w:val="00E603EF"/>
    <w:rsid w:val="00E60823"/>
    <w:rsid w:val="00E612AB"/>
    <w:rsid w:val="00E622F7"/>
    <w:rsid w:val="00E6313D"/>
    <w:rsid w:val="00E63306"/>
    <w:rsid w:val="00E64B28"/>
    <w:rsid w:val="00E66341"/>
    <w:rsid w:val="00E66851"/>
    <w:rsid w:val="00E66AA7"/>
    <w:rsid w:val="00E67114"/>
    <w:rsid w:val="00E67537"/>
    <w:rsid w:val="00E67F08"/>
    <w:rsid w:val="00E70384"/>
    <w:rsid w:val="00E70E02"/>
    <w:rsid w:val="00E71459"/>
    <w:rsid w:val="00E7164A"/>
    <w:rsid w:val="00E7200D"/>
    <w:rsid w:val="00E721DA"/>
    <w:rsid w:val="00E73100"/>
    <w:rsid w:val="00E73C2C"/>
    <w:rsid w:val="00E73C7A"/>
    <w:rsid w:val="00E73E2A"/>
    <w:rsid w:val="00E7461B"/>
    <w:rsid w:val="00E75584"/>
    <w:rsid w:val="00E76265"/>
    <w:rsid w:val="00E76566"/>
    <w:rsid w:val="00E76B1C"/>
    <w:rsid w:val="00E76BB1"/>
    <w:rsid w:val="00E7714B"/>
    <w:rsid w:val="00E77B9A"/>
    <w:rsid w:val="00E77ED8"/>
    <w:rsid w:val="00E80010"/>
    <w:rsid w:val="00E8038F"/>
    <w:rsid w:val="00E8063F"/>
    <w:rsid w:val="00E80B5D"/>
    <w:rsid w:val="00E80DD3"/>
    <w:rsid w:val="00E80F1A"/>
    <w:rsid w:val="00E81A75"/>
    <w:rsid w:val="00E81D8D"/>
    <w:rsid w:val="00E836E9"/>
    <w:rsid w:val="00E84220"/>
    <w:rsid w:val="00E842A5"/>
    <w:rsid w:val="00E84A3B"/>
    <w:rsid w:val="00E84D66"/>
    <w:rsid w:val="00E85C44"/>
    <w:rsid w:val="00E85E1F"/>
    <w:rsid w:val="00E85FA2"/>
    <w:rsid w:val="00E86A69"/>
    <w:rsid w:val="00E86BFD"/>
    <w:rsid w:val="00E87864"/>
    <w:rsid w:val="00E87D73"/>
    <w:rsid w:val="00E87F85"/>
    <w:rsid w:val="00E907F8"/>
    <w:rsid w:val="00E90C90"/>
    <w:rsid w:val="00E919B8"/>
    <w:rsid w:val="00E91B2B"/>
    <w:rsid w:val="00E92E8D"/>
    <w:rsid w:val="00E93ABB"/>
    <w:rsid w:val="00E943ED"/>
    <w:rsid w:val="00E94A95"/>
    <w:rsid w:val="00E94DAE"/>
    <w:rsid w:val="00E950AC"/>
    <w:rsid w:val="00E951A6"/>
    <w:rsid w:val="00E9529C"/>
    <w:rsid w:val="00E956F3"/>
    <w:rsid w:val="00E96B24"/>
    <w:rsid w:val="00E96C83"/>
    <w:rsid w:val="00EA05E2"/>
    <w:rsid w:val="00EA09F6"/>
    <w:rsid w:val="00EA105C"/>
    <w:rsid w:val="00EA15EE"/>
    <w:rsid w:val="00EA2D8F"/>
    <w:rsid w:val="00EA304E"/>
    <w:rsid w:val="00EA3233"/>
    <w:rsid w:val="00EA338C"/>
    <w:rsid w:val="00EA347F"/>
    <w:rsid w:val="00EA3D17"/>
    <w:rsid w:val="00EA3D4A"/>
    <w:rsid w:val="00EA400F"/>
    <w:rsid w:val="00EA4673"/>
    <w:rsid w:val="00EA5BCA"/>
    <w:rsid w:val="00EA5DEB"/>
    <w:rsid w:val="00EA61EB"/>
    <w:rsid w:val="00EA68BD"/>
    <w:rsid w:val="00EA73EB"/>
    <w:rsid w:val="00EA75D3"/>
    <w:rsid w:val="00EB0787"/>
    <w:rsid w:val="00EB1912"/>
    <w:rsid w:val="00EB33EB"/>
    <w:rsid w:val="00EB3507"/>
    <w:rsid w:val="00EB3FFB"/>
    <w:rsid w:val="00EB4E7D"/>
    <w:rsid w:val="00EB50CC"/>
    <w:rsid w:val="00EB5316"/>
    <w:rsid w:val="00EB57AA"/>
    <w:rsid w:val="00EB5A23"/>
    <w:rsid w:val="00EB6F4D"/>
    <w:rsid w:val="00EB740D"/>
    <w:rsid w:val="00EC01DD"/>
    <w:rsid w:val="00EC0258"/>
    <w:rsid w:val="00EC088E"/>
    <w:rsid w:val="00EC143C"/>
    <w:rsid w:val="00EC18C3"/>
    <w:rsid w:val="00EC1B55"/>
    <w:rsid w:val="00EC20A9"/>
    <w:rsid w:val="00EC221A"/>
    <w:rsid w:val="00EC23BA"/>
    <w:rsid w:val="00EC254E"/>
    <w:rsid w:val="00EC270F"/>
    <w:rsid w:val="00EC2C40"/>
    <w:rsid w:val="00EC2D64"/>
    <w:rsid w:val="00EC38F8"/>
    <w:rsid w:val="00EC3915"/>
    <w:rsid w:val="00EC415D"/>
    <w:rsid w:val="00EC4B21"/>
    <w:rsid w:val="00EC4D58"/>
    <w:rsid w:val="00EC65C2"/>
    <w:rsid w:val="00EC665D"/>
    <w:rsid w:val="00EC6A68"/>
    <w:rsid w:val="00EC7273"/>
    <w:rsid w:val="00EC78AC"/>
    <w:rsid w:val="00ED0314"/>
    <w:rsid w:val="00ED03BE"/>
    <w:rsid w:val="00ED09F7"/>
    <w:rsid w:val="00ED0D04"/>
    <w:rsid w:val="00ED0FEA"/>
    <w:rsid w:val="00ED1356"/>
    <w:rsid w:val="00ED1411"/>
    <w:rsid w:val="00ED141B"/>
    <w:rsid w:val="00ED16C6"/>
    <w:rsid w:val="00ED237B"/>
    <w:rsid w:val="00ED2B6F"/>
    <w:rsid w:val="00ED312E"/>
    <w:rsid w:val="00ED37D5"/>
    <w:rsid w:val="00ED3F6F"/>
    <w:rsid w:val="00ED429E"/>
    <w:rsid w:val="00ED45F2"/>
    <w:rsid w:val="00ED4766"/>
    <w:rsid w:val="00ED54E8"/>
    <w:rsid w:val="00ED620B"/>
    <w:rsid w:val="00ED66DD"/>
    <w:rsid w:val="00ED695E"/>
    <w:rsid w:val="00ED7354"/>
    <w:rsid w:val="00ED7BC9"/>
    <w:rsid w:val="00ED7F01"/>
    <w:rsid w:val="00EE0BD9"/>
    <w:rsid w:val="00EE1123"/>
    <w:rsid w:val="00EE1133"/>
    <w:rsid w:val="00EE122B"/>
    <w:rsid w:val="00EE1A58"/>
    <w:rsid w:val="00EE1C67"/>
    <w:rsid w:val="00EE1F34"/>
    <w:rsid w:val="00EE29BB"/>
    <w:rsid w:val="00EE3D46"/>
    <w:rsid w:val="00EE4035"/>
    <w:rsid w:val="00EE441D"/>
    <w:rsid w:val="00EE56F1"/>
    <w:rsid w:val="00EE72F6"/>
    <w:rsid w:val="00EE7FBB"/>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546"/>
    <w:rsid w:val="00F119D5"/>
    <w:rsid w:val="00F11B76"/>
    <w:rsid w:val="00F11E50"/>
    <w:rsid w:val="00F13423"/>
    <w:rsid w:val="00F13E43"/>
    <w:rsid w:val="00F13FC7"/>
    <w:rsid w:val="00F1552B"/>
    <w:rsid w:val="00F15706"/>
    <w:rsid w:val="00F16AEA"/>
    <w:rsid w:val="00F171D0"/>
    <w:rsid w:val="00F172F7"/>
    <w:rsid w:val="00F17887"/>
    <w:rsid w:val="00F17C65"/>
    <w:rsid w:val="00F17F88"/>
    <w:rsid w:val="00F20CD2"/>
    <w:rsid w:val="00F21062"/>
    <w:rsid w:val="00F210BA"/>
    <w:rsid w:val="00F2120D"/>
    <w:rsid w:val="00F216FA"/>
    <w:rsid w:val="00F21889"/>
    <w:rsid w:val="00F21B53"/>
    <w:rsid w:val="00F222E2"/>
    <w:rsid w:val="00F22BEA"/>
    <w:rsid w:val="00F2333C"/>
    <w:rsid w:val="00F237FC"/>
    <w:rsid w:val="00F243DC"/>
    <w:rsid w:val="00F24D44"/>
    <w:rsid w:val="00F2531B"/>
    <w:rsid w:val="00F25646"/>
    <w:rsid w:val="00F258BA"/>
    <w:rsid w:val="00F25AB3"/>
    <w:rsid w:val="00F2610C"/>
    <w:rsid w:val="00F26E94"/>
    <w:rsid w:val="00F26FC9"/>
    <w:rsid w:val="00F27657"/>
    <w:rsid w:val="00F3079A"/>
    <w:rsid w:val="00F30E04"/>
    <w:rsid w:val="00F315D4"/>
    <w:rsid w:val="00F317A7"/>
    <w:rsid w:val="00F31A4C"/>
    <w:rsid w:val="00F31FF2"/>
    <w:rsid w:val="00F329C6"/>
    <w:rsid w:val="00F3350C"/>
    <w:rsid w:val="00F3470E"/>
    <w:rsid w:val="00F34DAE"/>
    <w:rsid w:val="00F34E5F"/>
    <w:rsid w:val="00F35231"/>
    <w:rsid w:val="00F3583D"/>
    <w:rsid w:val="00F37496"/>
    <w:rsid w:val="00F375BF"/>
    <w:rsid w:val="00F401F7"/>
    <w:rsid w:val="00F40AF8"/>
    <w:rsid w:val="00F40B97"/>
    <w:rsid w:val="00F431BE"/>
    <w:rsid w:val="00F43BDA"/>
    <w:rsid w:val="00F43C95"/>
    <w:rsid w:val="00F4451D"/>
    <w:rsid w:val="00F45EAC"/>
    <w:rsid w:val="00F46571"/>
    <w:rsid w:val="00F475DD"/>
    <w:rsid w:val="00F47F96"/>
    <w:rsid w:val="00F51527"/>
    <w:rsid w:val="00F51907"/>
    <w:rsid w:val="00F51BD4"/>
    <w:rsid w:val="00F51D3E"/>
    <w:rsid w:val="00F51DC0"/>
    <w:rsid w:val="00F51FFB"/>
    <w:rsid w:val="00F5284F"/>
    <w:rsid w:val="00F52BC0"/>
    <w:rsid w:val="00F53AAF"/>
    <w:rsid w:val="00F53FDA"/>
    <w:rsid w:val="00F54437"/>
    <w:rsid w:val="00F547BA"/>
    <w:rsid w:val="00F54C48"/>
    <w:rsid w:val="00F550B3"/>
    <w:rsid w:val="00F55771"/>
    <w:rsid w:val="00F55A0A"/>
    <w:rsid w:val="00F55B22"/>
    <w:rsid w:val="00F55C01"/>
    <w:rsid w:val="00F56007"/>
    <w:rsid w:val="00F5680D"/>
    <w:rsid w:val="00F569B7"/>
    <w:rsid w:val="00F56D44"/>
    <w:rsid w:val="00F57886"/>
    <w:rsid w:val="00F60296"/>
    <w:rsid w:val="00F60868"/>
    <w:rsid w:val="00F6087B"/>
    <w:rsid w:val="00F608F2"/>
    <w:rsid w:val="00F60DAA"/>
    <w:rsid w:val="00F60EF4"/>
    <w:rsid w:val="00F6117D"/>
    <w:rsid w:val="00F61BDA"/>
    <w:rsid w:val="00F61CD8"/>
    <w:rsid w:val="00F624D0"/>
    <w:rsid w:val="00F63AA0"/>
    <w:rsid w:val="00F63C07"/>
    <w:rsid w:val="00F65DEC"/>
    <w:rsid w:val="00F65E53"/>
    <w:rsid w:val="00F66FBB"/>
    <w:rsid w:val="00F67982"/>
    <w:rsid w:val="00F70EEC"/>
    <w:rsid w:val="00F713AD"/>
    <w:rsid w:val="00F71711"/>
    <w:rsid w:val="00F71AD1"/>
    <w:rsid w:val="00F71B7C"/>
    <w:rsid w:val="00F71D5C"/>
    <w:rsid w:val="00F7245F"/>
    <w:rsid w:val="00F7257B"/>
    <w:rsid w:val="00F747DB"/>
    <w:rsid w:val="00F75BF0"/>
    <w:rsid w:val="00F75E6B"/>
    <w:rsid w:val="00F76614"/>
    <w:rsid w:val="00F76630"/>
    <w:rsid w:val="00F77AAE"/>
    <w:rsid w:val="00F81042"/>
    <w:rsid w:val="00F812AA"/>
    <w:rsid w:val="00F81941"/>
    <w:rsid w:val="00F8247C"/>
    <w:rsid w:val="00F82986"/>
    <w:rsid w:val="00F831D4"/>
    <w:rsid w:val="00F835C7"/>
    <w:rsid w:val="00F83B50"/>
    <w:rsid w:val="00F83DFB"/>
    <w:rsid w:val="00F84847"/>
    <w:rsid w:val="00F84B5E"/>
    <w:rsid w:val="00F851D8"/>
    <w:rsid w:val="00F85848"/>
    <w:rsid w:val="00F8595F"/>
    <w:rsid w:val="00F86814"/>
    <w:rsid w:val="00F86A68"/>
    <w:rsid w:val="00F86D5F"/>
    <w:rsid w:val="00F87082"/>
    <w:rsid w:val="00F8743F"/>
    <w:rsid w:val="00F878F8"/>
    <w:rsid w:val="00F87A0C"/>
    <w:rsid w:val="00F901D0"/>
    <w:rsid w:val="00F906EB"/>
    <w:rsid w:val="00F90E3A"/>
    <w:rsid w:val="00F9194F"/>
    <w:rsid w:val="00F91A53"/>
    <w:rsid w:val="00F9209E"/>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DB8"/>
    <w:rsid w:val="00FA6F49"/>
    <w:rsid w:val="00FB0375"/>
    <w:rsid w:val="00FB0920"/>
    <w:rsid w:val="00FB09D0"/>
    <w:rsid w:val="00FB1463"/>
    <w:rsid w:val="00FB24FD"/>
    <w:rsid w:val="00FB297C"/>
    <w:rsid w:val="00FB2A14"/>
    <w:rsid w:val="00FB2FC0"/>
    <w:rsid w:val="00FB331D"/>
    <w:rsid w:val="00FB44D8"/>
    <w:rsid w:val="00FB5772"/>
    <w:rsid w:val="00FB57E5"/>
    <w:rsid w:val="00FB5F37"/>
    <w:rsid w:val="00FB689A"/>
    <w:rsid w:val="00FB7DE4"/>
    <w:rsid w:val="00FC09E4"/>
    <w:rsid w:val="00FC0E5E"/>
    <w:rsid w:val="00FC1F4B"/>
    <w:rsid w:val="00FC1FC8"/>
    <w:rsid w:val="00FC338E"/>
    <w:rsid w:val="00FC4AE3"/>
    <w:rsid w:val="00FC52C5"/>
    <w:rsid w:val="00FC59B1"/>
    <w:rsid w:val="00FC5F7D"/>
    <w:rsid w:val="00FC6369"/>
    <w:rsid w:val="00FC6D99"/>
    <w:rsid w:val="00FC6DF9"/>
    <w:rsid w:val="00FC74AE"/>
    <w:rsid w:val="00FC78E3"/>
    <w:rsid w:val="00FC7E9E"/>
    <w:rsid w:val="00FD017D"/>
    <w:rsid w:val="00FD02A1"/>
    <w:rsid w:val="00FD0F96"/>
    <w:rsid w:val="00FD17F3"/>
    <w:rsid w:val="00FD234B"/>
    <w:rsid w:val="00FD2849"/>
    <w:rsid w:val="00FD30C8"/>
    <w:rsid w:val="00FD31B2"/>
    <w:rsid w:val="00FD3536"/>
    <w:rsid w:val="00FD38F5"/>
    <w:rsid w:val="00FD3A58"/>
    <w:rsid w:val="00FD3B67"/>
    <w:rsid w:val="00FD5D03"/>
    <w:rsid w:val="00FD71C0"/>
    <w:rsid w:val="00FD744A"/>
    <w:rsid w:val="00FE06CD"/>
    <w:rsid w:val="00FE151E"/>
    <w:rsid w:val="00FE21A9"/>
    <w:rsid w:val="00FE221B"/>
    <w:rsid w:val="00FE2698"/>
    <w:rsid w:val="00FE26AA"/>
    <w:rsid w:val="00FE2E92"/>
    <w:rsid w:val="00FE3840"/>
    <w:rsid w:val="00FE397D"/>
    <w:rsid w:val="00FE3CCF"/>
    <w:rsid w:val="00FE4636"/>
    <w:rsid w:val="00FE537A"/>
    <w:rsid w:val="00FE53B0"/>
    <w:rsid w:val="00FE5BE1"/>
    <w:rsid w:val="00FE5C92"/>
    <w:rsid w:val="00FE6095"/>
    <w:rsid w:val="00FE6762"/>
    <w:rsid w:val="00FE6A7C"/>
    <w:rsid w:val="00FE6C3C"/>
    <w:rsid w:val="00FE7864"/>
    <w:rsid w:val="00FE7A18"/>
    <w:rsid w:val="00FE7CAC"/>
    <w:rsid w:val="00FF04A4"/>
    <w:rsid w:val="00FF0F98"/>
    <w:rsid w:val="00FF1623"/>
    <w:rsid w:val="00FF17F8"/>
    <w:rsid w:val="00FF21B1"/>
    <w:rsid w:val="00FF33DE"/>
    <w:rsid w:val="00FF3774"/>
    <w:rsid w:val="00FF43D3"/>
    <w:rsid w:val="00FF4447"/>
    <w:rsid w:val="00FF494F"/>
    <w:rsid w:val="00FF4E7F"/>
    <w:rsid w:val="00FF56F5"/>
    <w:rsid w:val="00FF5707"/>
    <w:rsid w:val="00FF5C42"/>
    <w:rsid w:val="00FF6087"/>
    <w:rsid w:val="00FF64AC"/>
    <w:rsid w:val="00FF6D59"/>
    <w:rsid w:val="00FF7901"/>
    <w:rsid w:val="00FF7984"/>
    <w:rsid w:val="49AF10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unhideWhenUsed="0" w:uiPriority="0" w:semiHidden="0" w:name="toc 1"/>
    <w:lsdException w:unhideWhenUsed="0" w:uiPriority="39" w:semiHidden="0" w:name="toc 2"/>
    <w:lsdException w:qFormat="1" w:unhideWhenUsed="0"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99" w:semiHidden="0" w:name="footnote reference"/>
    <w:lsdException w:qFormat="1" w:unhideWhenUsed="0" w:uiPriority="99" w:semiHidden="0" w:name="annotation reference"/>
    <w:lsdException w:qFormat="1" w:unhideWhenUsed="0" w:uiPriority="99" w:semiHidden="0" w:name="line number"/>
    <w:lsdException w:qFormat="1" w:unhideWhenUsed="0" w:uiPriority="0" w:semiHidden="0" w:name="page number"/>
    <w:lsdException w:qFormat="1" w:uiPriority="99" w:semiHidden="0" w:name="endnote reference"/>
    <w:lsdException w:qFormat="1" w:uiPriority="0" w:semiHidden="0" w:name="endnote text"/>
    <w:lsdException w:uiPriority="0" w:name="table of authorities"/>
    <w:lsdException w:uiPriority="0" w:name="macro"/>
    <w:lsdException w:qFormat="1"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iPriority="0" w:semiHidden="0" w:name="List 2"/>
    <w:lsdException w:qFormat="1" w:uiPriority="0" w:semiHidden="0" w:name="List 3"/>
    <w:lsdException w:unhideWhenUsed="0" w:uiPriority="0" w:semiHidden="0" w:name="List 4"/>
    <w:lsdException w:unhideWhenUsed="0" w:uiPriority="0" w:semiHidden="0" w:name="List 5"/>
    <w:lsdException w:qFormat="1" w:uiPriority="0" w:semiHidden="0" w:name="List Bullet 2"/>
    <w:lsdException w:qFormat="1" w:uiPriority="0" w:semiHidden="0" w:name="List Bullet 3"/>
    <w:lsdException w:qFormat="1" w:uiPriority="0" w:semiHidden="0" w:name="List Bullet 4"/>
    <w:lsdException w:qFormat="1" w:uiPriority="0" w:semiHidden="0" w:name="List Bullet 5"/>
    <w:lsdException w:qFormat="1" w:uiPriority="0" w:semiHidden="0" w:name="List Number 2"/>
    <w:lsdException w:qFormat="1" w:uiPriority="0" w:semiHidden="0" w:name="List Number 3"/>
    <w:lsdException w:qFormat="1" w:uiPriority="0" w:semiHidden="0" w:name="List Number 4"/>
    <w:lsdException w:qFormat="1" w:uiPriority="0" w:semiHidden="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unhideWhenUsed="0" w:uiPriority="99" w:semiHidden="0" w:name="Body Text"/>
    <w:lsdException w:qFormat="1" w:unhideWhenUsed="0" w:uiPriority="0" w:semiHidden="0" w:name="Body Text Indent"/>
    <w:lsdException w:uiPriority="0" w:name="List Continue"/>
    <w:lsdException w:qFormat="1" w:uiPriority="0" w:semiHidden="0" w:name="List Continue 2"/>
    <w:lsdException w:qFormat="1" w:uiPriority="0" w:semiHidden="0" w:name="List Continue 3"/>
    <w:lsdException w:uiPriority="0" w:name="List Continue 4"/>
    <w:lsdException w:uiPriority="0" w:name="List Continue 5"/>
    <w:lsdException w:qFormat="1"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iPriority="0" w:name="Body Text First Indent 2"/>
    <w:lsdException w:qFormat="1"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99" w:semiHidden="0" w:name="Block Text"/>
    <w:lsdException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Time" w:hAnsi=".VnTime" w:eastAsia="Times New Roman" w:cs="Times New Roman"/>
      <w:sz w:val="28"/>
      <w:szCs w:val="28"/>
      <w:lang w:val="en-US" w:eastAsia="en-US" w:bidi="ar-SA"/>
    </w:rPr>
  </w:style>
  <w:style w:type="paragraph" w:styleId="2">
    <w:name w:val="heading 1"/>
    <w:basedOn w:val="1"/>
    <w:next w:val="1"/>
    <w:link w:val="82"/>
    <w:qFormat/>
    <w:uiPriority w:val="0"/>
    <w:pPr>
      <w:keepNext/>
      <w:spacing w:before="60" w:after="60"/>
      <w:outlineLvl w:val="0"/>
    </w:pPr>
    <w:rPr>
      <w:b/>
      <w:szCs w:val="20"/>
    </w:rPr>
  </w:style>
  <w:style w:type="paragraph" w:styleId="3">
    <w:name w:val="heading 2"/>
    <w:basedOn w:val="1"/>
    <w:next w:val="1"/>
    <w:link w:val="83"/>
    <w:qFormat/>
    <w:uiPriority w:val="0"/>
    <w:pPr>
      <w:keepNext/>
      <w:spacing w:before="60" w:after="60"/>
      <w:ind w:firstLine="720"/>
      <w:outlineLvl w:val="1"/>
    </w:pPr>
    <w:rPr>
      <w:i/>
      <w:szCs w:val="20"/>
    </w:rPr>
  </w:style>
  <w:style w:type="paragraph" w:styleId="4">
    <w:name w:val="heading 3"/>
    <w:basedOn w:val="1"/>
    <w:next w:val="1"/>
    <w:qFormat/>
    <w:uiPriority w:val="0"/>
    <w:pPr>
      <w:keepNext/>
      <w:widowControl w:val="0"/>
      <w:tabs>
        <w:tab w:val="left" w:pos="851"/>
      </w:tabs>
      <w:ind w:left="851"/>
      <w:jc w:val="center"/>
      <w:outlineLvl w:val="2"/>
    </w:pPr>
    <w:rPr>
      <w:rFonts w:ascii=".VnTimeH" w:hAnsi=".VnTimeH"/>
      <w:b/>
      <w:sz w:val="26"/>
      <w:szCs w:val="20"/>
    </w:rPr>
  </w:style>
  <w:style w:type="paragraph" w:styleId="5">
    <w:name w:val="heading 4"/>
    <w:basedOn w:val="1"/>
    <w:next w:val="1"/>
    <w:link w:val="84"/>
    <w:qFormat/>
    <w:uiPriority w:val="0"/>
    <w:pPr>
      <w:keepNext/>
      <w:spacing w:before="240" w:after="60"/>
      <w:outlineLvl w:val="3"/>
    </w:pPr>
    <w:rPr>
      <w:rFonts w:ascii="Times New Roman" w:hAnsi="Times New Roman"/>
      <w:b/>
      <w:bCs/>
    </w:rPr>
  </w:style>
  <w:style w:type="paragraph" w:styleId="6">
    <w:name w:val="heading 5"/>
    <w:basedOn w:val="1"/>
    <w:next w:val="1"/>
    <w:link w:val="85"/>
    <w:qFormat/>
    <w:uiPriority w:val="0"/>
    <w:pPr>
      <w:spacing w:before="240" w:after="60"/>
      <w:outlineLvl w:val="4"/>
    </w:pPr>
    <w:rPr>
      <w:rFonts w:ascii="VNTime" w:hAnsi="VNTime"/>
      <w:b/>
      <w:bCs/>
      <w:i/>
      <w:iCs/>
      <w:sz w:val="26"/>
      <w:szCs w:val="26"/>
    </w:rPr>
  </w:style>
  <w:style w:type="paragraph" w:styleId="7">
    <w:name w:val="heading 6"/>
    <w:basedOn w:val="1"/>
    <w:next w:val="1"/>
    <w:link w:val="86"/>
    <w:qFormat/>
    <w:uiPriority w:val="0"/>
    <w:pPr>
      <w:spacing w:before="240" w:after="60"/>
      <w:outlineLvl w:val="5"/>
    </w:pPr>
    <w:rPr>
      <w:rFonts w:ascii="Times New Roman" w:hAnsi="Times New Roman"/>
      <w:b/>
      <w:bCs/>
      <w:sz w:val="22"/>
      <w:szCs w:val="22"/>
    </w:rPr>
  </w:style>
  <w:style w:type="paragraph" w:styleId="8">
    <w:name w:val="heading 7"/>
    <w:basedOn w:val="1"/>
    <w:next w:val="1"/>
    <w:link w:val="87"/>
    <w:qFormat/>
    <w:uiPriority w:val="0"/>
    <w:pPr>
      <w:spacing w:before="240" w:after="60"/>
      <w:outlineLvl w:val="6"/>
    </w:pPr>
    <w:rPr>
      <w:rFonts w:ascii="Times New Roman" w:hAnsi="Times New Roman"/>
      <w:sz w:val="24"/>
      <w:szCs w:val="24"/>
    </w:rPr>
  </w:style>
  <w:style w:type="paragraph" w:styleId="9">
    <w:name w:val="heading 8"/>
    <w:basedOn w:val="1"/>
    <w:next w:val="1"/>
    <w:link w:val="88"/>
    <w:qFormat/>
    <w:uiPriority w:val="0"/>
    <w:pPr>
      <w:keepNext/>
      <w:tabs>
        <w:tab w:val="left" w:pos="851"/>
      </w:tabs>
      <w:ind w:left="851"/>
      <w:jc w:val="center"/>
      <w:outlineLvl w:val="7"/>
    </w:pPr>
    <w:rPr>
      <w:rFonts w:ascii=".VnTimeH" w:hAnsi=".VnTimeH"/>
      <w:b/>
      <w:szCs w:val="20"/>
    </w:rPr>
  </w:style>
  <w:style w:type="paragraph" w:styleId="10">
    <w:name w:val="heading 9"/>
    <w:basedOn w:val="1"/>
    <w:next w:val="1"/>
    <w:link w:val="89"/>
    <w:qFormat/>
    <w:uiPriority w:val="9"/>
    <w:pPr>
      <w:spacing w:before="240" w:after="60"/>
      <w:outlineLvl w:val="8"/>
    </w:pPr>
    <w:rPr>
      <w:rFonts w:ascii="Arial" w:hAnsi="Arial"/>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94"/>
    <w:uiPriority w:val="0"/>
    <w:rPr>
      <w:rFonts w:ascii="Tahoma" w:hAnsi="Tahoma"/>
      <w:sz w:val="16"/>
      <w:szCs w:val="16"/>
    </w:rPr>
  </w:style>
  <w:style w:type="paragraph" w:styleId="14">
    <w:name w:val="Block Text"/>
    <w:basedOn w:val="1"/>
    <w:qFormat/>
    <w:uiPriority w:val="99"/>
    <w:pPr>
      <w:ind w:left="709" w:right="418"/>
    </w:pPr>
    <w:rPr>
      <w:rFonts w:ascii=".VnTimeH" w:hAnsi=".VnTimeH"/>
      <w:b/>
      <w:szCs w:val="20"/>
    </w:rPr>
  </w:style>
  <w:style w:type="paragraph" w:styleId="15">
    <w:name w:val="Body Text"/>
    <w:basedOn w:val="1"/>
    <w:link w:val="102"/>
    <w:uiPriority w:val="99"/>
    <w:pPr>
      <w:spacing w:after="120"/>
    </w:pPr>
    <w:rPr>
      <w:szCs w:val="20"/>
    </w:rPr>
  </w:style>
  <w:style w:type="paragraph" w:styleId="16">
    <w:name w:val="Body Text 2"/>
    <w:basedOn w:val="1"/>
    <w:link w:val="103"/>
    <w:qFormat/>
    <w:uiPriority w:val="0"/>
    <w:pPr>
      <w:spacing w:after="120" w:line="480" w:lineRule="auto"/>
    </w:pPr>
    <w:rPr>
      <w:szCs w:val="20"/>
    </w:rPr>
  </w:style>
  <w:style w:type="paragraph" w:styleId="17">
    <w:name w:val="Body Text 3"/>
    <w:basedOn w:val="1"/>
    <w:link w:val="117"/>
    <w:uiPriority w:val="0"/>
    <w:pPr>
      <w:spacing w:after="120"/>
    </w:pPr>
    <w:rPr>
      <w:sz w:val="16"/>
      <w:szCs w:val="16"/>
    </w:rPr>
  </w:style>
  <w:style w:type="paragraph" w:styleId="18">
    <w:name w:val="Body Text First Indent"/>
    <w:basedOn w:val="15"/>
    <w:link w:val="158"/>
    <w:qFormat/>
    <w:uiPriority w:val="0"/>
    <w:pPr>
      <w:ind w:firstLine="210"/>
    </w:pPr>
    <w:rPr>
      <w:szCs w:val="28"/>
    </w:rPr>
  </w:style>
  <w:style w:type="paragraph" w:styleId="19">
    <w:name w:val="Body Text Indent"/>
    <w:basedOn w:val="1"/>
    <w:link w:val="96"/>
    <w:qFormat/>
    <w:uiPriority w:val="0"/>
    <w:pPr>
      <w:spacing w:before="60" w:after="60"/>
      <w:ind w:left="720" w:hanging="720"/>
      <w:jc w:val="both"/>
    </w:pPr>
    <w:rPr>
      <w:szCs w:val="20"/>
    </w:rPr>
  </w:style>
  <w:style w:type="paragraph" w:styleId="20">
    <w:name w:val="Body Text Indent 2"/>
    <w:basedOn w:val="1"/>
    <w:link w:val="104"/>
    <w:qFormat/>
    <w:uiPriority w:val="0"/>
    <w:pPr>
      <w:spacing w:after="120" w:line="480" w:lineRule="auto"/>
      <w:ind w:left="360"/>
    </w:pPr>
    <w:rPr>
      <w:szCs w:val="20"/>
    </w:rPr>
  </w:style>
  <w:style w:type="paragraph" w:styleId="21">
    <w:name w:val="Body Text Indent 3"/>
    <w:basedOn w:val="1"/>
    <w:link w:val="105"/>
    <w:uiPriority w:val="0"/>
    <w:pPr>
      <w:spacing w:after="120"/>
      <w:ind w:left="360"/>
    </w:pPr>
    <w:rPr>
      <w:sz w:val="16"/>
      <w:szCs w:val="16"/>
    </w:rPr>
  </w:style>
  <w:style w:type="paragraph" w:styleId="22">
    <w:name w:val="caption"/>
    <w:basedOn w:val="1"/>
    <w:next w:val="1"/>
    <w:qFormat/>
    <w:uiPriority w:val="0"/>
    <w:pPr>
      <w:jc w:val="both"/>
    </w:pPr>
    <w:rPr>
      <w:rFonts w:ascii="Courier New" w:hAnsi="Courier New"/>
      <w:sz w:val="24"/>
      <w:szCs w:val="20"/>
    </w:rPr>
  </w:style>
  <w:style w:type="paragraph" w:styleId="23">
    <w:name w:val="Closing"/>
    <w:basedOn w:val="1"/>
    <w:link w:val="157"/>
    <w:qFormat/>
    <w:uiPriority w:val="0"/>
    <w:pPr>
      <w:ind w:left="4320"/>
    </w:pPr>
  </w:style>
  <w:style w:type="character" w:styleId="24">
    <w:name w:val="annotation reference"/>
    <w:qFormat/>
    <w:uiPriority w:val="99"/>
    <w:rPr>
      <w:sz w:val="16"/>
      <w:szCs w:val="16"/>
    </w:rPr>
  </w:style>
  <w:style w:type="paragraph" w:styleId="25">
    <w:name w:val="annotation text"/>
    <w:basedOn w:val="1"/>
    <w:link w:val="141"/>
    <w:qFormat/>
    <w:uiPriority w:val="99"/>
    <w:rPr>
      <w:sz w:val="20"/>
      <w:szCs w:val="20"/>
    </w:rPr>
  </w:style>
  <w:style w:type="paragraph" w:styleId="26">
    <w:name w:val="annotation subject"/>
    <w:basedOn w:val="25"/>
    <w:next w:val="25"/>
    <w:link w:val="156"/>
    <w:qFormat/>
    <w:uiPriority w:val="0"/>
    <w:rPr>
      <w:b/>
      <w:bCs/>
    </w:rPr>
  </w:style>
  <w:style w:type="paragraph" w:styleId="27">
    <w:name w:val="Document Map"/>
    <w:basedOn w:val="1"/>
    <w:link w:val="278"/>
    <w:qFormat/>
    <w:uiPriority w:val="0"/>
    <w:pPr>
      <w:shd w:val="clear" w:color="auto" w:fill="000080"/>
    </w:pPr>
    <w:rPr>
      <w:rFonts w:ascii="Tahoma" w:hAnsi="Tahoma"/>
      <w:sz w:val="24"/>
      <w:szCs w:val="20"/>
    </w:rPr>
  </w:style>
  <w:style w:type="character" w:styleId="28">
    <w:name w:val="Emphasis"/>
    <w:qFormat/>
    <w:uiPriority w:val="99"/>
    <w:rPr>
      <w:i/>
      <w:iCs/>
    </w:rPr>
  </w:style>
  <w:style w:type="character" w:styleId="29">
    <w:name w:val="endnote reference"/>
    <w:unhideWhenUsed/>
    <w:qFormat/>
    <w:uiPriority w:val="99"/>
    <w:rPr>
      <w:vertAlign w:val="superscript"/>
    </w:rPr>
  </w:style>
  <w:style w:type="paragraph" w:styleId="30">
    <w:name w:val="endnote text"/>
    <w:basedOn w:val="1"/>
    <w:link w:val="155"/>
    <w:unhideWhenUsed/>
    <w:qFormat/>
    <w:uiPriority w:val="0"/>
    <w:rPr>
      <w:sz w:val="20"/>
      <w:szCs w:val="20"/>
    </w:rPr>
  </w:style>
  <w:style w:type="character" w:styleId="31">
    <w:name w:val="FollowedHyperlink"/>
    <w:qFormat/>
    <w:uiPriority w:val="0"/>
    <w:rPr>
      <w:color w:val="606420"/>
      <w:u w:val="single"/>
    </w:rPr>
  </w:style>
  <w:style w:type="paragraph" w:styleId="32">
    <w:name w:val="footer"/>
    <w:basedOn w:val="1"/>
    <w:link w:val="93"/>
    <w:qFormat/>
    <w:uiPriority w:val="99"/>
    <w:pPr>
      <w:tabs>
        <w:tab w:val="center" w:pos="4320"/>
        <w:tab w:val="right" w:pos="8640"/>
      </w:tabs>
    </w:pPr>
  </w:style>
  <w:style w:type="character" w:styleId="33">
    <w:name w:val="footnote reference"/>
    <w:qFormat/>
    <w:uiPriority w:val="99"/>
    <w:rPr>
      <w:vertAlign w:val="superscript"/>
    </w:rPr>
  </w:style>
  <w:style w:type="paragraph" w:styleId="34">
    <w:name w:val="footnote text"/>
    <w:basedOn w:val="1"/>
    <w:link w:val="92"/>
    <w:qFormat/>
    <w:uiPriority w:val="0"/>
    <w:rPr>
      <w:sz w:val="20"/>
      <w:szCs w:val="20"/>
    </w:rPr>
  </w:style>
  <w:style w:type="paragraph" w:styleId="35">
    <w:name w:val="header"/>
    <w:basedOn w:val="1"/>
    <w:link w:val="95"/>
    <w:qFormat/>
    <w:uiPriority w:val="99"/>
    <w:pPr>
      <w:tabs>
        <w:tab w:val="center" w:pos="4320"/>
        <w:tab w:val="right" w:pos="8640"/>
      </w:tabs>
    </w:pPr>
  </w:style>
  <w:style w:type="character" w:styleId="36">
    <w:name w:val="Hyperlink"/>
    <w:uiPriority w:val="99"/>
    <w:rPr>
      <w:color w:val="0000FF"/>
      <w:u w:val="single"/>
    </w:rPr>
  </w:style>
  <w:style w:type="paragraph" w:styleId="37">
    <w:name w:val="index 1"/>
    <w:basedOn w:val="1"/>
    <w:next w:val="1"/>
    <w:qFormat/>
    <w:uiPriority w:val="0"/>
    <w:pPr>
      <w:tabs>
        <w:tab w:val="right" w:pos="4140"/>
      </w:tabs>
      <w:ind w:left="240" w:hanging="240"/>
    </w:pPr>
    <w:rPr>
      <w:rFonts w:ascii="Times New Roman" w:hAnsi="Times New Roman"/>
      <w:sz w:val="20"/>
      <w:szCs w:val="20"/>
    </w:rPr>
  </w:style>
  <w:style w:type="paragraph" w:styleId="38">
    <w:name w:val="index 2"/>
    <w:basedOn w:val="1"/>
    <w:next w:val="1"/>
    <w:qFormat/>
    <w:uiPriority w:val="99"/>
    <w:pPr>
      <w:tabs>
        <w:tab w:val="right" w:pos="4140"/>
      </w:tabs>
      <w:ind w:left="480" w:hanging="240"/>
    </w:pPr>
    <w:rPr>
      <w:rFonts w:ascii="Times New Roman" w:hAnsi="Times New Roman"/>
      <w:sz w:val="20"/>
      <w:szCs w:val="20"/>
    </w:rPr>
  </w:style>
  <w:style w:type="paragraph" w:styleId="39">
    <w:name w:val="index 3"/>
    <w:basedOn w:val="1"/>
    <w:next w:val="1"/>
    <w:qFormat/>
    <w:uiPriority w:val="99"/>
    <w:pPr>
      <w:tabs>
        <w:tab w:val="right" w:pos="4140"/>
      </w:tabs>
      <w:ind w:left="720" w:hanging="240"/>
    </w:pPr>
    <w:rPr>
      <w:rFonts w:ascii="Times New Roman" w:hAnsi="Times New Roman"/>
      <w:sz w:val="20"/>
      <w:szCs w:val="20"/>
    </w:rPr>
  </w:style>
  <w:style w:type="paragraph" w:styleId="40">
    <w:name w:val="index 4"/>
    <w:basedOn w:val="1"/>
    <w:next w:val="1"/>
    <w:qFormat/>
    <w:uiPriority w:val="99"/>
    <w:pPr>
      <w:tabs>
        <w:tab w:val="right" w:pos="4140"/>
      </w:tabs>
      <w:ind w:left="960" w:hanging="240"/>
    </w:pPr>
    <w:rPr>
      <w:rFonts w:ascii="Times New Roman" w:hAnsi="Times New Roman"/>
      <w:sz w:val="20"/>
      <w:szCs w:val="20"/>
    </w:rPr>
  </w:style>
  <w:style w:type="paragraph" w:styleId="41">
    <w:name w:val="index 5"/>
    <w:basedOn w:val="1"/>
    <w:next w:val="1"/>
    <w:qFormat/>
    <w:uiPriority w:val="99"/>
    <w:pPr>
      <w:tabs>
        <w:tab w:val="right" w:pos="4140"/>
      </w:tabs>
      <w:ind w:left="1200" w:hanging="240"/>
    </w:pPr>
    <w:rPr>
      <w:rFonts w:ascii="Times New Roman" w:hAnsi="Times New Roman"/>
      <w:sz w:val="20"/>
      <w:szCs w:val="20"/>
    </w:rPr>
  </w:style>
  <w:style w:type="paragraph" w:styleId="42">
    <w:name w:val="index 6"/>
    <w:basedOn w:val="1"/>
    <w:next w:val="1"/>
    <w:qFormat/>
    <w:uiPriority w:val="99"/>
    <w:pPr>
      <w:tabs>
        <w:tab w:val="right" w:pos="4140"/>
      </w:tabs>
      <w:ind w:left="1440" w:hanging="240"/>
    </w:pPr>
    <w:rPr>
      <w:rFonts w:ascii="Times New Roman" w:hAnsi="Times New Roman"/>
      <w:sz w:val="20"/>
      <w:szCs w:val="20"/>
    </w:rPr>
  </w:style>
  <w:style w:type="paragraph" w:styleId="43">
    <w:name w:val="index 7"/>
    <w:basedOn w:val="1"/>
    <w:next w:val="1"/>
    <w:qFormat/>
    <w:uiPriority w:val="99"/>
    <w:pPr>
      <w:tabs>
        <w:tab w:val="right" w:pos="4140"/>
      </w:tabs>
      <w:ind w:left="1680" w:hanging="240"/>
    </w:pPr>
    <w:rPr>
      <w:rFonts w:ascii="Times New Roman" w:hAnsi="Times New Roman"/>
      <w:sz w:val="20"/>
      <w:szCs w:val="20"/>
    </w:rPr>
  </w:style>
  <w:style w:type="paragraph" w:styleId="44">
    <w:name w:val="index 8"/>
    <w:basedOn w:val="1"/>
    <w:next w:val="1"/>
    <w:qFormat/>
    <w:uiPriority w:val="99"/>
    <w:pPr>
      <w:tabs>
        <w:tab w:val="right" w:pos="4140"/>
      </w:tabs>
      <w:ind w:left="1920" w:hanging="240"/>
    </w:pPr>
    <w:rPr>
      <w:rFonts w:ascii="Times New Roman" w:hAnsi="Times New Roman"/>
      <w:sz w:val="20"/>
      <w:szCs w:val="20"/>
    </w:rPr>
  </w:style>
  <w:style w:type="paragraph" w:styleId="45">
    <w:name w:val="index 9"/>
    <w:basedOn w:val="1"/>
    <w:next w:val="1"/>
    <w:qFormat/>
    <w:uiPriority w:val="99"/>
    <w:pPr>
      <w:tabs>
        <w:tab w:val="right" w:pos="4140"/>
      </w:tabs>
      <w:ind w:left="2160" w:hanging="240"/>
    </w:pPr>
    <w:rPr>
      <w:rFonts w:ascii="Times New Roman" w:hAnsi="Times New Roman"/>
      <w:sz w:val="20"/>
      <w:szCs w:val="20"/>
    </w:rPr>
  </w:style>
  <w:style w:type="paragraph" w:styleId="46">
    <w:name w:val="index heading"/>
    <w:basedOn w:val="1"/>
    <w:next w:val="37"/>
    <w:qFormat/>
    <w:uiPriority w:val="0"/>
    <w:rPr>
      <w:rFonts w:ascii="Times New Roman" w:hAnsi="Times New Roman"/>
      <w:sz w:val="20"/>
      <w:szCs w:val="20"/>
    </w:rPr>
  </w:style>
  <w:style w:type="character" w:styleId="47">
    <w:name w:val="line number"/>
    <w:basedOn w:val="11"/>
    <w:qFormat/>
    <w:uiPriority w:val="99"/>
  </w:style>
  <w:style w:type="paragraph" w:styleId="48">
    <w:name w:val="List"/>
    <w:basedOn w:val="1"/>
    <w:qFormat/>
    <w:uiPriority w:val="0"/>
    <w:pPr>
      <w:spacing w:before="120" w:after="120"/>
      <w:ind w:left="1440"/>
      <w:jc w:val="both"/>
    </w:pPr>
    <w:rPr>
      <w:rFonts w:ascii="Times New Roman" w:hAnsi="Times New Roman"/>
      <w:sz w:val="24"/>
      <w:szCs w:val="20"/>
    </w:rPr>
  </w:style>
  <w:style w:type="paragraph" w:styleId="49">
    <w:name w:val="List 2"/>
    <w:basedOn w:val="1"/>
    <w:unhideWhenUsed/>
    <w:qFormat/>
    <w:uiPriority w:val="0"/>
    <w:pPr>
      <w:ind w:left="720" w:hanging="360"/>
    </w:pPr>
    <w:rPr>
      <w:rFonts w:ascii="Times New Roman" w:hAnsi="Times New Roman"/>
      <w:sz w:val="24"/>
      <w:szCs w:val="24"/>
    </w:rPr>
  </w:style>
  <w:style w:type="paragraph" w:styleId="50">
    <w:name w:val="List 3"/>
    <w:basedOn w:val="1"/>
    <w:unhideWhenUsed/>
    <w:qFormat/>
    <w:uiPriority w:val="0"/>
    <w:pPr>
      <w:ind w:left="1080" w:hanging="360"/>
    </w:pPr>
    <w:rPr>
      <w:rFonts w:ascii="Times New Roman" w:hAnsi="Times New Roman"/>
      <w:sz w:val="24"/>
      <w:szCs w:val="24"/>
    </w:rPr>
  </w:style>
  <w:style w:type="paragraph" w:styleId="51">
    <w:name w:val="List Bullet"/>
    <w:basedOn w:val="1"/>
    <w:autoRedefine/>
    <w:unhideWhenUsed/>
    <w:qFormat/>
    <w:uiPriority w:val="0"/>
    <w:pPr>
      <w:tabs>
        <w:tab w:val="left" w:pos="360"/>
      </w:tabs>
      <w:ind w:left="360" w:hanging="360"/>
    </w:pPr>
    <w:rPr>
      <w:rFonts w:ascii="Times New Roman" w:hAnsi="Times New Roman"/>
      <w:sz w:val="20"/>
      <w:szCs w:val="20"/>
    </w:rPr>
  </w:style>
  <w:style w:type="paragraph" w:styleId="52">
    <w:name w:val="List Bullet 2"/>
    <w:basedOn w:val="1"/>
    <w:autoRedefine/>
    <w:unhideWhenUsed/>
    <w:qFormat/>
    <w:uiPriority w:val="0"/>
    <w:pPr>
      <w:tabs>
        <w:tab w:val="left" w:pos="720"/>
      </w:tabs>
      <w:ind w:left="720" w:hanging="360"/>
    </w:pPr>
    <w:rPr>
      <w:rFonts w:ascii="Times New Roman" w:hAnsi="Times New Roman"/>
      <w:sz w:val="20"/>
      <w:szCs w:val="20"/>
    </w:rPr>
  </w:style>
  <w:style w:type="paragraph" w:styleId="53">
    <w:name w:val="List Bullet 3"/>
    <w:basedOn w:val="1"/>
    <w:autoRedefine/>
    <w:unhideWhenUsed/>
    <w:qFormat/>
    <w:uiPriority w:val="0"/>
    <w:pPr>
      <w:tabs>
        <w:tab w:val="left" w:pos="1080"/>
      </w:tabs>
      <w:ind w:left="1080" w:hanging="360"/>
    </w:pPr>
    <w:rPr>
      <w:rFonts w:ascii="Times New Roman" w:hAnsi="Times New Roman"/>
      <w:sz w:val="20"/>
      <w:szCs w:val="20"/>
    </w:rPr>
  </w:style>
  <w:style w:type="paragraph" w:styleId="54">
    <w:name w:val="List Bullet 4"/>
    <w:basedOn w:val="1"/>
    <w:autoRedefine/>
    <w:unhideWhenUsed/>
    <w:qFormat/>
    <w:uiPriority w:val="0"/>
    <w:pPr>
      <w:tabs>
        <w:tab w:val="left" w:pos="1440"/>
      </w:tabs>
      <w:ind w:left="1440" w:hanging="360"/>
    </w:pPr>
    <w:rPr>
      <w:rFonts w:ascii="Times New Roman" w:hAnsi="Times New Roman"/>
      <w:sz w:val="20"/>
      <w:szCs w:val="20"/>
    </w:rPr>
  </w:style>
  <w:style w:type="paragraph" w:styleId="55">
    <w:name w:val="List Bullet 5"/>
    <w:basedOn w:val="1"/>
    <w:autoRedefine/>
    <w:unhideWhenUsed/>
    <w:qFormat/>
    <w:uiPriority w:val="0"/>
    <w:pPr>
      <w:tabs>
        <w:tab w:val="left" w:pos="1800"/>
      </w:tabs>
      <w:ind w:left="1800" w:hanging="360"/>
    </w:pPr>
    <w:rPr>
      <w:rFonts w:ascii="Times New Roman" w:hAnsi="Times New Roman"/>
      <w:sz w:val="20"/>
      <w:szCs w:val="20"/>
    </w:rPr>
  </w:style>
  <w:style w:type="paragraph" w:styleId="56">
    <w:name w:val="List Continue 2"/>
    <w:basedOn w:val="1"/>
    <w:unhideWhenUsed/>
    <w:qFormat/>
    <w:uiPriority w:val="0"/>
    <w:pPr>
      <w:spacing w:after="120"/>
      <w:ind w:left="720"/>
    </w:pPr>
    <w:rPr>
      <w:rFonts w:ascii="Times New Roman" w:hAnsi="Times New Roman"/>
      <w:sz w:val="24"/>
      <w:szCs w:val="24"/>
    </w:rPr>
  </w:style>
  <w:style w:type="paragraph" w:styleId="57">
    <w:name w:val="List Continue 3"/>
    <w:basedOn w:val="1"/>
    <w:unhideWhenUsed/>
    <w:qFormat/>
    <w:uiPriority w:val="0"/>
    <w:pPr>
      <w:spacing w:after="120"/>
      <w:ind w:left="1080"/>
    </w:pPr>
    <w:rPr>
      <w:rFonts w:ascii="Times New Roman" w:hAnsi="Times New Roman"/>
      <w:sz w:val="24"/>
      <w:szCs w:val="24"/>
    </w:rPr>
  </w:style>
  <w:style w:type="paragraph" w:styleId="58">
    <w:name w:val="List Number"/>
    <w:basedOn w:val="1"/>
    <w:qFormat/>
    <w:uiPriority w:val="0"/>
    <w:pPr>
      <w:tabs>
        <w:tab w:val="left" w:pos="360"/>
      </w:tabs>
      <w:ind w:left="360" w:hanging="360"/>
      <w:jc w:val="both"/>
    </w:pPr>
    <w:rPr>
      <w:rFonts w:ascii="Times New Roman" w:hAnsi="Times New Roman"/>
      <w:sz w:val="24"/>
      <w:szCs w:val="20"/>
    </w:rPr>
  </w:style>
  <w:style w:type="paragraph" w:styleId="59">
    <w:name w:val="List Number 2"/>
    <w:basedOn w:val="1"/>
    <w:unhideWhenUsed/>
    <w:qFormat/>
    <w:uiPriority w:val="0"/>
    <w:pPr>
      <w:tabs>
        <w:tab w:val="left" w:pos="720"/>
      </w:tabs>
      <w:ind w:left="720" w:hanging="360"/>
    </w:pPr>
    <w:rPr>
      <w:rFonts w:ascii="Times New Roman" w:hAnsi="Times New Roman"/>
      <w:sz w:val="20"/>
      <w:szCs w:val="20"/>
    </w:rPr>
  </w:style>
  <w:style w:type="paragraph" w:styleId="60">
    <w:name w:val="List Number 3"/>
    <w:basedOn w:val="1"/>
    <w:unhideWhenUsed/>
    <w:qFormat/>
    <w:uiPriority w:val="0"/>
    <w:pPr>
      <w:tabs>
        <w:tab w:val="left" w:pos="1080"/>
      </w:tabs>
      <w:ind w:left="1080" w:hanging="360"/>
    </w:pPr>
    <w:rPr>
      <w:rFonts w:ascii="Times New Roman" w:hAnsi="Times New Roman"/>
      <w:sz w:val="20"/>
      <w:szCs w:val="20"/>
    </w:rPr>
  </w:style>
  <w:style w:type="paragraph" w:styleId="61">
    <w:name w:val="List Number 4"/>
    <w:basedOn w:val="1"/>
    <w:unhideWhenUsed/>
    <w:qFormat/>
    <w:uiPriority w:val="0"/>
    <w:pPr>
      <w:tabs>
        <w:tab w:val="left" w:pos="1440"/>
      </w:tabs>
      <w:ind w:left="1440" w:hanging="360"/>
    </w:pPr>
    <w:rPr>
      <w:rFonts w:ascii="Times New Roman" w:hAnsi="Times New Roman"/>
      <w:sz w:val="20"/>
      <w:szCs w:val="20"/>
    </w:rPr>
  </w:style>
  <w:style w:type="paragraph" w:styleId="62">
    <w:name w:val="List Number 5"/>
    <w:basedOn w:val="1"/>
    <w:unhideWhenUsed/>
    <w:qFormat/>
    <w:uiPriority w:val="0"/>
    <w:pPr>
      <w:tabs>
        <w:tab w:val="left" w:pos="1800"/>
      </w:tabs>
      <w:ind w:left="1800" w:hanging="360"/>
    </w:pPr>
    <w:rPr>
      <w:rFonts w:ascii="Times New Roman" w:hAnsi="Times New Roman"/>
      <w:sz w:val="20"/>
      <w:szCs w:val="20"/>
    </w:rPr>
  </w:style>
  <w:style w:type="paragraph" w:styleId="63">
    <w:name w:val="Message Header"/>
    <w:basedOn w:val="1"/>
    <w:link w:val="287"/>
    <w:unhideWhenUsed/>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szCs w:val="24"/>
    </w:rPr>
  </w:style>
  <w:style w:type="paragraph" w:styleId="64">
    <w:name w:val="Normal (Web)"/>
    <w:basedOn w:val="1"/>
    <w:link w:val="153"/>
    <w:qFormat/>
    <w:uiPriority w:val="99"/>
    <w:pPr>
      <w:spacing w:before="100" w:beforeAutospacing="1" w:after="100" w:afterAutospacing="1"/>
    </w:pPr>
    <w:rPr>
      <w:rFonts w:ascii="Arial Unicode MS" w:hAnsi="Arial Unicode MS" w:eastAsia="Arial Unicode MS" w:cs="Arial Unicode MS"/>
      <w:sz w:val="24"/>
      <w:szCs w:val="24"/>
    </w:rPr>
  </w:style>
  <w:style w:type="paragraph" w:styleId="65">
    <w:name w:val="Normal Indent"/>
    <w:basedOn w:val="1"/>
    <w:unhideWhenUsed/>
    <w:qFormat/>
    <w:uiPriority w:val="0"/>
    <w:pPr>
      <w:ind w:left="720"/>
    </w:pPr>
    <w:rPr>
      <w:rFonts w:ascii="Times New Roman" w:hAnsi="Times New Roman"/>
      <w:sz w:val="24"/>
      <w:szCs w:val="24"/>
    </w:rPr>
  </w:style>
  <w:style w:type="paragraph" w:styleId="66">
    <w:name w:val="Note Heading"/>
    <w:basedOn w:val="1"/>
    <w:next w:val="1"/>
    <w:link w:val="288"/>
    <w:unhideWhenUsed/>
    <w:qFormat/>
    <w:uiPriority w:val="0"/>
    <w:pPr>
      <w:suppressAutoHyphens/>
      <w:overflowPunct w:val="0"/>
      <w:autoSpaceDE w:val="0"/>
      <w:autoSpaceDN w:val="0"/>
      <w:adjustRightInd w:val="0"/>
      <w:jc w:val="both"/>
    </w:pPr>
    <w:rPr>
      <w:rFonts w:ascii="Times New Roman" w:hAnsi="Times New Roman"/>
      <w:sz w:val="24"/>
      <w:szCs w:val="20"/>
    </w:rPr>
  </w:style>
  <w:style w:type="character" w:styleId="67">
    <w:name w:val="page number"/>
    <w:basedOn w:val="11"/>
    <w:qFormat/>
    <w:uiPriority w:val="0"/>
  </w:style>
  <w:style w:type="character" w:styleId="68">
    <w:name w:val="Strong"/>
    <w:qFormat/>
    <w:uiPriority w:val="22"/>
    <w:rPr>
      <w:b/>
      <w:bCs/>
    </w:rPr>
  </w:style>
  <w:style w:type="paragraph" w:styleId="69">
    <w:name w:val="Subtitle"/>
    <w:basedOn w:val="1"/>
    <w:link w:val="98"/>
    <w:qFormat/>
    <w:uiPriority w:val="0"/>
    <w:pPr>
      <w:spacing w:before="60" w:after="60"/>
    </w:pPr>
    <w:rPr>
      <w:b/>
      <w:szCs w:val="20"/>
    </w:rPr>
  </w:style>
  <w:style w:type="table" w:styleId="70">
    <w:name w:val="Table Grid"/>
    <w:basedOn w:val="12"/>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1">
    <w:name w:val="Title"/>
    <w:basedOn w:val="1"/>
    <w:link w:val="97"/>
    <w:qFormat/>
    <w:uiPriority w:val="0"/>
    <w:pPr>
      <w:jc w:val="center"/>
    </w:pPr>
    <w:rPr>
      <w:rFonts w:ascii=".VnTimeH" w:hAnsi=".VnTimeH"/>
      <w:b/>
      <w:szCs w:val="20"/>
    </w:rPr>
  </w:style>
  <w:style w:type="paragraph" w:styleId="72">
    <w:name w:val="toa heading"/>
    <w:basedOn w:val="1"/>
    <w:next w:val="1"/>
    <w:qFormat/>
    <w:uiPriority w:val="0"/>
    <w:pPr>
      <w:tabs>
        <w:tab w:val="left" w:pos="9000"/>
        <w:tab w:val="right" w:pos="9360"/>
      </w:tabs>
      <w:suppressAutoHyphens/>
      <w:jc w:val="both"/>
    </w:pPr>
    <w:rPr>
      <w:rFonts w:ascii="Times New Roman" w:hAnsi="Times New Roman"/>
      <w:sz w:val="24"/>
      <w:szCs w:val="20"/>
    </w:rPr>
  </w:style>
  <w:style w:type="paragraph" w:styleId="73">
    <w:name w:val="toc 1"/>
    <w:basedOn w:val="1"/>
    <w:next w:val="1"/>
    <w:autoRedefine/>
    <w:uiPriority w:val="0"/>
    <w:pPr>
      <w:tabs>
        <w:tab w:val="right" w:leader="dot" w:pos="8778"/>
      </w:tabs>
      <w:spacing w:before="120" w:after="120"/>
    </w:pPr>
    <w:rPr>
      <w:b/>
      <w:bCs/>
      <w:caps/>
      <w:sz w:val="26"/>
      <w:szCs w:val="26"/>
      <w:lang w:val="de-DE"/>
    </w:rPr>
  </w:style>
  <w:style w:type="paragraph" w:styleId="74">
    <w:name w:val="toc 2"/>
    <w:basedOn w:val="1"/>
    <w:next w:val="1"/>
    <w:autoRedefine/>
    <w:uiPriority w:val="39"/>
    <w:pPr>
      <w:tabs>
        <w:tab w:val="right" w:leader="dot" w:pos="8778"/>
      </w:tabs>
      <w:spacing w:line="360" w:lineRule="exact"/>
      <w:ind w:left="280"/>
    </w:pPr>
    <w:rPr>
      <w:b/>
      <w:smallCaps/>
      <w:sz w:val="26"/>
      <w:szCs w:val="26"/>
      <w:lang w:val="de-DE"/>
    </w:rPr>
  </w:style>
  <w:style w:type="paragraph" w:styleId="75">
    <w:name w:val="toc 3"/>
    <w:basedOn w:val="1"/>
    <w:next w:val="1"/>
    <w:autoRedefine/>
    <w:qFormat/>
    <w:uiPriority w:val="39"/>
    <w:pPr>
      <w:tabs>
        <w:tab w:val="right" w:leader="dot" w:pos="8778"/>
      </w:tabs>
      <w:spacing w:line="380" w:lineRule="exact"/>
      <w:ind w:left="560"/>
      <w:jc w:val="center"/>
    </w:pPr>
    <w:rPr>
      <w:rFonts w:ascii="Times New Roman" w:hAnsi="Times New Roman" w:eastAsia=".VnTime"/>
      <w:b/>
      <w:bCs/>
      <w:sz w:val="32"/>
      <w:szCs w:val="32"/>
      <w:lang w:val="fr-FR"/>
    </w:rPr>
  </w:style>
  <w:style w:type="paragraph" w:styleId="76">
    <w:name w:val="toc 4"/>
    <w:basedOn w:val="1"/>
    <w:next w:val="1"/>
    <w:autoRedefine/>
    <w:unhideWhenUsed/>
    <w:qFormat/>
    <w:uiPriority w:val="0"/>
    <w:pPr>
      <w:ind w:left="560"/>
    </w:pPr>
    <w:rPr>
      <w:rFonts w:ascii="Calibri" w:hAnsi="Calibri"/>
      <w:sz w:val="20"/>
      <w:szCs w:val="20"/>
    </w:rPr>
  </w:style>
  <w:style w:type="paragraph" w:styleId="77">
    <w:name w:val="toc 5"/>
    <w:basedOn w:val="1"/>
    <w:next w:val="1"/>
    <w:autoRedefine/>
    <w:unhideWhenUsed/>
    <w:qFormat/>
    <w:uiPriority w:val="0"/>
    <w:pPr>
      <w:ind w:left="840"/>
    </w:pPr>
    <w:rPr>
      <w:rFonts w:ascii="Calibri" w:hAnsi="Calibri"/>
      <w:sz w:val="20"/>
      <w:szCs w:val="20"/>
    </w:rPr>
  </w:style>
  <w:style w:type="paragraph" w:styleId="78">
    <w:name w:val="toc 6"/>
    <w:basedOn w:val="1"/>
    <w:next w:val="1"/>
    <w:autoRedefine/>
    <w:unhideWhenUsed/>
    <w:qFormat/>
    <w:uiPriority w:val="0"/>
    <w:pPr>
      <w:ind w:left="1120"/>
    </w:pPr>
    <w:rPr>
      <w:rFonts w:ascii="Calibri" w:hAnsi="Calibri"/>
      <w:sz w:val="20"/>
      <w:szCs w:val="20"/>
    </w:rPr>
  </w:style>
  <w:style w:type="paragraph" w:styleId="79">
    <w:name w:val="toc 7"/>
    <w:basedOn w:val="1"/>
    <w:next w:val="1"/>
    <w:autoRedefine/>
    <w:unhideWhenUsed/>
    <w:qFormat/>
    <w:uiPriority w:val="0"/>
    <w:pPr>
      <w:ind w:left="1400"/>
    </w:pPr>
    <w:rPr>
      <w:rFonts w:ascii="Calibri" w:hAnsi="Calibri"/>
      <w:sz w:val="20"/>
      <w:szCs w:val="20"/>
    </w:rPr>
  </w:style>
  <w:style w:type="paragraph" w:styleId="80">
    <w:name w:val="toc 8"/>
    <w:basedOn w:val="1"/>
    <w:next w:val="1"/>
    <w:autoRedefine/>
    <w:unhideWhenUsed/>
    <w:qFormat/>
    <w:uiPriority w:val="0"/>
    <w:pPr>
      <w:ind w:left="1680"/>
    </w:pPr>
    <w:rPr>
      <w:rFonts w:ascii="Calibri" w:hAnsi="Calibri"/>
      <w:sz w:val="20"/>
      <w:szCs w:val="20"/>
    </w:rPr>
  </w:style>
  <w:style w:type="paragraph" w:styleId="81">
    <w:name w:val="toc 9"/>
    <w:basedOn w:val="1"/>
    <w:next w:val="1"/>
    <w:autoRedefine/>
    <w:unhideWhenUsed/>
    <w:qFormat/>
    <w:uiPriority w:val="0"/>
    <w:pPr>
      <w:ind w:left="1960"/>
    </w:pPr>
    <w:rPr>
      <w:rFonts w:ascii="Calibri" w:hAnsi="Calibri"/>
      <w:sz w:val="20"/>
      <w:szCs w:val="20"/>
    </w:rPr>
  </w:style>
  <w:style w:type="character" w:customStyle="1" w:styleId="82">
    <w:name w:val="Heading 1 Char"/>
    <w:link w:val="2"/>
    <w:qFormat/>
    <w:uiPriority w:val="0"/>
    <w:rPr>
      <w:rFonts w:ascii=".VnTime" w:hAnsi=".VnTime"/>
      <w:b/>
      <w:sz w:val="28"/>
      <w:lang w:val="en-US" w:eastAsia="en-US"/>
    </w:rPr>
  </w:style>
  <w:style w:type="character" w:customStyle="1" w:styleId="83">
    <w:name w:val="Heading 2 Char"/>
    <w:link w:val="3"/>
    <w:qFormat/>
    <w:uiPriority w:val="0"/>
    <w:rPr>
      <w:rFonts w:ascii=".VnTime" w:hAnsi=".VnTime"/>
      <w:i/>
      <w:sz w:val="28"/>
      <w:lang w:val="en-US" w:eastAsia="en-US"/>
    </w:rPr>
  </w:style>
  <w:style w:type="character" w:customStyle="1" w:styleId="84">
    <w:name w:val="Heading 4 Char"/>
    <w:link w:val="5"/>
    <w:qFormat/>
    <w:uiPriority w:val="99"/>
    <w:rPr>
      <w:b/>
      <w:bCs/>
      <w:sz w:val="28"/>
      <w:szCs w:val="28"/>
      <w:lang w:val="en-US" w:eastAsia="en-US"/>
    </w:rPr>
  </w:style>
  <w:style w:type="character" w:customStyle="1" w:styleId="85">
    <w:name w:val="Heading 5 Char"/>
    <w:link w:val="6"/>
    <w:qFormat/>
    <w:uiPriority w:val="0"/>
    <w:rPr>
      <w:rFonts w:ascii="VNTime" w:hAnsi="VNTime"/>
      <w:b/>
      <w:bCs/>
      <w:i/>
      <w:iCs/>
      <w:sz w:val="26"/>
      <w:szCs w:val="26"/>
      <w:lang w:val="en-US" w:eastAsia="en-US"/>
    </w:rPr>
  </w:style>
  <w:style w:type="character" w:customStyle="1" w:styleId="86">
    <w:name w:val="Heading 6 Char"/>
    <w:link w:val="7"/>
    <w:qFormat/>
    <w:uiPriority w:val="0"/>
    <w:rPr>
      <w:b/>
      <w:bCs/>
      <w:sz w:val="22"/>
      <w:szCs w:val="22"/>
      <w:lang w:val="en-US" w:eastAsia="en-US"/>
    </w:rPr>
  </w:style>
  <w:style w:type="character" w:customStyle="1" w:styleId="87">
    <w:name w:val="Heading 7 Char"/>
    <w:link w:val="8"/>
    <w:qFormat/>
    <w:uiPriority w:val="0"/>
    <w:rPr>
      <w:sz w:val="24"/>
      <w:szCs w:val="24"/>
      <w:lang w:val="en-US" w:eastAsia="en-US"/>
    </w:rPr>
  </w:style>
  <w:style w:type="character" w:customStyle="1" w:styleId="88">
    <w:name w:val="Heading 8 Char"/>
    <w:link w:val="9"/>
    <w:uiPriority w:val="0"/>
    <w:rPr>
      <w:rFonts w:ascii=".VnTimeH" w:hAnsi=".VnTimeH"/>
      <w:b/>
      <w:sz w:val="28"/>
      <w:lang w:val="en-US" w:eastAsia="en-US"/>
    </w:rPr>
  </w:style>
  <w:style w:type="character" w:customStyle="1" w:styleId="89">
    <w:name w:val="Heading 9 Char"/>
    <w:link w:val="10"/>
    <w:uiPriority w:val="9"/>
    <w:rPr>
      <w:rFonts w:ascii="Arial" w:hAnsi="Arial" w:cs="Arial"/>
      <w:sz w:val="22"/>
      <w:szCs w:val="22"/>
      <w:lang w:val="en-US" w:eastAsia="en-US"/>
    </w:rPr>
  </w:style>
  <w:style w:type="paragraph" w:customStyle="1" w:styleId="90">
    <w:name w:val="Char Char Char"/>
    <w:basedOn w:val="1"/>
    <w:next w:val="1"/>
    <w:autoRedefine/>
    <w:semiHidden/>
    <w:qFormat/>
    <w:uiPriority w:val="0"/>
    <w:pPr>
      <w:spacing w:before="120" w:after="120" w:line="312" w:lineRule="auto"/>
    </w:pPr>
    <w:rPr>
      <w:rFonts w:ascii="Times New Roman" w:hAnsi="Times New Roman"/>
    </w:rPr>
  </w:style>
  <w:style w:type="character" w:customStyle="1" w:styleId="91">
    <w:name w:val="text1"/>
    <w:uiPriority w:val="0"/>
    <w:rPr>
      <w:rFonts w:hint="default" w:ascii="Arial" w:hAnsi="Arial" w:cs="Arial"/>
      <w:color w:val="070707"/>
      <w:sz w:val="20"/>
      <w:szCs w:val="20"/>
      <w:u w:val="none"/>
    </w:rPr>
  </w:style>
  <w:style w:type="character" w:customStyle="1" w:styleId="92">
    <w:name w:val="Footnote Text Char"/>
    <w:link w:val="34"/>
    <w:qFormat/>
    <w:uiPriority w:val="0"/>
    <w:rPr>
      <w:rFonts w:ascii=".VnTime" w:hAnsi=".VnTime"/>
    </w:rPr>
  </w:style>
  <w:style w:type="character" w:customStyle="1" w:styleId="93">
    <w:name w:val="Footer Char"/>
    <w:link w:val="32"/>
    <w:uiPriority w:val="99"/>
    <w:rPr>
      <w:rFonts w:ascii=".VnTime" w:hAnsi=".VnTime"/>
      <w:sz w:val="28"/>
      <w:szCs w:val="28"/>
    </w:rPr>
  </w:style>
  <w:style w:type="character" w:customStyle="1" w:styleId="94">
    <w:name w:val="Balloon Text Char"/>
    <w:link w:val="13"/>
    <w:qFormat/>
    <w:uiPriority w:val="0"/>
    <w:rPr>
      <w:rFonts w:ascii="Tahoma" w:hAnsi="Tahoma" w:cs="Tahoma"/>
      <w:sz w:val="16"/>
      <w:szCs w:val="16"/>
      <w:lang w:val="en-US" w:eastAsia="en-US"/>
    </w:rPr>
  </w:style>
  <w:style w:type="character" w:customStyle="1" w:styleId="95">
    <w:name w:val="Header Char"/>
    <w:link w:val="35"/>
    <w:uiPriority w:val="99"/>
    <w:rPr>
      <w:rFonts w:ascii=".VnTime" w:hAnsi=".VnTime"/>
      <w:sz w:val="28"/>
      <w:szCs w:val="28"/>
    </w:rPr>
  </w:style>
  <w:style w:type="character" w:customStyle="1" w:styleId="96">
    <w:name w:val="Body Text Indent Char"/>
    <w:link w:val="19"/>
    <w:uiPriority w:val="0"/>
    <w:rPr>
      <w:rFonts w:ascii=".VnTime" w:hAnsi=".VnTime"/>
      <w:sz w:val="28"/>
    </w:rPr>
  </w:style>
  <w:style w:type="character" w:customStyle="1" w:styleId="97">
    <w:name w:val="Title Char"/>
    <w:link w:val="71"/>
    <w:qFormat/>
    <w:uiPriority w:val="0"/>
    <w:rPr>
      <w:rFonts w:ascii=".VnTimeH" w:hAnsi=".VnTimeH"/>
      <w:b/>
      <w:sz w:val="28"/>
      <w:lang w:val="en-US" w:eastAsia="en-US"/>
    </w:rPr>
  </w:style>
  <w:style w:type="character" w:customStyle="1" w:styleId="98">
    <w:name w:val="Subtitle Char"/>
    <w:link w:val="69"/>
    <w:qFormat/>
    <w:uiPriority w:val="0"/>
    <w:rPr>
      <w:rFonts w:ascii=".VnTime" w:hAnsi=".VnTime"/>
      <w:b/>
      <w:sz w:val="28"/>
      <w:lang w:val="en-US" w:eastAsia="en-US"/>
    </w:rPr>
  </w:style>
  <w:style w:type="paragraph" w:customStyle="1" w:styleId="99">
    <w:name w:val="M"/>
    <w:basedOn w:val="1"/>
    <w:qFormat/>
    <w:uiPriority w:val="0"/>
    <w:pPr>
      <w:spacing w:before="60" w:after="60"/>
      <w:ind w:firstLine="720"/>
      <w:jc w:val="both"/>
    </w:pPr>
    <w:rPr>
      <w:b/>
      <w:szCs w:val="20"/>
    </w:rPr>
  </w:style>
  <w:style w:type="paragraph" w:customStyle="1" w:styleId="100">
    <w:name w:val="k"/>
    <w:basedOn w:val="19"/>
    <w:qFormat/>
    <w:uiPriority w:val="0"/>
    <w:pPr>
      <w:ind w:left="0" w:firstLine="720"/>
    </w:pPr>
  </w:style>
  <w:style w:type="paragraph" w:customStyle="1" w:styleId="101">
    <w:name w:val="2"/>
    <w:basedOn w:val="1"/>
    <w:uiPriority w:val="0"/>
    <w:pPr>
      <w:spacing w:before="120" w:after="120"/>
      <w:jc w:val="center"/>
    </w:pPr>
    <w:rPr>
      <w:rFonts w:ascii=".VnArialH" w:hAnsi=".VnArialH"/>
      <w:b/>
      <w:color w:val="000000"/>
      <w:sz w:val="32"/>
      <w:szCs w:val="20"/>
      <w:lang w:val="en-GB"/>
    </w:rPr>
  </w:style>
  <w:style w:type="character" w:customStyle="1" w:styleId="102">
    <w:name w:val="Body Text Char"/>
    <w:link w:val="15"/>
    <w:uiPriority w:val="99"/>
    <w:rPr>
      <w:rFonts w:ascii=".VnTime" w:hAnsi=".VnTime"/>
      <w:sz w:val="28"/>
      <w:lang w:val="en-US" w:eastAsia="en-US" w:bidi="ar-SA"/>
    </w:rPr>
  </w:style>
  <w:style w:type="character" w:customStyle="1" w:styleId="103">
    <w:name w:val="Body Text 2 Char"/>
    <w:link w:val="16"/>
    <w:qFormat/>
    <w:uiPriority w:val="0"/>
    <w:rPr>
      <w:rFonts w:ascii=".VnTime" w:hAnsi=".VnTime"/>
      <w:sz w:val="28"/>
      <w:lang w:val="en-US" w:eastAsia="en-US"/>
    </w:rPr>
  </w:style>
  <w:style w:type="character" w:customStyle="1" w:styleId="104">
    <w:name w:val="Body Text Indent 2 Char"/>
    <w:link w:val="20"/>
    <w:qFormat/>
    <w:uiPriority w:val="0"/>
    <w:rPr>
      <w:rFonts w:ascii=".VnTime" w:hAnsi=".VnTime"/>
      <w:sz w:val="28"/>
      <w:lang w:val="en-US" w:eastAsia="en-US"/>
    </w:rPr>
  </w:style>
  <w:style w:type="character" w:customStyle="1" w:styleId="105">
    <w:name w:val="Body Text Indent 3 Char"/>
    <w:link w:val="21"/>
    <w:qFormat/>
    <w:uiPriority w:val="0"/>
    <w:rPr>
      <w:rFonts w:ascii=".VnTime" w:hAnsi=".VnTime"/>
      <w:sz w:val="16"/>
      <w:szCs w:val="16"/>
      <w:lang w:val="en-US" w:eastAsia="en-US"/>
    </w:rPr>
  </w:style>
  <w:style w:type="paragraph" w:customStyle="1" w:styleId="106">
    <w:name w:val="Tenvb"/>
    <w:basedOn w:val="1"/>
    <w:autoRedefine/>
    <w:uiPriority w:val="0"/>
    <w:pPr>
      <w:spacing w:before="120" w:after="120"/>
      <w:jc w:val="center"/>
    </w:pPr>
    <w:rPr>
      <w:rFonts w:ascii="Times New Roman" w:hAnsi="Times New Roman"/>
      <w:b/>
      <w:color w:val="0000FF"/>
      <w:spacing w:val="26"/>
      <w:sz w:val="20"/>
      <w:szCs w:val="20"/>
    </w:rPr>
  </w:style>
  <w:style w:type="paragraph" w:customStyle="1" w:styleId="107">
    <w:name w:val="n§iÒu"/>
    <w:basedOn w:val="1"/>
    <w:qFormat/>
    <w:uiPriority w:val="0"/>
    <w:pPr>
      <w:spacing w:before="120" w:line="340" w:lineRule="exact"/>
      <w:ind w:firstLine="680"/>
    </w:pPr>
    <w:rPr>
      <w:b/>
    </w:rPr>
  </w:style>
  <w:style w:type="paragraph" w:customStyle="1" w:styleId="108">
    <w:name w:val="4"/>
    <w:basedOn w:val="1"/>
    <w:qFormat/>
    <w:uiPriority w:val="0"/>
    <w:pPr>
      <w:spacing w:before="360" w:line="288" w:lineRule="auto"/>
      <w:jc w:val="both"/>
    </w:pPr>
    <w:rPr>
      <w:rFonts w:ascii=".VnArial" w:hAnsi=".VnArial"/>
      <w:b/>
      <w:sz w:val="20"/>
      <w:szCs w:val="20"/>
    </w:rPr>
  </w:style>
  <w:style w:type="paragraph" w:customStyle="1" w:styleId="109">
    <w:name w:val="5"/>
    <w:basedOn w:val="1"/>
    <w:qFormat/>
    <w:uiPriority w:val="0"/>
    <w:pPr>
      <w:spacing w:before="360" w:line="288" w:lineRule="auto"/>
      <w:ind w:left="567" w:hanging="567"/>
      <w:jc w:val="both"/>
    </w:pPr>
    <w:rPr>
      <w:rFonts w:ascii=".VnCentury Schoolbook" w:hAnsi=".VnCentury Schoolbook"/>
      <w:sz w:val="20"/>
      <w:szCs w:val="20"/>
    </w:rPr>
  </w:style>
  <w:style w:type="paragraph" w:customStyle="1" w:styleId="110">
    <w:name w:val="(i)"/>
    <w:basedOn w:val="1"/>
    <w:link w:val="111"/>
    <w:qFormat/>
    <w:uiPriority w:val="99"/>
    <w:pPr>
      <w:suppressAutoHyphens/>
      <w:jc w:val="both"/>
    </w:pPr>
    <w:rPr>
      <w:rFonts w:ascii="Tms Rmn" w:hAnsi="Tms Rmn"/>
      <w:sz w:val="24"/>
      <w:szCs w:val="20"/>
    </w:rPr>
  </w:style>
  <w:style w:type="character" w:customStyle="1" w:styleId="111">
    <w:name w:val="(i) Char"/>
    <w:link w:val="110"/>
    <w:qFormat/>
    <w:locked/>
    <w:uiPriority w:val="99"/>
    <w:rPr>
      <w:rFonts w:ascii="Tms Rmn" w:hAnsi="Tms Rmn"/>
      <w:sz w:val="24"/>
      <w:lang w:val="en-US" w:eastAsia="en-US"/>
    </w:rPr>
  </w:style>
  <w:style w:type="paragraph" w:customStyle="1" w:styleId="112">
    <w:name w:val="Style Header 1 - Clauses + Left:  0&quot; Hanging:  0.3&quot; After:  0 pt"/>
    <w:basedOn w:val="1"/>
    <w:qFormat/>
    <w:uiPriority w:val="0"/>
    <w:pPr>
      <w:tabs>
        <w:tab w:val="left" w:pos="342"/>
      </w:tabs>
      <w:ind w:left="342" w:hanging="360"/>
    </w:pPr>
    <w:rPr>
      <w:rFonts w:ascii="Times New Roman" w:hAnsi="Times New Roman"/>
      <w:b/>
      <w:bCs/>
      <w:sz w:val="24"/>
      <w:szCs w:val="20"/>
      <w:lang/>
    </w:rPr>
  </w:style>
  <w:style w:type="paragraph" w:customStyle="1" w:styleId="113">
    <w:name w:val="Style Header 2 - SubClauses + Bold"/>
    <w:basedOn w:val="1"/>
    <w:link w:val="114"/>
    <w:autoRedefine/>
    <w:qFormat/>
    <w:uiPriority w:val="0"/>
    <w:pPr>
      <w:tabs>
        <w:tab w:val="left" w:pos="576"/>
      </w:tabs>
      <w:spacing w:after="200"/>
      <w:ind w:left="612"/>
      <w:jc w:val="both"/>
    </w:pPr>
    <w:rPr>
      <w:rFonts w:ascii="Times New Roman" w:hAnsi="Times New Roman"/>
      <w:b/>
      <w:bCs/>
      <w:sz w:val="24"/>
      <w:szCs w:val="20"/>
      <w:lang/>
    </w:rPr>
  </w:style>
  <w:style w:type="character" w:customStyle="1" w:styleId="114">
    <w:name w:val="Style Header 2 - SubClauses + Bold Char"/>
    <w:link w:val="113"/>
    <w:qFormat/>
    <w:uiPriority w:val="0"/>
    <w:rPr>
      <w:b/>
      <w:bCs/>
      <w:sz w:val="24"/>
      <w:lang w:eastAsia="en-US" w:bidi="ar-SA"/>
    </w:rPr>
  </w:style>
  <w:style w:type="paragraph" w:customStyle="1" w:styleId="115">
    <w:name w:val="Style Header 1 - Clauses + After:  0 pt"/>
    <w:basedOn w:val="1"/>
    <w:qFormat/>
    <w:uiPriority w:val="0"/>
    <w:pPr>
      <w:spacing w:after="200"/>
      <w:jc w:val="both"/>
    </w:pPr>
    <w:rPr>
      <w:rFonts w:ascii="Times New Roman" w:hAnsi="Times New Roman"/>
      <w:bCs/>
      <w:sz w:val="24"/>
      <w:szCs w:val="20"/>
      <w:lang/>
    </w:rPr>
  </w:style>
  <w:style w:type="paragraph" w:customStyle="1" w:styleId="116">
    <w:name w:val="Section 1 Header 2"/>
    <w:basedOn w:val="112"/>
    <w:qFormat/>
    <w:uiPriority w:val="0"/>
    <w:rPr>
      <w:lang w:val="en-US"/>
    </w:rPr>
  </w:style>
  <w:style w:type="character" w:customStyle="1" w:styleId="117">
    <w:name w:val="Body Text 3 Char"/>
    <w:link w:val="17"/>
    <w:qFormat/>
    <w:uiPriority w:val="0"/>
    <w:rPr>
      <w:rFonts w:ascii=".VnTime" w:hAnsi=".VnTime"/>
      <w:sz w:val="16"/>
      <w:szCs w:val="16"/>
      <w:lang w:val="en-US" w:eastAsia="en-US"/>
    </w:rPr>
  </w:style>
  <w:style w:type="paragraph" w:customStyle="1" w:styleId="118">
    <w:name w:val="GDD"/>
    <w:basedOn w:val="1"/>
    <w:uiPriority w:val="0"/>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119">
    <w:name w:val="Style1"/>
    <w:basedOn w:val="1"/>
    <w:qFormat/>
    <w:uiPriority w:val="0"/>
    <w:pPr>
      <w:widowControl w:val="0"/>
      <w:jc w:val="both"/>
    </w:pPr>
    <w:rPr>
      <w:sz w:val="26"/>
      <w:szCs w:val="20"/>
    </w:rPr>
  </w:style>
  <w:style w:type="paragraph" w:customStyle="1" w:styleId="120">
    <w:name w:val="1"/>
    <w:basedOn w:val="1"/>
    <w:qFormat/>
    <w:uiPriority w:val="0"/>
    <w:pPr>
      <w:spacing w:before="240" w:line="288" w:lineRule="auto"/>
      <w:jc w:val="both"/>
    </w:pPr>
    <w:rPr>
      <w:rFonts w:ascii=".VnArial" w:hAnsi=".VnArial"/>
      <w:b/>
      <w:bCs/>
      <w:sz w:val="22"/>
      <w:szCs w:val="22"/>
    </w:rPr>
  </w:style>
  <w:style w:type="paragraph" w:customStyle="1" w:styleId="121">
    <w:name w:val="6"/>
    <w:basedOn w:val="1"/>
    <w:qFormat/>
    <w:uiPriority w:val="0"/>
    <w:pPr>
      <w:spacing w:line="288" w:lineRule="auto"/>
      <w:jc w:val="center"/>
    </w:pPr>
    <w:rPr>
      <w:rFonts w:ascii="VnArial U" w:hAnsi="VnArial U"/>
    </w:rPr>
  </w:style>
  <w:style w:type="paragraph" w:customStyle="1" w:styleId="122">
    <w:name w:val="8"/>
    <w:basedOn w:val="121"/>
    <w:uiPriority w:val="0"/>
    <w:pPr>
      <w:spacing w:line="312" w:lineRule="auto"/>
    </w:pPr>
    <w:rPr>
      <w:rFonts w:ascii=".VnArialH" w:hAnsi=".VnArialH"/>
      <w:sz w:val="32"/>
      <w:szCs w:val="32"/>
    </w:rPr>
  </w:style>
  <w:style w:type="paragraph" w:customStyle="1" w:styleId="123">
    <w:name w:val="3"/>
    <w:basedOn w:val="1"/>
    <w:qFormat/>
    <w:uiPriority w:val="0"/>
    <w:pPr>
      <w:spacing w:before="360" w:line="288" w:lineRule="auto"/>
      <w:jc w:val="both"/>
    </w:pPr>
    <w:rPr>
      <w:rFonts w:ascii=".VnCentury Schoolbook" w:hAnsi=".VnCentury Schoolbook"/>
      <w:b/>
      <w:bCs/>
      <w:sz w:val="20"/>
      <w:szCs w:val="20"/>
    </w:rPr>
  </w:style>
  <w:style w:type="paragraph" w:customStyle="1" w:styleId="124">
    <w:name w:val="7"/>
    <w:basedOn w:val="121"/>
    <w:qFormat/>
    <w:uiPriority w:val="0"/>
    <w:pPr>
      <w:spacing w:before="240" w:line="312" w:lineRule="auto"/>
      <w:jc w:val="both"/>
    </w:pPr>
    <w:rPr>
      <w:rFonts w:ascii=".VnArial" w:hAnsi=".VnArial"/>
      <w:b/>
      <w:bCs/>
      <w:sz w:val="22"/>
      <w:szCs w:val="22"/>
    </w:rPr>
  </w:style>
  <w:style w:type="paragraph" w:customStyle="1" w:styleId="125">
    <w:name w:val="Style 12 pt Black Before:  5 pt After:  5 pt"/>
    <w:basedOn w:val="1"/>
    <w:uiPriority w:val="0"/>
    <w:rPr>
      <w:rFonts w:ascii="Times New Roman" w:hAnsi="Times New Roman"/>
      <w:color w:val="000000"/>
      <w:sz w:val="24"/>
      <w:szCs w:val="20"/>
    </w:rPr>
  </w:style>
  <w:style w:type="paragraph" w:customStyle="1" w:styleId="126">
    <w:name w:val="Mau"/>
    <w:basedOn w:val="5"/>
    <w:uiPriority w:val="0"/>
    <w:pPr>
      <w:spacing w:before="0" w:after="120"/>
      <w:ind w:firstLine="567"/>
      <w:jc w:val="right"/>
    </w:pPr>
    <w:rPr>
      <w:rFonts w:ascii=".VnTime" w:hAnsi=".VnTime"/>
      <w:u w:val="single"/>
      <w:lang w:val="de-DE"/>
    </w:rPr>
  </w:style>
  <w:style w:type="paragraph" w:customStyle="1" w:styleId="127">
    <w:name w:val="ClauseSub_List"/>
    <w:qFormat/>
    <w:uiPriority w:val="0"/>
    <w:pPr>
      <w:tabs>
        <w:tab w:val="left" w:pos="1440"/>
      </w:tabs>
      <w:suppressAutoHyphens/>
      <w:ind w:left="1440" w:hanging="720"/>
    </w:pPr>
    <w:rPr>
      <w:rFonts w:ascii="Times New Roman" w:hAnsi="Times New Roman" w:eastAsia="Times New Roman" w:cs="Times New Roman"/>
      <w:sz w:val="22"/>
      <w:szCs w:val="22"/>
      <w:lang w:val="en-GB" w:eastAsia="en-US" w:bidi="ar-SA"/>
    </w:rPr>
  </w:style>
  <w:style w:type="paragraph" w:customStyle="1" w:styleId="128">
    <w:name w:val="Style ClauseSub_List + 12 pt Justified After:  10 pt"/>
    <w:basedOn w:val="127"/>
    <w:qFormat/>
    <w:uiPriority w:val="0"/>
    <w:pPr>
      <w:tabs>
        <w:tab w:val="left" w:pos="720"/>
        <w:tab w:val="clear" w:pos="1440"/>
      </w:tabs>
      <w:spacing w:after="200"/>
      <w:ind w:left="720" w:hanging="360"/>
      <w:jc w:val="both"/>
    </w:pPr>
    <w:rPr>
      <w:sz w:val="24"/>
      <w:szCs w:val="24"/>
    </w:rPr>
  </w:style>
  <w:style w:type="paragraph" w:customStyle="1" w:styleId="129">
    <w:name w:val="ClauseSub_Para"/>
    <w:link w:val="130"/>
    <w:qFormat/>
    <w:uiPriority w:val="0"/>
    <w:pPr>
      <w:spacing w:before="60" w:after="60"/>
      <w:ind w:left="2268"/>
    </w:pPr>
    <w:rPr>
      <w:rFonts w:ascii="Times New Roman" w:hAnsi="Times New Roman" w:eastAsia="Times New Roman" w:cs="Times New Roman"/>
      <w:sz w:val="22"/>
      <w:szCs w:val="22"/>
      <w:lang w:val="en-GB" w:eastAsia="en-US" w:bidi="ar-SA"/>
    </w:rPr>
  </w:style>
  <w:style w:type="character" w:customStyle="1" w:styleId="130">
    <w:name w:val="ClauseSub_Para Char"/>
    <w:link w:val="129"/>
    <w:qFormat/>
    <w:uiPriority w:val="0"/>
    <w:rPr>
      <w:sz w:val="22"/>
      <w:szCs w:val="22"/>
      <w:lang w:val="en-GB"/>
    </w:rPr>
  </w:style>
  <w:style w:type="paragraph" w:customStyle="1" w:styleId="131">
    <w:name w:val="Section 7 heading 4"/>
    <w:basedOn w:val="4"/>
    <w:link w:val="132"/>
    <w:qFormat/>
    <w:uiPriority w:val="0"/>
    <w:pPr>
      <w:keepNext w:val="0"/>
      <w:widowControl/>
      <w:tabs>
        <w:tab w:val="left" w:pos="576"/>
        <w:tab w:val="clear" w:pos="851"/>
      </w:tabs>
      <w:suppressAutoHyphens/>
      <w:ind w:left="576" w:hanging="576"/>
      <w:jc w:val="left"/>
    </w:pPr>
    <w:rPr>
      <w:rFonts w:ascii="Times New Roman" w:hAnsi="Times New Roman"/>
      <w:sz w:val="24"/>
    </w:rPr>
  </w:style>
  <w:style w:type="character" w:customStyle="1" w:styleId="132">
    <w:name w:val="Section 7 heading 4 Char"/>
    <w:link w:val="131"/>
    <w:qFormat/>
    <w:uiPriority w:val="0"/>
    <w:rPr>
      <w:b/>
      <w:sz w:val="24"/>
    </w:rPr>
  </w:style>
  <w:style w:type="paragraph" w:customStyle="1" w:styleId="133">
    <w:name w:val="Char Char Char11"/>
    <w:basedOn w:val="1"/>
    <w:next w:val="1"/>
    <w:autoRedefine/>
    <w:semiHidden/>
    <w:qFormat/>
    <w:uiPriority w:val="0"/>
    <w:pPr>
      <w:spacing w:before="120" w:after="120" w:line="312" w:lineRule="auto"/>
    </w:pPr>
    <w:rPr>
      <w:rFonts w:eastAsia=".VnTime"/>
    </w:rPr>
  </w:style>
  <w:style w:type="paragraph" w:customStyle="1" w:styleId="134">
    <w:name w:val="Char Char Char1"/>
    <w:basedOn w:val="1"/>
    <w:next w:val="1"/>
    <w:autoRedefine/>
    <w:semiHidden/>
    <w:qFormat/>
    <w:uiPriority w:val="0"/>
    <w:pPr>
      <w:spacing w:before="120" w:after="120" w:line="312" w:lineRule="auto"/>
    </w:pPr>
    <w:rPr>
      <w:rFonts w:ascii="Times New Roman" w:hAnsi="Times New Roman"/>
    </w:rPr>
  </w:style>
  <w:style w:type="character" w:customStyle="1" w:styleId="135">
    <w:name w:val="Char Char2"/>
    <w:qFormat/>
    <w:uiPriority w:val="0"/>
    <w:rPr>
      <w:rFonts w:ascii=".VnTime" w:hAnsi=".VnTime"/>
      <w:sz w:val="28"/>
      <w:lang w:val="en-US" w:eastAsia="en-US" w:bidi="ar-SA"/>
    </w:rPr>
  </w:style>
  <w:style w:type="paragraph" w:customStyle="1" w:styleId="136">
    <w:name w:val="Sub-Clause Text"/>
    <w:basedOn w:val="1"/>
    <w:qFormat/>
    <w:uiPriority w:val="0"/>
    <w:pPr>
      <w:spacing w:before="120" w:after="120"/>
      <w:jc w:val="both"/>
    </w:pPr>
    <w:rPr>
      <w:rFonts w:ascii="Times New Roman" w:hAnsi="Times New Roman"/>
      <w:spacing w:val="-4"/>
      <w:sz w:val="24"/>
      <w:szCs w:val="20"/>
    </w:rPr>
  </w:style>
  <w:style w:type="character" w:customStyle="1" w:styleId="137">
    <w:name w:val="Bibliogrphy"/>
    <w:basedOn w:val="11"/>
    <w:qFormat/>
    <w:uiPriority w:val="0"/>
  </w:style>
  <w:style w:type="character" w:customStyle="1" w:styleId="138">
    <w:name w:val="Table"/>
    <w:qFormat/>
    <w:uiPriority w:val="0"/>
    <w:rPr>
      <w:rFonts w:ascii="Arial" w:hAnsi="Arial"/>
      <w:sz w:val="20"/>
    </w:rPr>
  </w:style>
  <w:style w:type="character" w:customStyle="1" w:styleId="139">
    <w:name w:val="Document 5"/>
    <w:basedOn w:val="11"/>
    <w:qFormat/>
    <w:uiPriority w:val="0"/>
  </w:style>
  <w:style w:type="paragraph" w:customStyle="1" w:styleId="140">
    <w:name w:val="Style 11"/>
    <w:basedOn w:val="1"/>
    <w:qFormat/>
    <w:uiPriority w:val="0"/>
    <w:pPr>
      <w:widowControl w:val="0"/>
      <w:autoSpaceDE w:val="0"/>
      <w:autoSpaceDN w:val="0"/>
      <w:spacing w:line="384" w:lineRule="atLeast"/>
    </w:pPr>
    <w:rPr>
      <w:rFonts w:ascii="Times New Roman" w:hAnsi="Times New Roman"/>
      <w:sz w:val="24"/>
      <w:szCs w:val="24"/>
    </w:rPr>
  </w:style>
  <w:style w:type="character" w:customStyle="1" w:styleId="141">
    <w:name w:val="Comment Text Char"/>
    <w:link w:val="25"/>
    <w:qFormat/>
    <w:uiPriority w:val="99"/>
    <w:rPr>
      <w:rFonts w:ascii=".VnTime" w:hAnsi=".VnTime"/>
    </w:rPr>
  </w:style>
  <w:style w:type="paragraph" w:customStyle="1" w:styleId="142">
    <w:name w:val="Technical 6"/>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styleId="143">
    <w:name w:val="List Paragraph"/>
    <w:basedOn w:val="1"/>
    <w:link w:val="144"/>
    <w:qFormat/>
    <w:uiPriority w:val="34"/>
    <w:pPr>
      <w:ind w:left="720"/>
      <w:contextualSpacing/>
      <w:jc w:val="both"/>
    </w:pPr>
    <w:rPr>
      <w:rFonts w:ascii="Times New Roman" w:hAnsi="Times New Roman"/>
      <w:sz w:val="24"/>
      <w:szCs w:val="20"/>
    </w:rPr>
  </w:style>
  <w:style w:type="character" w:customStyle="1" w:styleId="144">
    <w:name w:val="List Paragraph Char"/>
    <w:link w:val="143"/>
    <w:qFormat/>
    <w:uiPriority w:val="34"/>
    <w:rPr>
      <w:sz w:val="24"/>
    </w:rPr>
  </w:style>
  <w:style w:type="paragraph" w:customStyle="1" w:styleId="145">
    <w:name w:val="S1-Header2"/>
    <w:basedOn w:val="1"/>
    <w:qFormat/>
    <w:uiPriority w:val="0"/>
    <w:pPr>
      <w:tabs>
        <w:tab w:val="left" w:pos="360"/>
      </w:tabs>
      <w:spacing w:after="200"/>
    </w:pPr>
    <w:rPr>
      <w:rFonts w:ascii="Times New Roman" w:hAnsi="Times New Roman"/>
      <w:b/>
      <w:sz w:val="24"/>
      <w:szCs w:val="24"/>
    </w:rPr>
  </w:style>
  <w:style w:type="character" w:customStyle="1" w:styleId="146">
    <w:name w:val="Heading 3 Char"/>
    <w:qFormat/>
    <w:uiPriority w:val="9"/>
    <w:rPr>
      <w:rFonts w:ascii="Cambria" w:hAnsi="Cambria" w:eastAsia="Times New Roman" w:cs="Times New Roman"/>
      <w:b/>
      <w:bCs/>
      <w:color w:val="4F81BD"/>
      <w:sz w:val="24"/>
      <w:szCs w:val="20"/>
    </w:rPr>
  </w:style>
  <w:style w:type="paragraph" w:customStyle="1" w:styleId="147">
    <w:name w:val="Section V. Header"/>
    <w:basedOn w:val="1"/>
    <w:qFormat/>
    <w:uiPriority w:val="99"/>
    <w:pPr>
      <w:jc w:val="center"/>
    </w:pPr>
    <w:rPr>
      <w:rFonts w:ascii="Times New Roman" w:hAnsi="Times New Roman"/>
      <w:b/>
      <w:sz w:val="36"/>
      <w:szCs w:val="20"/>
      <w:lang/>
    </w:rPr>
  </w:style>
  <w:style w:type="paragraph" w:customStyle="1" w:styleId="148">
    <w:name w:val="Section V. Heading 2"/>
    <w:basedOn w:val="147"/>
    <w:qFormat/>
    <w:uiPriority w:val="0"/>
    <w:pPr>
      <w:spacing w:before="120" w:after="200"/>
    </w:pPr>
    <w:rPr>
      <w:sz w:val="28"/>
    </w:rPr>
  </w:style>
  <w:style w:type="paragraph" w:customStyle="1" w:styleId="149">
    <w:name w:val="Technical 4"/>
    <w:qFormat/>
    <w:uiPriority w:val="0"/>
    <w:pPr>
      <w:tabs>
        <w:tab w:val="left" w:pos="-720"/>
      </w:tabs>
      <w:suppressAutoHyphens/>
    </w:pPr>
    <w:rPr>
      <w:rFonts w:ascii="Times" w:hAnsi="Times" w:eastAsia="Times New Roman" w:cs="Times New Roman"/>
      <w:b/>
      <w:sz w:val="24"/>
      <w:lang w:val="en-US" w:eastAsia="en-US" w:bidi="ar-SA"/>
    </w:rPr>
  </w:style>
  <w:style w:type="paragraph" w:customStyle="1" w:styleId="150">
    <w:name w:val="Section 4 heading"/>
    <w:basedOn w:val="1"/>
    <w:next w:val="1"/>
    <w:qFormat/>
    <w:uiPriority w:val="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151">
    <w:name w:val="Style 19"/>
    <w:basedOn w:val="1"/>
    <w:qFormat/>
    <w:uiPriority w:val="0"/>
    <w:pPr>
      <w:widowControl w:val="0"/>
      <w:autoSpaceDE w:val="0"/>
      <w:autoSpaceDN w:val="0"/>
      <w:adjustRightInd w:val="0"/>
    </w:pPr>
    <w:rPr>
      <w:rFonts w:ascii="Times New Roman" w:hAnsi="Times New Roman"/>
      <w:sz w:val="24"/>
      <w:szCs w:val="24"/>
    </w:rPr>
  </w:style>
  <w:style w:type="paragraph" w:customStyle="1" w:styleId="152">
    <w:name w:val="Style 20"/>
    <w:basedOn w:val="1"/>
    <w:qFormat/>
    <w:uiPriority w:val="0"/>
    <w:pPr>
      <w:widowControl w:val="0"/>
      <w:autoSpaceDE w:val="0"/>
      <w:autoSpaceDN w:val="0"/>
      <w:spacing w:before="144" w:after="360" w:line="264" w:lineRule="exact"/>
    </w:pPr>
    <w:rPr>
      <w:rFonts w:ascii="Times New Roman" w:hAnsi="Times New Roman"/>
      <w:sz w:val="24"/>
      <w:szCs w:val="24"/>
    </w:rPr>
  </w:style>
  <w:style w:type="character" w:customStyle="1" w:styleId="153">
    <w:name w:val="Normal (Web) Char"/>
    <w:link w:val="64"/>
    <w:qFormat/>
    <w:uiPriority w:val="99"/>
    <w:rPr>
      <w:rFonts w:ascii="Arial Unicode MS" w:hAnsi="Arial Unicode MS" w:eastAsia="Arial Unicode MS" w:cs="Arial Unicode MS"/>
      <w:sz w:val="24"/>
      <w:szCs w:val="24"/>
    </w:rPr>
  </w:style>
  <w:style w:type="paragraph" w:customStyle="1" w:styleId="154">
    <w:name w:val="P3 Header1-Clauses"/>
    <w:basedOn w:val="1"/>
    <w:qFormat/>
    <w:uiPriority w:val="0"/>
    <w:pPr>
      <w:tabs>
        <w:tab w:val="left" w:pos="864"/>
        <w:tab w:val="left" w:pos="972"/>
      </w:tabs>
      <w:spacing w:after="200"/>
      <w:ind w:left="432" w:firstLine="144"/>
      <w:jc w:val="both"/>
    </w:pPr>
    <w:rPr>
      <w:rFonts w:ascii="Times New Roman" w:hAnsi="Times New Roman"/>
      <w:sz w:val="24"/>
      <w:szCs w:val="20"/>
      <w:lang/>
    </w:rPr>
  </w:style>
  <w:style w:type="character" w:customStyle="1" w:styleId="155">
    <w:name w:val="Endnote Text Char"/>
    <w:link w:val="30"/>
    <w:qFormat/>
    <w:uiPriority w:val="0"/>
    <w:rPr>
      <w:rFonts w:ascii=".VnTime" w:hAnsi=".VnTime"/>
      <w:lang w:val="en-US" w:eastAsia="en-US"/>
    </w:rPr>
  </w:style>
  <w:style w:type="character" w:customStyle="1" w:styleId="156">
    <w:name w:val="Comment Subject Char"/>
    <w:link w:val="26"/>
    <w:qFormat/>
    <w:uiPriority w:val="0"/>
    <w:rPr>
      <w:rFonts w:ascii=".VnTime" w:hAnsi=".VnTime"/>
      <w:b/>
      <w:bCs/>
      <w:lang w:val="en-US" w:eastAsia="en-US"/>
    </w:rPr>
  </w:style>
  <w:style w:type="character" w:customStyle="1" w:styleId="157">
    <w:name w:val="Closing Char"/>
    <w:link w:val="23"/>
    <w:qFormat/>
    <w:uiPriority w:val="0"/>
    <w:rPr>
      <w:rFonts w:ascii=".VnTime" w:hAnsi=".VnTime"/>
      <w:sz w:val="28"/>
      <w:szCs w:val="28"/>
      <w:lang w:val="en-US" w:eastAsia="en-US"/>
    </w:rPr>
  </w:style>
  <w:style w:type="character" w:customStyle="1" w:styleId="158">
    <w:name w:val="Body Text First Indent Char"/>
    <w:link w:val="18"/>
    <w:qFormat/>
    <w:uiPriority w:val="0"/>
    <w:rPr>
      <w:rFonts w:ascii=".VnTime" w:hAnsi=".VnTime"/>
      <w:sz w:val="28"/>
      <w:szCs w:val="28"/>
      <w:lang w:val="en-US" w:eastAsia="en-US" w:bidi="ar-SA"/>
    </w:rPr>
  </w:style>
  <w:style w:type="paragraph" w:customStyle="1" w:styleId="159">
    <w:name w:val="Outline"/>
    <w:basedOn w:val="1"/>
    <w:qFormat/>
    <w:uiPriority w:val="0"/>
    <w:pPr>
      <w:spacing w:before="240"/>
    </w:pPr>
    <w:rPr>
      <w:rFonts w:ascii="Times New Roman" w:hAnsi="Times New Roman"/>
      <w:kern w:val="28"/>
      <w:sz w:val="24"/>
      <w:szCs w:val="20"/>
    </w:rPr>
  </w:style>
  <w:style w:type="paragraph" w:customStyle="1" w:styleId="160">
    <w:name w:val="Section VI. Header"/>
    <w:basedOn w:val="1"/>
    <w:qFormat/>
    <w:uiPriority w:val="0"/>
    <w:pPr>
      <w:spacing w:before="120" w:after="240"/>
      <w:jc w:val="center"/>
    </w:pPr>
    <w:rPr>
      <w:rFonts w:ascii="Times New Roman" w:hAnsi="Times New Roman"/>
      <w:b/>
      <w:sz w:val="36"/>
      <w:szCs w:val="20"/>
    </w:rPr>
  </w:style>
  <w:style w:type="paragraph" w:customStyle="1" w:styleId="161">
    <w:name w:val="Document 1"/>
    <w:qFormat/>
    <w:uiPriority w:val="0"/>
    <w:pPr>
      <w:keepNext/>
      <w:keepLines/>
      <w:tabs>
        <w:tab w:val="left" w:pos="-720"/>
      </w:tabs>
      <w:suppressAutoHyphens/>
    </w:pPr>
    <w:rPr>
      <w:rFonts w:ascii="Times" w:hAnsi="Times" w:eastAsia="Times New Roman" w:cs="Times New Roman"/>
      <w:sz w:val="24"/>
      <w:lang w:val="en-US" w:eastAsia="en-US" w:bidi="ar-SA"/>
    </w:rPr>
  </w:style>
  <w:style w:type="paragraph" w:customStyle="1" w:styleId="162">
    <w:name w:val="Section IX Header"/>
    <w:basedOn w:val="1"/>
    <w:qFormat/>
    <w:uiPriority w:val="0"/>
    <w:pPr>
      <w:jc w:val="center"/>
    </w:pPr>
    <w:rPr>
      <w:rFonts w:ascii="Times New Roman" w:hAnsi="Times New Roman"/>
      <w:b/>
      <w:sz w:val="36"/>
      <w:szCs w:val="20"/>
    </w:rPr>
  </w:style>
  <w:style w:type="paragraph" w:customStyle="1" w:styleId="163">
    <w:name w:val="titulo"/>
    <w:basedOn w:val="6"/>
    <w:qFormat/>
    <w:uiPriority w:val="0"/>
    <w:pPr>
      <w:spacing w:before="0" w:after="240"/>
      <w:jc w:val="center"/>
    </w:pPr>
    <w:rPr>
      <w:rFonts w:ascii="Times New Roman Bold" w:hAnsi="Times New Roman Bold"/>
      <w:bCs w:val="0"/>
      <w:i w:val="0"/>
      <w:iCs w:val="0"/>
      <w:sz w:val="24"/>
      <w:szCs w:val="20"/>
    </w:rPr>
  </w:style>
  <w:style w:type="paragraph" w:customStyle="1" w:styleId="164">
    <w:name w:val="Header1"/>
    <w:basedOn w:val="1"/>
    <w:qFormat/>
    <w:uiPriority w:val="0"/>
    <w:pPr>
      <w:widowControl w:val="0"/>
      <w:autoSpaceDE w:val="0"/>
      <w:autoSpaceDN w:val="0"/>
      <w:spacing w:before="240" w:after="480"/>
      <w:jc w:val="center"/>
    </w:pPr>
    <w:rPr>
      <w:rFonts w:ascii="Times New Roman" w:hAnsi="Times New Roman"/>
      <w:b/>
      <w:bCs/>
      <w:spacing w:val="4"/>
      <w:sz w:val="44"/>
      <w:szCs w:val="46"/>
    </w:rPr>
  </w:style>
  <w:style w:type="paragraph" w:customStyle="1" w:styleId="165">
    <w:name w:val="sec7-clauses"/>
    <w:basedOn w:val="1"/>
    <w:qFormat/>
    <w:uiPriority w:val="0"/>
    <w:pPr>
      <w:tabs>
        <w:tab w:val="left" w:pos="360"/>
      </w:tabs>
      <w:spacing w:before="120" w:after="120"/>
      <w:ind w:left="360" w:hanging="360"/>
    </w:pPr>
    <w:rPr>
      <w:rFonts w:ascii="Times New Roman" w:hAnsi="Times New Roman"/>
      <w:b/>
      <w:sz w:val="24"/>
      <w:szCs w:val="20"/>
    </w:rPr>
  </w:style>
  <w:style w:type="paragraph" w:customStyle="1" w:styleId="166">
    <w:name w:val="TOC Number1"/>
    <w:basedOn w:val="5"/>
    <w:autoRedefine/>
    <w:qFormat/>
    <w:uiPriority w:val="0"/>
    <w:pPr>
      <w:keepNext w:val="0"/>
      <w:suppressAutoHyphens/>
      <w:spacing w:before="0" w:after="120"/>
      <w:ind w:left="1422" w:right="18" w:hanging="457"/>
      <w:jc w:val="both"/>
      <w:outlineLvl w:val="9"/>
    </w:pPr>
    <w:rPr>
      <w:sz w:val="24"/>
      <w:szCs w:val="24"/>
      <w:lang w:val="vi-VN"/>
    </w:rPr>
  </w:style>
  <w:style w:type="paragraph" w:customStyle="1" w:styleId="167">
    <w:name w:val="Style Header 2 - SubClauses + After:  6 pt"/>
    <w:basedOn w:val="1"/>
    <w:qFormat/>
    <w:uiPriority w:val="0"/>
    <w:pPr>
      <w:tabs>
        <w:tab w:val="left" w:pos="504"/>
      </w:tabs>
      <w:spacing w:after="200"/>
      <w:ind w:left="504" w:hanging="504"/>
      <w:jc w:val="both"/>
    </w:pPr>
    <w:rPr>
      <w:rFonts w:ascii="Times New Roman" w:hAnsi="Times New Roman"/>
      <w:sz w:val="24"/>
      <w:szCs w:val="24"/>
    </w:rPr>
  </w:style>
  <w:style w:type="character" w:customStyle="1" w:styleId="168">
    <w:name w:val="Technical 1"/>
    <w:qFormat/>
    <w:uiPriority w:val="0"/>
    <w:rPr>
      <w:rFonts w:ascii="Times" w:hAnsi="Times"/>
      <w:sz w:val="24"/>
      <w:lang w:val="en-US"/>
    </w:rPr>
  </w:style>
  <w:style w:type="character" w:customStyle="1" w:styleId="169">
    <w:name w:val="Heading 3 Char1"/>
    <w:qFormat/>
    <w:uiPriority w:val="0"/>
    <w:rPr>
      <w:b/>
      <w:sz w:val="28"/>
      <w:lang w:val="en-US" w:eastAsia="en-US" w:bidi="ar-SA"/>
    </w:rPr>
  </w:style>
  <w:style w:type="character" w:customStyle="1" w:styleId="170">
    <w:name w:val="Doc Init"/>
    <w:basedOn w:val="11"/>
    <w:qFormat/>
    <w:uiPriority w:val="0"/>
  </w:style>
  <w:style w:type="character" w:customStyle="1" w:styleId="171">
    <w:name w:val="Document 2"/>
    <w:qFormat/>
    <w:uiPriority w:val="0"/>
    <w:rPr>
      <w:rFonts w:ascii="Times" w:hAnsi="Times"/>
      <w:sz w:val="24"/>
      <w:lang w:val="en-US"/>
    </w:rPr>
  </w:style>
  <w:style w:type="character" w:customStyle="1" w:styleId="172">
    <w:name w:val="Document 3"/>
    <w:qFormat/>
    <w:uiPriority w:val="0"/>
    <w:rPr>
      <w:rFonts w:ascii="Times" w:hAnsi="Times"/>
      <w:sz w:val="24"/>
      <w:lang w:val="en-US"/>
    </w:rPr>
  </w:style>
  <w:style w:type="character" w:customStyle="1" w:styleId="173">
    <w:name w:val="Document 4"/>
    <w:qFormat/>
    <w:uiPriority w:val="0"/>
    <w:rPr>
      <w:b/>
      <w:i/>
      <w:sz w:val="24"/>
    </w:rPr>
  </w:style>
  <w:style w:type="character" w:customStyle="1" w:styleId="174">
    <w:name w:val="Document 6"/>
    <w:basedOn w:val="11"/>
    <w:qFormat/>
    <w:uiPriority w:val="0"/>
  </w:style>
  <w:style w:type="character" w:customStyle="1" w:styleId="175">
    <w:name w:val="Document 7"/>
    <w:basedOn w:val="11"/>
    <w:qFormat/>
    <w:uiPriority w:val="0"/>
  </w:style>
  <w:style w:type="character" w:customStyle="1" w:styleId="176">
    <w:name w:val="Document 8"/>
    <w:basedOn w:val="11"/>
    <w:qFormat/>
    <w:uiPriority w:val="0"/>
  </w:style>
  <w:style w:type="character" w:customStyle="1" w:styleId="177">
    <w:name w:val="Tech Init"/>
    <w:qFormat/>
    <w:uiPriority w:val="0"/>
    <w:rPr>
      <w:rFonts w:ascii="Times" w:hAnsi="Times"/>
      <w:sz w:val="24"/>
      <w:lang w:val="en-US"/>
    </w:rPr>
  </w:style>
  <w:style w:type="character" w:customStyle="1" w:styleId="178">
    <w:name w:val="Technical 2"/>
    <w:qFormat/>
    <w:uiPriority w:val="0"/>
    <w:rPr>
      <w:rFonts w:ascii="Times" w:hAnsi="Times"/>
      <w:sz w:val="24"/>
      <w:lang w:val="en-US"/>
    </w:rPr>
  </w:style>
  <w:style w:type="character" w:customStyle="1" w:styleId="179">
    <w:name w:val="Technical 3"/>
    <w:qFormat/>
    <w:uiPriority w:val="0"/>
    <w:rPr>
      <w:rFonts w:ascii="Times" w:hAnsi="Times"/>
      <w:sz w:val="24"/>
      <w:lang w:val="en-US"/>
    </w:rPr>
  </w:style>
  <w:style w:type="paragraph" w:customStyle="1" w:styleId="180">
    <w:name w:val="Technical 5"/>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1">
    <w:name w:val="Technical 7"/>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2">
    <w:name w:val="Technical 8"/>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3">
    <w:name w:val="Pleading"/>
    <w:qFormat/>
    <w:uiPriority w:val="0"/>
    <w:pPr>
      <w:tabs>
        <w:tab w:val="left" w:pos="-720"/>
      </w:tabs>
      <w:suppressAutoHyphens/>
      <w:spacing w:line="240" w:lineRule="exact"/>
    </w:pPr>
    <w:rPr>
      <w:rFonts w:ascii="Times" w:hAnsi="Times" w:eastAsia="Times New Roman" w:cs="Times New Roman"/>
      <w:sz w:val="24"/>
      <w:lang w:val="en-US" w:eastAsia="en-US" w:bidi="ar-SA"/>
    </w:rPr>
  </w:style>
  <w:style w:type="paragraph" w:customStyle="1" w:styleId="184">
    <w:name w:val="Right Par 1"/>
    <w:qFormat/>
    <w:uiPriority w:val="0"/>
    <w:pPr>
      <w:tabs>
        <w:tab w:val="left" w:pos="-720"/>
        <w:tab w:val="left" w:pos="0"/>
        <w:tab w:val="decimal" w:pos="720"/>
      </w:tabs>
      <w:suppressAutoHyphens/>
      <w:ind w:firstLine="720"/>
    </w:pPr>
    <w:rPr>
      <w:rFonts w:ascii="Times" w:hAnsi="Times" w:eastAsia="Times New Roman" w:cs="Times New Roman"/>
      <w:sz w:val="24"/>
      <w:lang w:val="en-US" w:eastAsia="en-US" w:bidi="ar-SA"/>
    </w:rPr>
  </w:style>
  <w:style w:type="paragraph" w:customStyle="1" w:styleId="185">
    <w:name w:val="Right Par 2"/>
    <w:qFormat/>
    <w:uiPriority w:val="0"/>
    <w:pPr>
      <w:tabs>
        <w:tab w:val="left" w:pos="-720"/>
        <w:tab w:val="left" w:pos="0"/>
        <w:tab w:val="left" w:pos="720"/>
        <w:tab w:val="decimal" w:pos="1440"/>
      </w:tabs>
      <w:suppressAutoHyphens/>
      <w:ind w:firstLine="1440"/>
    </w:pPr>
    <w:rPr>
      <w:rFonts w:ascii="Times" w:hAnsi="Times" w:eastAsia="Times New Roman" w:cs="Times New Roman"/>
      <w:sz w:val="24"/>
      <w:lang w:val="en-US" w:eastAsia="en-US" w:bidi="ar-SA"/>
    </w:rPr>
  </w:style>
  <w:style w:type="paragraph" w:customStyle="1" w:styleId="186">
    <w:name w:val="Right Par 3"/>
    <w:qFormat/>
    <w:uiPriority w:val="0"/>
    <w:pPr>
      <w:tabs>
        <w:tab w:val="left" w:pos="-720"/>
        <w:tab w:val="left" w:pos="0"/>
        <w:tab w:val="left" w:pos="720"/>
        <w:tab w:val="left" w:pos="1440"/>
        <w:tab w:val="decimal" w:pos="2160"/>
      </w:tabs>
      <w:suppressAutoHyphens/>
      <w:ind w:firstLine="2160"/>
    </w:pPr>
    <w:rPr>
      <w:rFonts w:ascii="Times" w:hAnsi="Times" w:eastAsia="Times New Roman" w:cs="Times New Roman"/>
      <w:sz w:val="24"/>
      <w:lang w:val="en-US" w:eastAsia="en-US" w:bidi="ar-SA"/>
    </w:rPr>
  </w:style>
  <w:style w:type="paragraph" w:customStyle="1" w:styleId="187">
    <w:name w:val="Right Par 4"/>
    <w:qFormat/>
    <w:uiPriority w:val="0"/>
    <w:pPr>
      <w:tabs>
        <w:tab w:val="left" w:pos="-720"/>
        <w:tab w:val="left" w:pos="0"/>
        <w:tab w:val="left" w:pos="720"/>
        <w:tab w:val="left" w:pos="1440"/>
        <w:tab w:val="left" w:pos="2160"/>
        <w:tab w:val="decimal" w:pos="2880"/>
      </w:tabs>
      <w:suppressAutoHyphens/>
      <w:ind w:firstLine="2880"/>
    </w:pPr>
    <w:rPr>
      <w:rFonts w:ascii="Times" w:hAnsi="Times" w:eastAsia="Times New Roman" w:cs="Times New Roman"/>
      <w:sz w:val="24"/>
      <w:lang w:val="en-US" w:eastAsia="en-US" w:bidi="ar-SA"/>
    </w:rPr>
  </w:style>
  <w:style w:type="paragraph" w:customStyle="1" w:styleId="188">
    <w:name w:val="Right Par 5"/>
    <w:qFormat/>
    <w:uiPriority w:val="0"/>
    <w:pPr>
      <w:tabs>
        <w:tab w:val="left" w:pos="-720"/>
        <w:tab w:val="left" w:pos="0"/>
        <w:tab w:val="left" w:pos="720"/>
        <w:tab w:val="left" w:pos="1440"/>
        <w:tab w:val="left" w:pos="2160"/>
        <w:tab w:val="left" w:pos="2880"/>
        <w:tab w:val="decimal" w:pos="3600"/>
      </w:tabs>
      <w:suppressAutoHyphens/>
      <w:ind w:firstLine="3600"/>
    </w:pPr>
    <w:rPr>
      <w:rFonts w:ascii="Times" w:hAnsi="Times" w:eastAsia="Times New Roman" w:cs="Times New Roman"/>
      <w:sz w:val="24"/>
      <w:lang w:val="en-US" w:eastAsia="en-US" w:bidi="ar-SA"/>
    </w:rPr>
  </w:style>
  <w:style w:type="paragraph" w:customStyle="1" w:styleId="189">
    <w:name w:val="Right Par 6"/>
    <w:qFormat/>
    <w:uiPriority w:val="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eastAsia="Times New Roman" w:cs="Times New Roman"/>
      <w:sz w:val="24"/>
      <w:lang w:val="en-US" w:eastAsia="en-US" w:bidi="ar-SA"/>
    </w:rPr>
  </w:style>
  <w:style w:type="paragraph" w:customStyle="1" w:styleId="190">
    <w:name w:val="Right Pa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eastAsia="Times New Roman" w:cs="Times New Roman"/>
      <w:sz w:val="24"/>
      <w:lang w:val="en-US" w:eastAsia="en-US" w:bidi="ar-SA"/>
    </w:rPr>
  </w:style>
  <w:style w:type="paragraph" w:customStyle="1" w:styleId="191">
    <w:name w:val="Right Pa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eastAsia="Times New Roman" w:cs="Times New Roman"/>
      <w:sz w:val="24"/>
      <w:lang w:val="en-US" w:eastAsia="en-US" w:bidi="ar-SA"/>
    </w:rPr>
  </w:style>
  <w:style w:type="character" w:customStyle="1" w:styleId="192">
    <w:name w:val="_Equation Caption"/>
    <w:qFormat/>
    <w:uiPriority w:val="0"/>
  </w:style>
  <w:style w:type="character" w:customStyle="1" w:styleId="193">
    <w:name w:val="vl.pg.no."/>
    <w:qFormat/>
    <w:uiPriority w:val="0"/>
    <w:rPr>
      <w:rFonts w:ascii="Times" w:hAnsi="Times"/>
      <w:b/>
      <w:sz w:val="20"/>
      <w:lang w:val="en-US"/>
    </w:rPr>
  </w:style>
  <w:style w:type="character" w:customStyle="1" w:styleId="194">
    <w:name w:val="footnote"/>
    <w:qFormat/>
    <w:uiPriority w:val="0"/>
    <w:rPr>
      <w:rFonts w:ascii="Book Antiqua" w:hAnsi="Book Antiqua"/>
      <w:sz w:val="24"/>
      <w:lang w:val="en-US"/>
    </w:rPr>
  </w:style>
  <w:style w:type="paragraph" w:customStyle="1" w:styleId="195">
    <w:name w:val="Head 2.1"/>
    <w:basedOn w:val="1"/>
    <w:qFormat/>
    <w:uiPriority w:val="0"/>
    <w:pPr>
      <w:keepNext/>
      <w:pBdr>
        <w:bottom w:val="single" w:color="auto" w:sz="24" w:space="3"/>
      </w:pBdr>
      <w:suppressAutoHyphens/>
      <w:spacing w:before="480" w:after="240"/>
      <w:jc w:val="center"/>
    </w:pPr>
    <w:rPr>
      <w:rFonts w:ascii="Times New Roman Bold" w:hAnsi="Times New Roman Bold"/>
      <w:b/>
      <w:smallCaps/>
      <w:sz w:val="32"/>
      <w:szCs w:val="20"/>
    </w:rPr>
  </w:style>
  <w:style w:type="paragraph" w:customStyle="1" w:styleId="196">
    <w:name w:val="Head 2.2"/>
    <w:basedOn w:val="1"/>
    <w:qFormat/>
    <w:uiPriority w:val="0"/>
    <w:pPr>
      <w:tabs>
        <w:tab w:val="left" w:pos="360"/>
      </w:tabs>
      <w:suppressAutoHyphens/>
      <w:spacing w:after="240"/>
      <w:ind w:left="360" w:hanging="360"/>
    </w:pPr>
    <w:rPr>
      <w:rFonts w:ascii="Times New Roman" w:hAnsi="Times New Roman"/>
      <w:b/>
      <w:sz w:val="24"/>
      <w:szCs w:val="20"/>
    </w:rPr>
  </w:style>
  <w:style w:type="character" w:customStyle="1" w:styleId="197">
    <w:name w:val="insert2"/>
    <w:qFormat/>
    <w:uiPriority w:val="0"/>
    <w:rPr>
      <w:rFonts w:ascii="Arial" w:hAnsi="Arial"/>
      <w:i/>
      <w:sz w:val="24"/>
      <w:lang w:val="en-US"/>
    </w:rPr>
  </w:style>
  <w:style w:type="character" w:customStyle="1" w:styleId="198">
    <w:name w:val="reference"/>
    <w:qFormat/>
    <w:uiPriority w:val="0"/>
    <w:rPr>
      <w:rFonts w:ascii="Book Antiqua" w:hAnsi="Book Antiqua"/>
      <w:i/>
      <w:sz w:val="24"/>
      <w:lang w:val="en-US"/>
    </w:rPr>
  </w:style>
  <w:style w:type="paragraph" w:customStyle="1" w:styleId="199">
    <w:name w:val="Heading rb2"/>
    <w:basedOn w:val="1"/>
    <w:qFormat/>
    <w:uiPriority w:val="0"/>
    <w:pPr>
      <w:tabs>
        <w:tab w:val="left" w:pos="-851"/>
        <w:tab w:val="right" w:pos="-567"/>
        <w:tab w:val="right" w:pos="2127"/>
        <w:tab w:val="right" w:pos="2694"/>
        <w:tab w:val="left" w:pos="2977"/>
        <w:tab w:val="right" w:pos="10348"/>
      </w:tabs>
      <w:spacing w:line="400" w:lineRule="exact"/>
      <w:ind w:right="-28"/>
    </w:pPr>
    <w:rPr>
      <w:rFonts w:ascii="Arial" w:hAnsi="Arial"/>
      <w:b/>
      <w:spacing w:val="6"/>
      <w:sz w:val="26"/>
      <w:szCs w:val="20"/>
    </w:rPr>
  </w:style>
  <w:style w:type="paragraph" w:customStyle="1" w:styleId="200">
    <w:name w:val="Head fid1"/>
    <w:basedOn w:val="201"/>
    <w:qFormat/>
    <w:uiPriority w:val="0"/>
  </w:style>
  <w:style w:type="paragraph" w:customStyle="1" w:styleId="201">
    <w:name w:val="Head 2"/>
    <w:basedOn w:val="1"/>
    <w:autoRedefine/>
    <w:qFormat/>
    <w:uiPriority w:val="0"/>
    <w:pPr>
      <w:spacing w:before="120" w:after="120"/>
      <w:jc w:val="both"/>
    </w:pPr>
    <w:rPr>
      <w:rFonts w:ascii="Times New Roman" w:hAnsi="Times New Roman"/>
      <w:b/>
      <w:sz w:val="24"/>
      <w:szCs w:val="20"/>
      <w:lang w:val="en-GB"/>
    </w:rPr>
  </w:style>
  <w:style w:type="paragraph" w:customStyle="1" w:styleId="202">
    <w:name w:val="explanatory_clause"/>
    <w:basedOn w:val="1"/>
    <w:qFormat/>
    <w:uiPriority w:val="0"/>
    <w:pPr>
      <w:suppressAutoHyphens/>
      <w:spacing w:after="240"/>
      <w:ind w:left="738" w:right="-14" w:hanging="738"/>
    </w:pPr>
    <w:rPr>
      <w:rFonts w:ascii="Arial" w:hAnsi="Arial"/>
      <w:sz w:val="22"/>
      <w:szCs w:val="20"/>
    </w:rPr>
  </w:style>
  <w:style w:type="paragraph" w:customStyle="1" w:styleId="203">
    <w:name w:val="explanatory_notes"/>
    <w:basedOn w:val="1"/>
    <w:qFormat/>
    <w:uiPriority w:val="99"/>
    <w:pPr>
      <w:suppressAutoHyphens/>
      <w:spacing w:after="240" w:line="360" w:lineRule="exact"/>
      <w:jc w:val="both"/>
    </w:pPr>
    <w:rPr>
      <w:rFonts w:ascii="Arial" w:hAnsi="Arial"/>
      <w:sz w:val="24"/>
      <w:szCs w:val="20"/>
    </w:rPr>
  </w:style>
  <w:style w:type="paragraph" w:customStyle="1" w:styleId="204">
    <w:name w:val="Head 2.2b"/>
    <w:basedOn w:val="1"/>
    <w:qFormat/>
    <w:uiPriority w:val="0"/>
    <w:pPr>
      <w:suppressAutoHyphens/>
      <w:spacing w:after="240"/>
      <w:ind w:left="360" w:hanging="360"/>
    </w:pPr>
    <w:rPr>
      <w:rFonts w:ascii="Tms Rmn" w:hAnsi="Tms Rmn"/>
      <w:b/>
      <w:sz w:val="24"/>
      <w:szCs w:val="20"/>
    </w:rPr>
  </w:style>
  <w:style w:type="paragraph" w:customStyle="1" w:styleId="205">
    <w:name w:val="Head 3.1"/>
    <w:basedOn w:val="195"/>
    <w:qFormat/>
    <w:uiPriority w:val="0"/>
  </w:style>
  <w:style w:type="paragraph" w:customStyle="1" w:styleId="206">
    <w:name w:val="Head 4.1"/>
    <w:basedOn w:val="195"/>
    <w:qFormat/>
    <w:uiPriority w:val="0"/>
  </w:style>
  <w:style w:type="paragraph" w:customStyle="1" w:styleId="207">
    <w:name w:val="Head 4.2"/>
    <w:basedOn w:val="1"/>
    <w:qFormat/>
    <w:uiPriority w:val="0"/>
    <w:pPr>
      <w:suppressAutoHyphens/>
      <w:spacing w:after="240"/>
      <w:ind w:left="360" w:hanging="360"/>
    </w:pPr>
    <w:rPr>
      <w:rFonts w:ascii="Times New Roman" w:hAnsi="Times New Roman"/>
      <w:b/>
      <w:sz w:val="24"/>
      <w:szCs w:val="20"/>
    </w:rPr>
  </w:style>
  <w:style w:type="paragraph" w:customStyle="1" w:styleId="208">
    <w:name w:val="Head 5.1"/>
    <w:basedOn w:val="195"/>
    <w:qFormat/>
    <w:uiPriority w:val="0"/>
    <w:pPr>
      <w:spacing w:after="0"/>
    </w:pPr>
  </w:style>
  <w:style w:type="paragraph" w:customStyle="1" w:styleId="209">
    <w:name w:val="Head 5.2"/>
    <w:basedOn w:val="1"/>
    <w:qFormat/>
    <w:uiPriority w:val="0"/>
    <w:pPr>
      <w:keepNext/>
      <w:suppressAutoHyphens/>
      <w:spacing w:before="480" w:after="240"/>
      <w:ind w:left="547" w:hanging="547"/>
      <w:jc w:val="center"/>
    </w:pPr>
    <w:rPr>
      <w:rFonts w:ascii="Times New Roman" w:hAnsi="Times New Roman"/>
      <w:b/>
      <w:sz w:val="24"/>
      <w:szCs w:val="20"/>
    </w:rPr>
  </w:style>
  <w:style w:type="paragraph" w:customStyle="1" w:styleId="210">
    <w:name w:val="Head 6.1"/>
    <w:basedOn w:val="208"/>
    <w:qFormat/>
    <w:uiPriority w:val="0"/>
    <w:pPr>
      <w:pBdr>
        <w:bottom w:val="none" w:color="auto" w:sz="0" w:space="0"/>
      </w:pBdr>
      <w:spacing w:before="0" w:after="240"/>
    </w:pPr>
    <w:rPr>
      <w:caps/>
    </w:rPr>
  </w:style>
  <w:style w:type="paragraph" w:customStyle="1" w:styleId="211">
    <w:name w:val="Head 7.1"/>
    <w:basedOn w:val="195"/>
    <w:qFormat/>
    <w:uiPriority w:val="0"/>
  </w:style>
  <w:style w:type="paragraph" w:customStyle="1" w:styleId="212">
    <w:name w:val="Head 7.2"/>
    <w:basedOn w:val="1"/>
    <w:qFormat/>
    <w:uiPriority w:val="0"/>
    <w:pPr>
      <w:suppressAutoHyphens/>
      <w:spacing w:after="240"/>
      <w:ind w:left="720" w:hanging="720"/>
    </w:pPr>
    <w:rPr>
      <w:rFonts w:ascii="Times New Roman Bold" w:hAnsi="Times New Roman Bold"/>
      <w:b/>
      <w:szCs w:val="20"/>
    </w:rPr>
  </w:style>
  <w:style w:type="paragraph" w:customStyle="1" w:styleId="213">
    <w:name w:val="Head 8.1"/>
    <w:basedOn w:val="2"/>
    <w:qFormat/>
    <w:uiPriority w:val="0"/>
    <w:pPr>
      <w:keepNext w:val="0"/>
      <w:suppressAutoHyphens/>
      <w:spacing w:before="480" w:after="240"/>
      <w:jc w:val="center"/>
      <w:outlineLvl w:val="9"/>
    </w:pPr>
    <w:rPr>
      <w:rFonts w:ascii="Times New Roman Bold" w:hAnsi="Times New Roman Bold"/>
      <w:sz w:val="32"/>
    </w:rPr>
  </w:style>
  <w:style w:type="paragraph" w:customStyle="1" w:styleId="214">
    <w:name w:val="Head 8.2"/>
    <w:basedOn w:val="213"/>
    <w:qFormat/>
    <w:uiPriority w:val="0"/>
    <w:rPr>
      <w:smallCaps/>
      <w:sz w:val="28"/>
    </w:rPr>
  </w:style>
  <w:style w:type="paragraph" w:customStyle="1" w:styleId="215">
    <w:name w:val="Subtitle 2"/>
    <w:basedOn w:val="32"/>
    <w:autoRedefine/>
    <w:qFormat/>
    <w:uiPriority w:val="99"/>
  </w:style>
  <w:style w:type="paragraph" w:customStyle="1" w:styleId="216">
    <w:name w:val="2AutoList1"/>
    <w:basedOn w:val="1"/>
    <w:qFormat/>
    <w:uiPriority w:val="0"/>
    <w:pPr>
      <w:tabs>
        <w:tab w:val="left" w:pos="504"/>
      </w:tabs>
      <w:ind w:left="504" w:hanging="504"/>
      <w:jc w:val="both"/>
    </w:pPr>
    <w:rPr>
      <w:rFonts w:ascii="Times New Roman" w:hAnsi="Times New Roman"/>
      <w:sz w:val="24"/>
      <w:szCs w:val="20"/>
      <w:lang/>
    </w:rPr>
  </w:style>
  <w:style w:type="paragraph" w:customStyle="1" w:styleId="217">
    <w:name w:val="Header 1 - Clauses"/>
    <w:basedOn w:val="1"/>
    <w:qFormat/>
    <w:uiPriority w:val="0"/>
    <w:pPr>
      <w:spacing w:after="200"/>
    </w:pPr>
    <w:rPr>
      <w:rFonts w:ascii="Times New Roman" w:hAnsi="Times New Roman"/>
      <w:b/>
      <w:sz w:val="24"/>
      <w:szCs w:val="20"/>
      <w:lang/>
    </w:rPr>
  </w:style>
  <w:style w:type="paragraph" w:customStyle="1" w:styleId="218">
    <w:name w:val="Header 2 - SubClauses"/>
    <w:basedOn w:val="1"/>
    <w:link w:val="219"/>
    <w:autoRedefine/>
    <w:qFormat/>
    <w:uiPriority w:val="0"/>
    <w:pPr>
      <w:spacing w:after="200"/>
      <w:ind w:left="567" w:hanging="567"/>
      <w:jc w:val="both"/>
    </w:pPr>
    <w:rPr>
      <w:rFonts w:ascii="Times New Roman" w:hAnsi="Times New Roman"/>
      <w:sz w:val="24"/>
      <w:szCs w:val="20"/>
      <w:lang/>
    </w:rPr>
  </w:style>
  <w:style w:type="character" w:customStyle="1" w:styleId="219">
    <w:name w:val="Header 2 - SubClauses Char Char"/>
    <w:link w:val="218"/>
    <w:qFormat/>
    <w:uiPriority w:val="0"/>
    <w:rPr>
      <w:sz w:val="24"/>
      <w:lang w:eastAsia="en-US"/>
    </w:rPr>
  </w:style>
  <w:style w:type="paragraph" w:customStyle="1" w:styleId="220">
    <w:name w:val="Outline3"/>
    <w:basedOn w:val="1"/>
    <w:qFormat/>
    <w:uiPriority w:val="0"/>
    <w:pPr>
      <w:tabs>
        <w:tab w:val="left" w:pos="1728"/>
      </w:tabs>
      <w:spacing w:before="240"/>
      <w:ind w:left="1728" w:hanging="432"/>
    </w:pPr>
    <w:rPr>
      <w:rFonts w:ascii="Times New Roman" w:hAnsi="Times New Roman"/>
      <w:kern w:val="28"/>
      <w:sz w:val="24"/>
      <w:szCs w:val="20"/>
    </w:rPr>
  </w:style>
  <w:style w:type="paragraph" w:customStyle="1" w:styleId="221">
    <w:name w:val="Outline4"/>
    <w:basedOn w:val="1"/>
    <w:autoRedefine/>
    <w:qFormat/>
    <w:uiPriority w:val="0"/>
    <w:pPr>
      <w:tabs>
        <w:tab w:val="left" w:pos="709"/>
      </w:tabs>
      <w:jc w:val="both"/>
    </w:pPr>
    <w:rPr>
      <w:rFonts w:ascii="Times New Roman" w:hAnsi="Times New Roman"/>
      <w:kern w:val="28"/>
      <w:sz w:val="24"/>
      <w:szCs w:val="20"/>
    </w:rPr>
  </w:style>
  <w:style w:type="paragraph" w:customStyle="1" w:styleId="222">
    <w:name w:val="Outline i)"/>
    <w:basedOn w:val="1"/>
    <w:qFormat/>
    <w:uiPriority w:val="0"/>
    <w:pPr>
      <w:tabs>
        <w:tab w:val="left" w:pos="1782"/>
      </w:tabs>
      <w:spacing w:before="120"/>
      <w:ind w:left="1782" w:hanging="792"/>
    </w:pPr>
    <w:rPr>
      <w:rFonts w:ascii="Times New Roman" w:hAnsi="Times New Roman"/>
      <w:sz w:val="24"/>
      <w:szCs w:val="20"/>
    </w:rPr>
  </w:style>
  <w:style w:type="paragraph" w:customStyle="1" w:styleId="223">
    <w:name w:val="BankNormal"/>
    <w:basedOn w:val="1"/>
    <w:qFormat/>
    <w:uiPriority w:val="0"/>
    <w:pPr>
      <w:spacing w:after="240"/>
    </w:pPr>
    <w:rPr>
      <w:rFonts w:ascii="Times New Roman" w:hAnsi="Times New Roman"/>
      <w:sz w:val="24"/>
      <w:szCs w:val="20"/>
    </w:rPr>
  </w:style>
  <w:style w:type="paragraph" w:customStyle="1" w:styleId="224">
    <w:name w:val="Section VII Header2"/>
    <w:basedOn w:val="2"/>
    <w:autoRedefine/>
    <w:qFormat/>
    <w:uiPriority w:val="0"/>
    <w:pPr>
      <w:spacing w:before="0" w:after="200"/>
      <w:jc w:val="center"/>
    </w:pPr>
    <w:rPr>
      <w:rFonts w:ascii="Times New Roman" w:hAnsi="Times New Roman"/>
      <w:bCs/>
      <w:i/>
      <w:kern w:val="28"/>
      <w:sz w:val="20"/>
    </w:rPr>
  </w:style>
  <w:style w:type="paragraph" w:customStyle="1" w:styleId="225">
    <w:name w:val="ClauseSub_List_SubList"/>
    <w:qFormat/>
    <w:uiPriority w:val="0"/>
    <w:pPr>
      <w:tabs>
        <w:tab w:val="left" w:pos="1800"/>
      </w:tabs>
      <w:ind w:left="1800" w:hanging="360"/>
    </w:pPr>
    <w:rPr>
      <w:rFonts w:ascii="Times New Roman" w:hAnsi="Times New Roman" w:eastAsia="Times New Roman" w:cs="Times New Roman"/>
      <w:sz w:val="22"/>
      <w:szCs w:val="22"/>
      <w:lang w:val="en-GB" w:eastAsia="en-US" w:bidi="ar-SA"/>
    </w:rPr>
  </w:style>
  <w:style w:type="paragraph" w:customStyle="1" w:styleId="226">
    <w:name w:val="ClauseSub_ParaIndent"/>
    <w:basedOn w:val="129"/>
    <w:qFormat/>
    <w:uiPriority w:val="0"/>
    <w:pPr>
      <w:ind w:left="2835"/>
    </w:pPr>
  </w:style>
  <w:style w:type="paragraph" w:customStyle="1" w:styleId="227">
    <w:name w:val="Section X Header 3"/>
    <w:basedOn w:val="2"/>
    <w:autoRedefine/>
    <w:qFormat/>
    <w:uiPriority w:val="0"/>
    <w:pPr>
      <w:spacing w:before="0" w:after="0"/>
      <w:jc w:val="center"/>
    </w:pPr>
    <w:rPr>
      <w:rFonts w:ascii="Times New Roman" w:hAnsi="Times New Roman"/>
      <w:sz w:val="44"/>
    </w:rPr>
  </w:style>
  <w:style w:type="paragraph" w:customStyle="1" w:styleId="228">
    <w:name w:val="FIDIC__SectionBegin"/>
    <w:basedOn w:val="1"/>
    <w:next w:val="229"/>
    <w:qFormat/>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29">
    <w:name w:val="FIDIC__SectionName"/>
    <w:basedOn w:val="230"/>
    <w:next w:val="230"/>
    <w:qFormat/>
    <w:uiPriority w:val="0"/>
    <w:pPr>
      <w:spacing w:before="100" w:after="300"/>
    </w:pPr>
    <w:rPr>
      <w:sz w:val="30"/>
      <w:szCs w:val="30"/>
    </w:rPr>
  </w:style>
  <w:style w:type="paragraph" w:customStyle="1" w:styleId="230">
    <w:name w:val="FIDIC_ClauseSubName"/>
    <w:basedOn w:val="231"/>
    <w:qFormat/>
    <w:uiPriority w:val="0"/>
    <w:pPr>
      <w:spacing w:before="240" w:line="240" w:lineRule="exact"/>
    </w:pPr>
    <w:rPr>
      <w:sz w:val="24"/>
      <w:szCs w:val="24"/>
    </w:rPr>
  </w:style>
  <w:style w:type="paragraph" w:customStyle="1" w:styleId="231">
    <w:name w:val="FIDIC__CoverTitle"/>
    <w:basedOn w:val="1"/>
    <w:qFormat/>
    <w:uiPriority w:val="0"/>
    <w:pPr>
      <w:spacing w:after="240"/>
    </w:pPr>
    <w:rPr>
      <w:rFonts w:ascii="Arial" w:hAnsi="Arial" w:cs="Arial"/>
      <w:color w:val="0000CC"/>
      <w:spacing w:val="-5"/>
      <w:sz w:val="40"/>
      <w:szCs w:val="40"/>
      <w:lang w:val="en-GB"/>
    </w:rPr>
  </w:style>
  <w:style w:type="paragraph" w:customStyle="1" w:styleId="232">
    <w:name w:val="FIDIC_ClauseName"/>
    <w:basedOn w:val="230"/>
    <w:next w:val="230"/>
    <w:qFormat/>
    <w:uiPriority w:val="0"/>
    <w:rPr>
      <w:sz w:val="28"/>
      <w:szCs w:val="28"/>
    </w:rPr>
  </w:style>
  <w:style w:type="paragraph" w:customStyle="1" w:styleId="233">
    <w:name w:val="FIDIC_ClauseSubSubPara"/>
    <w:basedOn w:val="230"/>
    <w:qFormat/>
    <w:uiPriority w:val="0"/>
    <w:pPr>
      <w:spacing w:before="100" w:after="100" w:line="220" w:lineRule="exact"/>
    </w:pPr>
    <w:rPr>
      <w:sz w:val="20"/>
      <w:szCs w:val="20"/>
      <w:lang w:val="en-US"/>
    </w:rPr>
  </w:style>
  <w:style w:type="paragraph" w:customStyle="1" w:styleId="234">
    <w:name w:val="FIDIC_ClauseSubSubName"/>
    <w:basedOn w:val="230"/>
    <w:next w:val="233"/>
    <w:qFormat/>
    <w:uiPriority w:val="0"/>
    <w:pPr>
      <w:spacing w:before="120" w:after="120"/>
    </w:pPr>
    <w:rPr>
      <w:rFonts w:ascii="Helvetica Neue" w:hAnsi="Helvetica Neue" w:cs="Times New Roman"/>
      <w:sz w:val="20"/>
      <w:szCs w:val="20"/>
      <w:lang w:val="en-US"/>
    </w:rPr>
  </w:style>
  <w:style w:type="paragraph" w:customStyle="1" w:styleId="235">
    <w:name w:val="FIDIC__SectionEnd"/>
    <w:basedOn w:val="1"/>
    <w:next w:val="229"/>
    <w:qFormat/>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36">
    <w:name w:val="sec7-SubClause"/>
    <w:basedOn w:val="217"/>
    <w:qFormat/>
    <w:uiPriority w:val="0"/>
    <w:pPr>
      <w:tabs>
        <w:tab w:val="left" w:pos="573"/>
      </w:tabs>
      <w:spacing w:after="0"/>
      <w:ind w:left="576" w:hanging="576"/>
    </w:pPr>
    <w:rPr>
      <w:bCs/>
      <w:szCs w:val="24"/>
      <w:lang w:val="en-US"/>
    </w:rPr>
  </w:style>
  <w:style w:type="paragraph" w:customStyle="1" w:styleId="237">
    <w:name w:val="Sec7-Clauses"/>
    <w:basedOn w:val="217"/>
    <w:qFormat/>
    <w:uiPriority w:val="0"/>
    <w:pPr>
      <w:spacing w:after="0"/>
    </w:pPr>
    <w:rPr>
      <w:bCs/>
      <w:szCs w:val="24"/>
    </w:rPr>
  </w:style>
  <w:style w:type="paragraph" w:customStyle="1" w:styleId="238">
    <w:name w:val="sec7-header1"/>
    <w:basedOn w:val="230"/>
    <w:qFormat/>
    <w:uiPriority w:val="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239">
    <w:name w:val="Section VI Header"/>
    <w:basedOn w:val="147"/>
    <w:qFormat/>
    <w:uiPriority w:val="0"/>
    <w:rPr>
      <w:lang w:val="en-US"/>
    </w:rPr>
  </w:style>
  <w:style w:type="paragraph" w:customStyle="1" w:styleId="240">
    <w:name w:val="Parts"/>
    <w:basedOn w:val="2"/>
    <w:qFormat/>
    <w:uiPriority w:val="0"/>
    <w:pPr>
      <w:keepNext w:val="0"/>
      <w:suppressAutoHyphens/>
      <w:spacing w:before="480" w:after="240"/>
      <w:jc w:val="center"/>
    </w:pPr>
    <w:rPr>
      <w:rFonts w:ascii="Times New Roman Bold" w:hAnsi="Times New Roman Bold"/>
      <w:smallCaps/>
      <w:sz w:val="56"/>
    </w:rPr>
  </w:style>
  <w:style w:type="paragraph" w:customStyle="1" w:styleId="241">
    <w:name w:val="Style Style Header 1 - Clauses + After:  0 pt + Left:  0&quot; Hanging:..."/>
    <w:basedOn w:val="115"/>
    <w:qFormat/>
    <w:uiPriority w:val="0"/>
    <w:pPr>
      <w:tabs>
        <w:tab w:val="left" w:pos="576"/>
      </w:tabs>
      <w:ind w:left="576" w:hanging="576"/>
    </w:pPr>
    <w:rPr>
      <w:bCs w:val="0"/>
    </w:rPr>
  </w:style>
  <w:style w:type="paragraph" w:customStyle="1" w:styleId="242">
    <w:name w:val="Style Style Header 1 - Clauses + After:  0 pt + Left:  0&quot; Hanging:...1"/>
    <w:basedOn w:val="115"/>
    <w:autoRedefine/>
    <w:qFormat/>
    <w:uiPriority w:val="0"/>
    <w:pPr>
      <w:tabs>
        <w:tab w:val="left" w:pos="576"/>
      </w:tabs>
      <w:spacing w:after="240"/>
      <w:ind w:left="576" w:hanging="576"/>
    </w:pPr>
    <w:rPr>
      <w:bCs w:val="0"/>
    </w:rPr>
  </w:style>
  <w:style w:type="paragraph" w:customStyle="1" w:styleId="243">
    <w:name w:val="Style P3 Header1-Clauses + After:  12 pt"/>
    <w:basedOn w:val="154"/>
    <w:qFormat/>
    <w:uiPriority w:val="0"/>
    <w:pPr>
      <w:tabs>
        <w:tab w:val="left" w:pos="1008"/>
        <w:tab w:val="clear" w:pos="864"/>
      </w:tabs>
      <w:spacing w:after="240"/>
      <w:ind w:left="1008"/>
    </w:pPr>
  </w:style>
  <w:style w:type="paragraph" w:customStyle="1" w:styleId="244">
    <w:name w:val="Style Heading 4Sub-Clause Sub-paragraphClauseSubSub_No&amp;Name + Aft..."/>
    <w:basedOn w:val="5"/>
    <w:qFormat/>
    <w:uiPriority w:val="0"/>
    <w:pPr>
      <w:tabs>
        <w:tab w:val="left" w:pos="1512"/>
      </w:tabs>
      <w:spacing w:before="0" w:after="180"/>
      <w:ind w:left="1512" w:right="18" w:hanging="540"/>
      <w:jc w:val="both"/>
    </w:pPr>
    <w:rPr>
      <w:sz w:val="24"/>
      <w:szCs w:val="20"/>
    </w:rPr>
  </w:style>
  <w:style w:type="paragraph" w:customStyle="1" w:styleId="245">
    <w:name w:val="Section 7 heading 3"/>
    <w:basedOn w:val="4"/>
    <w:qFormat/>
    <w:uiPriority w:val="0"/>
    <w:pPr>
      <w:keepNext w:val="0"/>
      <w:widowControl/>
      <w:tabs>
        <w:tab w:val="clear" w:pos="851"/>
      </w:tabs>
      <w:suppressAutoHyphens/>
      <w:ind w:left="0"/>
    </w:pPr>
    <w:rPr>
      <w:rFonts w:ascii="Times New Roman" w:hAnsi="Times New Roman"/>
      <w:sz w:val="28"/>
    </w:rPr>
  </w:style>
  <w:style w:type="paragraph" w:customStyle="1" w:styleId="246">
    <w:name w:val="Section 7 heading 5"/>
    <w:basedOn w:val="4"/>
    <w:qFormat/>
    <w:uiPriority w:val="0"/>
    <w:pPr>
      <w:keepNext w:val="0"/>
      <w:widowControl/>
      <w:tabs>
        <w:tab w:val="clear" w:pos="851"/>
      </w:tabs>
      <w:suppressAutoHyphens/>
      <w:ind w:left="0"/>
      <w:jc w:val="both"/>
    </w:pPr>
    <w:rPr>
      <w:rFonts w:ascii="Times New Roman" w:hAnsi="Times New Roman"/>
      <w:sz w:val="24"/>
    </w:rPr>
  </w:style>
  <w:style w:type="paragraph" w:customStyle="1" w:styleId="247">
    <w:name w:val="Style Section 7 heading 3 + After:  10 pt"/>
    <w:basedOn w:val="245"/>
    <w:qFormat/>
    <w:uiPriority w:val="0"/>
    <w:pPr>
      <w:spacing w:after="200"/>
    </w:pPr>
    <w:rPr>
      <w:rFonts w:ascii="Times New Roman Bold" w:hAnsi="Times New Roman Bold"/>
      <w:bCs/>
      <w:szCs w:val="28"/>
    </w:rPr>
  </w:style>
  <w:style w:type="paragraph" w:customStyle="1" w:styleId="248">
    <w:name w:val="Style TOC 1 + Before:  8 pt"/>
    <w:basedOn w:val="73"/>
    <w:qFormat/>
    <w:uiPriority w:val="0"/>
  </w:style>
  <w:style w:type="paragraph" w:customStyle="1" w:styleId="249">
    <w:name w:val="UG - Sec 3 - Heading 2"/>
    <w:basedOn w:val="250"/>
    <w:qFormat/>
    <w:uiPriority w:val="0"/>
  </w:style>
  <w:style w:type="paragraph" w:customStyle="1" w:styleId="250">
    <w:name w:val="UG - Heading 2"/>
    <w:basedOn w:val="3"/>
    <w:next w:val="1"/>
    <w:qFormat/>
    <w:uiPriority w:val="0"/>
    <w:pPr>
      <w:keepNext w:val="0"/>
      <w:suppressAutoHyphens/>
      <w:spacing w:before="0" w:after="240"/>
      <w:ind w:firstLine="0"/>
      <w:jc w:val="center"/>
    </w:pPr>
    <w:rPr>
      <w:rFonts w:ascii="Times New Roman Bold" w:hAnsi="Times New Roman Bold"/>
      <w:b/>
      <w:i w:val="0"/>
      <w:sz w:val="32"/>
      <w:szCs w:val="28"/>
    </w:rPr>
  </w:style>
  <w:style w:type="paragraph" w:customStyle="1" w:styleId="251">
    <w:name w:val="Default Paragraph Font1"/>
    <w:next w:val="1"/>
    <w:qFormat/>
    <w:uiPriority w:val="0"/>
    <w:pPr>
      <w:tabs>
        <w:tab w:val="left" w:pos="567"/>
      </w:tabs>
    </w:pPr>
    <w:rPr>
      <w:rFonts w:ascii="‚l‚r –¾’©" w:hAnsi="‚l‚r –¾’©" w:eastAsia="Times New Roman" w:cs="‚l‚r –¾’©"/>
      <w:sz w:val="21"/>
      <w:lang w:val="en-GB" w:eastAsia="en-GB" w:bidi="ar-SA"/>
    </w:rPr>
  </w:style>
  <w:style w:type="paragraph" w:customStyle="1" w:styleId="252">
    <w:name w:val="Title1"/>
    <w:basedOn w:val="1"/>
    <w:qFormat/>
    <w:uiPriority w:val="0"/>
    <w:pPr>
      <w:suppressAutoHyphens/>
    </w:pPr>
    <w:rPr>
      <w:rFonts w:ascii="Times New Roman Bold" w:hAnsi="Times New Roman Bold"/>
      <w:b/>
      <w:sz w:val="36"/>
      <w:szCs w:val="20"/>
    </w:rPr>
  </w:style>
  <w:style w:type="paragraph" w:customStyle="1" w:styleId="253">
    <w:name w:val="Style Section 7 heading 5 + Left Left:  0&quot; Hanging:  0.49&quot;"/>
    <w:basedOn w:val="246"/>
    <w:qFormat/>
    <w:uiPriority w:val="0"/>
    <w:pPr>
      <w:ind w:left="706" w:hanging="706"/>
      <w:jc w:val="left"/>
    </w:pPr>
    <w:rPr>
      <w:bCs/>
    </w:rPr>
  </w:style>
  <w:style w:type="paragraph" w:customStyle="1" w:styleId="254">
    <w:name w:val="Block Quotation"/>
    <w:basedOn w:val="1"/>
    <w:qFormat/>
    <w:uiPriority w:val="0"/>
    <w:pPr>
      <w:ind w:left="855" w:right="-72" w:hanging="315"/>
      <w:jc w:val="both"/>
    </w:pPr>
    <w:rPr>
      <w:rFonts w:ascii="Times New Roman" w:hAnsi="Times New Roman"/>
      <w:sz w:val="24"/>
      <w:szCs w:val="20"/>
      <w:lang w:val="en-GB" w:eastAsia="fr-FR"/>
    </w:rPr>
  </w:style>
  <w:style w:type="paragraph" w:customStyle="1" w:styleId="255">
    <w:name w:val="Header 3 - Paragraph"/>
    <w:basedOn w:val="1"/>
    <w:qFormat/>
    <w:uiPriority w:val="0"/>
    <w:pPr>
      <w:tabs>
        <w:tab w:val="left" w:pos="864"/>
        <w:tab w:val="left" w:pos="1152"/>
      </w:tabs>
      <w:spacing w:after="200"/>
      <w:ind w:left="1238" w:hanging="619"/>
      <w:jc w:val="both"/>
    </w:pPr>
    <w:rPr>
      <w:rFonts w:ascii="Times New Roman" w:hAnsi="Times New Roman"/>
      <w:sz w:val="24"/>
      <w:szCs w:val="20"/>
      <w:lang w:eastAsia="fr-FR"/>
    </w:rPr>
  </w:style>
  <w:style w:type="paragraph" w:customStyle="1" w:styleId="256">
    <w:name w:val="outlinebullet"/>
    <w:basedOn w:val="1"/>
    <w:qFormat/>
    <w:uiPriority w:val="0"/>
    <w:pPr>
      <w:tabs>
        <w:tab w:val="left" w:pos="720"/>
        <w:tab w:val="left" w:pos="1037"/>
        <w:tab w:val="left" w:pos="1440"/>
      </w:tabs>
      <w:spacing w:before="120"/>
      <w:ind w:left="1440" w:hanging="450"/>
    </w:pPr>
    <w:rPr>
      <w:rFonts w:ascii="Times New Roman" w:hAnsi="Times New Roman"/>
      <w:sz w:val="24"/>
      <w:szCs w:val="20"/>
      <w:lang w:eastAsia="fr-FR"/>
    </w:rPr>
  </w:style>
  <w:style w:type="paragraph" w:customStyle="1" w:styleId="257">
    <w:name w:val="Outline1"/>
    <w:basedOn w:val="159"/>
    <w:next w:val="258"/>
    <w:qFormat/>
    <w:uiPriority w:val="0"/>
    <w:pPr>
      <w:keepNext/>
      <w:tabs>
        <w:tab w:val="left" w:pos="360"/>
        <w:tab w:val="left" w:pos="420"/>
      </w:tabs>
      <w:ind w:left="360" w:hanging="360"/>
    </w:pPr>
    <w:rPr>
      <w:lang w:eastAsia="fr-FR"/>
    </w:rPr>
  </w:style>
  <w:style w:type="paragraph" w:customStyle="1" w:styleId="258">
    <w:name w:val="Outline2"/>
    <w:basedOn w:val="1"/>
    <w:qFormat/>
    <w:uiPriority w:val="0"/>
    <w:pPr>
      <w:tabs>
        <w:tab w:val="left" w:pos="360"/>
        <w:tab w:val="left" w:pos="420"/>
        <w:tab w:val="left" w:pos="864"/>
      </w:tabs>
      <w:spacing w:before="240"/>
      <w:ind w:left="864" w:hanging="504"/>
    </w:pPr>
    <w:rPr>
      <w:rFonts w:ascii="Times New Roman" w:hAnsi="Times New Roman"/>
      <w:kern w:val="28"/>
      <w:sz w:val="24"/>
      <w:szCs w:val="20"/>
      <w:lang w:eastAsia="fr-FR"/>
    </w:rPr>
  </w:style>
  <w:style w:type="paragraph" w:customStyle="1" w:styleId="259">
    <w:name w:val="a1 1"/>
    <w:qFormat/>
    <w:uiPriority w:val="0"/>
    <w:pPr>
      <w:widowControl w:val="0"/>
      <w:tabs>
        <w:tab w:val="left" w:pos="-720"/>
      </w:tabs>
      <w:suppressAutoHyphens/>
    </w:pPr>
    <w:rPr>
      <w:rFonts w:ascii="CG Times" w:hAnsi="CG Times" w:eastAsia="Times New Roman" w:cs="Times New Roman"/>
      <w:sz w:val="24"/>
      <w:lang w:val="en-US" w:eastAsia="en-US" w:bidi="ar-SA"/>
    </w:rPr>
  </w:style>
  <w:style w:type="paragraph" w:customStyle="1" w:styleId="260">
    <w:name w:val="REGULAR 3"/>
    <w:qFormat/>
    <w:uiPriority w:val="0"/>
    <w:pPr>
      <w:widowControl w:val="0"/>
      <w:tabs>
        <w:tab w:val="left" w:pos="0"/>
        <w:tab w:val="right" w:pos="1560"/>
        <w:tab w:val="left" w:pos="1800"/>
        <w:tab w:val="left" w:pos="2160"/>
      </w:tabs>
      <w:suppressAutoHyphens/>
    </w:pPr>
    <w:rPr>
      <w:rFonts w:ascii="CG Times" w:hAnsi="CG Times" w:eastAsia="Times New Roman" w:cs="Times New Roman"/>
      <w:sz w:val="24"/>
      <w:lang w:val="en-US" w:eastAsia="en-US" w:bidi="ar-SA"/>
    </w:rPr>
  </w:style>
  <w:style w:type="character" w:customStyle="1" w:styleId="261">
    <w:name w:val="Heading 3 Char Char"/>
    <w:qFormat/>
    <w:uiPriority w:val="0"/>
    <w:rPr>
      <w:sz w:val="24"/>
      <w:lang w:val="en-US" w:eastAsia="fr-FR" w:bidi="ar-SA"/>
    </w:rPr>
  </w:style>
  <w:style w:type="paragraph" w:customStyle="1" w:styleId="262">
    <w:name w:val="UG Header 1"/>
    <w:basedOn w:val="2"/>
    <w:next w:val="1"/>
    <w:qFormat/>
    <w:uiPriority w:val="0"/>
    <w:pPr>
      <w:keepNext w:val="0"/>
      <w:suppressAutoHyphens/>
      <w:spacing w:before="240" w:after="240"/>
      <w:jc w:val="center"/>
    </w:pPr>
    <w:rPr>
      <w:rFonts w:ascii="Times New Roman Bold" w:hAnsi="Times New Roman Bold"/>
      <w:sz w:val="36"/>
    </w:rPr>
  </w:style>
  <w:style w:type="paragraph" w:customStyle="1" w:styleId="263">
    <w:name w:val="UG - Sec 3 - Heading 3"/>
    <w:basedOn w:val="1"/>
    <w:qFormat/>
    <w:uiPriority w:val="0"/>
    <w:pPr>
      <w:autoSpaceDE w:val="0"/>
      <w:autoSpaceDN w:val="0"/>
      <w:adjustRightInd w:val="0"/>
      <w:spacing w:after="200"/>
    </w:pPr>
    <w:rPr>
      <w:rFonts w:ascii="Times New Roman" w:hAnsi="Times New Roman" w:cs="Arial-BoldMT"/>
      <w:b/>
      <w:bCs/>
      <w:color w:val="000000"/>
      <w:sz w:val="24"/>
      <w:szCs w:val="20"/>
    </w:rPr>
  </w:style>
  <w:style w:type="paragraph" w:customStyle="1" w:styleId="264">
    <w:name w:val="UG - Sec 3b - Heading 2"/>
    <w:basedOn w:val="249"/>
    <w:qFormat/>
    <w:uiPriority w:val="0"/>
  </w:style>
  <w:style w:type="paragraph" w:customStyle="1" w:styleId="265">
    <w:name w:val="UG - Sec 3b - Heading 3"/>
    <w:basedOn w:val="263"/>
    <w:qFormat/>
    <w:uiPriority w:val="0"/>
  </w:style>
  <w:style w:type="paragraph" w:customStyle="1" w:styleId="266">
    <w:name w:val="UG - Sec 3b - Heading 4"/>
    <w:basedOn w:val="1"/>
    <w:qFormat/>
    <w:uiPriority w:val="0"/>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267">
    <w:name w:val="S4-header1"/>
    <w:basedOn w:val="1"/>
    <w:qFormat/>
    <w:uiPriority w:val="0"/>
    <w:pPr>
      <w:spacing w:before="120" w:after="240"/>
      <w:jc w:val="center"/>
    </w:pPr>
    <w:rPr>
      <w:rFonts w:ascii="Times New Roman" w:hAnsi="Times New Roman"/>
      <w:b/>
      <w:sz w:val="36"/>
      <w:szCs w:val="20"/>
    </w:rPr>
  </w:style>
  <w:style w:type="paragraph" w:customStyle="1" w:styleId="268">
    <w:name w:val="UG-Sec 4 - heading 3"/>
    <w:basedOn w:val="1"/>
    <w:qFormat/>
    <w:uiPriority w:val="0"/>
    <w:pPr>
      <w:spacing w:before="120" w:after="200"/>
      <w:jc w:val="center"/>
    </w:pPr>
    <w:rPr>
      <w:rFonts w:ascii="Times New Roman" w:hAnsi="Times New Roman"/>
      <w:b/>
    </w:rPr>
  </w:style>
  <w:style w:type="paragraph" w:customStyle="1" w:styleId="269">
    <w:name w:val="Section 1 Header 1"/>
    <w:basedOn w:val="16"/>
    <w:qFormat/>
    <w:uiPriority w:val="0"/>
    <w:pPr>
      <w:suppressAutoHyphens/>
      <w:spacing w:before="120" w:after="200" w:line="240" w:lineRule="auto"/>
      <w:jc w:val="center"/>
    </w:pPr>
    <w:rPr>
      <w:rFonts w:ascii="Times New Roman" w:hAnsi="Times New Roman"/>
      <w:b/>
      <w:bCs/>
      <w:iCs/>
    </w:rPr>
  </w:style>
  <w:style w:type="paragraph" w:customStyle="1" w:styleId="270">
    <w:name w:val="Sec3 header"/>
    <w:basedOn w:val="140"/>
    <w:qFormat/>
    <w:uiPriority w:val="0"/>
    <w:pPr>
      <w:tabs>
        <w:tab w:val="left" w:leader="dot" w:pos="8424"/>
      </w:tabs>
      <w:spacing w:before="80" w:line="240" w:lineRule="auto"/>
    </w:pPr>
    <w:rPr>
      <w:rFonts w:ascii="Arial" w:hAnsi="Arial" w:cs="Arial"/>
      <w:b/>
      <w:sz w:val="22"/>
      <w:szCs w:val="20"/>
    </w:rPr>
  </w:style>
  <w:style w:type="paragraph" w:customStyle="1" w:styleId="271">
    <w:name w:val="Style 17"/>
    <w:basedOn w:val="1"/>
    <w:qFormat/>
    <w:uiPriority w:val="0"/>
    <w:pPr>
      <w:widowControl w:val="0"/>
      <w:autoSpaceDE w:val="0"/>
      <w:autoSpaceDN w:val="0"/>
      <w:spacing w:line="264" w:lineRule="exact"/>
      <w:ind w:left="576" w:hanging="360"/>
    </w:pPr>
    <w:rPr>
      <w:rFonts w:ascii="Times New Roman" w:hAnsi="Times New Roman"/>
      <w:sz w:val="24"/>
      <w:szCs w:val="24"/>
    </w:rPr>
  </w:style>
  <w:style w:type="paragraph" w:customStyle="1" w:styleId="272">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customStyle="1" w:styleId="273">
    <w:name w:val="Head1"/>
    <w:basedOn w:val="1"/>
    <w:qFormat/>
    <w:uiPriority w:val="0"/>
    <w:pPr>
      <w:suppressAutoHyphens/>
      <w:spacing w:after="100"/>
      <w:jc w:val="center"/>
    </w:pPr>
    <w:rPr>
      <w:rFonts w:ascii="Times New Roman Bold" w:hAnsi="Times New Roman Bold"/>
      <w:b/>
      <w:sz w:val="24"/>
      <w:szCs w:val="20"/>
    </w:rPr>
  </w:style>
  <w:style w:type="paragraph" w:customStyle="1" w:styleId="274">
    <w:name w:val="Style 12"/>
    <w:basedOn w:val="1"/>
    <w:qFormat/>
    <w:uiPriority w:val="0"/>
    <w:pPr>
      <w:widowControl w:val="0"/>
      <w:autoSpaceDE w:val="0"/>
      <w:autoSpaceDN w:val="0"/>
      <w:spacing w:line="264" w:lineRule="exact"/>
      <w:ind w:hanging="576"/>
      <w:jc w:val="both"/>
    </w:pPr>
    <w:rPr>
      <w:rFonts w:ascii="Times New Roman" w:hAnsi="Times New Roman"/>
      <w:sz w:val="24"/>
      <w:szCs w:val="24"/>
    </w:rPr>
  </w:style>
  <w:style w:type="paragraph" w:customStyle="1" w:styleId="275">
    <w:name w:val="Text Box"/>
    <w:qFormat/>
    <w:uiPriority w:val="0"/>
    <w:pPr>
      <w:keepNext/>
      <w:keepLines/>
      <w:tabs>
        <w:tab w:val="left" w:pos="-720"/>
      </w:tabs>
      <w:suppressAutoHyphens/>
      <w:jc w:val="both"/>
    </w:pPr>
    <w:rPr>
      <w:rFonts w:ascii="Times New Roman" w:hAnsi="Times New Roman" w:eastAsia="Times New Roman" w:cs="Times New Roman"/>
      <w:spacing w:val="-2"/>
      <w:sz w:val="22"/>
      <w:lang w:val="en-US" w:eastAsia="en-US" w:bidi="ar-SA"/>
    </w:rPr>
  </w:style>
  <w:style w:type="paragraph" w:customStyle="1" w:styleId="276">
    <w:name w:val="Heading 1- Clause name"/>
    <w:basedOn w:val="1"/>
    <w:qFormat/>
    <w:uiPriority w:val="0"/>
    <w:pPr>
      <w:tabs>
        <w:tab w:val="left" w:pos="360"/>
      </w:tabs>
      <w:spacing w:before="120" w:after="120"/>
      <w:ind w:left="360" w:hanging="360"/>
    </w:pPr>
    <w:rPr>
      <w:rFonts w:ascii="Times New Roman" w:hAnsi="Times New Roman"/>
      <w:b/>
      <w:sz w:val="24"/>
      <w:szCs w:val="20"/>
    </w:rPr>
  </w:style>
  <w:style w:type="paragraph" w:customStyle="1" w:styleId="277">
    <w:name w:val="Sec1-Clauses"/>
    <w:basedOn w:val="276"/>
    <w:qFormat/>
    <w:uiPriority w:val="0"/>
  </w:style>
  <w:style w:type="character" w:customStyle="1" w:styleId="278">
    <w:name w:val="Document Map Char"/>
    <w:link w:val="27"/>
    <w:qFormat/>
    <w:uiPriority w:val="0"/>
    <w:rPr>
      <w:rFonts w:ascii="Tahoma" w:hAnsi="Tahoma" w:cs="Tahoma"/>
      <w:sz w:val="24"/>
      <w:shd w:val="clear" w:color="auto" w:fill="000080"/>
      <w:lang w:val="en-US" w:eastAsia="en-US"/>
    </w:rPr>
  </w:style>
  <w:style w:type="paragraph" w:customStyle="1" w:styleId="279">
    <w:name w:val="Head 1.2"/>
    <w:basedOn w:val="1"/>
    <w:qFormat/>
    <w:uiPriority w:val="0"/>
    <w:pPr>
      <w:tabs>
        <w:tab w:val="left" w:pos="360"/>
      </w:tabs>
      <w:ind w:left="360" w:hanging="360"/>
      <w:jc w:val="both"/>
    </w:pPr>
    <w:rPr>
      <w:rFonts w:ascii="Arial" w:hAnsi="Arial"/>
      <w:sz w:val="20"/>
      <w:szCs w:val="20"/>
    </w:rPr>
  </w:style>
  <w:style w:type="paragraph" w:customStyle="1" w:styleId="280">
    <w:name w:val="ChapterNumber"/>
    <w:qFormat/>
    <w:uiPriority w:val="0"/>
    <w:pPr>
      <w:tabs>
        <w:tab w:val="left" w:pos="-720"/>
      </w:tabs>
      <w:suppressAutoHyphens/>
    </w:pPr>
    <w:rPr>
      <w:rFonts w:ascii="CG Times" w:hAnsi="CG Times" w:eastAsia="Times New Roman" w:cs="Times New Roman"/>
      <w:sz w:val="22"/>
      <w:lang w:val="en-US" w:eastAsia="en-US" w:bidi="ar-SA"/>
    </w:rPr>
  </w:style>
  <w:style w:type="paragraph" w:customStyle="1" w:styleId="281">
    <w:name w:val="Heading 1a"/>
    <w:qFormat/>
    <w:uiPriority w:val="0"/>
    <w:pPr>
      <w:keepNext/>
      <w:keepLines/>
      <w:tabs>
        <w:tab w:val="left" w:pos="-720"/>
      </w:tabs>
      <w:suppressAutoHyphens/>
      <w:jc w:val="center"/>
    </w:pPr>
    <w:rPr>
      <w:rFonts w:ascii="Times New Roman" w:hAnsi="Times New Roman" w:eastAsia="Times New Roman" w:cs="Times New Roman"/>
      <w:b/>
      <w:smallCaps/>
      <w:sz w:val="32"/>
      <w:lang w:val="en-US" w:eastAsia="en-US" w:bidi="ar-SA"/>
    </w:rPr>
  </w:style>
  <w:style w:type="paragraph" w:customStyle="1" w:styleId="282">
    <w:name w:val="Section III Heading 1"/>
    <w:qFormat/>
    <w:uiPriority w:val="0"/>
    <w:pPr>
      <w:spacing w:before="120" w:after="240"/>
    </w:pPr>
    <w:rPr>
      <w:rFonts w:ascii="Times New Roman" w:hAnsi="Times New Roman" w:eastAsia="Times New Roman" w:cs="Times New Roman"/>
      <w:b/>
      <w:sz w:val="24"/>
      <w:lang w:val="en-US" w:eastAsia="en-US" w:bidi="ar-SA"/>
    </w:rPr>
  </w:style>
  <w:style w:type="character" w:customStyle="1" w:styleId="283">
    <w:name w:val="Heading 1 Char1"/>
    <w:qFormat/>
    <w:uiPriority w:val="0"/>
    <w:rPr>
      <w:rFonts w:ascii="Cambria" w:hAnsi="Cambria" w:eastAsia="Times New Roman" w:cs="Times New Roman"/>
      <w:b/>
      <w:bCs/>
      <w:color w:val="365F91"/>
      <w:sz w:val="28"/>
      <w:szCs w:val="28"/>
    </w:rPr>
  </w:style>
  <w:style w:type="character" w:customStyle="1" w:styleId="284">
    <w:name w:val="st"/>
    <w:basedOn w:val="11"/>
    <w:qFormat/>
    <w:uiPriority w:val="0"/>
  </w:style>
  <w:style w:type="paragraph" w:customStyle="1" w:styleId="285">
    <w:name w:val="plane"/>
    <w:basedOn w:val="1"/>
    <w:qFormat/>
    <w:uiPriority w:val="0"/>
    <w:pPr>
      <w:suppressAutoHyphens/>
      <w:jc w:val="both"/>
    </w:pPr>
    <w:rPr>
      <w:rFonts w:ascii="Tms Rmn" w:hAnsi="Tms Rmn"/>
      <w:sz w:val="24"/>
      <w:szCs w:val="20"/>
    </w:rPr>
  </w:style>
  <w:style w:type="paragraph" w:customStyle="1" w:styleId="286">
    <w:name w:val="S4-Header 2"/>
    <w:basedOn w:val="1"/>
    <w:qFormat/>
    <w:uiPriority w:val="0"/>
    <w:pPr>
      <w:spacing w:before="120" w:after="240"/>
      <w:jc w:val="center"/>
    </w:pPr>
    <w:rPr>
      <w:rFonts w:ascii="Times New Roman" w:hAnsi="Times New Roman"/>
      <w:b/>
      <w:sz w:val="32"/>
      <w:szCs w:val="24"/>
    </w:rPr>
  </w:style>
  <w:style w:type="character" w:customStyle="1" w:styleId="287">
    <w:name w:val="Message Header Char"/>
    <w:link w:val="63"/>
    <w:qFormat/>
    <w:uiPriority w:val="0"/>
    <w:rPr>
      <w:rFonts w:ascii="Arial" w:hAnsi="Arial"/>
      <w:sz w:val="24"/>
      <w:szCs w:val="24"/>
      <w:shd w:val="pct20" w:color="auto" w:fill="auto"/>
      <w:lang w:val="en-US" w:eastAsia="en-US"/>
    </w:rPr>
  </w:style>
  <w:style w:type="character" w:customStyle="1" w:styleId="288">
    <w:name w:val="Note Heading Char"/>
    <w:link w:val="66"/>
    <w:qFormat/>
    <w:uiPriority w:val="0"/>
    <w:rPr>
      <w:sz w:val="24"/>
      <w:lang w:val="en-US" w:eastAsia="en-US"/>
    </w:rPr>
  </w:style>
  <w:style w:type="paragraph" w:customStyle="1" w:styleId="289">
    <w:name w:val="Section Title"/>
    <w:next w:val="1"/>
    <w:qFormat/>
    <w:uiPriority w:val="0"/>
    <w:pPr>
      <w:spacing w:after="200"/>
      <w:jc w:val="center"/>
    </w:pPr>
    <w:rPr>
      <w:rFonts w:ascii="Times New Roman" w:hAnsi="Times New Roman" w:eastAsia="Times New Roman" w:cs="Times New Roman"/>
      <w:b/>
      <w:sz w:val="44"/>
      <w:lang w:val="en-GB" w:eastAsia="en-US" w:bidi="ar-SA"/>
    </w:rPr>
  </w:style>
  <w:style w:type="paragraph" w:customStyle="1" w:styleId="290">
    <w:name w:val="Level 3 (Body)"/>
    <w:qFormat/>
    <w:uiPriority w:val="0"/>
    <w:pPr>
      <w:tabs>
        <w:tab w:val="left" w:pos="1502"/>
      </w:tabs>
      <w:spacing w:line="270" w:lineRule="atLeast"/>
      <w:ind w:left="1502" w:hanging="425"/>
      <w:jc w:val="both"/>
    </w:pPr>
    <w:rPr>
      <w:rFonts w:ascii="Optima" w:hAnsi="Optima" w:eastAsia="Times New Roman" w:cs="Times New Roman"/>
      <w:sz w:val="22"/>
      <w:lang w:val="en-US" w:eastAsia="en-US" w:bidi="ar-SA"/>
    </w:rPr>
  </w:style>
  <w:style w:type="paragraph" w:customStyle="1" w:styleId="291">
    <w:name w:val="Enclosure"/>
    <w:basedOn w:val="1"/>
    <w:qFormat/>
    <w:uiPriority w:val="0"/>
    <w:rPr>
      <w:rFonts w:ascii="Times New Roman" w:hAnsi="Times New Roman"/>
      <w:sz w:val="24"/>
      <w:szCs w:val="24"/>
    </w:rPr>
  </w:style>
  <w:style w:type="paragraph" w:customStyle="1" w:styleId="292">
    <w:name w:val="Short Return Address"/>
    <w:basedOn w:val="1"/>
    <w:qFormat/>
    <w:uiPriority w:val="0"/>
    <w:rPr>
      <w:rFonts w:ascii="Times New Roman" w:hAnsi="Times New Roman"/>
      <w:sz w:val="24"/>
      <w:szCs w:val="24"/>
    </w:rPr>
  </w:style>
  <w:style w:type="paragraph" w:customStyle="1" w:styleId="293">
    <w:name w:val="B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4">
    <w:name w:val="C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5">
    <w:name w:val="Sec No. &amp; He"/>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6">
    <w:name w:val="Right Par[1]"/>
    <w:qFormat/>
    <w:uiPriority w:val="0"/>
    <w:pPr>
      <w:tabs>
        <w:tab w:val="left" w:pos="-720"/>
        <w:tab w:val="left" w:pos="0"/>
        <w:tab w:val="decimal" w:pos="720"/>
      </w:tabs>
      <w:suppressAutoHyphens/>
      <w:overflowPunct w:val="0"/>
      <w:autoSpaceDE w:val="0"/>
      <w:autoSpaceDN w:val="0"/>
      <w:adjustRightInd w:val="0"/>
      <w:ind w:firstLine="720"/>
    </w:pPr>
    <w:rPr>
      <w:rFonts w:ascii="CG Times" w:hAnsi="CG Times" w:eastAsia="Times New Roman" w:cs="Times New Roman"/>
      <w:b/>
      <w:i/>
      <w:sz w:val="24"/>
      <w:lang w:val="en-US" w:eastAsia="en-US" w:bidi="ar-SA"/>
    </w:rPr>
  </w:style>
  <w:style w:type="paragraph" w:customStyle="1" w:styleId="297">
    <w:name w:val="Right Par[2]"/>
    <w:qFormat/>
    <w:uiPriority w:val="0"/>
    <w:pPr>
      <w:tabs>
        <w:tab w:val="left" w:pos="-720"/>
        <w:tab w:val="left" w:pos="0"/>
        <w:tab w:val="left" w:pos="720"/>
        <w:tab w:val="decimal" w:pos="1440"/>
      </w:tabs>
      <w:suppressAutoHyphens/>
      <w:overflowPunct w:val="0"/>
      <w:autoSpaceDE w:val="0"/>
      <w:autoSpaceDN w:val="0"/>
      <w:adjustRightInd w:val="0"/>
      <w:ind w:firstLine="1440"/>
    </w:pPr>
    <w:rPr>
      <w:rFonts w:ascii="CG Times" w:hAnsi="CG Times" w:eastAsia="Times New Roman" w:cs="Times New Roman"/>
      <w:b/>
      <w:i/>
      <w:sz w:val="24"/>
      <w:lang w:val="en-US" w:eastAsia="en-US" w:bidi="ar-SA"/>
    </w:rPr>
  </w:style>
  <w:style w:type="paragraph" w:customStyle="1" w:styleId="298">
    <w:name w:val="Right Par[3]"/>
    <w:qFormat/>
    <w:uiPriority w:val="0"/>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eastAsia="Times New Roman" w:cs="Times New Roman"/>
      <w:b/>
      <w:i/>
      <w:sz w:val="24"/>
      <w:lang w:val="en-US" w:eastAsia="en-US" w:bidi="ar-SA"/>
    </w:rPr>
  </w:style>
  <w:style w:type="paragraph" w:customStyle="1" w:styleId="299">
    <w:name w:val="Right Par[4]"/>
    <w:qFormat/>
    <w:uiPriority w:val="0"/>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eastAsia="Times New Roman" w:cs="Times New Roman"/>
      <w:b/>
      <w:i/>
      <w:sz w:val="24"/>
      <w:lang w:val="en-US" w:eastAsia="en-US" w:bidi="ar-SA"/>
    </w:rPr>
  </w:style>
  <w:style w:type="paragraph" w:customStyle="1" w:styleId="300">
    <w:name w:val="Right Par[5]"/>
    <w:qFormat/>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eastAsia="Times New Roman" w:cs="Times New Roman"/>
      <w:b/>
      <w:i/>
      <w:sz w:val="24"/>
      <w:lang w:val="en-US" w:eastAsia="en-US" w:bidi="ar-SA"/>
    </w:rPr>
  </w:style>
  <w:style w:type="paragraph" w:customStyle="1" w:styleId="301">
    <w:name w:val="Right Par[6]"/>
    <w:qFormat/>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eastAsia="Times New Roman" w:cs="Times New Roman"/>
      <w:b/>
      <w:i/>
      <w:sz w:val="24"/>
      <w:lang w:val="en-US" w:eastAsia="en-US" w:bidi="ar-SA"/>
    </w:rPr>
  </w:style>
  <w:style w:type="paragraph" w:customStyle="1" w:styleId="302">
    <w:name w:val="Right Par[7]"/>
    <w:qFormat/>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eastAsia="Times New Roman" w:cs="Times New Roman"/>
      <w:b/>
      <w:i/>
      <w:sz w:val="24"/>
      <w:lang w:val="en-US" w:eastAsia="en-US" w:bidi="ar-SA"/>
    </w:rPr>
  </w:style>
  <w:style w:type="paragraph" w:customStyle="1" w:styleId="303">
    <w:name w:val="Right Par[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eastAsia="Times New Roman" w:cs="Times New Roman"/>
      <w:b/>
      <w:i/>
      <w:sz w:val="24"/>
      <w:lang w:val="en-US" w:eastAsia="en-US" w:bidi="ar-SA"/>
    </w:rPr>
  </w:style>
  <w:style w:type="paragraph" w:customStyle="1" w:styleId="304">
    <w:name w:val="text 3"/>
    <w:basedOn w:val="1"/>
    <w:qFormat/>
    <w:uiPriority w:val="0"/>
    <w:pPr>
      <w:spacing w:before="240" w:after="240"/>
      <w:ind w:left="1418"/>
    </w:pPr>
    <w:rPr>
      <w:rFonts w:ascii="Times New Roman" w:hAnsi="Times New Roman"/>
      <w:sz w:val="24"/>
      <w:szCs w:val="24"/>
    </w:rPr>
  </w:style>
  <w:style w:type="paragraph" w:customStyle="1" w:styleId="305">
    <w:name w:val="e4"/>
    <w:basedOn w:val="1"/>
    <w:next w:val="1"/>
    <w:qFormat/>
    <w:uiPriority w:val="0"/>
    <w:pPr>
      <w:keepLines/>
      <w:pBdr>
        <w:bottom w:val="single" w:color="auto" w:sz="6" w:space="0"/>
      </w:pBdr>
      <w:overflowPunct w:val="0"/>
      <w:autoSpaceDE w:val="0"/>
      <w:autoSpaceDN w:val="0"/>
      <w:adjustRightInd w:val="0"/>
      <w:spacing w:after="260" w:line="260" w:lineRule="atLeast"/>
    </w:pPr>
    <w:rPr>
      <w:rFonts w:ascii="Times New Roman" w:hAnsi="Times New Roman"/>
      <w:sz w:val="24"/>
      <w:szCs w:val="20"/>
    </w:rPr>
  </w:style>
  <w:style w:type="paragraph" w:customStyle="1" w:styleId="306">
    <w:name w:val="S8 Header 1"/>
    <w:basedOn w:val="1"/>
    <w:next w:val="1"/>
    <w:qFormat/>
    <w:uiPriority w:val="0"/>
    <w:pPr>
      <w:spacing w:before="120" w:after="200"/>
      <w:jc w:val="both"/>
    </w:pPr>
    <w:rPr>
      <w:rFonts w:ascii="Times New Roman" w:hAnsi="Times New Roman"/>
      <w:b/>
      <w:sz w:val="24"/>
      <w:szCs w:val="20"/>
    </w:rPr>
  </w:style>
  <w:style w:type="paragraph" w:customStyle="1" w:styleId="307">
    <w:name w:val="S1-Header1"/>
    <w:basedOn w:val="1"/>
    <w:qFormat/>
    <w:uiPriority w:val="0"/>
    <w:pPr>
      <w:numPr>
        <w:ilvl w:val="0"/>
        <w:numId w:val="1"/>
      </w:numPr>
      <w:spacing w:before="240" w:after="240"/>
      <w:jc w:val="center"/>
    </w:pPr>
    <w:rPr>
      <w:rFonts w:ascii="Times New Roman" w:hAnsi="Times New Roman"/>
      <w:b/>
      <w:szCs w:val="24"/>
    </w:rPr>
  </w:style>
  <w:style w:type="paragraph" w:customStyle="1" w:styleId="308">
    <w:name w:val="Style Header 2 - SubClauses + Italic"/>
    <w:basedOn w:val="218"/>
    <w:qFormat/>
    <w:uiPriority w:val="0"/>
    <w:pPr>
      <w:tabs>
        <w:tab w:val="left" w:pos="504"/>
      </w:tabs>
      <w:ind w:left="504" w:hanging="504"/>
    </w:pPr>
    <w:rPr>
      <w:rFonts w:cs="Arial"/>
      <w:i/>
      <w:iCs/>
      <w:szCs w:val="24"/>
      <w:lang w:val="en-US"/>
    </w:rPr>
  </w:style>
  <w:style w:type="paragraph" w:customStyle="1" w:styleId="309">
    <w:name w:val="Style Subtitle + Left:  0.13&quot; Right:  0.2&quot;"/>
    <w:basedOn w:val="69"/>
    <w:qFormat/>
    <w:uiPriority w:val="0"/>
    <w:pPr>
      <w:spacing w:before="120" w:after="240"/>
      <w:ind w:left="180" w:right="288"/>
      <w:jc w:val="center"/>
    </w:pPr>
    <w:rPr>
      <w:rFonts w:ascii="Times New Roman" w:hAnsi="Times New Roman"/>
      <w:bCs/>
      <w:sz w:val="36"/>
    </w:rPr>
  </w:style>
  <w:style w:type="paragraph" w:customStyle="1" w:styleId="310">
    <w:name w:val="Style Arial 20 pt Bold Centered Before:  6 pt After:  12 pt"/>
    <w:basedOn w:val="1"/>
    <w:qFormat/>
    <w:uiPriority w:val="0"/>
    <w:pPr>
      <w:spacing w:before="120" w:after="240"/>
      <w:jc w:val="center"/>
    </w:pPr>
    <w:rPr>
      <w:rFonts w:ascii="Times New Roman" w:hAnsi="Times New Roman"/>
      <w:b/>
      <w:bCs/>
      <w:sz w:val="36"/>
      <w:szCs w:val="20"/>
    </w:rPr>
  </w:style>
  <w:style w:type="paragraph" w:customStyle="1" w:styleId="311">
    <w:name w:val="S3-Header 1"/>
    <w:basedOn w:val="1"/>
    <w:qFormat/>
    <w:uiPriority w:val="0"/>
    <w:pPr>
      <w:spacing w:before="120" w:after="200"/>
      <w:ind w:left="1080" w:hanging="720"/>
      <w:jc w:val="both"/>
    </w:pPr>
    <w:rPr>
      <w:rFonts w:ascii="Times New Roman" w:hAnsi="Times New Roman"/>
      <w:b/>
      <w:bCs/>
      <w:szCs w:val="20"/>
    </w:rPr>
  </w:style>
  <w:style w:type="paragraph" w:customStyle="1" w:styleId="312">
    <w:name w:val="S3-Heading 2"/>
    <w:basedOn w:val="1"/>
    <w:qFormat/>
    <w:uiPriority w:val="0"/>
    <w:pPr>
      <w:spacing w:after="200"/>
      <w:ind w:left="1080" w:right="288" w:hanging="720"/>
      <w:jc w:val="both"/>
    </w:pPr>
    <w:rPr>
      <w:rFonts w:ascii="Times New Roman" w:hAnsi="Times New Roman"/>
      <w:b/>
      <w:bCs/>
      <w:sz w:val="24"/>
      <w:szCs w:val="24"/>
    </w:rPr>
  </w:style>
  <w:style w:type="paragraph" w:customStyle="1" w:styleId="313">
    <w:name w:val="S4 Header"/>
    <w:basedOn w:val="1"/>
    <w:next w:val="1"/>
    <w:qFormat/>
    <w:uiPriority w:val="0"/>
    <w:pPr>
      <w:spacing w:before="120" w:after="240"/>
      <w:jc w:val="center"/>
    </w:pPr>
    <w:rPr>
      <w:rFonts w:ascii="Times New Roman" w:hAnsi="Times New Roman"/>
      <w:b/>
      <w:sz w:val="32"/>
      <w:szCs w:val="20"/>
    </w:rPr>
  </w:style>
  <w:style w:type="paragraph" w:customStyle="1" w:styleId="314">
    <w:name w:val="S4-Header 1"/>
    <w:basedOn w:val="1"/>
    <w:next w:val="1"/>
    <w:qFormat/>
    <w:uiPriority w:val="0"/>
    <w:pPr>
      <w:spacing w:before="120" w:after="240"/>
      <w:jc w:val="center"/>
    </w:pPr>
    <w:rPr>
      <w:rFonts w:ascii="Times New Roman" w:hAnsi="Times New Roman" w:cs="Arial"/>
      <w:b/>
      <w:sz w:val="36"/>
      <w:szCs w:val="24"/>
    </w:rPr>
  </w:style>
  <w:style w:type="paragraph" w:customStyle="1" w:styleId="315">
    <w:name w:val="Style Section V. Header + Left:  0.25&quot; Right:  0.2&quot;"/>
    <w:basedOn w:val="147"/>
    <w:qFormat/>
    <w:uiPriority w:val="0"/>
    <w:pPr>
      <w:spacing w:before="120" w:after="240"/>
      <w:ind w:left="360" w:right="288"/>
    </w:pPr>
    <w:rPr>
      <w:bCs/>
      <w:sz w:val="32"/>
    </w:rPr>
  </w:style>
  <w:style w:type="paragraph" w:customStyle="1" w:styleId="316">
    <w:name w:val="S6-Header 1"/>
    <w:basedOn w:val="1"/>
    <w:next w:val="1"/>
    <w:qFormat/>
    <w:uiPriority w:val="0"/>
    <w:pPr>
      <w:spacing w:before="120" w:after="240"/>
      <w:jc w:val="center"/>
    </w:pPr>
    <w:rPr>
      <w:rFonts w:ascii="Times New Roman" w:hAnsi="Times New Roman" w:cs="Arial"/>
      <w:b/>
      <w:sz w:val="32"/>
      <w:szCs w:val="24"/>
    </w:rPr>
  </w:style>
  <w:style w:type="paragraph" w:customStyle="1" w:styleId="317">
    <w:name w:val="Part"/>
    <w:basedOn w:val="1"/>
    <w:qFormat/>
    <w:uiPriority w:val="0"/>
    <w:pPr>
      <w:keepNext/>
      <w:spacing w:before="2280"/>
      <w:jc w:val="center"/>
    </w:pPr>
    <w:rPr>
      <w:rFonts w:ascii="Times New Roman" w:hAnsi="Times New Roman"/>
      <w:b/>
      <w:sz w:val="52"/>
      <w:szCs w:val="24"/>
    </w:rPr>
  </w:style>
  <w:style w:type="paragraph" w:customStyle="1" w:styleId="318">
    <w:name w:val="Style Head 4.1 + Before:  6 pt After:  6 pt"/>
    <w:basedOn w:val="206"/>
    <w:qFormat/>
    <w:uiPriority w:val="0"/>
    <w:pPr>
      <w:keepNext w:val="0"/>
      <w:pBdr>
        <w:bottom w:val="none" w:color="auto" w:sz="0" w:space="0"/>
      </w:pBdr>
      <w:overflowPunct w:val="0"/>
      <w:autoSpaceDE w:val="0"/>
      <w:autoSpaceDN w:val="0"/>
      <w:adjustRightInd w:val="0"/>
      <w:spacing w:before="120" w:after="200"/>
    </w:pPr>
    <w:rPr>
      <w:rFonts w:ascii="Times New Roman" w:hAnsi="Times New Roman"/>
      <w:bCs/>
      <w:smallCaps w:val="0"/>
      <w:sz w:val="28"/>
    </w:rPr>
  </w:style>
  <w:style w:type="paragraph" w:customStyle="1" w:styleId="319">
    <w:name w:val="S9 Header 1"/>
    <w:basedOn w:val="1"/>
    <w:next w:val="1"/>
    <w:qFormat/>
    <w:uiPriority w:val="0"/>
    <w:pPr>
      <w:spacing w:before="120" w:after="240"/>
      <w:jc w:val="center"/>
    </w:pPr>
    <w:rPr>
      <w:rFonts w:ascii="Times New Roman" w:hAnsi="Times New Roman"/>
      <w:b/>
      <w:sz w:val="36"/>
      <w:szCs w:val="24"/>
    </w:rPr>
  </w:style>
  <w:style w:type="paragraph" w:customStyle="1" w:styleId="320">
    <w:name w:val="Style S1-Header1 + Times New Roman 14 pt"/>
    <w:basedOn w:val="307"/>
    <w:qFormat/>
    <w:uiPriority w:val="0"/>
    <w:pPr>
      <w:numPr>
        <w:numId w:val="0"/>
      </w:numPr>
    </w:pPr>
    <w:rPr>
      <w:bCs/>
    </w:rPr>
  </w:style>
  <w:style w:type="paragraph" w:customStyle="1" w:styleId="321">
    <w:name w:val="Style Style S1-Header1 + Times New Roman 14 pt +"/>
    <w:basedOn w:val="320"/>
    <w:qFormat/>
    <w:uiPriority w:val="0"/>
    <w:pPr>
      <w:numPr>
        <w:numId w:val="2"/>
      </w:numPr>
    </w:pPr>
  </w:style>
  <w:style w:type="paragraph" w:customStyle="1" w:styleId="322">
    <w:name w:val="Style Style S1-Header1 + Times New Roman 14 pt +1"/>
    <w:basedOn w:val="320"/>
    <w:qFormat/>
    <w:uiPriority w:val="0"/>
    <w:pPr>
      <w:numPr>
        <w:numId w:val="3"/>
      </w:numPr>
    </w:pPr>
  </w:style>
  <w:style w:type="character" w:customStyle="1" w:styleId="323">
    <w:name w:val="A Head"/>
    <w:qFormat/>
    <w:uiPriority w:val="0"/>
    <w:rPr>
      <w:rFonts w:hint="default" w:ascii="Times New Roman" w:hAnsi="Times New Roman" w:cs="Times New Roman"/>
      <w:sz w:val="20"/>
      <w:lang w:val="en-US"/>
    </w:rPr>
  </w:style>
  <w:style w:type="character" w:customStyle="1" w:styleId="324">
    <w:name w:val="Default Para"/>
    <w:qFormat/>
    <w:uiPriority w:val="0"/>
    <w:rPr>
      <w:rFonts w:hint="default" w:ascii="CG Times" w:hAnsi="CG Times"/>
      <w:b/>
      <w:i/>
      <w:sz w:val="24"/>
      <w:lang w:val="en-US"/>
    </w:rPr>
  </w:style>
  <w:style w:type="character" w:customStyle="1" w:styleId="325">
    <w:name w:val="Bullet List"/>
    <w:basedOn w:val="11"/>
    <w:qFormat/>
    <w:uiPriority w:val="0"/>
  </w:style>
  <w:style w:type="character" w:customStyle="1" w:styleId="326">
    <w:name w:val="Style Header 2 - SubClauses + Italic Char"/>
    <w:qFormat/>
    <w:uiPriority w:val="0"/>
    <w:rPr>
      <w:rFonts w:hint="default" w:ascii="Arial" w:hAnsi="Arial" w:cs="Arial"/>
      <w:i/>
      <w:iCs/>
      <w:sz w:val="24"/>
      <w:szCs w:val="24"/>
      <w:lang w:val="en-US" w:eastAsia="en-US" w:bidi="ar-SA"/>
    </w:rPr>
  </w:style>
  <w:style w:type="character" w:customStyle="1" w:styleId="327">
    <w:name w:val="S1-Header1 Char Char"/>
    <w:qFormat/>
    <w:uiPriority w:val="0"/>
    <w:rPr>
      <w:rFonts w:hint="default" w:ascii="Arial" w:hAnsi="Arial" w:cs="Arial"/>
      <w:b/>
      <w:sz w:val="28"/>
      <w:szCs w:val="24"/>
      <w:lang w:val="en-US" w:eastAsia="en-US" w:bidi="ar-SA"/>
    </w:rPr>
  </w:style>
  <w:style w:type="character" w:customStyle="1" w:styleId="328">
    <w:name w:val="Style S1-Header1 + Times New Roman 14 pt Char"/>
    <w:qFormat/>
    <w:uiPriority w:val="0"/>
    <w:rPr>
      <w:rFonts w:hint="default" w:ascii="Arial" w:hAnsi="Arial" w:cs="Arial"/>
      <w:b/>
      <w:bCs/>
      <w:sz w:val="28"/>
      <w:szCs w:val="24"/>
      <w:lang w:val="en-US" w:eastAsia="en-US" w:bidi="ar-SA"/>
    </w:rPr>
  </w:style>
  <w:style w:type="character" w:customStyle="1" w:styleId="329">
    <w:name w:val="Style Style S1-Header1 + Times New Roman 14 pt + Char"/>
    <w:basedOn w:val="328"/>
    <w:qFormat/>
    <w:uiPriority w:val="0"/>
    <w:rPr>
      <w:rFonts w:hint="default" w:ascii="Arial" w:hAnsi="Arial" w:cs="Arial"/>
      <w:sz w:val="28"/>
      <w:szCs w:val="24"/>
      <w:lang w:val="en-US" w:eastAsia="en-US" w:bidi="ar-SA"/>
    </w:rPr>
  </w:style>
  <w:style w:type="character" w:customStyle="1" w:styleId="330">
    <w:name w:val="Style Style S1-Header1 + Times New Roman 14 pt +1 Char"/>
    <w:basedOn w:val="328"/>
    <w:qFormat/>
    <w:uiPriority w:val="0"/>
    <w:rPr>
      <w:rFonts w:hint="default" w:ascii="Arial" w:hAnsi="Arial" w:cs="Arial"/>
      <w:sz w:val="28"/>
      <w:szCs w:val="24"/>
      <w:lang w:val="en-US" w:eastAsia="en-US" w:bidi="ar-SA"/>
    </w:rPr>
  </w:style>
  <w:style w:type="character" w:customStyle="1" w:styleId="331">
    <w:name w:val="hps"/>
    <w:qFormat/>
    <w:uiPriority w:val="0"/>
  </w:style>
  <w:style w:type="character" w:customStyle="1" w:styleId="332">
    <w:name w:val="short_text"/>
    <w:qFormat/>
    <w:uiPriority w:val="0"/>
  </w:style>
  <w:style w:type="character" w:customStyle="1" w:styleId="333">
    <w:name w:val="atn"/>
    <w:qFormat/>
    <w:uiPriority w:val="0"/>
  </w:style>
  <w:style w:type="character" w:customStyle="1" w:styleId="334">
    <w:name w:val="dieu Char"/>
    <w:qFormat/>
    <w:uiPriority w:val="0"/>
    <w:rPr>
      <w:rFonts w:ascii="Times New Roman" w:hAnsi="Times New Roman" w:eastAsia="Times New Roman" w:cs="Times New Roman"/>
      <w:b/>
      <w:color w:val="0000FF"/>
      <w:sz w:val="26"/>
      <w:szCs w:val="20"/>
      <w:lang w:val="en-US"/>
    </w:rPr>
  </w:style>
  <w:style w:type="paragraph" w:customStyle="1" w:styleId="335">
    <w:name w:val="TOC Heading"/>
    <w:basedOn w:val="2"/>
    <w:next w:val="1"/>
    <w:semiHidden/>
    <w:unhideWhenUsed/>
    <w:qFormat/>
    <w:uiPriority w:val="39"/>
    <w:pPr>
      <w:keepLines/>
      <w:spacing w:before="480" w:after="0" w:line="276" w:lineRule="auto"/>
      <w:outlineLvl w:val="9"/>
    </w:pPr>
    <w:rPr>
      <w:rFonts w:ascii="Cambria" w:hAnsi="Cambria"/>
      <w:bCs/>
      <w:color w:val="365F91"/>
      <w:szCs w:val="28"/>
    </w:rPr>
  </w:style>
  <w:style w:type="paragraph" w:customStyle="1" w:styleId="336">
    <w:name w:val="Revision"/>
    <w:hidden/>
    <w:semiHidden/>
    <w:uiPriority w:val="99"/>
    <w:rPr>
      <w:rFonts w:ascii="Times New Roman" w:hAnsi="Times New Roman" w:eastAsia="Times New Roman" w:cs="Times New Roman"/>
      <w:sz w:val="24"/>
      <w:lang w:val="en-US" w:eastAsia="en-US" w:bidi="ar-SA"/>
    </w:rPr>
  </w:style>
  <w:style w:type="character" w:customStyle="1" w:styleId="337">
    <w:name w:val="Endnote Text Char1"/>
    <w:semiHidden/>
    <w:uiPriority w:val="99"/>
    <w:rPr>
      <w:rFonts w:ascii="Times New Roman" w:hAnsi="Times New Roman" w:eastAsia="Times New Roman" w:cs="Times New Roman"/>
      <w:sz w:val="20"/>
      <w:szCs w:val="20"/>
    </w:rPr>
  </w:style>
  <w:style w:type="paragraph" w:styleId="338">
    <w:name w:val="No Spacing"/>
    <w:link w:val="339"/>
    <w:qFormat/>
    <w:uiPriority w:val="1"/>
    <w:rPr>
      <w:rFonts w:ascii="Calibri" w:hAnsi="Calibri" w:eastAsia="Times New Roman" w:cs="Times New Roman"/>
      <w:sz w:val="22"/>
      <w:szCs w:val="22"/>
      <w:lang w:val="en-US" w:eastAsia="en-US" w:bidi="ar-SA"/>
    </w:rPr>
  </w:style>
  <w:style w:type="character" w:customStyle="1" w:styleId="339">
    <w:name w:val="No Spacing Char"/>
    <w:link w:val="338"/>
    <w:uiPriority w:val="1"/>
    <w:rPr>
      <w:rFonts w:ascii="Calibri" w:hAnsi="Calibri"/>
      <w:sz w:val="22"/>
      <w:szCs w:val="22"/>
      <w:lang w:bidi="ar-SA"/>
    </w:rPr>
  </w:style>
  <w:style w:type="paragraph" w:customStyle="1" w:styleId="340">
    <w:name w:val="Style"/>
    <w:basedOn w:val="110"/>
    <w:link w:val="341"/>
    <w:uiPriority w:val="99"/>
    <w:pPr>
      <w:pBdr>
        <w:bottom w:val="single" w:color="auto" w:sz="4" w:space="1"/>
      </w:pBdr>
      <w:jc w:val="left"/>
    </w:pPr>
    <w:rPr>
      <w:rFonts w:ascii="Arial" w:hAnsi="Arial" w:eastAsia="Arial" w:cs="Arial"/>
      <w:sz w:val="20"/>
      <w:lang w:val="vi-VN" w:eastAsia="vi-VN" w:bidi="vi-VN"/>
    </w:rPr>
  </w:style>
  <w:style w:type="character" w:customStyle="1" w:styleId="341">
    <w:name w:val="Style Char"/>
    <w:link w:val="340"/>
    <w:qFormat/>
    <w:locked/>
    <w:uiPriority w:val="99"/>
    <w:rPr>
      <w:rFonts w:ascii="Arial" w:hAnsi="Arial" w:eastAsia="Arial" w:cs="Arial"/>
      <w:lang w:val="vi-VN" w:eastAsia="vi-VN" w:bidi="vi-VN"/>
    </w:rPr>
  </w:style>
  <w:style w:type="character" w:customStyle="1" w:styleId="342">
    <w:name w:val="apple-converted-space"/>
    <w:uiPriority w:val="0"/>
  </w:style>
  <w:style w:type="paragraph" w:customStyle="1" w:styleId="343">
    <w:name w:val="Section 4 - Heading 2"/>
    <w:basedOn w:val="1"/>
    <w:uiPriority w:val="0"/>
    <w:pPr>
      <w:spacing w:after="200"/>
      <w:jc w:val="center"/>
    </w:pPr>
    <w:rPr>
      <w:rFonts w:ascii="Times New Roman" w:hAnsi="Times New Roman"/>
      <w:b/>
      <w:sz w:val="32"/>
      <w:szCs w:val="24"/>
    </w:rPr>
  </w:style>
  <w:style w:type="paragraph" w:customStyle="1" w:styleId="344">
    <w:name w:val="Style 5"/>
    <w:basedOn w:val="1"/>
    <w:uiPriority w:val="0"/>
    <w:pPr>
      <w:widowControl w:val="0"/>
      <w:autoSpaceDE w:val="0"/>
      <w:autoSpaceDN w:val="0"/>
      <w:spacing w:line="480" w:lineRule="exact"/>
      <w:jc w:val="center"/>
    </w:pPr>
    <w:rPr>
      <w:rFonts w:ascii="Times New Roman" w:hAnsi="Times New Roman"/>
      <w:sz w:val="24"/>
      <w:szCs w:val="24"/>
    </w:rPr>
  </w:style>
  <w:style w:type="paragraph" w:customStyle="1" w:styleId="345">
    <w:name w:val="Bullet numbered"/>
    <w:basedOn w:val="143"/>
    <w:autoRedefine/>
    <w:qFormat/>
    <w:uiPriority w:val="0"/>
    <w:pPr>
      <w:numPr>
        <w:ilvl w:val="0"/>
        <w:numId w:val="4"/>
      </w:numPr>
      <w:tabs>
        <w:tab w:val="left" w:pos="432"/>
      </w:tabs>
      <w:spacing w:after="120" w:line="259" w:lineRule="auto"/>
      <w:ind w:left="360" w:hanging="432"/>
      <w:contextualSpacing w:val="0"/>
      <w:jc w:val="left"/>
    </w:pPr>
    <w:rPr>
      <w:rFonts w:ascii="Calibri" w:hAnsi="Calibri" w:eastAsia="Calibri"/>
      <w:szCs w:val="22"/>
    </w:rPr>
  </w:style>
  <w:style w:type="paragraph" w:customStyle="1" w:styleId="346">
    <w:name w:val="Bullet roman"/>
    <w:basedOn w:val="143"/>
    <w:autoRedefine/>
    <w:qFormat/>
    <w:uiPriority w:val="0"/>
    <w:pPr>
      <w:numPr>
        <w:ilvl w:val="0"/>
        <w:numId w:val="5"/>
      </w:numPr>
      <w:spacing w:after="120" w:line="259" w:lineRule="auto"/>
      <w:contextualSpacing w:val="0"/>
      <w:jc w:val="left"/>
    </w:pPr>
    <w:rPr>
      <w:rFonts w:eastAsia="Calibri"/>
      <w:i/>
      <w:iCs/>
      <w:szCs w:val="22"/>
    </w:rPr>
  </w:style>
  <w:style w:type="paragraph" w:customStyle="1" w:styleId="347">
    <w:name w:val="Bullet abc"/>
    <w:basedOn w:val="143"/>
    <w:autoRedefine/>
    <w:qFormat/>
    <w:uiPriority w:val="0"/>
    <w:pPr>
      <w:numPr>
        <w:ilvl w:val="0"/>
        <w:numId w:val="6"/>
      </w:numPr>
      <w:tabs>
        <w:tab w:val="left" w:pos="450"/>
      </w:tabs>
      <w:spacing w:after="120" w:line="259" w:lineRule="auto"/>
      <w:ind w:left="450" w:hanging="540"/>
      <w:contextualSpacing w:val="0"/>
      <w:jc w:val="left"/>
    </w:pPr>
    <w:rPr>
      <w:rFonts w:ascii="Calibri" w:hAnsi="Calibri" w:eastAsia="Calibri"/>
      <w:szCs w:val="22"/>
    </w:rPr>
  </w:style>
  <w:style w:type="paragraph" w:customStyle="1" w:styleId="348">
    <w:name w:val="Bullet dash 4th level"/>
    <w:basedOn w:val="143"/>
    <w:qFormat/>
    <w:uiPriority w:val="0"/>
    <w:pPr>
      <w:numPr>
        <w:ilvl w:val="0"/>
        <w:numId w:val="7"/>
      </w:numPr>
      <w:tabs>
        <w:tab w:val="left" w:pos="720"/>
      </w:tabs>
      <w:spacing w:line="259" w:lineRule="auto"/>
      <w:ind w:left="1440"/>
      <w:jc w:val="left"/>
    </w:pPr>
    <w:rPr>
      <w:rFonts w:ascii="Calibri" w:hAnsi="Calibri" w:eastAsia="Calibri"/>
      <w:szCs w:val="22"/>
    </w:rPr>
  </w:style>
  <w:style w:type="paragraph" w:customStyle="1" w:styleId="349">
    <w:name w:val="Section 10 - Heading 1"/>
    <w:basedOn w:val="1"/>
    <w:next w:val="1"/>
    <w:uiPriority w:val="0"/>
    <w:pPr>
      <w:spacing w:before="120" w:after="240"/>
      <w:jc w:val="center"/>
    </w:pPr>
    <w:rPr>
      <w:rFonts w:ascii="Times New Roman" w:hAnsi="Times New Roman"/>
      <w:b/>
      <w:sz w:val="36"/>
      <w:szCs w:val="24"/>
    </w:rPr>
  </w:style>
  <w:style w:type="paragraph" w:customStyle="1" w:styleId="350">
    <w:name w:val="Style 13 pt Left1"/>
    <w:basedOn w:val="1"/>
    <w:qFormat/>
    <w:uiPriority w:val="0"/>
    <w:pPr>
      <w:spacing w:line="288" w:lineRule="auto"/>
      <w:ind w:firstLine="360"/>
    </w:pPr>
    <w:rPr>
      <w:rFonts w:ascii="Times New Roman" w:hAnsi="Times New Roman"/>
      <w:sz w:val="26"/>
      <w:szCs w:val="20"/>
    </w:rPr>
  </w:style>
  <w:style w:type="paragraph" w:customStyle="1" w:styleId="351">
    <w:name w:val="SPD  Form 2"/>
    <w:basedOn w:val="1"/>
    <w:qFormat/>
    <w:uiPriority w:val="0"/>
    <w:pPr>
      <w:spacing w:before="120" w:after="240"/>
      <w:jc w:val="center"/>
    </w:pPr>
    <w:rPr>
      <w:rFonts w:ascii="Times New Roman" w:hAnsi="Times New Roman"/>
      <w:b/>
      <w:sz w:val="36"/>
      <w:szCs w:val="20"/>
    </w:rPr>
  </w:style>
  <w:style w:type="paragraph" w:customStyle="1" w:styleId="352">
    <w:name w:val="p2"/>
    <w:basedOn w:val="1"/>
    <w:qFormat/>
    <w:uiPriority w:val="0"/>
    <w:rPr>
      <w:rFonts w:ascii="Calibri" w:hAnsi="Calibri" w:eastAsia="Calibri"/>
      <w:sz w:val="15"/>
      <w:szCs w:val="15"/>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F1178F-333B-4C8B-9CC6-A5673EF4535B}">
  <ds:schemaRefs/>
</ds:datastoreItem>
</file>

<file path=docProps/app.xml><?xml version="1.0" encoding="utf-8"?>
<Properties xmlns="http://schemas.openxmlformats.org/officeDocument/2006/extended-properties" xmlns:vt="http://schemas.openxmlformats.org/officeDocument/2006/docPropsVTypes">
  <Template>Normal.dotm</Template>
  <Pages>77</Pages>
  <Words>22842</Words>
  <Characters>80734</Characters>
  <Lines>746</Lines>
  <Paragraphs>210</Paragraphs>
  <TotalTime>74</TotalTime>
  <ScaleCrop>false</ScaleCrop>
  <LinksUpToDate>false</LinksUpToDate>
  <CharactersWithSpaces>102741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2026-07-31T08:47:00Z</dcterms:created>
  <dc:creator>DA.GS-DGIA</dc:creator>
  <cp:lastModifiedBy>Nguyen Duy</cp:lastModifiedBy>
  <cp:lastPrinted>2026-05-25T03:29:00Z</cp:lastPrinted>
  <dcterms:modified xsi:type="dcterms:W3CDTF">2026-09-10T09:41:09Z</dcterms:modified>
  <dc:title>Bé KÕ ho¹ch vµ §Çu t­</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9AC573B8CC0B483DB94C6B59497F22A5_13</vt:lpwstr>
  </property>
</Properties>
</file>