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F5" w:rsidRDefault="00F730F5" w:rsidP="00F730F5">
      <w:pPr>
        <w:tabs>
          <w:tab w:val="left" w:pos="1695"/>
        </w:tabs>
        <w:spacing w:before="300" w:after="150" w:line="240" w:lineRule="auto"/>
        <w:outlineLvl w:val="0"/>
        <w:rPr>
          <w:rFonts w:ascii="Times New Roman" w:eastAsia="Times New Roman" w:hAnsi="Times New Roman" w:cs="Times New Roman"/>
          <w:b/>
          <w:color w:val="333333"/>
          <w:kern w:val="36"/>
          <w:sz w:val="26"/>
          <w:szCs w:val="26"/>
          <w:lang w:val="vi-VN"/>
        </w:rPr>
      </w:pPr>
      <w:r w:rsidRPr="00F730F5">
        <w:rPr>
          <w:rFonts w:ascii="Times New Roman" w:eastAsia="Times New Roman" w:hAnsi="Times New Roman" w:cs="Times New Roman"/>
          <w:b/>
          <w:color w:val="333333"/>
          <w:kern w:val="36"/>
          <w:sz w:val="26"/>
          <w:szCs w:val="26"/>
          <w:lang w:val="vi-VN"/>
        </w:rPr>
        <w:t>Mẫu số 01</w:t>
      </w:r>
      <w:r w:rsidRPr="00F730F5">
        <w:rPr>
          <w:rFonts w:ascii="Times New Roman" w:eastAsia="Times New Roman" w:hAnsi="Times New Roman" w:cs="Times New Roman"/>
          <w:b/>
          <w:color w:val="333333"/>
          <w:kern w:val="36"/>
          <w:sz w:val="26"/>
          <w:szCs w:val="26"/>
          <w:lang w:val="vi-VN"/>
        </w:rPr>
        <w:tab/>
      </w:r>
    </w:p>
    <w:p w:rsidR="00F730F5" w:rsidRPr="00F730F5" w:rsidRDefault="00F730F5" w:rsidP="00F730F5">
      <w:pPr>
        <w:rPr>
          <w:rFonts w:ascii="Times New Roman" w:hAnsi="Times New Roman" w:cs="Times New Roman"/>
          <w:b/>
          <w:sz w:val="26"/>
          <w:szCs w:val="26"/>
          <w:lang w:val="vi-VN"/>
        </w:rPr>
      </w:pPr>
      <w:r w:rsidRPr="00F730F5">
        <w:rPr>
          <w:rFonts w:ascii="Times New Roman" w:hAnsi="Times New Roman" w:cs="Times New Roman"/>
          <w:sz w:val="26"/>
          <w:szCs w:val="26"/>
        </w:rPr>
        <w:t>Hiện nay, các thế lực thù địch lợi dụng internet, mạng xã hội để tan phát nhiều loại thông tin sai trái, thù địch nhằm chống phá Đảng và Nhà nước ta, thúc đẩy “tự diễn biến”, “tự chuyển hóa” trong nội bộ, tác động tiêu cực đến tư tưởng và làm giảm lòng tin của nhân dân vào sự lãnh đạo của Đảng. Vì vậy, tăng cường công tác phòng ngừa, đấu tranh ngăn chặn làm thất bại âm mưu, thủ đoạn hoạt động chống phá của các thế lực thù địch, bảo vệ nền tảng tư tưởng của Đảng trong tình hình hiện nay là hết sức cần thiết.</w:t>
      </w:r>
    </w:p>
    <w:p w:rsidR="00F730F5" w:rsidRPr="00F730F5" w:rsidRDefault="00F730F5" w:rsidP="00F730F5">
      <w:pPr>
        <w:numPr>
          <w:ilvl w:val="0"/>
          <w:numId w:val="1"/>
        </w:numPr>
        <w:spacing w:after="165" w:line="240" w:lineRule="auto"/>
        <w:ind w:left="360" w:right="240"/>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b/>
          <w:bCs/>
          <w:color w:val="333333"/>
          <w:sz w:val="26"/>
          <w:szCs w:val="26"/>
        </w:rPr>
        <w:t>Nền tảng tư tưởng của Đảng là gì?</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Nền tảng tư tưởng</w:t>
      </w:r>
      <w:r w:rsidRPr="00F730F5">
        <w:rPr>
          <w:rFonts w:ascii="Times New Roman" w:eastAsia="Times New Roman" w:hAnsi="Times New Roman" w:cs="Times New Roman"/>
          <w:i/>
          <w:iCs/>
          <w:color w:val="333333"/>
          <w:sz w:val="26"/>
          <w:szCs w:val="26"/>
        </w:rPr>
        <w:t> </w:t>
      </w:r>
      <w:r w:rsidRPr="00F730F5">
        <w:rPr>
          <w:rFonts w:ascii="Times New Roman" w:eastAsia="Times New Roman" w:hAnsi="Times New Roman" w:cs="Times New Roman"/>
          <w:color w:val="333333"/>
          <w:sz w:val="26"/>
          <w:szCs w:val="26"/>
        </w:rPr>
        <w:t>của Đảng là chủ nghĩa Mác - Lênin và tư tưởng Hồ Chí Minh; là hệ thống lý luận, cơ sở khoa học và thực tiễn về xây dựng Đảng, về nguyên tắc hoạt động của Đảng, về định hướng phát triển của Đảng, về mục tiêu đấu tranh cách mạng của Đảng, các vấn đề chiến lược của đất nước (về chủ nghĩa xã hội và con đường đi lên chủ nghĩa xã hội; về đường lối phát triển kinh tế - xã hội; về quốc phòng-an ninh và bảo vệ tổ quốc Việt Nam xã hội chủ nghĩa, …).</w:t>
      </w:r>
    </w:p>
    <w:p w:rsidR="00F730F5" w:rsidRPr="00F730F5" w:rsidRDefault="00F730F5" w:rsidP="00F730F5">
      <w:pPr>
        <w:spacing w:after="165" w:line="240" w:lineRule="auto"/>
        <w:ind w:left="720" w:hanging="720"/>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2.</w:t>
      </w:r>
      <w:r w:rsidRPr="00F730F5">
        <w:rPr>
          <w:rFonts w:ascii="Times New Roman" w:eastAsia="Times New Roman" w:hAnsi="Times New Roman" w:cs="Times New Roman"/>
          <w:b/>
          <w:bCs/>
          <w:color w:val="333333"/>
          <w:sz w:val="26"/>
          <w:szCs w:val="26"/>
        </w:rPr>
        <w:t>Tại sao phải bảo vệ nền tảng tư tưởng của Đảng?</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Nền tảng tư tưởng của Đảng luôn luôn là đối tượng và mục tiêu chống phá của các thế lực thù địch, phản động. Chúng luôn tìm mọi cách nói xấu, bôi nhọ, xuyên tạc, chống đối nền tảng tư tưởng của Đảng ta, hòng làm cho cán bộ, đảng viên và nhân dân dao động, chệch hướng.</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Trong thời gian gần đây, các thế lực phản động chống đối trong và ngoài nước không ngừng gia tăng hoạt động tuyên truyền, xuyên tạc, thông tin sai sự thật; các tổ chức và cá nhân được các thế lực thù địch tài trợ về mặt tài chính, phương tiện kỹ thuật, được tư vấn về thủ đoạn thường lợi dụng các vấn đề dân tộc, tôn giáo, lợi dụng những sơ hở của ta để mua chuộc, lôi kéo, kích động, tụ tập đông người, gây sức ép với chính quyền, chia rẽ khối đại đoàn kết dân tộc, chính sách tôn giáo,… điển hình vụ người Chăm Bàni thôn Phước Nhơn, huyện Ninh Hải, tỉnh Ninh Thuận tổ chức biểu tình chống người Chăm Islam đã ảnh hưởng đến vấn đề đoàn kết tôn giáo của dân tộc.</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Các thế lực thù địch sử dụng mạng xã hội để tác động tiêu cực đến tư tưởng, nhận thức của một bộ phận cán bộ, đảng viên và nhân dân gây tâm lý hoang mang, làm giảm sút lòng tin đối với Đảng, chế độ và các đồng chí lãnh đạo Đảng và Nhà nước.</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Trong tình hình hiện nay, Đảng và nhân dân ta đang tiếp tục công cuộc xây dựng và phát triển đất nước, bản thân các cán bộ, đảng viên càng cần phải nhận thức rõ hơn về nền tảng tư tưởng, nhận thức công tác bảo vệ nền tảng tư tưởng là việc làm thường xuyên, có thái độ tích cực, kiên quyết hơn.</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b/>
          <w:bCs/>
          <w:color w:val="333333"/>
          <w:sz w:val="26"/>
          <w:szCs w:val="26"/>
        </w:rPr>
        <w:t> 3. Các giải pháp để bảo vệ nền tảng tư tưởng của Đảng</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b/>
          <w:bCs/>
          <w:color w:val="333333"/>
          <w:sz w:val="26"/>
          <w:szCs w:val="26"/>
        </w:rPr>
        <w:t>3.1. Tuyên truyền nền tảng tư tưởng của Đảng trong nhân dân</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lastRenderedPageBreak/>
        <w:t>Một trong những yếu tố quan trọng để bảo vệ nền tảng tư tưởng của Đảng trong lĩnh vực văn hóa tư tưởng là tuyên truyền rộng rãi tới các tầng lớp nhân dân để nhân dân hiểu rõ vai trò, vị trí của Đảng. Trong thời đại và phát triển công nghệ thông tin 4.0 như hiện nay thì việc tuyên truyền đến người dân sẽ dễ dàng hơn. Sử dụng có hiệu quả mạng xã hội và các phương tiện truyền thông trong cuộc đấu tranh bảo vệ nền tảng tư tưởng của Đảng và Nhà nước ta. Các sản phẩm truyền thông bảo vệ nền tảng tư tưởng và đấu tranh phản bác quan điểm sai trái, thù địch được tuyên truyền, phổ biến trên các phương tiện như trong các lớp học, các hội nghị, hội thảo hoặc qua sách, báo điện tử. Đảm bảo cho người dân có được kiến thức đầy đủ và chính xác về tư tưởng của Đảng sẽ giúp ngăn chặn những hoạt động xâm phạm đến nền tảng tư tưởng, ngăn chặn những âm mưu chống phá, xuyên tạc của các thế lực thù địch đối với Đảng và Nhà nước ta. Để bảo vệ vững chắc nền tảng tư tưởng thì Đảng và Nhà nước ta cần vận động những nhà hoạt động xã hội, các nhân sĩ trí thức uy tín trên thế giới, các chính khách nước ngoài tham gia các hoạt động xã hội, hoạt động truyền thông, vận động ủng hộ sự nghiệp cách mạng của Việt Nam.</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 </w:t>
      </w:r>
      <w:r w:rsidRPr="00F730F5">
        <w:rPr>
          <w:rFonts w:ascii="Times New Roman" w:eastAsia="Times New Roman" w:hAnsi="Times New Roman" w:cs="Times New Roman"/>
          <w:b/>
          <w:bCs/>
          <w:color w:val="333333"/>
          <w:sz w:val="26"/>
          <w:szCs w:val="26"/>
        </w:rPr>
        <w:t>3.2. Đào tạo, bồi dưỡng, phát triển năng lực, tạo động lực cho đội ngũ cán bộ nòng cốt</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Đảng và Nhà nước ta cần quan tâm xây dựng đội ngũ cán bộ nòng cốt có trình độ hiểu biết, có năng lực chuyên môn phù hợp, có sự nhạy bén chính trị cao và bản lĩnh chính trị vững vàng, có nhiệt tình và quyết tâm vượt qua khó khăn, thách thức để hoàn thành xuất sắc nhiệm vụ. Đội ngũ phải là những người có kiến thức chuyên sâu trong nhiều lĩnh vực, hiểu biết sâu sắc và kiên định chủ nghĩa Mác - Lênin, tư tưởng Hồ Chí Minh, đường lối, chính sách, pháp luật, có nhiều kinh nghiệm trong nghiên cứu và phản bác quan điểm sai trái, thù địch. Có trình độ, hiểu biết đối với khoa học công nghệ áp dụng trong lĩnh vực truyền thông như công nghệ thông tin, công nghệ số để tuyên truyền cũng như ngăn chặn, vô hiệu hóa kịp thời các trang mạng có nội dung xấu độc, đồi trụy, xuyên tạc, bôi nhọ nói xấu Đảng và Nhà nước ta.</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Để giành thắng lợi trong cuộc đấu tranh bảo vệ nền tảng tư tưởng của Đảng và Nước tacần xây dựng lực lượng đội ngũ rộng khắp mọi nơi. Từ đồng bằng đến miền núi, trung du, hải đảo. Đặc biệt, phải xây dựng lực lượng có tính toàn dân rộng rãi bởi vì chỉ khi toàn dân tham gia và được lãnh đạo, chỉ đạo đúng đắn, được tổ chức chặt chẽ thì sẽ trở thành sức mạnh vô địch sẽ không có một thế lực đen tối nào chen vào chống phá được nền tảng tư tưởng của Đảng và Nhà nước ta được. Cần có chính sách tạo động lực để đội ngũ cán bộ nòng cốt nhiệt tình, tận tâm công tác, xây dựng quyết tâm vượt qua khó khăn để hoàn thành tốt nhiệm vụ.</w:t>
      </w:r>
    </w:p>
    <w:p w:rsidR="00F730F5" w:rsidRPr="00F730F5" w:rsidRDefault="00F730F5" w:rsidP="00F730F5">
      <w:pPr>
        <w:spacing w:after="165" w:line="240" w:lineRule="auto"/>
        <w:ind w:firstLine="142"/>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b/>
          <w:bCs/>
          <w:color w:val="333333"/>
          <w:sz w:val="26"/>
          <w:szCs w:val="26"/>
        </w:rPr>
        <w:t>3.3. Tăng cường công tác kiểm tra, giám sát</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 xml:space="preserve">Thường xuyên kiểm tra, giám sát các hoạt động của cán bộ, đảng viên, công chức, viên chức, người lao động Đặc biệt, đối với cán bộ lãnh đạo và người đứng đầu các cấp, các ngành, cần xây dựng quy định kiểm tra, giám sát thường xuyên của cấp trên để kịp thời phát hiện, phê bình, uốn nắn sai phạm, khuyết điểm. Tiếp tục phát huy vai trò của nhân dân trong đấu tranh, ngăn chặn, đẩy lùi sự suy thoái, “tự diễn biến”, “tự chuyển hóa” trong nội </w:t>
      </w:r>
      <w:r w:rsidRPr="00F730F5">
        <w:rPr>
          <w:rFonts w:ascii="Times New Roman" w:eastAsia="Times New Roman" w:hAnsi="Times New Roman" w:cs="Times New Roman"/>
          <w:color w:val="333333"/>
          <w:sz w:val="26"/>
          <w:szCs w:val="26"/>
        </w:rPr>
        <w:lastRenderedPageBreak/>
        <w:t>bộ. Khen thưởng kịp thời những tấm gương điển hình trong việc thực hiện hoàn thành xuất sắc trong việc đấu tranh bảo vệ nền tảng tư tưởng cũng như phê bình, kiểm điểm các cá nhân thực hiện không tốt.</w:t>
      </w:r>
    </w:p>
    <w:p w:rsid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 Trong tình hình hiện nay, Đảng ta, nhân dân ta đang tiếp tục công cuộc xây dựng và phát triển đất nước, thế và lực của chúng ta đã lớn mạnh hơn lúc nào hết, nhưng cuộc đấu tranh bảo vệ nền tảng tư tưởng đang diễn ra với những khó khăn, thử thách mới, bởi vì các thế lực thù địch luôn tìm cách chống phá quyết liệt. Tuy nhiên, với sự đồng thuận của cả dân tộc, của cả hệ thống chính trị, nhất định Đảng ta, nhân dân ta sẽ vượt qua mọi thách thức và thu được thắng lợi to lớn.</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Tóm lại, để bảo vệ tốt nền tảng tư tưởng của Đảng và Nhà nước ta thì mỗi cán bộ, đảng viên cần phải kiên quyết đấu tranh với những biểu hiện suy thoái về tư tưởng chính trị “tự diễn biến”, “tự chuyển hóa”, tăng cường đấu tranh làm thất bại mọi âm mưu, hoạt động “diễn biến hòa bình” của các thế lực thù địch, của các tổ chức phản động trong nước và ngoài nước chống phá Đảng và Nhà nước ta.</w:t>
      </w:r>
    </w:p>
    <w:p w:rsidR="00F730F5" w:rsidRPr="00F730F5" w:rsidRDefault="00F730F5" w:rsidP="00F730F5">
      <w:pPr>
        <w:spacing w:after="165" w:line="240" w:lineRule="auto"/>
        <w:jc w:val="both"/>
        <w:rPr>
          <w:rFonts w:ascii="Times New Roman" w:eastAsia="Times New Roman" w:hAnsi="Times New Roman" w:cs="Times New Roman"/>
          <w:color w:val="333333"/>
          <w:sz w:val="26"/>
          <w:szCs w:val="26"/>
        </w:rPr>
      </w:pPr>
      <w:r w:rsidRPr="00F730F5">
        <w:rPr>
          <w:rFonts w:ascii="Times New Roman" w:eastAsia="Times New Roman" w:hAnsi="Times New Roman" w:cs="Times New Roman"/>
          <w:color w:val="333333"/>
          <w:sz w:val="26"/>
          <w:szCs w:val="26"/>
        </w:rPr>
        <w:t>Mỗi cán bộ, đảng viên luôn thể hiện tinh thần “cần, kiệm, liêm chính, chí công vô tư”, gương mẫu, xây dựng ý thức tự tôn dân tôc, tôn trọng nhân dân, phát huy quyền làm chủ của nhân dân, chăm lo đời sống vật chất và tinh thần cho nhân dân; thường xuyên tu dưỡng, nêu cao ý thức rèn luyện đạo đức cách mạng, phẩm chất và bản lĩnh người cán bộ, đảng viên, dám nghĩ, dám làm, dám chịu trách nhiệm, thực hiện trách nhiệm nêu gương, nói đi đôi với làm; xây dựng tác phong làm việc tận tụy, khoa học, sáng tạo, đổi mới; hết lòng, hết sức phụng sự Tổ quốc, phục vụ nhân dân theo tư tưởng, đạo đức, phong cách Hồ Chí Minh, kiên định xây dựng đất nước theo con đường xã hội chủ nghĩa vì mục tiêu“dân giàu, nước mạnh, dân chủ, công bằng, văn minh”.</w:t>
      </w:r>
    </w:p>
    <w:p w:rsidR="00F730F5" w:rsidRPr="00F730F5" w:rsidRDefault="00F730F5" w:rsidP="00F730F5">
      <w:pPr>
        <w:spacing w:after="165" w:line="240" w:lineRule="auto"/>
        <w:jc w:val="right"/>
        <w:rPr>
          <w:rFonts w:ascii="Times New Roman" w:eastAsia="Times New Roman" w:hAnsi="Times New Roman" w:cs="Times New Roman"/>
          <w:i/>
          <w:iCs/>
          <w:color w:val="333333"/>
          <w:sz w:val="26"/>
          <w:szCs w:val="26"/>
          <w:lang w:val="vi-VN"/>
        </w:rPr>
      </w:pPr>
      <w:r w:rsidRPr="00F730F5">
        <w:rPr>
          <w:rFonts w:ascii="Times New Roman" w:eastAsia="Times New Roman" w:hAnsi="Times New Roman" w:cs="Times New Roman"/>
          <w:i/>
          <w:iCs/>
          <w:color w:val="333333"/>
          <w:sz w:val="26"/>
          <w:szCs w:val="26"/>
        </w:rPr>
        <w:t> </w:t>
      </w:r>
      <w:r w:rsidRPr="00F730F5">
        <w:rPr>
          <w:rFonts w:ascii="Times New Roman" w:eastAsia="Times New Roman" w:hAnsi="Times New Roman" w:cs="Times New Roman"/>
          <w:i/>
          <w:iCs/>
          <w:color w:val="333333"/>
          <w:sz w:val="26"/>
          <w:szCs w:val="26"/>
          <w:lang w:val="vi-VN"/>
        </w:rPr>
        <w:t>Nguồn: sưu tầm</w:t>
      </w:r>
    </w:p>
    <w:p w:rsidR="00F730F5" w:rsidRPr="00F730F5" w:rsidRDefault="00F730F5" w:rsidP="00F730F5">
      <w:pPr>
        <w:spacing w:after="165" w:line="240" w:lineRule="auto"/>
        <w:rPr>
          <w:rFonts w:ascii="Times New Roman" w:eastAsia="Times New Roman" w:hAnsi="Times New Roman" w:cs="Times New Roman"/>
          <w:color w:val="333333"/>
          <w:sz w:val="26"/>
          <w:szCs w:val="26"/>
          <w:lang w:val="vi-VN"/>
        </w:rPr>
      </w:pPr>
    </w:p>
    <w:p w:rsidR="00F730F5" w:rsidRPr="00F730F5" w:rsidRDefault="00F730F5">
      <w:pPr>
        <w:rPr>
          <w:rFonts w:ascii="Times New Roman" w:hAnsi="Times New Roman" w:cs="Times New Roman"/>
          <w:b/>
          <w:sz w:val="26"/>
          <w:szCs w:val="26"/>
          <w:lang w:val="vi-VN"/>
        </w:rPr>
      </w:pPr>
      <w:r w:rsidRPr="00F730F5">
        <w:rPr>
          <w:rFonts w:ascii="Times New Roman" w:hAnsi="Times New Roman" w:cs="Times New Roman"/>
          <w:b/>
          <w:sz w:val="26"/>
          <w:szCs w:val="26"/>
          <w:lang w:val="vi-VN"/>
        </w:rPr>
        <w:t>Mẫu số 02:</w:t>
      </w:r>
    </w:p>
    <w:p w:rsidR="00F730F5" w:rsidRPr="00F730F5" w:rsidRDefault="00F730F5" w:rsidP="00F730F5">
      <w:pPr>
        <w:pStyle w:val="NormalWeb"/>
        <w:shd w:val="clear" w:color="auto" w:fill="FFFFFF"/>
        <w:spacing w:before="0" w:beforeAutospacing="0" w:after="0" w:afterAutospacing="0"/>
        <w:rPr>
          <w:sz w:val="26"/>
          <w:szCs w:val="26"/>
        </w:rPr>
      </w:pPr>
      <w:r w:rsidRPr="00F730F5">
        <w:rPr>
          <w:sz w:val="26"/>
          <w:szCs w:val="26"/>
          <w:lang w:val="vi-VN"/>
        </w:rPr>
        <w:t>N</w:t>
      </w:r>
      <w:r w:rsidRPr="00F730F5">
        <w:rPr>
          <w:sz w:val="26"/>
          <w:szCs w:val="26"/>
        </w:rPr>
        <w:t>ền tảng tư tưởng của Đảng Cộng sản Việt Nam là chủ nghĩa Mác - Lênin và tư tưởng Hồ Chí Minh, được Đảng ta xác định là bộ phận vững chắc dựa trên những yếu tố, tư tưởng, tư tưởng Hồ Chí Minh được Đảng ta xác định là nền tảng tư tưởng, kim chỉ nam cho mọi hành động của Đảng [1]. Nền tảng tư tưởng của Đảng là cơ sở lý luận, là quan điểm chỉ đạo, là ngọn đuốc soi đường dẫn lối cho sự phát triển của giai cấp, dân tộc, xã hội [2]. Nền tảng tư tưởng của Đảng là bảo vệ Đảng, Cương lĩnh chính trị, đường lối của Đảng; bảo vệ Nhân dân, Nhà nước pháp quyền xã hội chủ nghĩa Việt Nam; bảo vệ công cuộc đổi mới, công nghiệp hoá, hiện đại hoá đất nước và hội nhập quốc tế; bảo vệ lợi ích quốc gia, dân tộc; giữ gìn môi trường hoà bình, ổn định để phát triển đất nước [3].</w:t>
      </w:r>
    </w:p>
    <w:p w:rsidR="00F730F5" w:rsidRDefault="00F730F5" w:rsidP="00F730F5">
      <w:pPr>
        <w:pStyle w:val="NormalWeb"/>
        <w:shd w:val="clear" w:color="auto" w:fill="FFFFFF"/>
        <w:spacing w:before="0" w:beforeAutospacing="0" w:after="0" w:afterAutospacing="0"/>
        <w:rPr>
          <w:sz w:val="26"/>
          <w:szCs w:val="26"/>
        </w:rPr>
      </w:pPr>
      <w:r w:rsidRPr="00F730F5">
        <w:rPr>
          <w:sz w:val="26"/>
          <w:szCs w:val="26"/>
        </w:rPr>
        <w:t xml:space="preserve">Trong bối cảnh toàn cầu hoá và hội nhập quốc tế sâu rộng, cùng với sự phát triển nhanh như vũ bão của khoa học công nghệ, internet và các nền tảng mạng xã hội; các thế lực thù địch luôn có các chiêu thức, thủ đoạn mới để thực hiện âm mưu “diễn biến hòa bình”, nhất là trên môi trường mạng xã hội. Các thế lực thù địch, phản động, cơ hội vẫn ráo riết </w:t>
      </w:r>
      <w:r w:rsidRPr="00F730F5">
        <w:rPr>
          <w:sz w:val="26"/>
          <w:szCs w:val="26"/>
        </w:rPr>
        <w:lastRenderedPageBreak/>
        <w:t>không từ bỏ ý đồ chống phá nền tảng tư tưởng của Đảng; lợi dụng sự phát triển của internet và các trang mạng xã hội để có những hoạt động tinh vi, xảo quyệt hơn nhằm xóa bỏ con đường đi lên chủ nghĩa xã hội ở nước ta [4]. Các quan điểm sai trái, thù địch thường được bày tỏ qua các hình thức như: phủ nhận, xuyên tạc, biến tướng lịch sử cách mạng Việt Nam, vai trò lãnh đạo của Đảng, tư tưởng Hồ Chí Minh; phủ nhận, chống đối, bôi nhọ chủ nghĩa Mác - Lênin, chủ nghĩa xã hội và con đường đi lên chủ nghĩa xã hội ở Việt Nam; phá hoại, tấn công, chia rẽ Đảng, Nhà nước, hệ thống chính trị, đồng thuận xã hội; kích động, xúi giục, lợi dụng các vấn đề nhạy cảm về dân tộc, tôn giáo, đất đai, môi trường, nhân quyền, dân chủ để gây bất ổn, biểu tình, bạo loạn; tuyên truyền, lan truyền các thông tin sai sự thật, bịa đặt, thổi phồng, chê bai, bôi xấu, vu cáo, phỉ báng Đảng, Nhà nước, lãnh đạo cấp cao của Đảng và Nhà nước; lôi kéo, dụ dỗ, mua chuộc, đe dọa, uy hiếp, cưỡng ép, tấn công mạng các cán bộ, đảng viên, nhân dân để tham gia các tổ chức, nhóm, cá nhân phản động, cơ hội chính trị [5].</w:t>
      </w:r>
    </w:p>
    <w:p w:rsidR="00F730F5" w:rsidRPr="00F730F5" w:rsidRDefault="00F730F5" w:rsidP="00F730F5">
      <w:pPr>
        <w:pStyle w:val="NormalWeb"/>
        <w:shd w:val="clear" w:color="auto" w:fill="FFFFFF"/>
        <w:spacing w:after="0"/>
        <w:rPr>
          <w:sz w:val="26"/>
          <w:szCs w:val="26"/>
        </w:rPr>
      </w:pPr>
      <w:r w:rsidRPr="00F730F5">
        <w:rPr>
          <w:sz w:val="26"/>
          <w:szCs w:val="26"/>
        </w:rPr>
        <w:t>Thành phố Hồ Chí Minh là địa phương có vai trò quan trọng trong sự nghiệp xây dựng và bảo vệ Tổ quốc. Đây là trung tâm kinh tế, văn hóa, khoa học - kỹ thuật, giáo dục - đào tạo, y tế, thể thao, du lịch của cả nước và khu vực. Đây cũng là nơi có nhiều di tích lịch sử, văn hóa, danh lam thắng cảnh, nơi ghi dấu nhiều sự kiện quan trọng của cách mạng Việt Nam, nơi có nhiều truyền thống văn hóa, đạo đức, lối sống tốt đẹp của người dân. Đây cũng là nơi có nhiều cơ hội hợp tác, giao lưu, hội nhập quốc tế, nơi thu hút nhiều du khách, nhà đầu tư, doanh nhân, nhà khoa học, nghệ sĩ trong và ngoài nước. Tuy nhiên, Thành phố Hồ Chí Minh cũng là nơi có nhiều khó khăn, thách thức, nơi có nhiều mâu thuẫn, bất cập, nơi có nhiều yếu tố tiêu cực, bất ổn, nơi có nhiều đối tượng, tổ chức, nhóm, cá nhân có quan điểm sai trái, thù địch, hoạt động chống phá nền tảng tư tưởng của Đảng. Do đó, việc đấu tranh phản bác các quan điểm sai trái, thù địch, bảo vệ nền tảng tư tưởng của Đảng tại Thành phố Hồ Chí Minh là một nhiệm vụ cấp bách, qua</w:t>
      </w:r>
      <w:r>
        <w:rPr>
          <w:sz w:val="26"/>
          <w:szCs w:val="26"/>
        </w:rPr>
        <w:t>n trọng, có ý nghĩa chiến lược.</w:t>
      </w:r>
    </w:p>
    <w:p w:rsidR="00F730F5" w:rsidRPr="00F730F5" w:rsidRDefault="00F730F5" w:rsidP="00F730F5">
      <w:pPr>
        <w:pStyle w:val="NormalWeb"/>
        <w:shd w:val="clear" w:color="auto" w:fill="FFFFFF"/>
        <w:spacing w:after="0"/>
        <w:rPr>
          <w:sz w:val="26"/>
          <w:szCs w:val="26"/>
        </w:rPr>
      </w:pPr>
      <w:r w:rsidRPr="00F730F5">
        <w:rPr>
          <w:sz w:val="26"/>
          <w:szCs w:val="26"/>
        </w:rPr>
        <w:t>Để thực hiện tốt nhiệm vụ này, cần phải có sự vào cuộc quyết liệt, đồng bộ, hiệu quả của toàn Đảng, toàn dân, toàn quân và cả hệ thống chính trị tại Thành phố Hồ Chí Minh với nhữ</w:t>
      </w:r>
      <w:r>
        <w:rPr>
          <w:sz w:val="26"/>
          <w:szCs w:val="26"/>
        </w:rPr>
        <w:t>ng việc làm cụ thể sau:</w:t>
      </w:r>
    </w:p>
    <w:p w:rsidR="00F730F5" w:rsidRPr="00F730F5" w:rsidRDefault="00F730F5" w:rsidP="00F730F5">
      <w:pPr>
        <w:pStyle w:val="NormalWeb"/>
        <w:shd w:val="clear" w:color="auto" w:fill="FFFFFF"/>
        <w:spacing w:before="0" w:beforeAutospacing="0" w:after="0" w:afterAutospacing="0"/>
        <w:rPr>
          <w:sz w:val="26"/>
          <w:szCs w:val="26"/>
        </w:rPr>
      </w:pPr>
      <w:r>
        <w:rPr>
          <w:sz w:val="26"/>
          <w:szCs w:val="26"/>
        </w:rPr>
        <w:t xml:space="preserve">- </w:t>
      </w:r>
      <w:r w:rsidRPr="00F730F5">
        <w:rPr>
          <w:sz w:val="26"/>
          <w:szCs w:val="26"/>
        </w:rPr>
        <w:t>Tăng cường học tập, nghiên cứu, sáng tạo, phát huy và phổ biến nền tảng tư tưởng của Đảng, nhất là tư tưởng Hồ Chí Minh, trong toàn Đảng, toàn dân, toàn quân và cả hệ thống chính trị tại Thành phố Hồ Chí Minh. Cần phải nâng cao nhận thức, trách nhiệm, tự giác, kiên định, tự hào về nền tảng tư tưởng của Đảng, coi đó là nguồn sức mạnh tinh thần, là động lực hành động, là tiêu chuẩn đánh giá, là phương pháp giải quyết các vấn đề thực tiễn . Cần phải tìm hiểu, nắm vững, vận dụng sáng tạo nền tảng tư tưởng của Đảng vào công tác xây dựng và phát triển Thành phố Hồ Chí Minh, giải quyết các mâu thuẫn, bất cập, khó khăn, thách thức, nâng cao chất lượng cuộc sống của nhân dân. Cần phải tôn vinh, khen thưởng, phát huy những tấm gương điển hình, những người có thành tích xuất sắc trong học tập, nghiên cứu, sáng tạo, phổ biến nền tảng tư tưởng của Đảng.</w:t>
      </w:r>
    </w:p>
    <w:p w:rsidR="00F730F5" w:rsidRPr="00F730F5" w:rsidRDefault="00F730F5" w:rsidP="00F730F5">
      <w:pPr>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w:t>
      </w:r>
      <w:r w:rsidRPr="00F730F5">
        <w:rPr>
          <w:rFonts w:ascii="Times New Roman" w:hAnsi="Times New Roman" w:cs="Times New Roman"/>
          <w:sz w:val="26"/>
          <w:szCs w:val="26"/>
          <w:lang w:val="vi-VN"/>
        </w:rPr>
        <w:t>Đẩy mạnh công tác tuyên truyền, giáo dục, truyền thông, văn hoá, nghệ thuật, thể thao, du lịch, giải trí, thông tin đại chúng, mạng xã hội, internet, truyền hình, phát thanh, báo chí, xuất bản, thư viện, bảo tàng, di tích lịch sử, văn hóa, danh lam thắng cảnh... để nâng cao hiểu biết, tình yêu, niềm tin, sự đồng tâm, đồng lòng, đồng hành của nhân dân với nền tảng tư tưởng của Đảng. Cần phải tạo ra những sản phẩm, tác phẩm, chương trình, sự kiện, hoạt động có chất lượng, hấp dẫn, phong phú, đa dạng, phản ánh đúng, đầy đủ, khách quan, tích cực, sáng tạo về nền tảng tư tưởng của Đảng, về những thành tựu, kinh nghiệm, bài học, khát vọng, mong muốn, ước mơ của Đảng, Nhà nước, quân đội, nhân dân Thành phố Hồ Chí Minh. Cần phải tận dụng, khai thác, phát huy các kênh, phương tiện, công cụ, nền tảng, nguồn lực, tiềm năng, cơ hội của Thành phố Hồ Chí Minh để tăng cường giao lưu, hợp tác, hội nhập quốc tế, quảng bá, lan tỏa, bảo vệ nền tảng tư tưởng của Đảng, văn hoá, lịch sử, truyền thống, danh tiếng, hình ảnh, thương hiệu của Thành phố Hồ</w:t>
      </w:r>
      <w:r>
        <w:rPr>
          <w:rFonts w:ascii="Times New Roman" w:hAnsi="Times New Roman" w:cs="Times New Roman"/>
          <w:sz w:val="26"/>
          <w:szCs w:val="26"/>
          <w:lang w:val="vi-VN"/>
        </w:rPr>
        <w:t xml:space="preserve"> Chí Minh.</w:t>
      </w:r>
    </w:p>
    <w:p w:rsidR="00F730F5" w:rsidRPr="00F730F5" w:rsidRDefault="00F730F5" w:rsidP="00F730F5">
      <w:pPr>
        <w:rPr>
          <w:rFonts w:ascii="Times New Roman" w:hAnsi="Times New Roman" w:cs="Times New Roman"/>
          <w:sz w:val="26"/>
          <w:szCs w:val="26"/>
          <w:lang w:val="vi-VN"/>
        </w:rPr>
      </w:pPr>
      <w:r>
        <w:rPr>
          <w:rFonts w:ascii="Times New Roman" w:hAnsi="Times New Roman" w:cs="Times New Roman"/>
          <w:sz w:val="26"/>
          <w:szCs w:val="26"/>
          <w:lang w:val="vi-VN"/>
        </w:rPr>
        <w:t>-</w:t>
      </w:r>
      <w:r w:rsidRPr="00F730F5">
        <w:rPr>
          <w:rFonts w:ascii="Times New Roman" w:hAnsi="Times New Roman" w:cs="Times New Roman"/>
          <w:sz w:val="26"/>
          <w:szCs w:val="26"/>
          <w:lang w:val="vi-VN"/>
        </w:rPr>
        <w:t xml:space="preserve"> Tăng cường công tác kiểm tra, giám sát, phòng ngừa, phát hiện, ngăn chặn, xử lý kịp thời, nghiêm minh, công khai, minh bạch các quan điểm sai trái, thù địch, các hoạt động chống phá nền tảng tư tưởng của Đảng tại Thành phố Hồ Chí Minh. Cần phải nâng cao năng lực, trình độ, kỹ năng, kinh nghiệm, sự chủ động, sáng tạo, linh hoạt, hiệu quả của các cơ quan, tổ chức, đơn vị, cá nhân có trách nhiệm, nhiệm vụ trong công tác này. Cần phải tăng cường hợp tác, phối hợp, hỗ trợ, chia sẻ, trao đổi thông tin, kinh nghiệm, tài liệu, tài nguyên, công nghệ, thiết bị, nhân lực, tài chính... giữa các cơ quan, tổ chức, đơn vị, cá nhân trong và ngoài Thành phố Hồ Chí Minh, trong và ngoài nước, trong và ngoài Đảng, Nhà nước, quân đội, nhân dân. Cần phải tôn trọng, bảo đảm, thực hiện tốt các quy định, quy chế, quy tắc, nguyên tắc, tiêu chuẩn, quy trình, phương pháp, biện pháp, kế hoạch, chương trình, dự án, đề án... liên quan đế</w:t>
      </w:r>
      <w:r>
        <w:rPr>
          <w:rFonts w:ascii="Times New Roman" w:hAnsi="Times New Roman" w:cs="Times New Roman"/>
          <w:sz w:val="26"/>
          <w:szCs w:val="26"/>
          <w:lang w:val="vi-VN"/>
        </w:rPr>
        <w:t>n công tác này.</w:t>
      </w:r>
    </w:p>
    <w:p w:rsidR="00F730F5" w:rsidRPr="00F730F5" w:rsidRDefault="00F730F5" w:rsidP="00F730F5">
      <w:pPr>
        <w:rPr>
          <w:rFonts w:ascii="Times New Roman" w:hAnsi="Times New Roman" w:cs="Times New Roman"/>
          <w:sz w:val="26"/>
          <w:szCs w:val="26"/>
          <w:lang w:val="vi-VN"/>
        </w:rPr>
      </w:pPr>
      <w:r>
        <w:rPr>
          <w:rFonts w:ascii="Times New Roman" w:hAnsi="Times New Roman" w:cs="Times New Roman"/>
          <w:sz w:val="26"/>
          <w:szCs w:val="26"/>
          <w:lang w:val="vi-VN"/>
        </w:rPr>
        <w:t>-</w:t>
      </w:r>
      <w:r w:rsidRPr="00F730F5">
        <w:rPr>
          <w:rFonts w:ascii="Times New Roman" w:hAnsi="Times New Roman" w:cs="Times New Roman"/>
          <w:sz w:val="26"/>
          <w:szCs w:val="26"/>
          <w:lang w:val="vi-VN"/>
        </w:rPr>
        <w:t xml:space="preserve"> Đấu tranh phản bác các quan điểm sai trái, thù địch bằng cách sử dụng các lý lẽ, bằng chứng, sự thật, số liệu, thống kê, nhận xét, đánh giá, phân tích, so sánh, minh hoạ, ví dụ, trích dẫn, chứng minh, giải thích, làm rõ, làm sáng tỏ, làm cho hiểu, thuyết phục, đoàn kết, hướng dẫn, hỗ trợ, khuyên nhủ, giáo dục, cảnh báo, nhắc nhở, khích lệ, động viên, khen ngợi, tôn vinh, kỷ luật, xử lý, trừng trị.... Cần phải có tư duy, thái độ, hành động khoa học, khách quan, công bằng, chính xác, cẩn thận, kịp thời, phù hợp, hợp lý, hợp pháp, hợp tình, hợp lý, hợp tác, hòa bình, hướng thiện, đoàn kết, bảo vệ lợi ích chung, lợi ích quốc gia, dân tộc. Cần phải tránh các sai lầm, thiếu sót, khuyết điểm, bất cập, rủi ro, nguy cơ, hậu quả, tổn thất, thiệt hại, mất mát, tai hại, nguy hiểm, bất an, bất ổn, bất lợi, bất công, bất hòa, bất mãn, bất bình, bất đồng, bất hợp, bất hòa, bất lực, bất khuất....</w:t>
      </w:r>
    </w:p>
    <w:p w:rsidR="00F730F5" w:rsidRPr="00F730F5" w:rsidRDefault="00F730F5" w:rsidP="00F730F5">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F730F5">
        <w:rPr>
          <w:rFonts w:ascii="Times New Roman" w:hAnsi="Times New Roman" w:cs="Times New Roman"/>
          <w:sz w:val="26"/>
          <w:szCs w:val="26"/>
          <w:lang w:val="vi-VN"/>
        </w:rPr>
        <w:t xml:space="preserve">Chi bộ trường ..... nhận thức sâu sắc tầm quan trọng của công tác giáo dục tư tưởng, đặc biệt là đối với thế hệ đoàn viên thanh niên tại đơn vị. Vì thế hệ trẻ có vai trò rất to lớn trong sự nghiệp xây dựng và bảo vệ Tổ quốc, bằng nhiệt huyết của tuổi trẻ, sự sáng tạo và sức trẻ của mình, thế hệ thanh niên ngày nay có rất nhiều đóng góp to lớn trong công </w:t>
      </w:r>
      <w:r w:rsidRPr="00F730F5">
        <w:rPr>
          <w:rFonts w:ascii="Times New Roman" w:hAnsi="Times New Roman" w:cs="Times New Roman"/>
          <w:sz w:val="26"/>
          <w:szCs w:val="26"/>
          <w:lang w:val="vi-VN"/>
        </w:rPr>
        <w:lastRenderedPageBreak/>
        <w:t>cuộc đổi mới đất nước. Đối với Thành phố Hồ Chí Minh nói chung và xã .... thuộc huyện ..... nói riêng trong những năm qua, các cấp uỷ, chính quyền luôn quan tâm, tạo điều kiện, ban hành nhiều chủ trương, chính sách tạo môi trường thuận lợi để thế hệ trẻ được học tập, rèn luyện, cống hiến và trưởng thành. Để tiếp tục tăng cường, tạo chuyển biến tích cực, toàn diện trong hoạt động giáo dục lý tưởng cách mạng, đạo đức, lối sống cho thanh niên, thiếu niên, nhi đồng; khơi dậy trong thanh niên, thiếu niên, nhi đồng tinh thần thi đua học tập, rèn luyện, ước mơ, hoài bão, ý chí, khát vọng vươn lên lập thân, lập nghiệp, đóng góp cho sự nghiệp xây dựng, phát triển của đất nước và của huyện nhà, chúng ta cần thực hiện sâu rộng việc giáo dục lý tưởng cách mạng, đạo đức, lối sống cho thanh niên, thiếu niên, nhi đồng và khơi dậy khát vọng cống hiến cho thanh niên học sinh, sinh viên. Đồng thời, đặt nền móng tư tưởng vững chắc cho thế hệ thanh niên với chủ nghĩa Mác - Lênin và tư tưởng Hồ Chí Minh làm kim chỉ nam cho mọi hành độ</w:t>
      </w:r>
      <w:r>
        <w:rPr>
          <w:rFonts w:ascii="Times New Roman" w:hAnsi="Times New Roman" w:cs="Times New Roman"/>
          <w:sz w:val="26"/>
          <w:szCs w:val="26"/>
          <w:lang w:val="vi-VN"/>
        </w:rPr>
        <w:t>ng và suy nghĩ.</w:t>
      </w:r>
    </w:p>
    <w:p w:rsid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Nói đến "đấu tranh", chúng ta cần trang bị cho mình "vũ khí"; trong cuộc đấu tranh phản bác các quan điểm sai trái, thù địch, bảo vệ nền tảng tư tưởng của Đảng "vũ khí" của đơn vị chúng tôi là những hoạt động giáo dục tư tưởng diễn ra hàng ngày nhằm xây dựng thành trì vững chắc cho hệ tư tưởng đảng viên, đoàn viên và cho cả những mầm non tương lai của đất nước, để từng thế hệ luôn mang trong tim niềm tự hào, thấm vào lòng niềm tin với Đảng Cộng sản Việt Nam, khắc sâu trong tâm trí là lòng biết ơn với bao lớp anh hùng đi trước đã ngã xuống để lá cờ đỏ sao vàng được vươn cao. Và luôn nhớ rằng, nhiệm vụ của chúng ta là bảo vệ tổ quốc, là đấu tranh chống lại sự chống phá của các thế lực thù địch trong "cuộc chiến không tiếng súng" để lá cờ đỏ sao vàng được bay xa hơn.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b/>
          <w:bCs/>
          <w:sz w:val="26"/>
          <w:szCs w:val="26"/>
        </w:rPr>
        <w:t>Tài liệu tham khảo</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[1] https://truongleduan.quangtri.gov.vn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[2] https://namdinh.gov.vn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[3] https://accgroup.vn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[4] https://dms.gov.vn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[5] https://vass.gov.vn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[6] https://vass.gov.vn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[7] https://dangcongsan.vn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[8] https://www.qdnd.vn</w:t>
      </w:r>
    </w:p>
    <w:p w:rsidR="00F730F5" w:rsidRP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[9] https://tapchicongsan.org.vn</w:t>
      </w:r>
    </w:p>
    <w:p w:rsidR="00F730F5" w:rsidRDefault="00F730F5" w:rsidP="00F730F5">
      <w:pPr>
        <w:rPr>
          <w:rFonts w:ascii="Times New Roman" w:hAnsi="Times New Roman" w:cs="Times New Roman"/>
          <w:sz w:val="26"/>
          <w:szCs w:val="26"/>
        </w:rPr>
      </w:pPr>
      <w:r w:rsidRPr="00F730F5">
        <w:rPr>
          <w:rFonts w:ascii="Times New Roman" w:hAnsi="Times New Roman" w:cs="Times New Roman"/>
          <w:sz w:val="26"/>
          <w:szCs w:val="26"/>
        </w:rPr>
        <w:t xml:space="preserve">[10] </w:t>
      </w:r>
      <w:hyperlink r:id="rId6" w:history="1">
        <w:r w:rsidRPr="00BA3F15">
          <w:rPr>
            <w:rStyle w:val="Hyperlink"/>
            <w:rFonts w:ascii="Times New Roman" w:hAnsi="Times New Roman" w:cs="Times New Roman"/>
            <w:sz w:val="26"/>
            <w:szCs w:val="26"/>
          </w:rPr>
          <w:t>https://noichinh.vn</w:t>
        </w:r>
      </w:hyperlink>
    </w:p>
    <w:p w:rsidR="00F730F5" w:rsidRPr="00F730F5" w:rsidRDefault="00F730F5" w:rsidP="00F730F5">
      <w:pPr>
        <w:jc w:val="right"/>
        <w:rPr>
          <w:rFonts w:ascii="Times New Roman" w:hAnsi="Times New Roman" w:cs="Times New Roman"/>
          <w:i/>
          <w:sz w:val="26"/>
          <w:szCs w:val="26"/>
          <w:lang w:val="vi-VN"/>
        </w:rPr>
      </w:pPr>
      <w:r w:rsidRPr="00F730F5">
        <w:rPr>
          <w:rFonts w:ascii="Times New Roman" w:hAnsi="Times New Roman" w:cs="Times New Roman"/>
          <w:i/>
          <w:sz w:val="26"/>
          <w:szCs w:val="26"/>
          <w:lang w:val="vi-VN"/>
        </w:rPr>
        <w:t>Nguồn sưu tầm</w:t>
      </w:r>
    </w:p>
    <w:p w:rsidR="00F730F5" w:rsidRPr="00F730F5" w:rsidRDefault="00F730F5" w:rsidP="00F730F5">
      <w:pPr>
        <w:rPr>
          <w:rFonts w:ascii="Times New Roman" w:hAnsi="Times New Roman" w:cs="Times New Roman"/>
          <w:b/>
          <w:sz w:val="26"/>
          <w:szCs w:val="26"/>
          <w:lang w:val="vi-VN"/>
        </w:rPr>
      </w:pPr>
      <w:r w:rsidRPr="00F730F5">
        <w:rPr>
          <w:rFonts w:ascii="Times New Roman" w:hAnsi="Times New Roman" w:cs="Times New Roman"/>
          <w:b/>
          <w:sz w:val="26"/>
          <w:szCs w:val="26"/>
          <w:lang w:val="vi-VN"/>
        </w:rPr>
        <w:lastRenderedPageBreak/>
        <w:t xml:space="preserve">Mẫu số 03: </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Nền tảng tư tưởng của Đảng Cộng sản Việt Nam là: “ Đảng lấy chủ nghĩa Mác Lênin, Tư tưởng Hồ Chí Minh làm nền tảng tư tưởng, kim chỉ nam cho hành động ”- Trích Cương lĩnh xây dựng đất nước trong thời kỳ quá độ lên chủ nghĩa xã hội ” năm 2011. Tiếp tục được khẳng định và bổ sung, phát triển tại đại hội XIII của Đảng: “Tiếp tục kiên định, vận dụng và phát triển sáng tạo chủ nghĩa Mác- Lênin, tư tưởng Hồ Chí Minh. Kiên định mục tiêu độc lập dân tộc gắn liền với chủ nghĩa xã hội và đường lối đổi mới của Đảng, hết lòng, hết sức phụng sự Tổ quốc, phục vụ</w:t>
      </w:r>
      <w:r>
        <w:rPr>
          <w:rFonts w:ascii="Times New Roman" w:hAnsi="Times New Roman" w:cs="Times New Roman"/>
          <w:sz w:val="26"/>
          <w:szCs w:val="26"/>
          <w:lang w:val="vi-VN"/>
        </w:rPr>
        <w:t xml:space="preserve"> nhân dân”.</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Điều lệ Đảng Cộng sản Việt Nam ghi rõ: Đảng Cộng sản Việt Nam lấy chủ nghĩa Mác – Lênin và tư tưởng Hồ Chí Minh làm nền tảng tư tưởng, kim chỉ nam cho hành động. Trong đó, chủ nghĩa Mác - Lênin là những học thuyết sâu sắc, toàn diện trên tất cả các lĩnh vực, mà cơ bản, cốt lõi đó là : Triết học, Kinh tế chính trị học và chủ nghĩa xã hội khoa học do C.Mác - Ph.Ăngghen xây dựng  và hoàn thiện trong những năm của thế kỷ XIX, Lênin đã bổ sung, phát triển trong cả thập niên cuối của thế kỷ XIX và hơn hai thập niên đầu của thế kỷ XX, trên cơ sở thực tiễn khi đó chủ nghĩa tư bản đã và đang chuyển sang giai đoạn của chủ nghĩa đế quốc, phong trào đấu tranh cách mạng của giai cấp công nhân, nhân dân lao động trên toàn thế giới đang phát triển mạnh mẽ và giành được những thắng lợi mang tính bước ngoặt, điển hình to lớn nhất là thắng lợi của cuộc Cách mạng Tháng mười Nga vĩ đại với sự ra đời Liên bang cộng hòa xã hội chủ nghĩa Xô viết, giải phóng hàng trăm triệu nhân dân lao động khỏi ách áp bức, bóc lột của đế quốc, phong kiến và tư bả</w:t>
      </w:r>
      <w:r w:rsidR="00DC110D">
        <w:rPr>
          <w:rFonts w:ascii="Times New Roman" w:hAnsi="Times New Roman" w:cs="Times New Roman"/>
          <w:sz w:val="26"/>
          <w:szCs w:val="26"/>
          <w:lang w:val="vi-VN"/>
        </w:rPr>
        <w:t>n.</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Tư tưởng Hồ Chí Minh là một hệ thống lý luận, quan điểm toàn diện và sâu sắc của Chủ tịch Hồ Chí Minh về những vấn đề cơ bản của cách mạng Việt Nam, được vận dụng sáng tạo chủ nghĩa Mác - Lênin vào điều kiện cụ thể của Việt Nam, là tài sản tinh thần vô cùng to lớn và quý báu của Đảng và dân tộc ta, mãi mãi soi đường cho sự nghiệp cách mạng của Đảng trong suốt hơn 90 năm dưới sự lãnh đạo của Đảng, dân tộc ta, nhân dân ta đã giành hết thắng lợi này đến thắng lợi khác, đánh thắng mọi kẻ thù xâm lược, bảo vệ vững chắc Tổ quốc Việt Nam xã hội chủ nghĩa, xây dựng đất nước ta đàng hoàng hơn, to đẹp hơn, vững bước đi lên chủ nghĩa xã hộ</w:t>
      </w:r>
      <w:r w:rsidR="00DC110D">
        <w:rPr>
          <w:rFonts w:ascii="Times New Roman" w:hAnsi="Times New Roman" w:cs="Times New Roman"/>
          <w:sz w:val="26"/>
          <w:szCs w:val="26"/>
          <w:lang w:val="vi-VN"/>
        </w:rPr>
        <w:t>i.</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Yêu cầu mới cho công tác bảo vệ nền tảng tư tưởng của Đả</w:t>
      </w:r>
      <w:r w:rsidR="00DC110D">
        <w:rPr>
          <w:rFonts w:ascii="Times New Roman" w:hAnsi="Times New Roman" w:cs="Times New Roman"/>
          <w:sz w:val="26"/>
          <w:szCs w:val="26"/>
          <w:lang w:val="vi-VN"/>
        </w:rPr>
        <w:t>ng</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 Thực trạng tình hình, những tồn tại, yếu kém trong công tác xây dựng Đảng hiện nay đã đặt ra những yêu cầu mới cao hơn cho công tác bảo vệ nền tảng tư tưởng của Đảng, đấu tranh phản bác các quan điểm sai trái, thù đị</w:t>
      </w:r>
      <w:r w:rsidR="00DC110D">
        <w:rPr>
          <w:rFonts w:ascii="Times New Roman" w:hAnsi="Times New Roman" w:cs="Times New Roman"/>
          <w:sz w:val="26"/>
          <w:szCs w:val="26"/>
          <w:lang w:val="vi-VN"/>
        </w:rPr>
        <w:t>ch.</w:t>
      </w:r>
    </w:p>
    <w:p w:rsidR="00F730F5" w:rsidRPr="00F730F5" w:rsidRDefault="00DC110D" w:rsidP="00F730F5">
      <w:pPr>
        <w:rPr>
          <w:rFonts w:ascii="Times New Roman" w:hAnsi="Times New Roman" w:cs="Times New Roman"/>
          <w:sz w:val="26"/>
          <w:szCs w:val="26"/>
          <w:lang w:val="vi-VN"/>
        </w:rPr>
      </w:pPr>
      <w:r>
        <w:rPr>
          <w:rFonts w:ascii="Times New Roman" w:hAnsi="Times New Roman" w:cs="Times New Roman"/>
          <w:sz w:val="26"/>
          <w:szCs w:val="26"/>
          <w:lang w:val="vi-VN"/>
        </w:rPr>
        <w:t>Các</w:t>
      </w:r>
      <w:r w:rsidR="00F730F5" w:rsidRPr="00F730F5">
        <w:rPr>
          <w:rFonts w:ascii="Times New Roman" w:hAnsi="Times New Roman" w:cs="Times New Roman"/>
          <w:sz w:val="26"/>
          <w:szCs w:val="26"/>
          <w:lang w:val="vi-VN"/>
        </w:rPr>
        <w:t xml:space="preserve"> thế lực thù địch, phản động quốc tế chưa bao giờ từ bỏ dã tâm xâm lược nước ta, Chúng chống phá nền tảng tư tưởng của Đảng bằng mọi âm mưu, thủ đoạn, lợi dụng tôn giáo, nhân quyền., thông qua các tổ chức phi chính phủ (NGO) và các phần tử chống cộng cực đoan (CCCĐ), các thế lực thù địch để thực hiện chiến lược “diễn biến hòa bình” </w:t>
      </w:r>
      <w:r w:rsidR="00F730F5" w:rsidRPr="00F730F5">
        <w:rPr>
          <w:rFonts w:ascii="Times New Roman" w:hAnsi="Times New Roman" w:cs="Times New Roman"/>
          <w:sz w:val="26"/>
          <w:szCs w:val="26"/>
          <w:lang w:val="vi-VN"/>
        </w:rPr>
        <w:lastRenderedPageBreak/>
        <w:t>trong lĩnh vực tư tưởng văn hóa, ra sức đẩy mạnh các hoạt động tuyên truyền, xuyên tạc, vu khống, bôi nhọ, chống phá Đảng, Nhà nước và công cuộc đổi mới của Nhân dân ta, nhằm gây chia rẽ giữa các vùng, miền, giữa Đảng với Quân đội, làm suy giảm niềm tin, gây hoang mang hỗn loạn về lý luận tư tưởng, tạo ra những khoảng trống để đưa hệ tư tưởng tư sản thâm nhập vào cán bộ, đảng viên và nhân dân, đòi đa nguyên đa đảng, xóa bỏ hệ tư tưởng xã hội chủ nghĩa. Chúng ra sức tuyên truyền, phủ nhận chủ nghĩa nghĩa Mác - Lênin và Tư tưởng Hồ Chí Minh, đường lối, chủ trương, chính sách, pháp luật của Đảng Nhà nước, phủ nhận vai trò lãnh đạo của Đảng và con đường đi lên chủ nghĩa xã hội, nhằm mục tiêu lật đổ sự lãnh đạo của Đảng và xóa bỏ chế độ xã hội chủ nghĩa của nước ta. Âm mưu chống phá của các thế lực thù địch đang diễn ra trong bối cảnh quá trình toàn cầu hóa và cuộc cách mạng công nghiệp lần thứ tư đang tác động nhanh chóng, sâu rộng đến mọi mặt đời sống, kinh tế, văn hóa xã hội, môi trường, với sự phát triển của khoa học công nghệ thông tin, Internet, các mạng xã hội vô cùng tiện lợi, đưa những kiến thức, thông tin đa chiều của thế giới đến từng nhà, rộng khắp tới các vùng miền của cả nước, nhưng mặt trái tiêu cực của nó không hề nhỏ bởi mạng xã hội bộc lộ những mặt trái và hệ lụy đối với sự phát triển của đất nước, được ví như con dao hai lưỡi ẩn chứa nhiều vấn đề bất cập và hiểm họa khó lường đối với người sử dụng không đúng mục đích. Bên cạnh các thông tin bổ ích, có giá trị đối với xã hội thì còn vô số thông tin, hình ảnh có nội dung xấu, độc hại, sai trái xuyên tạc nền tảng tư tưởng của Đảng, chống phá đường lối, chủ trương, chính sách của Đảng, Nhà nước, phủ nhận thành tựu của công cuộc đổi mới, bịa đặt, vu cáo, nói xấu các đồng chí lãnh đạo cấp cao của Đảng, Nhà nước, gây chia rẽ đoàn kết nội bộ, thúc đẩy “tự diễn biến”, “tự chuyển hóa” trong nội bộ Cán bộ, đảng viên, nhân dân đã tác động tiêu cực đến tình hình tư tưởng, đạo đức, gây nghi ngờ, gieo rắc sự hoang mang, dao động, tư tưởng “sính ngoại”, coi thường những giá trị đích thực của dân tộc. Những thông tin không được kiểm soát trên các mạng xã hội của các thế lực thù địch, CCCĐ còn gây nhiễu, gây khó khăn, cản trở cho việc tiếp thu, phân biệt đúng sai của cán bộ, đảng viên và các tầng lớp nhân dân trong việc học tập, quán triệt, hiểu biết đúng đắn về nền tảng tư tưởng của Đả</w:t>
      </w:r>
      <w:r>
        <w:rPr>
          <w:rFonts w:ascii="Times New Roman" w:hAnsi="Times New Roman" w:cs="Times New Roman"/>
          <w:sz w:val="26"/>
          <w:szCs w:val="26"/>
          <w:lang w:val="vi-VN"/>
        </w:rPr>
        <w:t>ng.</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 xml:space="preserve">Những năm qua, , nhất là sau đại hội Đảng lần thứ XIII, công tác xây dựng Đảng về chính trị, tư tưởng, đạo đức đặc biệt được chú trọng. Đảng ta luôn vững vàng, kiên định chủ nghĩa Mác - Lênin, tư tưởng Hồ Chí minh và không ngừng vận dụng, phát triển sáng tạo phù hợp với thực tiễn Việt Nam; Kiên định mục tiêu độc lập dân tộc và chủ nghĩa xã hội; kiên định đường lối đổi mới và những nguyên tắc về xây dựng Đảng. tư duy lý luận của Đảng ta có bước phát triển, bổ xung. Công tác xây dựng đảng về đạo đức được đề cao với việc ban hành Quy định số 08-QĐi/TW, ngày 25/10/2018 của Ban chấp hành Trung ương về trách nhiệm nêu gương của cán bộ, đảng viên. Nhìn chung đội ngũ cán bộ, đảng viên đã nêu cao tinh thần trách nhiệm, giữ gìn phẩm chất, đạo đức lối sống, gương mẫu đi đầu, tận tụy, hoàn thành tốt nhiệm vụ được giao. Việc xử lý nghiêm những đảng viên cả cán bộ đương chức và đã nghỉ hưu, thoái hóa biến chất, tham ô, tham nhũng </w:t>
      </w:r>
      <w:r w:rsidRPr="00F730F5">
        <w:rPr>
          <w:rFonts w:ascii="Times New Roman" w:hAnsi="Times New Roman" w:cs="Times New Roman"/>
          <w:sz w:val="26"/>
          <w:szCs w:val="26"/>
          <w:lang w:val="vi-VN"/>
        </w:rPr>
        <w:lastRenderedPageBreak/>
        <w:t>đã giúp cán bộ đảng viên tự soi, tự sửa, tự điều chỉnh hành vi của mỗi người, tích cực rèn luyện đạo đức lối số</w:t>
      </w:r>
      <w:r w:rsidR="00DC110D">
        <w:rPr>
          <w:rFonts w:ascii="Times New Roman" w:hAnsi="Times New Roman" w:cs="Times New Roman"/>
          <w:sz w:val="26"/>
          <w:szCs w:val="26"/>
          <w:lang w:val="vi-VN"/>
        </w:rPr>
        <w:t>ng, tác phong công tác.</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Tuy nhiên một bộ phận cán bộ đảng viên chưa thật sự tiên phong gương mẫu, tình trạng suy thoái về chính trị, đạo đức, lối sống, biểu hiện “tự diễn biến,” “tự chuyển hóa” trong nội bộ vẫn còn diễn biến phức tạp. Trách nhiệm nêu gương, , nhất là của cấp ủy và người đứng đầu chưa thực sự lan tỏa sâu rộng. Tình trạng tham nhũng, "lợi ích nhóm", diễn ra khá phổ biến trên nhiều lĩnh vực kinh tế, xã hội, văn hóa ...ở các cấp, các ngành, địa phương đã làm giảm sút lòng tin của cán bộ, đảng viên và nhân dân đối với Đảng, Nhà nước và chế độ xã hội chủ nghĩa. Hiện tượng chạy chức, chạy quyền, thiếu dân chủ trong công tác nhận xét đề bạt, bổ nhiệm cán bộ còn xảy ra nhất là cấp trung gian tỉnh, thành phố trở xuống, đâu đấy vẫn những câu chuyện đàm tiếu của cán bộ, đảng viên cơ quan cấp sở ngành, quận huyện, đơn vị nào đó về tiêu chuẩn “5C (con cháu các cụ cả)” và “4 Ệ” (hậu duệ, tiền tệ, quan hệ, trí tuệ), khi đề bạt, bổ nhiệm cán bộ, việc lấy phiếu tín nhiệm để bổ nhiệm, quy hoạch cán bộ có nơi còn hình thức thiếu dân chủ, chưa công khai minh bạch, chính vì lẽ đó chưa thực sự tìm được người có tài, có đức xứng đáng vào các vị trí lãnh đạo. Vai trò của một số người đứng đầu chưa thực sự gương mẫu, chưa thực sự có năng lực lãnh đạo, chỉ huy, chỉ đạo đơn vị thuộc quyền, tình trạng trong hội nghị thì không nói, ra ngoài thì cán bộ, đảng viên, nhân viên không tâm phục, khẩu phục thậm chí coi thường người lãnh đạo, người đứng đầu hoặc hiện tượng lãnh đạo, người đứng đầu cơ đơn vị gia trưởng, thiếu nhân cách, trù úm, triệt hạ tài năng của người đấu tranh, gây ra tình trạng bè phái, lợi ích nhóm trong cơ quan đơn vị, làm thui chột ý chí tiên phong, vươn lên và tài năng của một số cán bộ đả</w:t>
      </w:r>
      <w:r w:rsidR="00DC110D">
        <w:rPr>
          <w:rFonts w:ascii="Times New Roman" w:hAnsi="Times New Roman" w:cs="Times New Roman"/>
          <w:sz w:val="26"/>
          <w:szCs w:val="26"/>
          <w:lang w:val="vi-VN"/>
        </w:rPr>
        <w:t>ng viên.</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Thực trạng tình hình thế giới và trong nước, kết hợp với những tồn tại yếu kém chủ quan trọng công tác xây dựng Đảng về chính trị, đạo đức lối sống hiện nay đòi hỏi chúng ta phải nhận rõ bộ mặt thật, những âm mưu, thủ đoạn thâm độc của kẻ thù, khắc phục cho được những tồn tại, yếu kém, tiếp tục thực hiện Nghị quyết số 35-NQ/TW, ngày 22/10/2018 của Bộ Chính trị khóa XII về “ Tăng cường bảo vệ nền tảng tư tưởng của Đảng, đấu tranh phản bác các quan điểm sai trái, thù địch trong tình hình mới ”. Đề ra những nhiệm vụ, giải pháp phòng, chống có hiệu quả tăng cường bảo vệ nền tảng tư tưởng của Đảng, đấu tranh phản bác các quan điểm sai trái, thù địch càng phải coi trọng, lãnh đạo chỉ đạo càng phải chặt chẽ, hiệu quả cao hơn để bảo vệ sự trong sáng đường lối đổi mới của Đảng, bảo vệ vững chắc Tổ quốc Việt Nam xã hội chủ nghĩa, dân giàu nước mạnh, xã hội công bằng, dân chủ, văn minh, khơi dậy khát vọng phát triển đất nước phồn vinh hạnh phúc trong giai đoạn hiệ</w:t>
      </w:r>
      <w:r w:rsidR="00DC110D">
        <w:rPr>
          <w:rFonts w:ascii="Times New Roman" w:hAnsi="Times New Roman" w:cs="Times New Roman"/>
          <w:sz w:val="26"/>
          <w:szCs w:val="26"/>
          <w:lang w:val="vi-VN"/>
        </w:rPr>
        <w:t>n nay.</w:t>
      </w:r>
    </w:p>
    <w:p w:rsidR="00DC110D"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Trách nhiệm của các cấp ủy Đảng và đảng viên trong việc bảo vệ nền tảng tư tưởng của Đả</w:t>
      </w:r>
      <w:r w:rsidR="00DC110D">
        <w:rPr>
          <w:rFonts w:ascii="Times New Roman" w:hAnsi="Times New Roman" w:cs="Times New Roman"/>
          <w:sz w:val="26"/>
          <w:szCs w:val="26"/>
          <w:lang w:val="vi-VN"/>
        </w:rPr>
        <w:t>ng:</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lastRenderedPageBreak/>
        <w:t>- Trách nhiệm của cấp ủy Đảng, chi bộ cơ sở và cán bộ đảng viên trong việc tăng cường bảo vệ nền tảng tư tưởng của Đảng, đấu tranh phản bác các quan điểm sai trái, thù địch trong tình hình hiệ</w:t>
      </w:r>
      <w:r w:rsidR="00DC110D">
        <w:rPr>
          <w:rFonts w:ascii="Times New Roman" w:hAnsi="Times New Roman" w:cs="Times New Roman"/>
          <w:sz w:val="26"/>
          <w:szCs w:val="26"/>
          <w:lang w:val="vi-VN"/>
        </w:rPr>
        <w:t>n nay là :</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 Tiếp tục đổi mới công tác tuyên truyền giáo dục, học tập quán triệt đầy đủ, sâu sắc các văn kiện Đại hội XIII, các Chỉ thị, Nghị quyết của Đảng, gắn với tiếp tục triển khai, thực hiện Nghị quyết Trung ương 4 (khóa XII) về tăng cường xây dựng, chỉnh đốn Đảng, để xây dựng các chương trình, kế hoạch, giải  pháp công tác cụ thể; đưa công tác phòng, chống “diễn biến hòa bình”, ngăn chặn, đẩy lùi sự suy thoái về tư tưởng chính trị, đạo đức, lối sống, những biểu hiện “tự diễn biến”, “tự chuyển hóa” trong nội bộ đi vào nền nếp đạt hiệu quả cao. Nhằm nâng cao nhận thức, tạo nên sự chuyển biến thống nhất cao trong cấp ủy Đảng và chi bộ</w:t>
      </w:r>
      <w:r w:rsidR="00DC110D">
        <w:rPr>
          <w:rFonts w:ascii="Times New Roman" w:hAnsi="Times New Roman" w:cs="Times New Roman"/>
          <w:sz w:val="26"/>
          <w:szCs w:val="26"/>
          <w:lang w:val="vi-VN"/>
        </w:rPr>
        <w:t>.</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 Tiếp tục tuyên truyền triển khai sâu rộng những nội dung cơ bản của Nghị quyết số 35-NQ/TW, ngày 22/10/2018 của Bộ Chính trị khóa XII về “ Tăng cường bảo vệ nền tảng tư tưởng của Đảng, đấu tranh phản bác các quan điểm sai trái, thù địch trong tình hình mới ”. Nhằm củng cố thêm niềm tin vào chủ nghĩa Mác - Lênin và tư tưởng Hồ Chí Minh, Kiên định mục tiêu độc lập dân tộc và chủ nghĩa xã hội; kiên định đường lối đổi mới và những nguyên tắc về xây dựng Đảng. Đồng thời xác định đây là trách nhiệm của cấp ủy Đảng, chi bộ, của người đứng đầu chịu trách nhiệm lãnh đạo, chỉ đạo, tổ chức thực hiện và vận động cán bộ, đảng viên và quần chúng nhân dân trong việc đấu tranh phản bác các luận điệu xuyên tạc, sai trái của kẻ thù tấn công chống phá quan điểm đường lối, chính sách của Đảng và pháp luật Nhà nước, phủ nhận sự lãnh đạo của Đảng, phủ nhận những thành tựu có ý nghĩa lịch sử của dân tộc dưới sự lãnh đạo của Đảng, xuyên tạc lịch sử, đòi “viết lại lịch sử”. Qua đó góp phần đấu hoàn thành tốt các nhiệm vụ phát triển kinh tế, văn hóa xã hội, trật tự, an ninh, an toàn xã hội tại đị</w:t>
      </w:r>
      <w:r w:rsidR="00DC110D">
        <w:rPr>
          <w:rFonts w:ascii="Times New Roman" w:hAnsi="Times New Roman" w:cs="Times New Roman"/>
          <w:sz w:val="26"/>
          <w:szCs w:val="26"/>
          <w:lang w:val="vi-VN"/>
        </w:rPr>
        <w:t>a phương.</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 Thường xuyên bám sát sự chỉ đạo của cấp ủy cấp trên, nắm chắc tình hình tư tưởng nội bộ, lãnh đạo thông qua việc phát huy sức mạnh tổng hợp, vai trò của chính quyền, nhân dân và các đoàn thể chính trị xã hội tại địa phương, kiểm soát các mạng xã hội, những đối tượng có nghi vấn, bất mãn chính trị, chống đối trên địa bàn, phát hiện, ngăn chặn kịp thời, báo cáo cấp có thẩm quyền xử lý nghiêm những hành động, bài viết tuyên truyền văn hóa độc hại của các thế lực thù địch, các phần tử phản độ</w:t>
      </w:r>
      <w:r w:rsidR="00DC110D">
        <w:rPr>
          <w:rFonts w:ascii="Times New Roman" w:hAnsi="Times New Roman" w:cs="Times New Roman"/>
          <w:sz w:val="26"/>
          <w:szCs w:val="26"/>
          <w:lang w:val="vi-VN"/>
        </w:rPr>
        <w:t>ng.</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 Tăng cường công tác quản lý, giáo dục cán bộ, đảng viên trong việc chấp hành nghiêm túc kỷ luật phát ngôn và bảo vệ bí mật của Đảng, nhà nước, chấp hành tốt quy định về những điều Đảng viên không được làm. Xử lý nghiêm minh những trường hợp vi phạ</w:t>
      </w:r>
      <w:r w:rsidR="00DC110D">
        <w:rPr>
          <w:rFonts w:ascii="Times New Roman" w:hAnsi="Times New Roman" w:cs="Times New Roman"/>
          <w:sz w:val="26"/>
          <w:szCs w:val="26"/>
          <w:lang w:val="vi-VN"/>
        </w:rPr>
        <w:t>m.</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 xml:space="preserve">- Trách nhiệm của cán bộ, đảng viên: Gương mẫu chấp hành nghiêm kỷ luật phát ngôn, bảo vệ bí mật của Đảng, Nhà nước và của cơ quan, đơn vị mình công tác, tự giác chấp hành nghiêm quy định về những điều Đảng viên không được làm. Khi tham gia mạng xã hội phải đề cao ý thức, trách nhiệm, thiết thực, lành mạnh; bình tĩnh chọn lọc và kiểm </w:t>
      </w:r>
      <w:r w:rsidRPr="00F730F5">
        <w:rPr>
          <w:rFonts w:ascii="Times New Roman" w:hAnsi="Times New Roman" w:cs="Times New Roman"/>
          <w:sz w:val="26"/>
          <w:szCs w:val="26"/>
          <w:lang w:val="vi-VN"/>
        </w:rPr>
        <w:lastRenderedPageBreak/>
        <w:t>chứng thông tin trước khi bình luận, đồng ý, chia sẻ. Không lưu trữ, cung cấp, đăng tải, chia sẻ, phát tán những thông tin xấu, độc, giả mạo, xuyên tạc, vu khống, trên không gian mạng. Khi phát hiện cán bộ, đảng viên, công chức, viên chức và nhân dân vi phạm, phải báo cáo kịp thời với cơ quan chức năng biết để kịp thời ngăn chặn và xử lý theo quy đị</w:t>
      </w:r>
      <w:r w:rsidR="00DC110D">
        <w:rPr>
          <w:rFonts w:ascii="Times New Roman" w:hAnsi="Times New Roman" w:cs="Times New Roman"/>
          <w:sz w:val="26"/>
          <w:szCs w:val="26"/>
          <w:lang w:val="vi-VN"/>
        </w:rPr>
        <w:t>nh.</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Đảng ta đã khẳng định những quan điểm sai trái, thù địch là một trong những âm mưu, thủ đoạn của các thế lực thù địch nhằm chống phá cách mạng Việt Nam, mà bản chất là nhằm xuyên tạc chủ nghĩa Mác - Lênin và tư tưởng Hồ Chí Minh; phủ nhận vai trò lãnh đạo của Đảng làm nhân dân mất niềm tin vào Đảng, Nhà nước chế độ xã hội chủ nghĩa. Đấu tranh chống các quan điêm xuyên tạc, sai trái, thù địch luôn là một trong những nhiệm vụ trọng tâm của công tác xây dựng Đảng, được Đảng, Nhà nước, nhân dân và xã hội ta đặc biệ</w:t>
      </w:r>
      <w:r w:rsidR="00DC110D">
        <w:rPr>
          <w:rFonts w:ascii="Times New Roman" w:hAnsi="Times New Roman" w:cs="Times New Roman"/>
          <w:sz w:val="26"/>
          <w:szCs w:val="26"/>
          <w:lang w:val="vi-VN"/>
        </w:rPr>
        <w:t>t quan tâm.</w:t>
      </w:r>
    </w:p>
    <w:p w:rsidR="00F730F5" w:rsidRPr="00F730F5" w:rsidRDefault="00F730F5" w:rsidP="00F730F5">
      <w:pPr>
        <w:rPr>
          <w:rFonts w:ascii="Times New Roman" w:hAnsi="Times New Roman" w:cs="Times New Roman"/>
          <w:sz w:val="26"/>
          <w:szCs w:val="26"/>
          <w:lang w:val="vi-VN"/>
        </w:rPr>
      </w:pPr>
      <w:r w:rsidRPr="00F730F5">
        <w:rPr>
          <w:rFonts w:ascii="Times New Roman" w:hAnsi="Times New Roman" w:cs="Times New Roman"/>
          <w:sz w:val="26"/>
          <w:szCs w:val="26"/>
          <w:lang w:val="vi-VN"/>
        </w:rPr>
        <w:t>Chúng ta tin tưởng rằng, dưới sự lãnh đạo của Đảng, sự điều hành, quản lý tập trung thống nhất của Nhà nước, toàn Đảng, toàn dân và toàn quân ta sẽ thực hiện thắng lợi các chủ trương, chính sách của Đảng, pháp luật của Nhà nước; chủ động đấu tranh phản bác các thông tin, quan điểm sai trái, thù địch góp phần bảo vệ chủ nghĩa Mác - Lênin, tư tưởng Hồ Chí Minh. Xây dựng một nước Việt Nam đổi mới, dân tộc Việt Nam phát triển sánh vai với các nước trên thế giới theo tinh thần Đại hội lần thứ XIII của Đảng Cộng sản Việt Nam.</w:t>
      </w:r>
      <w:bookmarkStart w:id="0" w:name="_GoBack"/>
      <w:bookmarkEnd w:id="0"/>
    </w:p>
    <w:sectPr w:rsidR="00F730F5" w:rsidRPr="00F73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25673"/>
    <w:multiLevelType w:val="multilevel"/>
    <w:tmpl w:val="64AE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F5"/>
    <w:rsid w:val="00446230"/>
    <w:rsid w:val="005B425C"/>
    <w:rsid w:val="00DC110D"/>
    <w:rsid w:val="00E151D7"/>
    <w:rsid w:val="00F7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D19D-65FC-4B88-9378-C0D7A0FC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0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3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30F5"/>
    <w:rPr>
      <w:color w:val="0563C1" w:themeColor="hyperlink"/>
      <w:u w:val="single"/>
    </w:rPr>
  </w:style>
  <w:style w:type="paragraph" w:styleId="TOCHeading">
    <w:name w:val="TOC Heading"/>
    <w:basedOn w:val="Heading1"/>
    <w:next w:val="Normal"/>
    <w:uiPriority w:val="39"/>
    <w:unhideWhenUsed/>
    <w:qFormat/>
    <w:rsid w:val="00F730F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F730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655">
      <w:bodyDiv w:val="1"/>
      <w:marLeft w:val="0"/>
      <w:marRight w:val="0"/>
      <w:marTop w:val="0"/>
      <w:marBottom w:val="0"/>
      <w:divBdr>
        <w:top w:val="none" w:sz="0" w:space="0" w:color="auto"/>
        <w:left w:val="none" w:sz="0" w:space="0" w:color="auto"/>
        <w:bottom w:val="none" w:sz="0" w:space="0" w:color="auto"/>
        <w:right w:val="none" w:sz="0" w:space="0" w:color="auto"/>
      </w:divBdr>
    </w:div>
    <w:div w:id="131290486">
      <w:bodyDiv w:val="1"/>
      <w:marLeft w:val="0"/>
      <w:marRight w:val="0"/>
      <w:marTop w:val="0"/>
      <w:marBottom w:val="0"/>
      <w:divBdr>
        <w:top w:val="none" w:sz="0" w:space="0" w:color="auto"/>
        <w:left w:val="none" w:sz="0" w:space="0" w:color="auto"/>
        <w:bottom w:val="none" w:sz="0" w:space="0" w:color="auto"/>
        <w:right w:val="none" w:sz="0" w:space="0" w:color="auto"/>
      </w:divBdr>
    </w:div>
    <w:div w:id="839657351">
      <w:bodyDiv w:val="1"/>
      <w:marLeft w:val="0"/>
      <w:marRight w:val="0"/>
      <w:marTop w:val="0"/>
      <w:marBottom w:val="0"/>
      <w:divBdr>
        <w:top w:val="none" w:sz="0" w:space="0" w:color="auto"/>
        <w:left w:val="none" w:sz="0" w:space="0" w:color="auto"/>
        <w:bottom w:val="none" w:sz="0" w:space="0" w:color="auto"/>
        <w:right w:val="none" w:sz="0" w:space="0" w:color="auto"/>
      </w:divBdr>
    </w:div>
    <w:div w:id="850217775">
      <w:bodyDiv w:val="1"/>
      <w:marLeft w:val="0"/>
      <w:marRight w:val="0"/>
      <w:marTop w:val="0"/>
      <w:marBottom w:val="0"/>
      <w:divBdr>
        <w:top w:val="none" w:sz="0" w:space="0" w:color="auto"/>
        <w:left w:val="none" w:sz="0" w:space="0" w:color="auto"/>
        <w:bottom w:val="none" w:sz="0" w:space="0" w:color="auto"/>
        <w:right w:val="none" w:sz="0" w:space="0" w:color="auto"/>
      </w:divBdr>
    </w:div>
    <w:div w:id="1245845895">
      <w:bodyDiv w:val="1"/>
      <w:marLeft w:val="0"/>
      <w:marRight w:val="0"/>
      <w:marTop w:val="0"/>
      <w:marBottom w:val="0"/>
      <w:divBdr>
        <w:top w:val="none" w:sz="0" w:space="0" w:color="auto"/>
        <w:left w:val="none" w:sz="0" w:space="0" w:color="auto"/>
        <w:bottom w:val="none" w:sz="0" w:space="0" w:color="auto"/>
        <w:right w:val="none" w:sz="0" w:space="0" w:color="auto"/>
      </w:divBdr>
    </w:div>
    <w:div w:id="1289630080">
      <w:bodyDiv w:val="1"/>
      <w:marLeft w:val="0"/>
      <w:marRight w:val="0"/>
      <w:marTop w:val="0"/>
      <w:marBottom w:val="0"/>
      <w:divBdr>
        <w:top w:val="none" w:sz="0" w:space="0" w:color="auto"/>
        <w:left w:val="none" w:sz="0" w:space="0" w:color="auto"/>
        <w:bottom w:val="none" w:sz="0" w:space="0" w:color="auto"/>
        <w:right w:val="none" w:sz="0" w:space="0" w:color="auto"/>
      </w:divBdr>
    </w:div>
    <w:div w:id="1306542458">
      <w:bodyDiv w:val="1"/>
      <w:marLeft w:val="0"/>
      <w:marRight w:val="0"/>
      <w:marTop w:val="0"/>
      <w:marBottom w:val="0"/>
      <w:divBdr>
        <w:top w:val="none" w:sz="0" w:space="0" w:color="auto"/>
        <w:left w:val="none" w:sz="0" w:space="0" w:color="auto"/>
        <w:bottom w:val="none" w:sz="0" w:space="0" w:color="auto"/>
        <w:right w:val="none" w:sz="0" w:space="0" w:color="auto"/>
      </w:divBdr>
    </w:div>
    <w:div w:id="1809006720">
      <w:bodyDiv w:val="1"/>
      <w:marLeft w:val="0"/>
      <w:marRight w:val="0"/>
      <w:marTop w:val="0"/>
      <w:marBottom w:val="0"/>
      <w:divBdr>
        <w:top w:val="none" w:sz="0" w:space="0" w:color="auto"/>
        <w:left w:val="none" w:sz="0" w:space="0" w:color="auto"/>
        <w:bottom w:val="none" w:sz="0" w:space="0" w:color="auto"/>
        <w:right w:val="none" w:sz="0" w:space="0" w:color="auto"/>
      </w:divBdr>
    </w:div>
    <w:div w:id="1831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ichinh.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E4D9-2EB9-4E8D-B834-DE167EB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2024-04-11T02:33:00Z</dcterms:created>
  <dcterms:modified xsi:type="dcterms:W3CDTF">2024-04-11T02:45:00Z</dcterms:modified>
</cp:coreProperties>
</file>