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8"/>
        <w:tblW w:w="4935" w:type="pct"/>
        <w:tblLook w:val="04A0" w:firstRow="1" w:lastRow="0" w:firstColumn="1" w:lastColumn="0" w:noHBand="0" w:noVBand="1"/>
      </w:tblPr>
      <w:tblGrid>
        <w:gridCol w:w="4308"/>
        <w:gridCol w:w="4808"/>
      </w:tblGrid>
      <w:tr w:rsidR="00A078D0" w:rsidRPr="004360E8" w:rsidTr="00924736">
        <w:tc>
          <w:tcPr>
            <w:tcW w:w="2363" w:type="pct"/>
            <w:shd w:val="clear" w:color="auto" w:fill="auto"/>
          </w:tcPr>
          <w:p w:rsidR="00A078D0" w:rsidRPr="004360E8" w:rsidRDefault="00A078D0" w:rsidP="00924736">
            <w:pPr>
              <w:jc w:val="center"/>
              <w:rPr>
                <w:rFonts w:ascii="Arial" w:eastAsia="Times New Roman" w:hAnsi="Arial" w:cs="Arial"/>
                <w:bCs/>
                <w:sz w:val="20"/>
                <w:szCs w:val="20"/>
              </w:rPr>
            </w:pPr>
            <w:bookmarkStart w:id="0" w:name="_GoBack"/>
            <w:bookmarkEnd w:id="0"/>
            <w:r w:rsidRPr="004360E8">
              <w:rPr>
                <w:rFonts w:ascii="Arial" w:eastAsia="Times New Roman" w:hAnsi="Arial" w:cs="Arial"/>
                <w:bCs/>
                <w:sz w:val="20"/>
                <w:szCs w:val="20"/>
              </w:rPr>
              <w:t>TỔNG CỤC THUẾ</w:t>
            </w:r>
          </w:p>
          <w:p w:rsidR="00A078D0" w:rsidRPr="004360E8" w:rsidRDefault="00A078D0" w:rsidP="00924736">
            <w:pPr>
              <w:jc w:val="center"/>
              <w:rPr>
                <w:rFonts w:ascii="Arial" w:eastAsia="Times New Roman" w:hAnsi="Arial" w:cs="Arial"/>
                <w:b/>
                <w:bCs/>
                <w:sz w:val="20"/>
                <w:szCs w:val="20"/>
              </w:rPr>
            </w:pPr>
            <w:r w:rsidRPr="004360E8">
              <w:rPr>
                <w:rFonts w:ascii="Arial" w:eastAsia="Times New Roman" w:hAnsi="Arial" w:cs="Arial"/>
                <w:b/>
                <w:bCs/>
                <w:sz w:val="20"/>
                <w:szCs w:val="20"/>
              </w:rPr>
              <w:t>CỤC THUẾ TỈNH BÀ RỊA-VŨNG TÀU</w:t>
            </w:r>
          </w:p>
          <w:p w:rsidR="00A078D0" w:rsidRPr="004360E8" w:rsidRDefault="00A078D0" w:rsidP="00924736">
            <w:pPr>
              <w:jc w:val="center"/>
              <w:rPr>
                <w:rFonts w:ascii="Arial" w:eastAsia="Times New Roman" w:hAnsi="Arial" w:cs="Arial"/>
                <w:b/>
                <w:bCs/>
                <w:sz w:val="20"/>
                <w:szCs w:val="20"/>
                <w:vertAlign w:val="superscript"/>
              </w:rPr>
            </w:pPr>
            <w:r w:rsidRPr="004360E8">
              <w:rPr>
                <w:rFonts w:ascii="Arial" w:eastAsia="Times New Roman" w:hAnsi="Arial" w:cs="Arial"/>
                <w:b/>
                <w:bCs/>
                <w:sz w:val="20"/>
                <w:szCs w:val="20"/>
                <w:vertAlign w:val="superscript"/>
              </w:rPr>
              <w:t>_______________________</w:t>
            </w:r>
          </w:p>
          <w:p w:rsidR="00A078D0" w:rsidRPr="004360E8" w:rsidRDefault="00A078D0" w:rsidP="00924736">
            <w:pPr>
              <w:jc w:val="center"/>
              <w:rPr>
                <w:rFonts w:ascii="Arial" w:eastAsia="Times New Roman" w:hAnsi="Arial" w:cs="Arial"/>
                <w:bCs/>
                <w:color w:val="000000" w:themeColor="text1"/>
                <w:sz w:val="20"/>
                <w:szCs w:val="20"/>
              </w:rPr>
            </w:pPr>
            <w:r w:rsidRPr="004360E8">
              <w:rPr>
                <w:rFonts w:ascii="Arial" w:eastAsia="Times New Roman" w:hAnsi="Arial" w:cs="Arial"/>
                <w:bCs/>
                <w:sz w:val="20"/>
                <w:szCs w:val="20"/>
              </w:rPr>
              <w:t xml:space="preserve">Số: </w:t>
            </w:r>
            <w:r>
              <w:rPr>
                <w:rFonts w:ascii="Arial" w:eastAsia="Times New Roman" w:hAnsi="Arial" w:cs="Arial"/>
                <w:bCs/>
                <w:color w:val="000000" w:themeColor="text1"/>
                <w:sz w:val="20"/>
                <w:szCs w:val="20"/>
              </w:rPr>
              <w:t>730/</w:t>
            </w:r>
            <w:r w:rsidRPr="004360E8">
              <w:rPr>
                <w:rFonts w:ascii="Arial" w:eastAsia="Times New Roman" w:hAnsi="Arial" w:cs="Arial"/>
                <w:bCs/>
                <w:color w:val="000000" w:themeColor="text1"/>
                <w:sz w:val="20"/>
                <w:szCs w:val="20"/>
              </w:rPr>
              <w:t>CTBRV-</w:t>
            </w:r>
            <w:r>
              <w:rPr>
                <w:rFonts w:ascii="Arial" w:eastAsia="Times New Roman" w:hAnsi="Arial" w:cs="Arial"/>
                <w:bCs/>
                <w:color w:val="000000" w:themeColor="text1"/>
                <w:sz w:val="20"/>
                <w:szCs w:val="20"/>
              </w:rPr>
              <w:t>TTHT</w:t>
            </w:r>
          </w:p>
          <w:p w:rsidR="00A078D0" w:rsidRPr="004360E8" w:rsidRDefault="00A078D0" w:rsidP="00924736">
            <w:pPr>
              <w:tabs>
                <w:tab w:val="left" w:pos="3840"/>
              </w:tabs>
              <w:ind w:right="252"/>
              <w:jc w:val="center"/>
              <w:rPr>
                <w:rFonts w:ascii="Arial" w:eastAsia="Times New Roman" w:hAnsi="Arial" w:cs="Arial"/>
                <w:bCs/>
                <w:i/>
                <w:iCs/>
                <w:sz w:val="20"/>
                <w:szCs w:val="20"/>
                <w:lang w:bidi="vi-VN"/>
              </w:rPr>
            </w:pPr>
            <w:r w:rsidRPr="004360E8">
              <w:rPr>
                <w:rFonts w:ascii="Arial" w:eastAsia="Times New Roman" w:hAnsi="Arial" w:cs="Arial"/>
                <w:bCs/>
                <w:sz w:val="20"/>
                <w:szCs w:val="20"/>
              </w:rPr>
              <w:t>V/v</w:t>
            </w:r>
            <w:r w:rsidRPr="004360E8">
              <w:rPr>
                <w:rFonts w:ascii="Arial" w:eastAsia="Times New Roman" w:hAnsi="Arial" w:cs="Arial"/>
                <w:bCs/>
                <w:iCs/>
                <w:sz w:val="20"/>
                <w:szCs w:val="20"/>
              </w:rPr>
              <w:t> </w:t>
            </w:r>
            <w:r>
              <w:rPr>
                <w:rFonts w:ascii="Arial" w:eastAsia="Times New Roman" w:hAnsi="Arial" w:cs="Arial"/>
                <w:bCs/>
                <w:iCs/>
                <w:sz w:val="20"/>
                <w:szCs w:val="20"/>
                <w:lang w:bidi="vi-VN"/>
              </w:rPr>
              <w:t>lệ phí môn bài.</w:t>
            </w:r>
          </w:p>
        </w:tc>
        <w:tc>
          <w:tcPr>
            <w:tcW w:w="2637" w:type="pct"/>
            <w:shd w:val="clear" w:color="auto" w:fill="auto"/>
          </w:tcPr>
          <w:p w:rsidR="00A078D0" w:rsidRPr="004360E8" w:rsidRDefault="00A078D0" w:rsidP="00924736">
            <w:pPr>
              <w:jc w:val="center"/>
              <w:rPr>
                <w:rFonts w:ascii="Arial" w:eastAsia="Times New Roman" w:hAnsi="Arial" w:cs="Arial"/>
                <w:b/>
                <w:bCs/>
                <w:sz w:val="20"/>
                <w:szCs w:val="20"/>
              </w:rPr>
            </w:pPr>
            <w:r w:rsidRPr="004360E8">
              <w:rPr>
                <w:rFonts w:ascii="Arial" w:eastAsia="Times New Roman" w:hAnsi="Arial" w:cs="Arial"/>
                <w:b/>
                <w:bCs/>
                <w:sz w:val="20"/>
                <w:szCs w:val="20"/>
              </w:rPr>
              <w:t>CỘNG HÒA XÃ HỘI CHỦ NGHĨA VIỆT NAM</w:t>
            </w:r>
          </w:p>
          <w:p w:rsidR="00A078D0" w:rsidRPr="004360E8" w:rsidRDefault="00A078D0" w:rsidP="00924736">
            <w:pPr>
              <w:jc w:val="center"/>
              <w:rPr>
                <w:rFonts w:ascii="Arial" w:eastAsia="Times New Roman" w:hAnsi="Arial" w:cs="Arial"/>
                <w:b/>
                <w:bCs/>
                <w:sz w:val="20"/>
                <w:szCs w:val="20"/>
              </w:rPr>
            </w:pPr>
            <w:r w:rsidRPr="004360E8">
              <w:rPr>
                <w:rFonts w:ascii="Arial" w:eastAsia="Times New Roman" w:hAnsi="Arial" w:cs="Arial"/>
                <w:b/>
                <w:bCs/>
                <w:sz w:val="20"/>
                <w:szCs w:val="20"/>
              </w:rPr>
              <w:t>Độc lập - Tự do - Hạnh phúc</w:t>
            </w:r>
          </w:p>
          <w:p w:rsidR="00A078D0" w:rsidRPr="004360E8" w:rsidRDefault="00A078D0" w:rsidP="00924736">
            <w:pPr>
              <w:jc w:val="center"/>
              <w:rPr>
                <w:rFonts w:ascii="Arial" w:eastAsia="Times New Roman" w:hAnsi="Arial" w:cs="Arial"/>
                <w:sz w:val="20"/>
                <w:szCs w:val="20"/>
                <w:vertAlign w:val="superscript"/>
              </w:rPr>
            </w:pPr>
            <w:r w:rsidRPr="004360E8">
              <w:rPr>
                <w:rFonts w:ascii="Arial" w:eastAsia="Times New Roman" w:hAnsi="Arial" w:cs="Arial"/>
                <w:sz w:val="20"/>
                <w:szCs w:val="20"/>
                <w:vertAlign w:val="superscript"/>
              </w:rPr>
              <w:t>____________________________________</w:t>
            </w:r>
          </w:p>
          <w:p w:rsidR="00A078D0" w:rsidRPr="004360E8" w:rsidRDefault="00A078D0" w:rsidP="00924736">
            <w:pPr>
              <w:jc w:val="center"/>
              <w:rPr>
                <w:rFonts w:ascii="Arial" w:eastAsia="Times New Roman" w:hAnsi="Arial" w:cs="Arial"/>
                <w:sz w:val="20"/>
                <w:szCs w:val="20"/>
                <w:lang w:val="vi-VN"/>
              </w:rPr>
            </w:pPr>
            <w:r w:rsidRPr="004360E8">
              <w:rPr>
                <w:rFonts w:ascii="Arial" w:eastAsia="Times New Roman" w:hAnsi="Arial" w:cs="Arial"/>
                <w:i/>
                <w:iCs/>
                <w:sz w:val="20"/>
                <w:szCs w:val="20"/>
              </w:rPr>
              <w:t>Bà Rịa - Vũng Tàu, ngày</w:t>
            </w:r>
            <w:r w:rsidRPr="004360E8">
              <w:rPr>
                <w:rFonts w:ascii="Arial" w:eastAsia="Times New Roman" w:hAnsi="Arial" w:cs="Arial"/>
                <w:i/>
                <w:iCs/>
                <w:sz w:val="20"/>
                <w:szCs w:val="20"/>
                <w:lang w:val="vi-VN"/>
              </w:rPr>
              <w:t xml:space="preserve"> </w:t>
            </w:r>
            <w:r>
              <w:rPr>
                <w:rFonts w:ascii="Arial" w:eastAsia="Times New Roman" w:hAnsi="Arial" w:cs="Arial"/>
                <w:i/>
                <w:iCs/>
                <w:sz w:val="20"/>
                <w:szCs w:val="20"/>
              </w:rPr>
              <w:t>22 tháng 01 năm 2024</w:t>
            </w:r>
          </w:p>
        </w:tc>
      </w:tr>
    </w:tbl>
    <w:p w:rsidR="00A078D0" w:rsidRPr="004360E8" w:rsidRDefault="00A078D0" w:rsidP="00A078D0">
      <w:pPr>
        <w:spacing w:after="40" w:line="257" w:lineRule="auto"/>
        <w:ind w:firstLine="720"/>
        <w:jc w:val="both"/>
        <w:rPr>
          <w:rFonts w:ascii="Arial" w:eastAsia="Times New Roman" w:hAnsi="Arial" w:cs="Arial"/>
          <w:sz w:val="20"/>
          <w:szCs w:val="20"/>
        </w:rPr>
      </w:pPr>
    </w:p>
    <w:p w:rsidR="00A078D0" w:rsidRDefault="00A078D0" w:rsidP="00A078D0">
      <w:pPr>
        <w:spacing w:after="40" w:line="257" w:lineRule="auto"/>
        <w:ind w:right="1340" w:firstLine="720"/>
        <w:jc w:val="center"/>
        <w:rPr>
          <w:rFonts w:ascii="Arial" w:eastAsia="Times New Roman" w:hAnsi="Arial" w:cs="Arial"/>
          <w:sz w:val="20"/>
          <w:szCs w:val="20"/>
          <w:lang w:bidi="vi-VN"/>
        </w:rPr>
      </w:pPr>
      <w:r w:rsidRPr="004360E8">
        <w:rPr>
          <w:rFonts w:ascii="Arial" w:eastAsia="Times New Roman" w:hAnsi="Arial" w:cs="Arial"/>
          <w:sz w:val="20"/>
          <w:szCs w:val="20"/>
          <w:lang w:bidi="vi-VN"/>
        </w:rPr>
        <w:t xml:space="preserve">Kính gửi: </w:t>
      </w:r>
      <w:r w:rsidRPr="00A078D0">
        <w:rPr>
          <w:rFonts w:ascii="Arial" w:eastAsia="Times New Roman" w:hAnsi="Arial" w:cs="Arial"/>
          <w:sz w:val="20"/>
          <w:szCs w:val="20"/>
          <w:lang w:bidi="vi-VN"/>
        </w:rPr>
        <w:t>Trụ sở điều hành Công ty Modec Management Services Pte.Ltd.</w:t>
      </w:r>
      <w:r>
        <w:rPr>
          <w:rFonts w:ascii="Arial" w:eastAsia="Times New Roman" w:hAnsi="Arial" w:cs="Arial"/>
          <w:sz w:val="20"/>
          <w:szCs w:val="20"/>
          <w:lang w:bidi="vi-VN"/>
        </w:rPr>
        <w:t xml:space="preserve">, </w:t>
      </w:r>
      <w:r w:rsidRPr="00A078D0">
        <w:rPr>
          <w:rFonts w:ascii="Arial" w:eastAsia="Times New Roman" w:hAnsi="Arial" w:cs="Arial"/>
          <w:sz w:val="20"/>
          <w:szCs w:val="20"/>
          <w:lang w:bidi="vi-VN"/>
        </w:rPr>
        <w:t>Việt Nam Operations.</w:t>
      </w:r>
    </w:p>
    <w:p w:rsidR="00A078D0" w:rsidRPr="004360E8" w:rsidRDefault="00A078D0" w:rsidP="00A078D0">
      <w:pPr>
        <w:tabs>
          <w:tab w:val="left" w:pos="7440"/>
        </w:tabs>
        <w:spacing w:after="40" w:line="257" w:lineRule="auto"/>
        <w:ind w:right="1580" w:firstLine="1560"/>
        <w:jc w:val="center"/>
        <w:rPr>
          <w:rFonts w:ascii="Arial" w:eastAsia="Times New Roman" w:hAnsi="Arial" w:cs="Arial"/>
          <w:i/>
          <w:sz w:val="20"/>
          <w:szCs w:val="20"/>
          <w:lang w:bidi="vi-VN"/>
        </w:rPr>
      </w:pPr>
      <w:r w:rsidRPr="004360E8">
        <w:rPr>
          <w:rFonts w:ascii="Arial" w:eastAsia="Times New Roman" w:hAnsi="Arial" w:cs="Arial"/>
          <w:i/>
          <w:sz w:val="20"/>
          <w:szCs w:val="20"/>
          <w:lang w:bidi="vi-VN"/>
        </w:rPr>
        <w:t xml:space="preserve">Địa chỉ: </w:t>
      </w:r>
      <w:r w:rsidRPr="00C632D9">
        <w:rPr>
          <w:rFonts w:ascii="Arial" w:eastAsia="Times New Roman" w:hAnsi="Arial" w:cs="Arial"/>
          <w:i/>
          <w:iCs/>
          <w:sz w:val="20"/>
          <w:szCs w:val="20"/>
          <w:lang w:bidi="vi-VN"/>
        </w:rPr>
        <w:t xml:space="preserve">Số 24 Lê </w:t>
      </w:r>
      <w:r w:rsidRPr="00C632D9">
        <w:rPr>
          <w:rFonts w:ascii="Arial" w:eastAsia="Times New Roman" w:hAnsi="Arial" w:cs="Arial"/>
          <w:i/>
          <w:sz w:val="20"/>
          <w:szCs w:val="20"/>
          <w:lang w:bidi="vi-VN"/>
        </w:rPr>
        <w:t xml:space="preserve">Thị </w:t>
      </w:r>
      <w:r w:rsidRPr="00C632D9">
        <w:rPr>
          <w:rFonts w:ascii="Arial" w:eastAsia="Times New Roman" w:hAnsi="Arial" w:cs="Arial"/>
          <w:i/>
          <w:iCs/>
          <w:sz w:val="20"/>
          <w:szCs w:val="20"/>
          <w:lang w:bidi="vi-VN"/>
        </w:rPr>
        <w:t>Riêng</w:t>
      </w:r>
      <w:r w:rsidRPr="00C632D9">
        <w:rPr>
          <w:rFonts w:ascii="Arial" w:eastAsia="Times New Roman" w:hAnsi="Arial" w:cs="Arial"/>
          <w:i/>
          <w:sz w:val="20"/>
          <w:szCs w:val="20"/>
          <w:lang w:bidi="vi-VN"/>
        </w:rPr>
        <w:t xml:space="preserve">, </w:t>
      </w:r>
      <w:r w:rsidRPr="00C632D9">
        <w:rPr>
          <w:rFonts w:ascii="Arial" w:eastAsia="Times New Roman" w:hAnsi="Arial" w:cs="Arial"/>
          <w:i/>
          <w:iCs/>
          <w:sz w:val="20"/>
          <w:szCs w:val="20"/>
          <w:lang w:bidi="vi-VN"/>
        </w:rPr>
        <w:t>Phường 9</w:t>
      </w:r>
      <w:r w:rsidRPr="00C632D9">
        <w:rPr>
          <w:rFonts w:ascii="Arial" w:eastAsia="Times New Roman" w:hAnsi="Arial" w:cs="Arial"/>
          <w:i/>
          <w:sz w:val="20"/>
          <w:szCs w:val="20"/>
          <w:lang w:bidi="vi-VN"/>
        </w:rPr>
        <w:t xml:space="preserve">, </w:t>
      </w:r>
      <w:r w:rsidRPr="00C632D9">
        <w:rPr>
          <w:rFonts w:ascii="Arial" w:eastAsia="Times New Roman" w:hAnsi="Arial" w:cs="Arial"/>
          <w:i/>
          <w:iCs/>
          <w:sz w:val="20"/>
          <w:szCs w:val="20"/>
          <w:lang w:bidi="vi-VN"/>
        </w:rPr>
        <w:t>thành phố Vũng Tàu</w:t>
      </w:r>
      <w:r w:rsidRPr="00C632D9">
        <w:rPr>
          <w:rFonts w:ascii="Arial" w:eastAsia="Times New Roman" w:hAnsi="Arial" w:cs="Arial"/>
          <w:i/>
          <w:sz w:val="20"/>
          <w:szCs w:val="20"/>
          <w:lang w:bidi="vi-VN"/>
        </w:rPr>
        <w:t xml:space="preserve">, </w:t>
      </w:r>
      <w:r w:rsidRPr="00C632D9">
        <w:rPr>
          <w:rFonts w:ascii="Arial" w:eastAsia="Times New Roman" w:hAnsi="Arial" w:cs="Arial"/>
          <w:i/>
          <w:iCs/>
          <w:sz w:val="20"/>
          <w:szCs w:val="20"/>
          <w:lang w:bidi="vi-VN"/>
        </w:rPr>
        <w:t xml:space="preserve">tỉnh Bà Rịa </w:t>
      </w:r>
      <w:r w:rsidRPr="00C632D9">
        <w:rPr>
          <w:rFonts w:ascii="Arial" w:eastAsia="Times New Roman" w:hAnsi="Arial" w:cs="Arial"/>
          <w:i/>
          <w:sz w:val="20"/>
          <w:szCs w:val="20"/>
          <w:lang w:bidi="vi-VN"/>
        </w:rPr>
        <w:t xml:space="preserve">- Vũng Tàu. </w:t>
      </w:r>
      <w:r w:rsidRPr="00C632D9">
        <w:rPr>
          <w:rFonts w:ascii="Arial" w:eastAsia="Times New Roman" w:hAnsi="Arial" w:cs="Arial"/>
          <w:i/>
          <w:iCs/>
          <w:sz w:val="20"/>
          <w:szCs w:val="20"/>
          <w:lang w:bidi="vi-VN"/>
        </w:rPr>
        <w:t>Mã số thuế</w:t>
      </w:r>
      <w:r w:rsidRPr="00C632D9">
        <w:rPr>
          <w:rFonts w:ascii="Arial" w:eastAsia="Times New Roman" w:hAnsi="Arial" w:cs="Arial"/>
          <w:i/>
          <w:sz w:val="20"/>
          <w:szCs w:val="20"/>
          <w:lang w:bidi="vi-VN"/>
        </w:rPr>
        <w:t xml:space="preserve">: </w:t>
      </w:r>
      <w:r w:rsidRPr="00C632D9">
        <w:rPr>
          <w:rFonts w:ascii="Arial" w:eastAsia="Times New Roman" w:hAnsi="Arial" w:cs="Arial"/>
          <w:i/>
          <w:iCs/>
          <w:sz w:val="20"/>
          <w:szCs w:val="20"/>
          <w:lang w:bidi="vi-VN"/>
        </w:rPr>
        <w:t>3502441194</w:t>
      </w:r>
      <w:r w:rsidRPr="00C632D9">
        <w:rPr>
          <w:rFonts w:ascii="Arial" w:eastAsia="Times New Roman" w:hAnsi="Arial" w:cs="Arial"/>
          <w:i/>
          <w:sz w:val="20"/>
          <w:szCs w:val="20"/>
          <w:lang w:bidi="vi-VN"/>
        </w:rPr>
        <w:t xml:space="preserve">. </w:t>
      </w:r>
    </w:p>
    <w:p w:rsidR="00A078D0" w:rsidRDefault="00A078D0" w:rsidP="00A078D0">
      <w:pPr>
        <w:spacing w:after="40" w:line="257" w:lineRule="auto"/>
        <w:ind w:firstLine="720"/>
        <w:jc w:val="both"/>
        <w:rPr>
          <w:rFonts w:ascii="Arial" w:eastAsia="Times New Roman" w:hAnsi="Arial" w:cs="Arial"/>
          <w:bCs/>
          <w:iCs/>
          <w:sz w:val="20"/>
          <w:szCs w:val="20"/>
          <w:lang w:bidi="vi-VN"/>
        </w:rPr>
      </w:pPr>
    </w:p>
    <w:p w:rsidR="00A078D0" w:rsidRDefault="00A078D0" w:rsidP="00A078D0">
      <w:pPr>
        <w:spacing w:after="40" w:line="257" w:lineRule="auto"/>
        <w:ind w:firstLine="720"/>
        <w:jc w:val="both"/>
        <w:rPr>
          <w:rFonts w:ascii="Arial" w:eastAsia="Times New Roman" w:hAnsi="Arial" w:cs="Arial"/>
          <w:bCs/>
          <w:iCs/>
          <w:sz w:val="20"/>
          <w:szCs w:val="20"/>
          <w:lang w:bidi="vi-VN"/>
        </w:rPr>
      </w:pPr>
      <w:r w:rsidRPr="00A078D0">
        <w:rPr>
          <w:rFonts w:ascii="Arial" w:eastAsia="Times New Roman" w:hAnsi="Arial" w:cs="Arial"/>
          <w:bCs/>
          <w:iCs/>
          <w:sz w:val="20"/>
          <w:szCs w:val="20"/>
          <w:lang w:bidi="vi-VN"/>
        </w:rPr>
        <w:t xml:space="preserve">Trả lời văn bản số L-012/MMSVN/01/2024 ngày 16/01/2024 (Cục Thuế nhận ngày 19/01/2024) của Trụ sở điều hành Công ty Modec Management Services Pte.Ltd., Việt Nam Operations về việc lệ phí môn bài, Cục Thuế tỉnh Bà Rịa-Vũng Tàu có ý kiến như sau: </w:t>
      </w:r>
    </w:p>
    <w:p w:rsidR="00A078D0" w:rsidRPr="00A078D0" w:rsidRDefault="00A078D0" w:rsidP="00A078D0">
      <w:pPr>
        <w:spacing w:after="40" w:line="257" w:lineRule="auto"/>
        <w:ind w:firstLine="720"/>
        <w:jc w:val="both"/>
        <w:rPr>
          <w:rFonts w:ascii="Arial" w:eastAsia="Times New Roman" w:hAnsi="Arial" w:cs="Arial"/>
          <w:bCs/>
          <w:iCs/>
          <w:sz w:val="20"/>
          <w:szCs w:val="20"/>
          <w:lang w:bidi="vi-VN"/>
        </w:rPr>
      </w:pPr>
      <w:r w:rsidRPr="00A078D0">
        <w:rPr>
          <w:rFonts w:ascii="Arial" w:eastAsia="Times New Roman" w:hAnsi="Arial" w:cs="Arial"/>
          <w:bCs/>
          <w:iCs/>
          <w:sz w:val="20"/>
          <w:szCs w:val="20"/>
          <w:lang w:bidi="vi-VN"/>
        </w:rPr>
        <w:t>Căn cứ Điều 2 Nghị định số 139/2016/NĐ-CP ngày 04/10/2016 của Chính phủ quy định người nộp lệ phí môn bài như sau: </w:t>
      </w:r>
    </w:p>
    <w:p w:rsidR="00A078D0" w:rsidRPr="00A078D0" w:rsidRDefault="00A078D0" w:rsidP="00A078D0">
      <w:pPr>
        <w:spacing w:after="40" w:line="257" w:lineRule="auto"/>
        <w:ind w:firstLine="720"/>
        <w:jc w:val="both"/>
        <w:rPr>
          <w:rFonts w:ascii="Arial" w:eastAsia="Times New Roman" w:hAnsi="Arial" w:cs="Arial"/>
          <w:bCs/>
          <w:i/>
          <w:iCs/>
          <w:sz w:val="20"/>
          <w:szCs w:val="20"/>
          <w:lang w:bidi="vi-VN"/>
        </w:rPr>
      </w:pPr>
      <w:r w:rsidRPr="00A078D0">
        <w:rPr>
          <w:rFonts w:ascii="Arial" w:eastAsia="Times New Roman" w:hAnsi="Arial" w:cs="Arial"/>
          <w:bCs/>
          <w:i/>
          <w:iCs/>
          <w:sz w:val="20"/>
          <w:szCs w:val="20"/>
          <w:lang w:bidi="vi-VN"/>
        </w:rPr>
        <w:t>"Người nộp lệ phí môn bài là tổ chức, cá nhân hoạt động sản xuất, kinh doanh hàng hóa, dịch vụ, trừ trường hợp quy định tại Điều 3 Nghị định này, bao gồm: </w:t>
      </w:r>
    </w:p>
    <w:p w:rsidR="00A078D0" w:rsidRPr="00A078D0" w:rsidRDefault="00A078D0" w:rsidP="00A078D0">
      <w:pPr>
        <w:spacing w:after="40" w:line="257" w:lineRule="auto"/>
        <w:ind w:firstLine="720"/>
        <w:jc w:val="both"/>
        <w:rPr>
          <w:rFonts w:ascii="Arial" w:eastAsia="Times New Roman" w:hAnsi="Arial" w:cs="Arial"/>
          <w:bCs/>
          <w:i/>
          <w:iCs/>
          <w:sz w:val="20"/>
          <w:szCs w:val="20"/>
          <w:lang w:bidi="vi-VN"/>
        </w:rPr>
      </w:pPr>
      <w:r w:rsidRPr="00A078D0">
        <w:rPr>
          <w:rFonts w:ascii="Arial" w:eastAsia="Times New Roman" w:hAnsi="Arial" w:cs="Arial"/>
          <w:bCs/>
          <w:i/>
          <w:iCs/>
          <w:sz w:val="20"/>
          <w:szCs w:val="20"/>
          <w:lang w:bidi="vi-VN"/>
        </w:rPr>
        <w:t>1. Doanh nghiệp được thành lập theo quy định của pháp luật... </w:t>
      </w:r>
    </w:p>
    <w:p w:rsidR="00A078D0" w:rsidRPr="00A078D0" w:rsidRDefault="00A078D0" w:rsidP="00A078D0">
      <w:pPr>
        <w:spacing w:after="40" w:line="257" w:lineRule="auto"/>
        <w:ind w:firstLine="720"/>
        <w:jc w:val="both"/>
        <w:rPr>
          <w:rFonts w:ascii="Arial" w:eastAsia="Times New Roman" w:hAnsi="Arial" w:cs="Arial"/>
          <w:bCs/>
          <w:i/>
          <w:iCs/>
          <w:sz w:val="20"/>
          <w:szCs w:val="20"/>
          <w:lang w:bidi="vi-VN"/>
        </w:rPr>
      </w:pPr>
      <w:r w:rsidRPr="00A078D0">
        <w:rPr>
          <w:rFonts w:ascii="Arial" w:eastAsia="Times New Roman" w:hAnsi="Arial" w:cs="Arial"/>
          <w:bCs/>
          <w:i/>
          <w:iCs/>
          <w:sz w:val="20"/>
          <w:szCs w:val="20"/>
          <w:lang w:bidi="vi-VN"/>
        </w:rPr>
        <w:t>6. Chi nhánh, văn phòng đại diện và địa điểm kinh doanh của các tổ chức quy định tại các khoản 1, 2, 3, 4 và 5 Điều này (nếu có)...”. </w:t>
      </w:r>
    </w:p>
    <w:p w:rsidR="00A078D0" w:rsidRPr="00A078D0" w:rsidRDefault="00A078D0" w:rsidP="00A078D0">
      <w:pPr>
        <w:spacing w:after="40" w:line="257" w:lineRule="auto"/>
        <w:ind w:firstLine="720"/>
        <w:jc w:val="both"/>
        <w:rPr>
          <w:rFonts w:ascii="Arial" w:eastAsia="Times New Roman" w:hAnsi="Arial" w:cs="Arial"/>
          <w:bCs/>
          <w:iCs/>
          <w:sz w:val="20"/>
          <w:szCs w:val="20"/>
          <w:lang w:bidi="vi-VN"/>
        </w:rPr>
      </w:pPr>
      <w:r w:rsidRPr="00A078D0">
        <w:rPr>
          <w:rFonts w:ascii="Arial" w:eastAsia="Times New Roman" w:hAnsi="Arial" w:cs="Arial"/>
          <w:bCs/>
          <w:iCs/>
          <w:sz w:val="20"/>
          <w:szCs w:val="20"/>
          <w:lang w:bidi="vi-VN"/>
        </w:rPr>
        <w:t>Căn cứ quy định trên, trường hợp văn phòng đại diện, địa điểm kinh doanh có hoạt động sản xuất, kinh doanh hàng hóa, dịch vụ thì phải nộp lệ phí môn bài; trường hợp văn phòng đại diện, địa điểm kinh doanh không hoạt động sản xuất kinh doanh hàng hóa, dịch vụ thì không phải nộp lệ phí môn bài. </w:t>
      </w:r>
    </w:p>
    <w:p w:rsidR="00A078D0" w:rsidRDefault="00A078D0" w:rsidP="00A078D0">
      <w:pPr>
        <w:spacing w:after="40" w:line="257" w:lineRule="auto"/>
        <w:ind w:firstLine="720"/>
        <w:jc w:val="both"/>
        <w:rPr>
          <w:rFonts w:ascii="Arial" w:eastAsia="Times New Roman" w:hAnsi="Arial" w:cs="Arial"/>
          <w:bCs/>
          <w:iCs/>
          <w:sz w:val="20"/>
          <w:szCs w:val="20"/>
          <w:lang w:bidi="vi-VN"/>
        </w:rPr>
      </w:pPr>
      <w:r w:rsidRPr="00A078D0">
        <w:rPr>
          <w:rFonts w:ascii="Arial" w:eastAsia="Times New Roman" w:hAnsi="Arial" w:cs="Arial"/>
          <w:bCs/>
          <w:iCs/>
          <w:sz w:val="20"/>
          <w:szCs w:val="20"/>
          <w:lang w:bidi="vi-VN"/>
        </w:rPr>
        <w:t xml:space="preserve">Cục Thuế tỉnh Bà Rịa-Vũng Tàu thông báo để Trụ sở điều hành Công ty Modec Management Services Pte.Ltd., Việt Nam Operations được biết và thực hiện theo đúng quy định của pháp luật./. </w:t>
      </w:r>
    </w:p>
    <w:p w:rsidR="00A078D0" w:rsidRDefault="00A078D0" w:rsidP="00A078D0">
      <w:pPr>
        <w:spacing w:after="40" w:line="257" w:lineRule="auto"/>
        <w:ind w:firstLine="720"/>
        <w:jc w:val="both"/>
        <w:rPr>
          <w:rFonts w:ascii="Arial" w:eastAsia="Times New Roman" w:hAnsi="Arial" w:cs="Arial"/>
          <w:bCs/>
          <w:iCs/>
          <w:sz w:val="20"/>
          <w:szCs w:val="20"/>
          <w:lang w:bidi="vi-VN"/>
        </w:rPr>
      </w:pPr>
    </w:p>
    <w:p w:rsidR="00A078D0" w:rsidRPr="004360E8" w:rsidRDefault="00A078D0" w:rsidP="00A078D0">
      <w:pPr>
        <w:spacing w:after="40" w:line="257" w:lineRule="auto"/>
        <w:ind w:firstLine="720"/>
        <w:jc w:val="both"/>
        <w:rPr>
          <w:rFonts w:ascii="Arial" w:eastAsia="Times New Roman" w:hAnsi="Arial" w:cs="Arial"/>
          <w:bCs/>
          <w:iCs/>
          <w:sz w:val="20"/>
          <w:szCs w:val="20"/>
          <w:lang w:val="vi-VN" w:bidi="vi-VN"/>
        </w:rPr>
      </w:pPr>
    </w:p>
    <w:tbl>
      <w:tblPr>
        <w:tblW w:w="5000" w:type="pct"/>
        <w:tblLook w:val="04A0" w:firstRow="1" w:lastRow="0" w:firstColumn="1" w:lastColumn="0" w:noHBand="0" w:noVBand="1"/>
      </w:tblPr>
      <w:tblGrid>
        <w:gridCol w:w="4210"/>
        <w:gridCol w:w="5026"/>
      </w:tblGrid>
      <w:tr w:rsidR="00A078D0" w:rsidRPr="004360E8" w:rsidTr="00924736">
        <w:trPr>
          <w:trHeight w:val="2076"/>
        </w:trPr>
        <w:tc>
          <w:tcPr>
            <w:tcW w:w="2279" w:type="pct"/>
            <w:shd w:val="clear" w:color="auto" w:fill="auto"/>
          </w:tcPr>
          <w:p w:rsidR="00A078D0" w:rsidRPr="004360E8" w:rsidRDefault="00A078D0" w:rsidP="00924736">
            <w:pPr>
              <w:rPr>
                <w:rFonts w:ascii="Arial" w:eastAsia="Times New Roman" w:hAnsi="Arial" w:cs="Arial"/>
                <w:sz w:val="20"/>
                <w:szCs w:val="20"/>
              </w:rPr>
            </w:pPr>
            <w:r w:rsidRPr="004360E8">
              <w:rPr>
                <w:rFonts w:ascii="Arial" w:eastAsia="Times New Roman" w:hAnsi="Arial" w:cs="Arial"/>
                <w:b/>
                <w:bCs/>
                <w:i/>
                <w:iCs/>
                <w:sz w:val="20"/>
                <w:szCs w:val="20"/>
              </w:rPr>
              <w:t>Nơi nhận:</w:t>
            </w:r>
          </w:p>
          <w:p w:rsidR="00A078D0" w:rsidRDefault="00A078D0" w:rsidP="00924736">
            <w:pPr>
              <w:rPr>
                <w:rFonts w:ascii="Arial" w:eastAsia="Times New Roman" w:hAnsi="Arial" w:cs="Arial"/>
                <w:sz w:val="20"/>
                <w:szCs w:val="20"/>
              </w:rPr>
            </w:pPr>
            <w:r w:rsidRPr="004360E8">
              <w:rPr>
                <w:rFonts w:ascii="Arial" w:eastAsia="Times New Roman" w:hAnsi="Arial" w:cs="Arial"/>
                <w:sz w:val="20"/>
                <w:szCs w:val="20"/>
              </w:rPr>
              <w:t>- Như trên;</w:t>
            </w:r>
          </w:p>
          <w:p w:rsidR="00A078D0" w:rsidRDefault="00A078D0" w:rsidP="00924736">
            <w:pPr>
              <w:rPr>
                <w:rFonts w:ascii="Arial" w:eastAsia="Times New Roman" w:hAnsi="Arial" w:cs="Arial"/>
                <w:sz w:val="20"/>
                <w:szCs w:val="20"/>
              </w:rPr>
            </w:pPr>
            <w:r>
              <w:rPr>
                <w:rFonts w:ascii="Arial" w:eastAsia="Times New Roman" w:hAnsi="Arial" w:cs="Arial"/>
                <w:sz w:val="20"/>
                <w:szCs w:val="20"/>
              </w:rPr>
              <w:t>- Ph</w:t>
            </w:r>
            <w:r w:rsidRPr="00A53322">
              <w:rPr>
                <w:rFonts w:ascii="Arial" w:eastAsia="Times New Roman" w:hAnsi="Arial" w:cs="Arial"/>
                <w:sz w:val="20"/>
                <w:szCs w:val="20"/>
              </w:rPr>
              <w:t>ò</w:t>
            </w:r>
            <w:r>
              <w:rPr>
                <w:rFonts w:ascii="Arial" w:eastAsia="Times New Roman" w:hAnsi="Arial" w:cs="Arial"/>
                <w:sz w:val="20"/>
                <w:szCs w:val="20"/>
              </w:rPr>
              <w:t xml:space="preserve">ng </w:t>
            </w:r>
            <w:r w:rsidRPr="004360E8">
              <w:rPr>
                <w:rFonts w:ascii="Arial" w:eastAsia="Times New Roman" w:hAnsi="Arial" w:cs="Arial"/>
                <w:sz w:val="20"/>
                <w:szCs w:val="20"/>
              </w:rPr>
              <w:t>TTKT</w:t>
            </w:r>
            <w:r>
              <w:rPr>
                <w:rFonts w:ascii="Arial" w:eastAsia="Times New Roman" w:hAnsi="Arial" w:cs="Arial"/>
                <w:sz w:val="20"/>
                <w:szCs w:val="20"/>
              </w:rPr>
              <w:t>1;</w:t>
            </w:r>
          </w:p>
          <w:p w:rsidR="00A078D0" w:rsidRPr="00A53322" w:rsidRDefault="00A078D0" w:rsidP="00924736">
            <w:pPr>
              <w:rPr>
                <w:rFonts w:ascii="Arial" w:eastAsia="Times New Roman" w:hAnsi="Arial" w:cs="Arial"/>
                <w:sz w:val="20"/>
                <w:szCs w:val="20"/>
              </w:rPr>
            </w:pPr>
            <w:r>
              <w:rPr>
                <w:rFonts w:ascii="Arial" w:eastAsia="Times New Roman" w:hAnsi="Arial" w:cs="Arial"/>
                <w:sz w:val="20"/>
                <w:szCs w:val="20"/>
              </w:rPr>
              <w:t>- Ph</w:t>
            </w:r>
            <w:r w:rsidRPr="00A53322">
              <w:rPr>
                <w:rFonts w:ascii="Arial" w:eastAsia="Times New Roman" w:hAnsi="Arial" w:cs="Arial"/>
                <w:sz w:val="20"/>
                <w:szCs w:val="20"/>
              </w:rPr>
              <w:t>ò</w:t>
            </w:r>
            <w:r>
              <w:rPr>
                <w:rFonts w:ascii="Arial" w:eastAsia="Times New Roman" w:hAnsi="Arial" w:cs="Arial"/>
                <w:sz w:val="20"/>
                <w:szCs w:val="20"/>
              </w:rPr>
              <w:t>ng NVDTPC;</w:t>
            </w:r>
          </w:p>
          <w:p w:rsidR="00A078D0" w:rsidRPr="004360E8" w:rsidRDefault="00A078D0" w:rsidP="00924736">
            <w:pPr>
              <w:tabs>
                <w:tab w:val="left" w:pos="216"/>
              </w:tabs>
              <w:rPr>
                <w:rFonts w:ascii="Arial" w:eastAsia="Times New Roman" w:hAnsi="Arial" w:cs="Arial"/>
                <w:sz w:val="20"/>
                <w:szCs w:val="20"/>
              </w:rPr>
            </w:pPr>
            <w:r w:rsidRPr="004360E8">
              <w:rPr>
                <w:rFonts w:ascii="Arial" w:eastAsia="Times New Roman" w:hAnsi="Arial" w:cs="Arial"/>
                <w:sz w:val="20"/>
                <w:szCs w:val="20"/>
              </w:rPr>
              <w:t>- Website Cục Thuế;</w:t>
            </w:r>
          </w:p>
          <w:p w:rsidR="00A078D0" w:rsidRPr="004360E8" w:rsidRDefault="00A078D0" w:rsidP="00924736">
            <w:pPr>
              <w:tabs>
                <w:tab w:val="left" w:pos="216"/>
              </w:tabs>
              <w:rPr>
                <w:rFonts w:ascii="Arial" w:eastAsia="Times New Roman" w:hAnsi="Arial" w:cs="Arial"/>
                <w:sz w:val="20"/>
                <w:szCs w:val="20"/>
              </w:rPr>
            </w:pPr>
            <w:bookmarkStart w:id="1" w:name="bookmark9"/>
            <w:bookmarkEnd w:id="1"/>
            <w:r>
              <w:rPr>
                <w:rFonts w:ascii="Arial" w:eastAsia="Times New Roman" w:hAnsi="Arial" w:cs="Arial"/>
                <w:sz w:val="20"/>
                <w:szCs w:val="20"/>
              </w:rPr>
              <w:t>- Lưu: VT, TTHT</w:t>
            </w:r>
            <w:r w:rsidRPr="004360E8">
              <w:rPr>
                <w:rFonts w:ascii="Arial" w:eastAsia="Times New Roman" w:hAnsi="Arial" w:cs="Arial"/>
                <w:sz w:val="20"/>
                <w:szCs w:val="20"/>
              </w:rPr>
              <w:t>. (</w:t>
            </w:r>
            <w:r>
              <w:rPr>
                <w:rFonts w:ascii="Arial" w:eastAsia="Times New Roman" w:hAnsi="Arial" w:cs="Arial"/>
                <w:sz w:val="20"/>
                <w:szCs w:val="20"/>
              </w:rPr>
              <w:t>5</w:t>
            </w:r>
            <w:r w:rsidRPr="004360E8">
              <w:rPr>
                <w:rFonts w:ascii="Arial" w:eastAsia="Times New Roman" w:hAnsi="Arial" w:cs="Arial"/>
                <w:sz w:val="20"/>
                <w:szCs w:val="20"/>
              </w:rPr>
              <w:t>b)</w:t>
            </w:r>
          </w:p>
        </w:tc>
        <w:tc>
          <w:tcPr>
            <w:tcW w:w="2721" w:type="pct"/>
            <w:shd w:val="clear" w:color="auto" w:fill="auto"/>
          </w:tcPr>
          <w:p w:rsidR="00A078D0" w:rsidRPr="004360E8" w:rsidRDefault="00A078D0" w:rsidP="00924736">
            <w:pPr>
              <w:jc w:val="center"/>
              <w:rPr>
                <w:rFonts w:ascii="Arial" w:eastAsia="Times New Roman" w:hAnsi="Arial" w:cs="Arial"/>
                <w:b/>
                <w:sz w:val="20"/>
                <w:szCs w:val="20"/>
              </w:rPr>
            </w:pPr>
            <w:r w:rsidRPr="004360E8">
              <w:rPr>
                <w:rFonts w:ascii="Arial" w:eastAsia="Times New Roman" w:hAnsi="Arial" w:cs="Arial"/>
                <w:b/>
                <w:sz w:val="20"/>
                <w:szCs w:val="20"/>
              </w:rPr>
              <w:t xml:space="preserve">KT. CỤC  TRƯỞNG </w:t>
            </w:r>
          </w:p>
          <w:p w:rsidR="00A078D0" w:rsidRPr="004360E8" w:rsidRDefault="00A078D0" w:rsidP="00924736">
            <w:pPr>
              <w:jc w:val="center"/>
              <w:rPr>
                <w:rFonts w:ascii="Arial" w:eastAsia="Times New Roman" w:hAnsi="Arial" w:cs="Arial"/>
                <w:b/>
                <w:sz w:val="20"/>
                <w:szCs w:val="20"/>
              </w:rPr>
            </w:pPr>
            <w:r w:rsidRPr="004360E8">
              <w:rPr>
                <w:rFonts w:ascii="Arial" w:eastAsia="Times New Roman" w:hAnsi="Arial" w:cs="Arial"/>
                <w:b/>
                <w:sz w:val="20"/>
                <w:szCs w:val="20"/>
              </w:rPr>
              <w:t>PHÓ CỤC TRƯỞNG</w:t>
            </w:r>
          </w:p>
          <w:p w:rsidR="00A078D0" w:rsidRPr="004360E8" w:rsidRDefault="00A078D0" w:rsidP="00924736">
            <w:pPr>
              <w:rPr>
                <w:rFonts w:ascii="Arial" w:eastAsia="Times New Roman" w:hAnsi="Arial" w:cs="Arial"/>
                <w:b/>
                <w:sz w:val="20"/>
                <w:szCs w:val="20"/>
              </w:rPr>
            </w:pPr>
          </w:p>
          <w:p w:rsidR="00A078D0" w:rsidRPr="004360E8" w:rsidRDefault="00A078D0" w:rsidP="00924736">
            <w:pPr>
              <w:rPr>
                <w:rFonts w:ascii="Arial" w:eastAsia="Times New Roman" w:hAnsi="Arial" w:cs="Arial"/>
                <w:b/>
                <w:sz w:val="20"/>
                <w:szCs w:val="20"/>
              </w:rPr>
            </w:pPr>
          </w:p>
          <w:p w:rsidR="00A078D0" w:rsidRPr="004360E8" w:rsidRDefault="00A078D0" w:rsidP="00924736">
            <w:pPr>
              <w:jc w:val="center"/>
              <w:rPr>
                <w:rFonts w:ascii="Arial" w:eastAsia="Times New Roman" w:hAnsi="Arial" w:cs="Arial"/>
                <w:b/>
                <w:sz w:val="20"/>
                <w:szCs w:val="20"/>
              </w:rPr>
            </w:pPr>
            <w:r w:rsidRPr="004360E8">
              <w:rPr>
                <w:rFonts w:ascii="Arial" w:eastAsia="Times New Roman" w:hAnsi="Arial" w:cs="Arial"/>
                <w:b/>
                <w:sz w:val="20"/>
                <w:szCs w:val="20"/>
              </w:rPr>
              <w:t>Trần Hiệp Hưng</w:t>
            </w:r>
          </w:p>
        </w:tc>
      </w:tr>
    </w:tbl>
    <w:p w:rsidR="00A078D0" w:rsidRPr="004360E8" w:rsidRDefault="00A078D0" w:rsidP="00A078D0">
      <w:pPr>
        <w:rPr>
          <w:sz w:val="20"/>
          <w:szCs w:val="20"/>
          <w:lang w:val="vi-VN"/>
        </w:rPr>
      </w:pPr>
    </w:p>
    <w:p w:rsidR="00A078D0" w:rsidRPr="004360E8" w:rsidRDefault="00A078D0" w:rsidP="00A078D0">
      <w:pPr>
        <w:rPr>
          <w:sz w:val="20"/>
          <w:szCs w:val="20"/>
          <w:lang w:val="vi-VN"/>
        </w:rPr>
      </w:pPr>
    </w:p>
    <w:p w:rsidR="00A078D0" w:rsidRPr="004360E8" w:rsidRDefault="00A078D0" w:rsidP="00A078D0">
      <w:pPr>
        <w:rPr>
          <w:sz w:val="20"/>
          <w:szCs w:val="20"/>
        </w:rPr>
      </w:pPr>
    </w:p>
    <w:p w:rsidR="00A078D0" w:rsidRPr="004360E8" w:rsidRDefault="00A078D0" w:rsidP="00A078D0">
      <w:pPr>
        <w:rPr>
          <w:sz w:val="20"/>
          <w:szCs w:val="20"/>
        </w:rPr>
      </w:pPr>
    </w:p>
    <w:p w:rsidR="00A078D0" w:rsidRPr="004360E8" w:rsidRDefault="00A078D0" w:rsidP="00A078D0">
      <w:pPr>
        <w:rPr>
          <w:sz w:val="20"/>
          <w:szCs w:val="20"/>
        </w:rPr>
      </w:pPr>
    </w:p>
    <w:p w:rsidR="00A078D0" w:rsidRPr="004360E8" w:rsidRDefault="00A078D0" w:rsidP="00A078D0">
      <w:pPr>
        <w:rPr>
          <w:sz w:val="20"/>
          <w:szCs w:val="20"/>
        </w:rPr>
      </w:pPr>
    </w:p>
    <w:p w:rsidR="00B929C1" w:rsidRDefault="00B929C1"/>
    <w:sectPr w:rsidR="00B929C1" w:rsidSect="001959D2">
      <w:headerReference w:type="even" r:id="rId7"/>
      <w:headerReference w:type="default" r:id="rId8"/>
      <w:footerReference w:type="even" r:id="rId9"/>
      <w:footerReference w:type="default" r:id="rId10"/>
      <w:pgSz w:w="11900" w:h="16840" w:code="9"/>
      <w:pgMar w:top="1440" w:right="1440" w:bottom="1440" w:left="1440"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A1C40">
      <w:pPr>
        <w:spacing w:after="0" w:line="240" w:lineRule="auto"/>
      </w:pPr>
      <w:r>
        <w:separator/>
      </w:r>
    </w:p>
  </w:endnote>
  <w:endnote w:type="continuationSeparator" w:id="0">
    <w:p w:rsidR="00000000" w:rsidRDefault="00EA1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D2" w:rsidRPr="00D663AD" w:rsidRDefault="00EA1C40">
    <w:pPr>
      <w:pStyle w:val="Footer"/>
      <w:rPr>
        <w:lang w:val="en-US"/>
      </w:rPr>
    </w:pPr>
  </w:p>
  <w:p w:rsidR="001959D2" w:rsidRDefault="00EA1C40">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D2" w:rsidRDefault="00EA1C40">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A1C40">
      <w:pPr>
        <w:spacing w:after="0" w:line="240" w:lineRule="auto"/>
      </w:pPr>
      <w:r>
        <w:separator/>
      </w:r>
    </w:p>
  </w:footnote>
  <w:footnote w:type="continuationSeparator" w:id="0">
    <w:p w:rsidR="00000000" w:rsidRDefault="00EA1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D2" w:rsidRDefault="00EA1C40">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D2" w:rsidRDefault="00EA1C40">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D0"/>
    <w:rsid w:val="00705613"/>
    <w:rsid w:val="009933BA"/>
    <w:rsid w:val="00A078D0"/>
    <w:rsid w:val="00B929C1"/>
    <w:rsid w:val="00EA1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3BA"/>
  </w:style>
  <w:style w:type="paragraph" w:styleId="Heading1">
    <w:name w:val="heading 1"/>
    <w:basedOn w:val="Normal"/>
    <w:next w:val="Normal"/>
    <w:link w:val="Heading1Char"/>
    <w:uiPriority w:val="9"/>
    <w:qFormat/>
    <w:rsid w:val="009933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933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33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933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
    <w:name w:val="thứ"/>
    <w:basedOn w:val="NormalWeb"/>
    <w:link w:val="thChar"/>
    <w:qFormat/>
    <w:rsid w:val="009933BA"/>
    <w:pPr>
      <w:spacing w:after="0" w:line="360" w:lineRule="auto"/>
      <w:contextualSpacing/>
    </w:pPr>
    <w:rPr>
      <w:rFonts w:eastAsia="Times New Roman"/>
      <w:i/>
      <w:iCs/>
      <w:color w:val="000000"/>
      <w:sz w:val="26"/>
      <w:szCs w:val="26"/>
      <w:u w:val="single"/>
    </w:rPr>
  </w:style>
  <w:style w:type="character" w:customStyle="1" w:styleId="thChar">
    <w:name w:val="thứ Char"/>
    <w:basedOn w:val="DefaultParagraphFont"/>
    <w:link w:val="th"/>
    <w:rsid w:val="009933BA"/>
    <w:rPr>
      <w:rFonts w:ascii="Times New Roman" w:eastAsia="Times New Roman" w:hAnsi="Times New Roman" w:cs="Times New Roman"/>
      <w:i/>
      <w:iCs/>
      <w:color w:val="000000"/>
      <w:sz w:val="26"/>
      <w:szCs w:val="26"/>
      <w:u w:val="single"/>
    </w:rPr>
  </w:style>
  <w:style w:type="paragraph" w:styleId="NormalWeb">
    <w:name w:val="Normal (Web)"/>
    <w:basedOn w:val="Normal"/>
    <w:uiPriority w:val="99"/>
    <w:semiHidden/>
    <w:unhideWhenUsed/>
    <w:rsid w:val="009933BA"/>
    <w:rPr>
      <w:rFonts w:ascii="Times New Roman" w:hAnsi="Times New Roman" w:cs="Times New Roman"/>
      <w:sz w:val="24"/>
      <w:szCs w:val="24"/>
    </w:rPr>
  </w:style>
  <w:style w:type="paragraph" w:customStyle="1" w:styleId="vb">
    <w:name w:val="vb"/>
    <w:basedOn w:val="Normal"/>
    <w:link w:val="vbChar"/>
    <w:qFormat/>
    <w:rsid w:val="009933BA"/>
    <w:pPr>
      <w:spacing w:before="30" w:afterLines="30" w:after="72" w:line="360" w:lineRule="auto"/>
      <w:ind w:firstLine="284"/>
    </w:pPr>
    <w:rPr>
      <w:rFonts w:ascii="Times New Roman" w:eastAsia="Times New Roman" w:hAnsi="Times New Roman" w:cs="Times New Roman"/>
      <w:color w:val="000000"/>
      <w:sz w:val="26"/>
      <w:szCs w:val="26"/>
    </w:rPr>
  </w:style>
  <w:style w:type="character" w:customStyle="1" w:styleId="vbChar">
    <w:name w:val="vb Char"/>
    <w:basedOn w:val="DefaultParagraphFont"/>
    <w:link w:val="vb"/>
    <w:rsid w:val="009933BA"/>
    <w:rPr>
      <w:rFonts w:ascii="Times New Roman" w:eastAsia="Times New Roman" w:hAnsi="Times New Roman" w:cs="Times New Roman"/>
      <w:color w:val="000000"/>
      <w:sz w:val="26"/>
      <w:szCs w:val="26"/>
    </w:rPr>
  </w:style>
  <w:style w:type="character" w:customStyle="1" w:styleId="Heading1Char">
    <w:name w:val="Heading 1 Char"/>
    <w:basedOn w:val="DefaultParagraphFont"/>
    <w:link w:val="Heading1"/>
    <w:uiPriority w:val="9"/>
    <w:rsid w:val="009933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933B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33B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9933BA"/>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9933BA"/>
    <w:pPr>
      <w:ind w:left="720"/>
      <w:contextualSpacing/>
    </w:pPr>
  </w:style>
  <w:style w:type="paragraph" w:styleId="TOCHeading">
    <w:name w:val="TOC Heading"/>
    <w:basedOn w:val="Heading1"/>
    <w:next w:val="Normal"/>
    <w:uiPriority w:val="39"/>
    <w:unhideWhenUsed/>
    <w:qFormat/>
    <w:rsid w:val="009933BA"/>
    <w:pPr>
      <w:outlineLvl w:val="9"/>
    </w:pPr>
  </w:style>
  <w:style w:type="paragraph" w:styleId="Footer">
    <w:name w:val="footer"/>
    <w:basedOn w:val="Normal"/>
    <w:link w:val="FooterChar"/>
    <w:uiPriority w:val="99"/>
    <w:unhideWhenUsed/>
    <w:rsid w:val="00A078D0"/>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bidi="vi-VN"/>
    </w:rPr>
  </w:style>
  <w:style w:type="character" w:customStyle="1" w:styleId="FooterChar">
    <w:name w:val="Footer Char"/>
    <w:basedOn w:val="DefaultParagraphFont"/>
    <w:link w:val="Footer"/>
    <w:uiPriority w:val="99"/>
    <w:rsid w:val="00A078D0"/>
    <w:rPr>
      <w:rFonts w:ascii="Courier New" w:eastAsia="Courier New" w:hAnsi="Courier New" w:cs="Courier New"/>
      <w:color w:val="000000"/>
      <w:sz w:val="24"/>
      <w:szCs w:val="24"/>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3BA"/>
  </w:style>
  <w:style w:type="paragraph" w:styleId="Heading1">
    <w:name w:val="heading 1"/>
    <w:basedOn w:val="Normal"/>
    <w:next w:val="Normal"/>
    <w:link w:val="Heading1Char"/>
    <w:uiPriority w:val="9"/>
    <w:qFormat/>
    <w:rsid w:val="009933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933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33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933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
    <w:name w:val="thứ"/>
    <w:basedOn w:val="NormalWeb"/>
    <w:link w:val="thChar"/>
    <w:qFormat/>
    <w:rsid w:val="009933BA"/>
    <w:pPr>
      <w:spacing w:after="0" w:line="360" w:lineRule="auto"/>
      <w:contextualSpacing/>
    </w:pPr>
    <w:rPr>
      <w:rFonts w:eastAsia="Times New Roman"/>
      <w:i/>
      <w:iCs/>
      <w:color w:val="000000"/>
      <w:sz w:val="26"/>
      <w:szCs w:val="26"/>
      <w:u w:val="single"/>
    </w:rPr>
  </w:style>
  <w:style w:type="character" w:customStyle="1" w:styleId="thChar">
    <w:name w:val="thứ Char"/>
    <w:basedOn w:val="DefaultParagraphFont"/>
    <w:link w:val="th"/>
    <w:rsid w:val="009933BA"/>
    <w:rPr>
      <w:rFonts w:ascii="Times New Roman" w:eastAsia="Times New Roman" w:hAnsi="Times New Roman" w:cs="Times New Roman"/>
      <w:i/>
      <w:iCs/>
      <w:color w:val="000000"/>
      <w:sz w:val="26"/>
      <w:szCs w:val="26"/>
      <w:u w:val="single"/>
    </w:rPr>
  </w:style>
  <w:style w:type="paragraph" w:styleId="NormalWeb">
    <w:name w:val="Normal (Web)"/>
    <w:basedOn w:val="Normal"/>
    <w:uiPriority w:val="99"/>
    <w:semiHidden/>
    <w:unhideWhenUsed/>
    <w:rsid w:val="009933BA"/>
    <w:rPr>
      <w:rFonts w:ascii="Times New Roman" w:hAnsi="Times New Roman" w:cs="Times New Roman"/>
      <w:sz w:val="24"/>
      <w:szCs w:val="24"/>
    </w:rPr>
  </w:style>
  <w:style w:type="paragraph" w:customStyle="1" w:styleId="vb">
    <w:name w:val="vb"/>
    <w:basedOn w:val="Normal"/>
    <w:link w:val="vbChar"/>
    <w:qFormat/>
    <w:rsid w:val="009933BA"/>
    <w:pPr>
      <w:spacing w:before="30" w:afterLines="30" w:after="72" w:line="360" w:lineRule="auto"/>
      <w:ind w:firstLine="284"/>
    </w:pPr>
    <w:rPr>
      <w:rFonts w:ascii="Times New Roman" w:eastAsia="Times New Roman" w:hAnsi="Times New Roman" w:cs="Times New Roman"/>
      <w:color w:val="000000"/>
      <w:sz w:val="26"/>
      <w:szCs w:val="26"/>
    </w:rPr>
  </w:style>
  <w:style w:type="character" w:customStyle="1" w:styleId="vbChar">
    <w:name w:val="vb Char"/>
    <w:basedOn w:val="DefaultParagraphFont"/>
    <w:link w:val="vb"/>
    <w:rsid w:val="009933BA"/>
    <w:rPr>
      <w:rFonts w:ascii="Times New Roman" w:eastAsia="Times New Roman" w:hAnsi="Times New Roman" w:cs="Times New Roman"/>
      <w:color w:val="000000"/>
      <w:sz w:val="26"/>
      <w:szCs w:val="26"/>
    </w:rPr>
  </w:style>
  <w:style w:type="character" w:customStyle="1" w:styleId="Heading1Char">
    <w:name w:val="Heading 1 Char"/>
    <w:basedOn w:val="DefaultParagraphFont"/>
    <w:link w:val="Heading1"/>
    <w:uiPriority w:val="9"/>
    <w:rsid w:val="009933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933B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33B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9933BA"/>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9933BA"/>
    <w:pPr>
      <w:ind w:left="720"/>
      <w:contextualSpacing/>
    </w:pPr>
  </w:style>
  <w:style w:type="paragraph" w:styleId="TOCHeading">
    <w:name w:val="TOC Heading"/>
    <w:basedOn w:val="Heading1"/>
    <w:next w:val="Normal"/>
    <w:uiPriority w:val="39"/>
    <w:unhideWhenUsed/>
    <w:qFormat/>
    <w:rsid w:val="009933BA"/>
    <w:pPr>
      <w:outlineLvl w:val="9"/>
    </w:pPr>
  </w:style>
  <w:style w:type="paragraph" w:styleId="Footer">
    <w:name w:val="footer"/>
    <w:basedOn w:val="Normal"/>
    <w:link w:val="FooterChar"/>
    <w:uiPriority w:val="99"/>
    <w:unhideWhenUsed/>
    <w:rsid w:val="00A078D0"/>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bidi="vi-VN"/>
    </w:rPr>
  </w:style>
  <w:style w:type="character" w:customStyle="1" w:styleId="FooterChar">
    <w:name w:val="Footer Char"/>
    <w:basedOn w:val="DefaultParagraphFont"/>
    <w:link w:val="Footer"/>
    <w:uiPriority w:val="99"/>
    <w:rsid w:val="00A078D0"/>
    <w:rPr>
      <w:rFonts w:ascii="Courier New" w:eastAsia="Courier New" w:hAnsi="Courier New" w:cs="Courier New"/>
      <w:color w:val="000000"/>
      <w:sz w:val="24"/>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86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352</Words>
  <Characters>1427</Characters>
  <Application>Microsoft Office Word</Application>
  <DocSecurity>0</DocSecurity>
  <Lines>50</Lines>
  <Paragraphs>27</Paragraphs>
  <ScaleCrop>false</ScaleCrop>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wordprocess</cp:lastModifiedBy>
  <cp:revision>2</cp:revision>
  <dcterms:created xsi:type="dcterms:W3CDTF">2024-01-23T13:36:00Z</dcterms:created>
  <dcterms:modified xsi:type="dcterms:W3CDTF">2024-01-23T13:41:00Z</dcterms:modified>
</cp:coreProperties>
</file>