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4D" w:rsidRPr="0029454D" w:rsidRDefault="0029454D" w:rsidP="0029454D">
      <w:pPr>
        <w:shd w:val="clear" w:color="auto" w:fill="FFFFFF"/>
        <w:spacing w:after="0" w:line="234" w:lineRule="atLeast"/>
        <w:jc w:val="right"/>
        <w:rPr>
          <w:rFonts w:ascii="Arial" w:eastAsia="Times New Roman" w:hAnsi="Arial" w:cs="Arial"/>
          <w:color w:val="000000"/>
          <w:sz w:val="18"/>
          <w:szCs w:val="18"/>
        </w:rPr>
      </w:pPr>
      <w:bookmarkStart w:id="0" w:name="chuong_pl13"/>
      <w:r w:rsidRPr="0029454D">
        <w:rPr>
          <w:rFonts w:ascii="Arial" w:eastAsia="Times New Roman" w:hAnsi="Arial" w:cs="Arial"/>
          <w:color w:val="000000"/>
          <w:sz w:val="18"/>
          <w:szCs w:val="18"/>
        </w:rPr>
        <w:t>BM II.5</w:t>
      </w:r>
      <w:bookmarkEnd w:id="0"/>
      <w:r w:rsidRPr="0029454D">
        <w:rPr>
          <w:rFonts w:ascii="Arial" w:eastAsia="Times New Roman" w:hAnsi="Arial" w:cs="Arial"/>
          <w:color w:val="000000"/>
          <w:sz w:val="18"/>
          <w:szCs w:val="18"/>
        </w:rPr>
        <w:br/>
        <w:t>14/2023/TT-BKHCN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9454D" w:rsidRPr="0029454D" w:rsidTr="0029454D">
        <w:trPr>
          <w:tblCellSpacing w:w="0" w:type="dxa"/>
        </w:trPr>
        <w:tc>
          <w:tcPr>
            <w:tcW w:w="3348" w:type="dxa"/>
            <w:shd w:val="clear" w:color="auto" w:fill="FFFFFF"/>
            <w:tcMar>
              <w:top w:w="0" w:type="dxa"/>
              <w:left w:w="108" w:type="dxa"/>
              <w:bottom w:w="0" w:type="dxa"/>
              <w:right w:w="108" w:type="dxa"/>
            </w:tcMar>
            <w:hideMark/>
          </w:tcPr>
          <w:p w:rsidR="0029454D" w:rsidRPr="0029454D" w:rsidRDefault="0029454D" w:rsidP="0029454D">
            <w:pPr>
              <w:spacing w:before="120" w:after="120" w:line="234" w:lineRule="atLeast"/>
              <w:jc w:val="center"/>
              <w:rPr>
                <w:rFonts w:ascii="Arial" w:eastAsia="Times New Roman" w:hAnsi="Arial" w:cs="Arial"/>
                <w:color w:val="000000"/>
                <w:sz w:val="18"/>
                <w:szCs w:val="18"/>
              </w:rPr>
            </w:pPr>
            <w:r w:rsidRPr="0029454D">
              <w:rPr>
                <w:rFonts w:ascii="Arial" w:eastAsia="Times New Roman" w:hAnsi="Arial" w:cs="Arial"/>
                <w:color w:val="000000"/>
                <w:sz w:val="18"/>
                <w:szCs w:val="18"/>
              </w:rPr>
              <w:t>CƠ QUAN CÓ THẨM QUYỀN XEM XÉT, ĐÁNH GIÁ HỒ SƠ</w:t>
            </w:r>
            <w:r w:rsidRPr="0029454D">
              <w:rPr>
                <w:rFonts w:ascii="Arial" w:eastAsia="Times New Roman" w:hAnsi="Arial" w:cs="Arial"/>
                <w:color w:val="000000"/>
                <w:sz w:val="18"/>
                <w:szCs w:val="18"/>
                <w:vertAlign w:val="superscript"/>
              </w:rPr>
              <w:t>(1)</w:t>
            </w:r>
            <w:r w:rsidRPr="0029454D">
              <w:rPr>
                <w:rFonts w:ascii="Arial" w:eastAsia="Times New Roman" w:hAnsi="Arial" w:cs="Arial"/>
                <w:color w:val="000000"/>
                <w:sz w:val="18"/>
                <w:szCs w:val="18"/>
              </w:rPr>
              <w:br/>
            </w:r>
            <w:r w:rsidRPr="0029454D">
              <w:rPr>
                <w:rFonts w:ascii="Arial" w:eastAsia="Times New Roman" w:hAnsi="Arial" w:cs="Arial"/>
                <w:b/>
                <w:bCs/>
                <w:color w:val="000000"/>
                <w:sz w:val="18"/>
                <w:szCs w:val="18"/>
              </w:rPr>
              <w:t>HỘI ĐỒNG ĐÁNH GIÁ HỒ SƠ</w:t>
            </w:r>
            <w:r w:rsidRPr="0029454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9454D" w:rsidRPr="0029454D" w:rsidRDefault="0029454D" w:rsidP="0029454D">
            <w:pPr>
              <w:spacing w:before="120" w:after="120" w:line="234" w:lineRule="atLeast"/>
              <w:jc w:val="center"/>
              <w:rPr>
                <w:rFonts w:ascii="Arial" w:eastAsia="Times New Roman" w:hAnsi="Arial" w:cs="Arial"/>
                <w:color w:val="000000"/>
                <w:sz w:val="18"/>
                <w:szCs w:val="18"/>
              </w:rPr>
            </w:pPr>
            <w:r w:rsidRPr="0029454D">
              <w:rPr>
                <w:rFonts w:ascii="Arial" w:eastAsia="Times New Roman" w:hAnsi="Arial" w:cs="Arial"/>
                <w:b/>
                <w:bCs/>
                <w:color w:val="000000"/>
                <w:sz w:val="18"/>
                <w:szCs w:val="18"/>
              </w:rPr>
              <w:t>CỘNG HÒA XÃ HỘI CHỦ NGHĨA VIỆT NAM</w:t>
            </w:r>
            <w:r w:rsidRPr="0029454D">
              <w:rPr>
                <w:rFonts w:ascii="Arial" w:eastAsia="Times New Roman" w:hAnsi="Arial" w:cs="Arial"/>
                <w:b/>
                <w:bCs/>
                <w:color w:val="000000"/>
                <w:sz w:val="18"/>
                <w:szCs w:val="18"/>
              </w:rPr>
              <w:br/>
              <w:t>Độc lập - Tự do - Hạnh phúc</w:t>
            </w:r>
            <w:r w:rsidRPr="0029454D">
              <w:rPr>
                <w:rFonts w:ascii="Arial" w:eastAsia="Times New Roman" w:hAnsi="Arial" w:cs="Arial"/>
                <w:b/>
                <w:bCs/>
                <w:color w:val="000000"/>
                <w:sz w:val="18"/>
                <w:szCs w:val="18"/>
              </w:rPr>
              <w:br/>
              <w:t>---------------</w:t>
            </w:r>
          </w:p>
        </w:tc>
      </w:tr>
      <w:tr w:rsidR="0029454D" w:rsidRPr="0029454D" w:rsidTr="0029454D">
        <w:trPr>
          <w:tblCellSpacing w:w="0" w:type="dxa"/>
        </w:trPr>
        <w:tc>
          <w:tcPr>
            <w:tcW w:w="3348" w:type="dxa"/>
            <w:shd w:val="clear" w:color="auto" w:fill="FFFFFF"/>
            <w:tcMar>
              <w:top w:w="0" w:type="dxa"/>
              <w:left w:w="108" w:type="dxa"/>
              <w:bottom w:w="0" w:type="dxa"/>
              <w:right w:w="108" w:type="dxa"/>
            </w:tcMar>
            <w:hideMark/>
          </w:tcPr>
          <w:p w:rsidR="0029454D" w:rsidRPr="0029454D" w:rsidRDefault="0029454D" w:rsidP="0029454D">
            <w:pPr>
              <w:spacing w:before="120" w:after="120" w:line="234" w:lineRule="atLeast"/>
              <w:jc w:val="center"/>
              <w:rPr>
                <w:rFonts w:ascii="Arial" w:eastAsia="Times New Roman" w:hAnsi="Arial" w:cs="Arial"/>
                <w:color w:val="000000"/>
                <w:sz w:val="18"/>
                <w:szCs w:val="18"/>
              </w:rPr>
            </w:pPr>
            <w:r w:rsidRPr="0029454D">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29454D" w:rsidRPr="0029454D" w:rsidRDefault="0029454D" w:rsidP="0029454D">
            <w:pPr>
              <w:spacing w:before="120" w:after="120" w:line="234" w:lineRule="atLeast"/>
              <w:jc w:val="right"/>
              <w:rPr>
                <w:rFonts w:ascii="Arial" w:eastAsia="Times New Roman" w:hAnsi="Arial" w:cs="Arial"/>
                <w:color w:val="000000"/>
                <w:sz w:val="18"/>
                <w:szCs w:val="18"/>
              </w:rPr>
            </w:pPr>
            <w:r w:rsidRPr="0029454D">
              <w:rPr>
                <w:rFonts w:ascii="Arial" w:eastAsia="Times New Roman" w:hAnsi="Arial" w:cs="Arial"/>
                <w:i/>
                <w:iCs/>
                <w:color w:val="000000"/>
                <w:sz w:val="18"/>
                <w:szCs w:val="18"/>
              </w:rPr>
              <w:t>…., ngày…. tháng….. năm….</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 </w:t>
      </w:r>
    </w:p>
    <w:p w:rsidR="0029454D" w:rsidRPr="0029454D" w:rsidRDefault="0029454D" w:rsidP="0029454D">
      <w:pPr>
        <w:shd w:val="clear" w:color="auto" w:fill="FFFFFF"/>
        <w:spacing w:after="0" w:line="234" w:lineRule="atLeast"/>
        <w:jc w:val="center"/>
        <w:rPr>
          <w:rFonts w:ascii="Arial" w:eastAsia="Times New Roman" w:hAnsi="Arial" w:cs="Arial"/>
          <w:color w:val="000000"/>
          <w:sz w:val="18"/>
          <w:szCs w:val="18"/>
        </w:rPr>
      </w:pPr>
      <w:bookmarkStart w:id="1" w:name="chuong_pl13_name"/>
      <w:r w:rsidRPr="0029454D">
        <w:rPr>
          <w:rFonts w:ascii="Arial" w:eastAsia="Times New Roman" w:hAnsi="Arial" w:cs="Arial"/>
          <w:b/>
          <w:bCs/>
          <w:color w:val="000000"/>
          <w:sz w:val="18"/>
          <w:szCs w:val="18"/>
        </w:rPr>
        <w:t>PHIẾU ĐÁNH GIÁ HỒ SƠ ĐỀ NGHỊ HỖ TRỢ KINH PHÍ, MUA</w:t>
      </w:r>
      <w:r w:rsidRPr="0029454D">
        <w:rPr>
          <w:rFonts w:ascii="Arial" w:eastAsia="Times New Roman" w:hAnsi="Arial" w:cs="Arial"/>
          <w:b/>
          <w:bCs/>
          <w:color w:val="000000"/>
          <w:sz w:val="18"/>
          <w:szCs w:val="18"/>
        </w:rPr>
        <w:br/>
        <w:t>KẾT QUẢ NGHIÊN CỨU KHOA HỌC VÀ PHÁT TRIỂN CÔNG NGHỆ</w:t>
      </w:r>
      <w:bookmarkEnd w:id="1"/>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I. Thông tin chung:</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1. Tên kết quả nghiên cứu khoa học và phát triển công nghệ: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2. Tổ chức, cá nhân đề nghị hỗ trợ kinh phí, mua: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3. Họ và tên thành viên (chức danh, học hàm, học vị):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4. Nơi công tác/Địa chỉ: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II. Nội dung đánh giá:</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i/>
          <w:iCs/>
          <w:color w:val="000000"/>
          <w:sz w:val="18"/>
          <w:szCs w:val="18"/>
        </w:rPr>
        <w:t>A. Đối với hồ sơ đề nghị mua</w:t>
      </w:r>
      <w:r w:rsidRPr="0029454D">
        <w:rPr>
          <w:rFonts w:ascii="Arial" w:eastAsia="Times New Roman" w:hAnsi="Arial" w:cs="Arial"/>
          <w:color w:val="000000"/>
          <w:sz w:val="18"/>
          <w:szCs w:val="18"/>
          <w:vertAlign w:val="superscript"/>
        </w:rPr>
        <w:t>(2)</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1. Kết quả nghiên cứu khoa học và phát triển công nghệ đã được chuyển giao, ứng dụng hiệu quả trong thực tiễn</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Ý kiến nhận xét: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2. Kết quả nghiên cứu khoa học và phát triển công nghệ đã được cơ quan có thẩm quyền công nhận</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Ý kiến nhận xét: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3. Kết quả nghiên cứu khoa học và phát triển công nghệ có ý nghĩa đối với phát triển kinh tế - xã hội của đất nước, địa phương và quốc phòng, an ninh</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Ý kiến nhận xét: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lastRenderedPageBreak/>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4. Tính khả thi của phương án quản lý, khai thác, chuyển giao kết quả nghiên cứu khoa học và phát triển công nghệ</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Ý kiến nhận xét: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i/>
          <w:iCs/>
          <w:color w:val="000000"/>
          <w:sz w:val="18"/>
          <w:szCs w:val="18"/>
        </w:rPr>
        <w:t>B. Đối với hồ sơ đề nghị hỗ trợ</w:t>
      </w:r>
      <w:r w:rsidRPr="0029454D">
        <w:rPr>
          <w:rFonts w:ascii="Arial" w:eastAsia="Times New Roman" w:hAnsi="Arial" w:cs="Arial"/>
          <w:color w:val="000000"/>
          <w:sz w:val="18"/>
          <w:szCs w:val="18"/>
          <w:vertAlign w:val="superscript"/>
        </w:rPr>
        <w:t>(3)</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1. Kết quả nghiên cứu khoa học và phát triển công nghệ được chuyển giao, ứng dụng hiệu quả trong thực tiễn, được cơ quan có thẩm quyền công nhận</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Ý kiến nhận xét: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2. Kết quả nghiên cứu khoa học và phát triển công nghệ được chuyển giao, ứng dụng hiệu quả trong thực tiễn trong thời gian không quá 03 năm kể từ thời điểm ứng dụng, chuyển giao</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Ý kiến nhận xét: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3. Kết quả nghiên cứu khoa học và phát triển công nghệ thuộc Danh mục công nghệ khuyến khích chuyển giao</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Ý kiến nhận xét: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lastRenderedPageBreak/>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4. Phương án khả thi về thương mại hóa kết quả nghiên cứu khoa học và phát triển công nghệ</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Ý kiến nhận xét: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r w:rsidR="0029454D" w:rsidRPr="0029454D" w:rsidTr="0029454D">
        <w:trPr>
          <w:tblCellSpacing w:w="0" w:type="dxa"/>
        </w:trPr>
        <w:tc>
          <w:tcPr>
            <w:tcW w:w="110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đạt</w:t>
            </w:r>
          </w:p>
        </w:tc>
        <w:tc>
          <w:tcPr>
            <w:tcW w:w="3850" w:type="pct"/>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IV. KẾT LUẬN, KIẾN NGHỊ: (Đánh dấu X vào ô tương ứng)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21"/>
        <w:gridCol w:w="3019"/>
      </w:tblGrid>
      <w:tr w:rsidR="0029454D" w:rsidRPr="0029454D" w:rsidTr="0029454D">
        <w:trPr>
          <w:tblCellSpacing w:w="0" w:type="dxa"/>
        </w:trPr>
        <w:tc>
          <w:tcPr>
            <w:tcW w:w="3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Đủ điều kiện mua/hỗ trợ</w:t>
            </w:r>
          </w:p>
        </w:tc>
        <w:tc>
          <w:tcPr>
            <w:tcW w:w="1600" w:type="pct"/>
            <w:tcBorders>
              <w:top w:val="single" w:sz="8" w:space="0" w:color="auto"/>
              <w:left w:val="nil"/>
              <w:bottom w:val="single" w:sz="8" w:space="0" w:color="auto"/>
              <w:right w:val="single" w:sz="8" w:space="0" w:color="auto"/>
            </w:tcBorders>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 </w:t>
            </w:r>
          </w:p>
        </w:tc>
      </w:tr>
      <w:tr w:rsidR="0029454D" w:rsidRPr="0029454D" w:rsidTr="0029454D">
        <w:trPr>
          <w:tblCellSpacing w:w="0" w:type="dxa"/>
        </w:trPr>
        <w:tc>
          <w:tcPr>
            <w:tcW w:w="3350" w:type="pct"/>
            <w:tcBorders>
              <w:top w:val="nil"/>
              <w:left w:val="single" w:sz="8" w:space="0" w:color="auto"/>
              <w:bottom w:val="single" w:sz="8" w:space="0" w:color="auto"/>
              <w:right w:val="single" w:sz="8" w:space="0" w:color="auto"/>
            </w:tcBorders>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Đủ điều kiện mua/hỗ trợ với các điều chỉnh nêu dưới đây</w:t>
            </w:r>
            <w:r w:rsidRPr="0029454D">
              <w:rPr>
                <w:rFonts w:ascii="Arial" w:eastAsia="Times New Roman" w:hAnsi="Arial" w:cs="Arial"/>
                <w:color w:val="000000"/>
                <w:sz w:val="18"/>
                <w:szCs w:val="18"/>
                <w:vertAlign w:val="superscript"/>
              </w:rPr>
              <w:t>(*)</w:t>
            </w:r>
          </w:p>
        </w:tc>
        <w:tc>
          <w:tcPr>
            <w:tcW w:w="1600" w:type="pct"/>
            <w:tcBorders>
              <w:top w:val="nil"/>
              <w:left w:val="nil"/>
              <w:bottom w:val="single" w:sz="8" w:space="0" w:color="auto"/>
              <w:right w:val="single" w:sz="8" w:space="0" w:color="auto"/>
            </w:tcBorders>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 </w:t>
            </w:r>
          </w:p>
        </w:tc>
      </w:tr>
      <w:tr w:rsidR="0029454D" w:rsidRPr="0029454D" w:rsidTr="0029454D">
        <w:trPr>
          <w:tblCellSpacing w:w="0" w:type="dxa"/>
        </w:trPr>
        <w:tc>
          <w:tcPr>
            <w:tcW w:w="3350" w:type="pct"/>
            <w:tcBorders>
              <w:top w:val="nil"/>
              <w:left w:val="single" w:sz="8" w:space="0" w:color="auto"/>
              <w:bottom w:val="single" w:sz="8" w:space="0" w:color="auto"/>
              <w:right w:val="single" w:sz="8" w:space="0" w:color="auto"/>
            </w:tcBorders>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Không đủ điều kiện mua/hỗ trợ (**)</w:t>
            </w:r>
          </w:p>
        </w:tc>
        <w:tc>
          <w:tcPr>
            <w:tcW w:w="1600" w:type="pct"/>
            <w:tcBorders>
              <w:top w:val="nil"/>
              <w:left w:val="nil"/>
              <w:bottom w:val="single" w:sz="8" w:space="0" w:color="auto"/>
              <w:right w:val="single" w:sz="8" w:space="0" w:color="auto"/>
            </w:tcBorders>
            <w:shd w:val="clear" w:color="auto" w:fill="FFFFFF"/>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 </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 Nội dung đề nghị điều chỉnh: ……………………………………………………………………</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 Lý do:………………………………………………………………………………………………</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9454D" w:rsidRPr="0029454D" w:rsidTr="0029454D">
        <w:trPr>
          <w:tblCellSpacing w:w="0" w:type="dxa"/>
        </w:trPr>
        <w:tc>
          <w:tcPr>
            <w:tcW w:w="4428" w:type="dxa"/>
            <w:shd w:val="clear" w:color="auto" w:fill="FFFFFF"/>
            <w:tcMar>
              <w:top w:w="0" w:type="dxa"/>
              <w:left w:w="108" w:type="dxa"/>
              <w:bottom w:w="0" w:type="dxa"/>
              <w:right w:w="108" w:type="dxa"/>
            </w:tcMar>
            <w:hideMark/>
          </w:tcPr>
          <w:p w:rsidR="0029454D" w:rsidRPr="0029454D" w:rsidRDefault="0029454D" w:rsidP="0029454D">
            <w:pPr>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9454D" w:rsidRPr="0029454D" w:rsidRDefault="0029454D" w:rsidP="0029454D">
            <w:pPr>
              <w:spacing w:before="120" w:after="120" w:line="234" w:lineRule="atLeast"/>
              <w:jc w:val="center"/>
              <w:rPr>
                <w:rFonts w:ascii="Arial" w:eastAsia="Times New Roman" w:hAnsi="Arial" w:cs="Arial"/>
                <w:color w:val="000000"/>
                <w:sz w:val="18"/>
                <w:szCs w:val="18"/>
              </w:rPr>
            </w:pPr>
            <w:r w:rsidRPr="0029454D">
              <w:rPr>
                <w:rFonts w:ascii="Arial" w:eastAsia="Times New Roman" w:hAnsi="Arial" w:cs="Arial"/>
                <w:b/>
                <w:bCs/>
                <w:color w:val="000000"/>
                <w:sz w:val="18"/>
                <w:szCs w:val="18"/>
              </w:rPr>
              <w:t>CHUYÊN GIA, THÀNH VIÊN</w:t>
            </w:r>
            <w:r w:rsidRPr="0029454D">
              <w:rPr>
                <w:rFonts w:ascii="Arial" w:eastAsia="Times New Roman" w:hAnsi="Arial" w:cs="Arial"/>
                <w:b/>
                <w:bCs/>
                <w:color w:val="000000"/>
                <w:sz w:val="18"/>
                <w:szCs w:val="18"/>
              </w:rPr>
              <w:br/>
              <w:t>HỘI ĐỒNG ĐÁNH GIÁ HỒ SƠ</w:t>
            </w:r>
            <w:r w:rsidRPr="0029454D">
              <w:rPr>
                <w:rFonts w:ascii="Arial" w:eastAsia="Times New Roman" w:hAnsi="Arial" w:cs="Arial"/>
                <w:b/>
                <w:bCs/>
                <w:color w:val="000000"/>
                <w:sz w:val="18"/>
                <w:szCs w:val="18"/>
              </w:rPr>
              <w:br/>
            </w:r>
            <w:r w:rsidRPr="0029454D">
              <w:rPr>
                <w:rFonts w:ascii="Arial" w:eastAsia="Times New Roman" w:hAnsi="Arial" w:cs="Arial"/>
                <w:i/>
                <w:iCs/>
                <w:color w:val="000000"/>
                <w:sz w:val="18"/>
                <w:szCs w:val="18"/>
              </w:rPr>
              <w:t>(Họ và tên, chữ ký)</w:t>
            </w:r>
          </w:p>
        </w:tc>
      </w:tr>
    </w:tbl>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____________________</w:t>
      </w:r>
    </w:p>
    <w:p w:rsidR="0029454D" w:rsidRPr="0029454D" w:rsidRDefault="0029454D" w:rsidP="0029454D">
      <w:pPr>
        <w:shd w:val="clear" w:color="auto" w:fill="FFFFFF"/>
        <w:spacing w:before="120" w:after="120" w:line="234" w:lineRule="atLeast"/>
        <w:rPr>
          <w:rFonts w:ascii="Arial" w:eastAsia="Times New Roman" w:hAnsi="Arial" w:cs="Arial"/>
          <w:color w:val="000000"/>
          <w:sz w:val="18"/>
          <w:szCs w:val="18"/>
        </w:rPr>
      </w:pPr>
      <w:r w:rsidRPr="0029454D">
        <w:rPr>
          <w:rFonts w:ascii="Arial" w:eastAsia="Times New Roman" w:hAnsi="Arial" w:cs="Arial"/>
          <w:b/>
          <w:bCs/>
          <w:color w:val="000000"/>
          <w:sz w:val="18"/>
          <w:szCs w:val="18"/>
        </w:rPr>
        <w:t>Ghi chú:</w:t>
      </w:r>
    </w:p>
    <w:p w:rsidR="0029454D" w:rsidRPr="0029454D" w:rsidRDefault="0029454D" w:rsidP="0029454D">
      <w:pPr>
        <w:shd w:val="clear" w:color="auto" w:fill="FFFFFF"/>
        <w:spacing w:after="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(1): Cơ quan có thẩm quyền xem xét, đánh giá hồ sơ đề nghị hỗ trợ kinh phí, mua kết quả nghiên cứu khoa học và phát triển công nghệ quy định tại khoản 5 Điều 20 Nghị định số </w:t>
      </w:r>
      <w:bookmarkStart w:id="2" w:name="tvpllink_iflxmtfktk_12"/>
      <w:r w:rsidRPr="0029454D">
        <w:rPr>
          <w:rFonts w:ascii="Arial" w:eastAsia="Times New Roman" w:hAnsi="Arial" w:cs="Arial"/>
          <w:color w:val="000000"/>
          <w:sz w:val="18"/>
          <w:szCs w:val="18"/>
        </w:rPr>
        <w:fldChar w:fldCharType="begin"/>
      </w:r>
      <w:r w:rsidRPr="0029454D">
        <w:rPr>
          <w:rFonts w:ascii="Arial" w:eastAsia="Times New Roman" w:hAnsi="Arial" w:cs="Arial"/>
          <w:color w:val="000000"/>
          <w:sz w:val="18"/>
          <w:szCs w:val="18"/>
        </w:rPr>
        <w:instrText xml:space="preserve"> HYPERLINK "https://thuvienphapluat.vn/van-ban/cong-nghe-thong-tin/nghi-dinh-76-2018-nd-cp-huong-dan-luat-chuyen-giao-cong-nghe-380225.aspx" \t "_blank" </w:instrText>
      </w:r>
      <w:r w:rsidRPr="0029454D">
        <w:rPr>
          <w:rFonts w:ascii="Arial" w:eastAsia="Times New Roman" w:hAnsi="Arial" w:cs="Arial"/>
          <w:color w:val="000000"/>
          <w:sz w:val="18"/>
          <w:szCs w:val="18"/>
        </w:rPr>
        <w:fldChar w:fldCharType="separate"/>
      </w:r>
      <w:r w:rsidRPr="0029454D">
        <w:rPr>
          <w:rFonts w:ascii="Arial" w:eastAsia="Times New Roman" w:hAnsi="Arial" w:cs="Arial"/>
          <w:color w:val="0E70C3"/>
          <w:sz w:val="18"/>
          <w:szCs w:val="18"/>
        </w:rPr>
        <w:t>76/2018/NĐ-CP</w:t>
      </w:r>
      <w:r w:rsidRPr="0029454D">
        <w:rPr>
          <w:rFonts w:ascii="Arial" w:eastAsia="Times New Roman" w:hAnsi="Arial" w:cs="Arial"/>
          <w:color w:val="000000"/>
          <w:sz w:val="18"/>
          <w:szCs w:val="18"/>
        </w:rPr>
        <w:fldChar w:fldCharType="end"/>
      </w:r>
      <w:bookmarkEnd w:id="2"/>
      <w:r w:rsidRPr="0029454D">
        <w:rPr>
          <w:rFonts w:ascii="Arial" w:eastAsia="Times New Roman" w:hAnsi="Arial" w:cs="Arial"/>
          <w:color w:val="000000"/>
          <w:sz w:val="18"/>
          <w:szCs w:val="18"/>
        </w:rPr>
        <w:t> ngày 15 tháng 5 năm 2018.</w:t>
      </w:r>
    </w:p>
    <w:p w:rsidR="0029454D" w:rsidRPr="0029454D" w:rsidRDefault="0029454D" w:rsidP="0029454D">
      <w:pPr>
        <w:shd w:val="clear" w:color="auto" w:fill="FFFFFF"/>
        <w:spacing w:after="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(2): Nội dung đánh giá hồ sơ đề nghị mua kết quả nghiên cứu và phát triển công nghệ quy định tại khoản 1 Điều 19; điểm a khoản 4 Điều 20 Nghị định số </w:t>
      </w:r>
      <w:bookmarkStart w:id="3" w:name="tvpllink_iflxmtfktk_13"/>
      <w:r w:rsidRPr="0029454D">
        <w:rPr>
          <w:rFonts w:ascii="Arial" w:eastAsia="Times New Roman" w:hAnsi="Arial" w:cs="Arial"/>
          <w:color w:val="000000"/>
          <w:sz w:val="18"/>
          <w:szCs w:val="18"/>
        </w:rPr>
        <w:fldChar w:fldCharType="begin"/>
      </w:r>
      <w:r w:rsidRPr="0029454D">
        <w:rPr>
          <w:rFonts w:ascii="Arial" w:eastAsia="Times New Roman" w:hAnsi="Arial" w:cs="Arial"/>
          <w:color w:val="000000"/>
          <w:sz w:val="18"/>
          <w:szCs w:val="18"/>
        </w:rPr>
        <w:instrText xml:space="preserve"> HYPERLINK "https://thuvienphapluat.vn/van-ban/cong-nghe-thong-tin/nghi-dinh-76-2018-nd-cp-huong-dan-luat-chuyen-giao-cong-nghe-380225.aspx" \t "_blank" </w:instrText>
      </w:r>
      <w:r w:rsidRPr="0029454D">
        <w:rPr>
          <w:rFonts w:ascii="Arial" w:eastAsia="Times New Roman" w:hAnsi="Arial" w:cs="Arial"/>
          <w:color w:val="000000"/>
          <w:sz w:val="18"/>
          <w:szCs w:val="18"/>
        </w:rPr>
        <w:fldChar w:fldCharType="separate"/>
      </w:r>
      <w:r w:rsidRPr="0029454D">
        <w:rPr>
          <w:rFonts w:ascii="Arial" w:eastAsia="Times New Roman" w:hAnsi="Arial" w:cs="Arial"/>
          <w:color w:val="0E70C3"/>
          <w:sz w:val="18"/>
          <w:szCs w:val="18"/>
        </w:rPr>
        <w:t>76/2018/NĐ-CP</w:t>
      </w:r>
      <w:r w:rsidRPr="0029454D">
        <w:rPr>
          <w:rFonts w:ascii="Arial" w:eastAsia="Times New Roman" w:hAnsi="Arial" w:cs="Arial"/>
          <w:color w:val="000000"/>
          <w:sz w:val="18"/>
          <w:szCs w:val="18"/>
        </w:rPr>
        <w:fldChar w:fldCharType="end"/>
      </w:r>
      <w:bookmarkEnd w:id="3"/>
      <w:r w:rsidRPr="0029454D">
        <w:rPr>
          <w:rFonts w:ascii="Arial" w:eastAsia="Times New Roman" w:hAnsi="Arial" w:cs="Arial"/>
          <w:color w:val="000000"/>
          <w:sz w:val="18"/>
          <w:szCs w:val="18"/>
        </w:rPr>
        <w:t> ngày 15 tháng 5 năm 2018.</w:t>
      </w:r>
    </w:p>
    <w:p w:rsidR="0029454D" w:rsidRPr="0029454D" w:rsidRDefault="0029454D" w:rsidP="0029454D">
      <w:pPr>
        <w:shd w:val="clear" w:color="auto" w:fill="FFFFFF"/>
        <w:spacing w:after="0" w:line="234" w:lineRule="atLeast"/>
        <w:rPr>
          <w:rFonts w:ascii="Arial" w:eastAsia="Times New Roman" w:hAnsi="Arial" w:cs="Arial"/>
          <w:color w:val="000000"/>
          <w:sz w:val="18"/>
          <w:szCs w:val="18"/>
        </w:rPr>
      </w:pPr>
      <w:r w:rsidRPr="0029454D">
        <w:rPr>
          <w:rFonts w:ascii="Arial" w:eastAsia="Times New Roman" w:hAnsi="Arial" w:cs="Arial"/>
          <w:color w:val="000000"/>
          <w:sz w:val="18"/>
          <w:szCs w:val="18"/>
        </w:rPr>
        <w:t>(3): Nội dung đánh giá hồ sơ đề nghị hỗ trợ kinh phí quy định tại khoản 2 Điều 19 Nghị định số </w:t>
      </w:r>
      <w:bookmarkStart w:id="4" w:name="tvpllink_iflxmtfktk_14"/>
      <w:r w:rsidRPr="0029454D">
        <w:rPr>
          <w:rFonts w:ascii="Arial" w:eastAsia="Times New Roman" w:hAnsi="Arial" w:cs="Arial"/>
          <w:color w:val="000000"/>
          <w:sz w:val="18"/>
          <w:szCs w:val="18"/>
        </w:rPr>
        <w:fldChar w:fldCharType="begin"/>
      </w:r>
      <w:r w:rsidRPr="0029454D">
        <w:rPr>
          <w:rFonts w:ascii="Arial" w:eastAsia="Times New Roman" w:hAnsi="Arial" w:cs="Arial"/>
          <w:color w:val="000000"/>
          <w:sz w:val="18"/>
          <w:szCs w:val="18"/>
        </w:rPr>
        <w:instrText xml:space="preserve"> HYPERLINK "https://thuvienphapluat.vn/van-ban/cong-nghe-thong-tin/nghi-dinh-76-2018-nd-cp-huong-dan-luat-chuyen-giao-cong-nghe-380225.aspx" \t "_blank" </w:instrText>
      </w:r>
      <w:r w:rsidRPr="0029454D">
        <w:rPr>
          <w:rFonts w:ascii="Arial" w:eastAsia="Times New Roman" w:hAnsi="Arial" w:cs="Arial"/>
          <w:color w:val="000000"/>
          <w:sz w:val="18"/>
          <w:szCs w:val="18"/>
        </w:rPr>
        <w:fldChar w:fldCharType="separate"/>
      </w:r>
      <w:r w:rsidRPr="0029454D">
        <w:rPr>
          <w:rFonts w:ascii="Arial" w:eastAsia="Times New Roman" w:hAnsi="Arial" w:cs="Arial"/>
          <w:color w:val="0E70C3"/>
          <w:sz w:val="18"/>
          <w:szCs w:val="18"/>
        </w:rPr>
        <w:t>76/2018/NĐ-CP</w:t>
      </w:r>
      <w:r w:rsidRPr="0029454D">
        <w:rPr>
          <w:rFonts w:ascii="Arial" w:eastAsia="Times New Roman" w:hAnsi="Arial" w:cs="Arial"/>
          <w:color w:val="000000"/>
          <w:sz w:val="18"/>
          <w:szCs w:val="18"/>
        </w:rPr>
        <w:fldChar w:fldCharType="end"/>
      </w:r>
      <w:bookmarkEnd w:id="4"/>
      <w:r w:rsidRPr="0029454D">
        <w:rPr>
          <w:rFonts w:ascii="Arial" w:eastAsia="Times New Roman" w:hAnsi="Arial" w:cs="Arial"/>
          <w:color w:val="000000"/>
          <w:sz w:val="18"/>
          <w:szCs w:val="18"/>
        </w:rPr>
        <w:t> ngày 15 tháng 5 năm 2018.</w:t>
      </w:r>
    </w:p>
    <w:p w:rsidR="00446230" w:rsidRDefault="00446230">
      <w:bookmarkStart w:id="5" w:name="_GoBack"/>
      <w:bookmarkEnd w:id="5"/>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4D"/>
    <w:rsid w:val="0029454D"/>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762B-E0EA-4E8B-9198-EB2CF857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5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2023-07-15T04:20:00Z</dcterms:created>
  <dcterms:modified xsi:type="dcterms:W3CDTF">2023-07-15T04:21:00Z</dcterms:modified>
</cp:coreProperties>
</file>