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FD" w:rsidRDefault="00144DFD" w:rsidP="00144DFD">
      <w:pPr>
        <w:spacing w:before="120" w:after="280" w:afterAutospacing="1"/>
      </w:pPr>
      <w:r>
        <w:rPr>
          <w:b/>
          <w:bCs/>
          <w:lang w:val="vi-VN"/>
        </w:rPr>
        <w:t>Báo cáo tình hình quản lý sử dụng nhà ở thuộc sở hữu nhà nước</w:t>
      </w:r>
    </w:p>
    <w:p w:rsidR="00144DFD" w:rsidRDefault="00144DFD" w:rsidP="00144DFD">
      <w:pPr>
        <w:spacing w:before="120" w:after="280" w:afterAutospacing="1"/>
      </w:pPr>
      <w:r>
        <w:rPr>
          <w:i/>
          <w:iCs/>
          <w:lang w:val="vi-VN"/>
        </w:rPr>
        <w:t>(Áp dụng đối với: Cơ quan quản lý nhà ở báo cáo cơ quan đại diện chủ sở hữu nhà ở đối với nhà ở đang được giao quản lý; Ủy ban nhân dân cấp tỉnh, các Bộ, ngành, cơ quan Trung ương đang quản lý nhà ở thuộc sở hữu nhà nước báo cáo Bộ Xây dựng về tình hình quản lý, sử dụng nhà ở thuộc phạm vi quản lý; Bộ Xây dựng báo cáo Thủ tướng Chính phủ về tình hình thực hiện quản lý, sử dụng nhà ở thuộc sở hữu nhà nước trên phạm vi cả nước)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44DFD" w:rsidTr="003F3EB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FD" w:rsidRDefault="00144DFD" w:rsidP="003F3E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CƠ QUAN BÁO CÁO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FD" w:rsidRDefault="00144DFD" w:rsidP="003F3E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144DFD" w:rsidTr="003F3E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FD" w:rsidRDefault="00144DFD" w:rsidP="003F3EBB">
            <w:pPr>
              <w:spacing w:before="120"/>
              <w:jc w:val="center"/>
            </w:pPr>
            <w:r>
              <w:rPr>
                <w:lang w:val="vi-VN"/>
              </w:rPr>
              <w:t>Số: ..../BC-Chữ viết tắt tên cơ quan báo cáo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FD" w:rsidRDefault="00144DFD" w:rsidP="003F3EBB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….., ngày … tháng … năm …</w:t>
            </w:r>
          </w:p>
        </w:tc>
      </w:tr>
    </w:tbl>
    <w:p w:rsidR="00144DFD" w:rsidRDefault="00144DFD" w:rsidP="00144DFD">
      <w:pPr>
        <w:spacing w:before="120" w:after="280" w:afterAutospacing="1"/>
      </w:pPr>
      <w:r>
        <w:rPr>
          <w:lang w:val="vi-VN"/>
        </w:rPr>
        <w:t> </w:t>
      </w:r>
    </w:p>
    <w:p w:rsidR="00144DFD" w:rsidRDefault="00144DFD" w:rsidP="00144DFD">
      <w:pPr>
        <w:spacing w:before="120" w:after="280" w:afterAutospacing="1"/>
        <w:jc w:val="center"/>
      </w:pPr>
      <w:r>
        <w:rPr>
          <w:b/>
          <w:bCs/>
          <w:lang w:val="vi-VN"/>
        </w:rPr>
        <w:t>BÁO CÁO</w:t>
      </w:r>
    </w:p>
    <w:p w:rsidR="00144DFD" w:rsidRDefault="00144DFD" w:rsidP="00144DFD">
      <w:pPr>
        <w:spacing w:before="120" w:after="280" w:afterAutospacing="1"/>
        <w:jc w:val="center"/>
      </w:pPr>
      <w:r>
        <w:rPr>
          <w:b/>
          <w:bCs/>
          <w:lang w:val="vi-VN"/>
        </w:rPr>
        <w:t>Tình hình quản lý sử dụng nhà ở thuộc sở hữu nhà nước</w:t>
      </w:r>
    </w:p>
    <w:p w:rsidR="00144DFD" w:rsidRDefault="00144DFD" w:rsidP="00144DFD">
      <w:pPr>
        <w:spacing w:before="120" w:after="280" w:afterAutospacing="1"/>
      </w:pPr>
      <w:r>
        <w:rPr>
          <w:b/>
          <w:bCs/>
          <w:lang w:val="vi-VN"/>
        </w:rPr>
        <w:t>I. Tổng hợp số liệu</w:t>
      </w:r>
    </w:p>
    <w:p w:rsidR="00144DFD" w:rsidRDefault="00144DFD" w:rsidP="00144DFD">
      <w:pPr>
        <w:spacing w:before="120" w:after="280" w:afterAutospacing="1"/>
      </w:pPr>
      <w:r>
        <w:rPr>
          <w:lang w:val="vi-VN"/>
        </w:rPr>
        <w:t>1. Về tổng số nhà ở và diện tích sử dụng của từng loại nhà ở thuộc sở hữu nhà nước, g</w:t>
      </w:r>
      <w:r>
        <w:t>ồ</w:t>
      </w:r>
      <w:r>
        <w:rPr>
          <w:lang w:val="vi-VN"/>
        </w:rPr>
        <w:t>m nhà ở xã hội, nhà ở tái định cư, nhà ở cũ: ….</w:t>
      </w:r>
    </w:p>
    <w:p w:rsidR="00144DFD" w:rsidRDefault="00144DFD" w:rsidP="00144DFD">
      <w:pPr>
        <w:spacing w:before="120" w:after="280" w:afterAutospacing="1"/>
      </w:pPr>
      <w:r>
        <w:rPr>
          <w:lang w:val="vi-VN"/>
        </w:rPr>
        <w:t>2. Về tổng số nhà ở đang cho thuê, thuê mua, số nhà ở đã bán: …</w:t>
      </w:r>
    </w:p>
    <w:p w:rsidR="00144DFD" w:rsidRDefault="00144DFD" w:rsidP="00144DFD">
      <w:pPr>
        <w:spacing w:before="120" w:after="280" w:afterAutospacing="1"/>
      </w:pPr>
      <w:r>
        <w:rPr>
          <w:lang w:val="vi-VN"/>
        </w:rPr>
        <w:t>3. Về tổng số tiền thu được từ cho thuê, thuê mua, bán nhà ở tính đến thời điểm báo cáo: ….</w:t>
      </w:r>
    </w:p>
    <w:p w:rsidR="00144DFD" w:rsidRDefault="00144DFD" w:rsidP="00144DFD">
      <w:pPr>
        <w:spacing w:before="120" w:after="280" w:afterAutospacing="1"/>
      </w:pPr>
      <w:r>
        <w:rPr>
          <w:b/>
          <w:bCs/>
          <w:lang w:val="vi-VN"/>
        </w:rPr>
        <w:t>II. Tình hình quản lý sử dụng nhà ở thuộc sở hữu nhà nước</w:t>
      </w:r>
    </w:p>
    <w:p w:rsidR="00144DFD" w:rsidRDefault="00144DFD" w:rsidP="00144DFD">
      <w:pPr>
        <w:spacing w:before="120" w:after="280" w:afterAutospacing="1"/>
      </w:pPr>
      <w:r>
        <w:rPr>
          <w:lang w:val="vi-VN"/>
        </w:rPr>
        <w:t>1. Đánh giá tình hình quản lý sử dụng, trong đó nêu rõ các trường hợp đã thu hồi nhà ở và tình hình quản lý sử dụng sau khi thu hồi nhà ở (nếu có).</w:t>
      </w:r>
    </w:p>
    <w:p w:rsidR="00144DFD" w:rsidRDefault="00144DFD" w:rsidP="00144DFD">
      <w:pPr>
        <w:spacing w:before="120" w:after="280" w:afterAutospacing="1"/>
      </w:pPr>
      <w:r>
        <w:rPr>
          <w:lang w:val="vi-VN"/>
        </w:rPr>
        <w:t>2. Những khó khăn vướng mắc trong quản lý sử dụng.</w:t>
      </w:r>
    </w:p>
    <w:p w:rsidR="00144DFD" w:rsidRDefault="00144DFD" w:rsidP="00144DFD">
      <w:pPr>
        <w:spacing w:before="120" w:after="280" w:afterAutospacing="1"/>
      </w:pPr>
      <w:r>
        <w:rPr>
          <w:b/>
          <w:bCs/>
          <w:lang w:val="vi-VN"/>
        </w:rPr>
        <w:t>III. Đề xuất kiến nghị</w:t>
      </w:r>
    </w:p>
    <w:p w:rsidR="00144DFD" w:rsidRDefault="00144DFD" w:rsidP="00144DFD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44DFD" w:rsidTr="003F3E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FD" w:rsidRDefault="00144DFD" w:rsidP="003F3EBB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Tên cơ quan nhận báo cáo;</w:t>
            </w:r>
            <w:r>
              <w:rPr>
                <w:sz w:val="16"/>
                <w:lang w:val="vi-VN"/>
              </w:rPr>
              <w:br/>
              <w:t>- Lưu: VT, 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FD" w:rsidRDefault="00144DFD" w:rsidP="003F3E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CƠ QUAN BÁO CÁO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FD"/>
    <w:rsid w:val="00144DFD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A00A92-45DE-4AC0-92BB-3654668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2023-05-22T10:13:00Z</dcterms:created>
  <dcterms:modified xsi:type="dcterms:W3CDTF">2023-05-22T10:13:00Z</dcterms:modified>
</cp:coreProperties>
</file>