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2B" w:rsidRPr="00D24B2B" w:rsidRDefault="00D24B2B" w:rsidP="00D24B2B">
      <w:pPr>
        <w:shd w:val="clear" w:color="auto" w:fill="FFFFFF"/>
        <w:spacing w:after="0" w:line="234" w:lineRule="atLeast"/>
        <w:jc w:val="center"/>
        <w:rPr>
          <w:rFonts w:ascii="Arial" w:eastAsia="Times New Roman" w:hAnsi="Arial" w:cs="Arial"/>
          <w:color w:val="000000"/>
          <w:sz w:val="18"/>
          <w:szCs w:val="18"/>
        </w:rPr>
      </w:pPr>
      <w:bookmarkStart w:id="0" w:name="chuong_pl"/>
      <w:r w:rsidRPr="00D24B2B">
        <w:rPr>
          <w:rFonts w:ascii="Arial" w:eastAsia="Times New Roman" w:hAnsi="Arial" w:cs="Arial"/>
          <w:b/>
          <w:bCs/>
          <w:color w:val="000000"/>
          <w:sz w:val="24"/>
          <w:szCs w:val="24"/>
          <w:lang w:val="vi-VN"/>
        </w:rPr>
        <w:t>PHỤ LỤC</w:t>
      </w:r>
      <w:bookmarkEnd w:id="0"/>
    </w:p>
    <w:p w:rsidR="00D24B2B" w:rsidRPr="00D24B2B" w:rsidRDefault="00D24B2B" w:rsidP="00D24B2B">
      <w:pPr>
        <w:shd w:val="clear" w:color="auto" w:fill="FFFFFF"/>
        <w:spacing w:after="0" w:line="234" w:lineRule="atLeast"/>
        <w:jc w:val="center"/>
        <w:rPr>
          <w:rFonts w:ascii="Arial" w:eastAsia="Times New Roman" w:hAnsi="Arial" w:cs="Arial"/>
          <w:color w:val="000000"/>
          <w:sz w:val="18"/>
          <w:szCs w:val="18"/>
        </w:rPr>
      </w:pPr>
      <w:bookmarkStart w:id="1" w:name="chuong_pl_name"/>
      <w:r w:rsidRPr="00D24B2B">
        <w:rPr>
          <w:rFonts w:ascii="Arial" w:eastAsia="Times New Roman" w:hAnsi="Arial" w:cs="Arial"/>
          <w:color w:val="000000"/>
          <w:sz w:val="18"/>
          <w:szCs w:val="18"/>
          <w:lang w:val="vi-VN"/>
        </w:rPr>
        <w:t>KẾ HOẠCH PHÁT TRIỂN CÔNG TÁC XÃ HỘI TRONG NGÀNH GIÁO DỤC GIAI ĐOẠN 2021-2025</w:t>
      </w:r>
      <w:bookmarkEnd w:id="1"/>
      <w:r w:rsidRPr="00D24B2B">
        <w:rPr>
          <w:rFonts w:ascii="Arial" w:eastAsia="Times New Roman" w:hAnsi="Arial" w:cs="Arial"/>
          <w:color w:val="000000"/>
          <w:sz w:val="18"/>
          <w:szCs w:val="18"/>
          <w:lang w:val="vi-VN"/>
        </w:rPr>
        <w:br/>
      </w:r>
      <w:r w:rsidRPr="00D24B2B">
        <w:rPr>
          <w:rFonts w:ascii="Arial" w:eastAsia="Times New Roman" w:hAnsi="Arial" w:cs="Arial"/>
          <w:i/>
          <w:iCs/>
          <w:color w:val="000000"/>
          <w:sz w:val="18"/>
          <w:szCs w:val="18"/>
          <w:lang w:val="vi-VN"/>
        </w:rPr>
        <w:t> (Kèm theo Quyết định số 4969/QĐ-BGDĐT ngày 30 tháng 12 năm 2021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3490"/>
        <w:gridCol w:w="1320"/>
        <w:gridCol w:w="1604"/>
        <w:gridCol w:w="942"/>
        <w:gridCol w:w="1604"/>
      </w:tblGrid>
      <w:tr w:rsidR="00D24B2B" w:rsidRPr="00D24B2B" w:rsidTr="00D24B2B">
        <w:trPr>
          <w:tblCellSpacing w:w="0" w:type="dxa"/>
        </w:trPr>
        <w:tc>
          <w:tcPr>
            <w:tcW w:w="200" w:type="pct"/>
            <w:tcBorders>
              <w:top w:val="single" w:sz="8" w:space="0" w:color="000000"/>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b/>
                <w:bCs/>
                <w:color w:val="000000"/>
                <w:sz w:val="18"/>
                <w:szCs w:val="18"/>
                <w:lang w:val="vi-VN"/>
              </w:rPr>
              <w:t>STT</w:t>
            </w:r>
          </w:p>
        </w:tc>
        <w:tc>
          <w:tcPr>
            <w:tcW w:w="1850" w:type="pct"/>
            <w:tcBorders>
              <w:top w:val="single" w:sz="8" w:space="0" w:color="000000"/>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b/>
                <w:bCs/>
                <w:color w:val="000000"/>
                <w:sz w:val="18"/>
                <w:szCs w:val="18"/>
                <w:lang w:val="vi-VN"/>
              </w:rPr>
              <w:t>Nhiệm vụ</w:t>
            </w:r>
          </w:p>
        </w:tc>
        <w:tc>
          <w:tcPr>
            <w:tcW w:w="700" w:type="pct"/>
            <w:tcBorders>
              <w:top w:val="single" w:sz="8" w:space="0" w:color="000000"/>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b/>
                <w:bCs/>
                <w:color w:val="000000"/>
                <w:sz w:val="18"/>
                <w:szCs w:val="18"/>
                <w:lang w:val="vi-VN"/>
              </w:rPr>
              <w:t>Đơn vị chủ trì</w:t>
            </w:r>
          </w:p>
        </w:tc>
        <w:tc>
          <w:tcPr>
            <w:tcW w:w="850" w:type="pct"/>
            <w:tcBorders>
              <w:top w:val="single" w:sz="8" w:space="0" w:color="000000"/>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b/>
                <w:bCs/>
                <w:color w:val="000000"/>
                <w:sz w:val="18"/>
                <w:szCs w:val="18"/>
                <w:lang w:val="vi-VN"/>
              </w:rPr>
              <w:t>Đơn vị phối hợp</w:t>
            </w:r>
          </w:p>
        </w:tc>
        <w:tc>
          <w:tcPr>
            <w:tcW w:w="500" w:type="pct"/>
            <w:tcBorders>
              <w:top w:val="single" w:sz="8" w:space="0" w:color="000000"/>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b/>
                <w:bCs/>
                <w:color w:val="000000"/>
                <w:sz w:val="18"/>
                <w:szCs w:val="18"/>
                <w:lang w:val="vi-VN"/>
              </w:rPr>
              <w:t>Thời gian</w:t>
            </w:r>
            <w:r w:rsidRPr="00D24B2B">
              <w:rPr>
                <w:rFonts w:ascii="Arial" w:eastAsia="Times New Roman" w:hAnsi="Arial" w:cs="Arial"/>
                <w:b/>
                <w:bCs/>
                <w:color w:val="000000"/>
                <w:sz w:val="18"/>
                <w:szCs w:val="18"/>
                <w:lang w:val="vi-VN"/>
              </w:rPr>
              <w:br/>
              <w:t>thực hiện</w:t>
            </w:r>
          </w:p>
        </w:tc>
        <w:tc>
          <w:tcPr>
            <w:tcW w:w="750" w:type="pct"/>
            <w:tcBorders>
              <w:top w:val="single" w:sz="8" w:space="0" w:color="000000"/>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b/>
                <w:bCs/>
                <w:color w:val="000000"/>
                <w:sz w:val="18"/>
                <w:szCs w:val="18"/>
                <w:lang w:val="vi-VN"/>
              </w:rPr>
              <w:t>Sản phẩm</w:t>
            </w:r>
            <w:r w:rsidRPr="00D24B2B">
              <w:rPr>
                <w:rFonts w:ascii="Arial" w:eastAsia="Times New Roman" w:hAnsi="Arial" w:cs="Arial"/>
                <w:b/>
                <w:bCs/>
                <w:color w:val="000000"/>
                <w:sz w:val="18"/>
                <w:szCs w:val="18"/>
                <w:lang w:val="vi-VN"/>
              </w:rPr>
              <w:br/>
              <w:t>hoàn thành</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2" w:name="dieu_1_2"/>
            <w:r w:rsidRPr="00D24B2B">
              <w:rPr>
                <w:rFonts w:ascii="Arial" w:eastAsia="Times New Roman" w:hAnsi="Arial" w:cs="Arial"/>
                <w:b/>
                <w:bCs/>
                <w:color w:val="000000"/>
                <w:sz w:val="18"/>
                <w:szCs w:val="18"/>
                <w:lang w:val="vi-VN"/>
              </w:rPr>
              <w:t>1</w:t>
            </w:r>
            <w:bookmarkEnd w:id="2"/>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3" w:name="dieu_1_2_name"/>
            <w:r w:rsidRPr="00D24B2B">
              <w:rPr>
                <w:rFonts w:ascii="Arial" w:eastAsia="Times New Roman" w:hAnsi="Arial" w:cs="Arial"/>
                <w:b/>
                <w:bCs/>
                <w:color w:val="000000"/>
                <w:sz w:val="18"/>
                <w:szCs w:val="18"/>
                <w:lang w:val="vi-VN"/>
              </w:rPr>
              <w:t>Xây dựng và hoàn thiện văn bản quy phạm pháp luật về phát triển công tác xã hội trường học</w:t>
            </w:r>
            <w:bookmarkEnd w:id="3"/>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quy chế phối hợp giữa cơ quan quản lý giáo dục, các cơ sở giáo dục với cơ quan lao động thương binh xã hội, trung tâm công tác xã hội, trung tâm bảo trợ xã hội và các cơ quan chức năng, đơn vị liên quan khác về phát hiện, phòng ngừa, hỗ trợ, can thiệp, chuyển gửi kịp thời với các trường hợp học sinh cần trợ giúp trong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sở giáo dục và đào tạo; các cơ sở giáo dục</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2022-2023</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Quy chế phối hợp được xây dựng</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Nghiên cứu, sửa đổi Thông tư 33/TT-BGDĐT ngày 26/12/2018 của Bộ GDĐT về hướng dẫn công tác xã hội trong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Cục NG&amp;CBQLGD, Vụ GDĐH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2023-2024</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Thông tư sửa đổi, bổ sung một số điều của Thông tư 33/TT- BGDĐT</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4" w:name="dieu_2_2"/>
            <w:r w:rsidRPr="00D24B2B">
              <w:rPr>
                <w:rFonts w:ascii="Arial" w:eastAsia="Times New Roman" w:hAnsi="Arial" w:cs="Arial"/>
                <w:b/>
                <w:bCs/>
                <w:color w:val="000000"/>
                <w:sz w:val="18"/>
                <w:szCs w:val="18"/>
                <w:lang w:val="vi-VN"/>
              </w:rPr>
              <w:t>2</w:t>
            </w:r>
            <w:bookmarkEnd w:id="4"/>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5" w:name="dieu_2_2_name"/>
            <w:r w:rsidRPr="00D24B2B">
              <w:rPr>
                <w:rFonts w:ascii="Arial" w:eastAsia="Times New Roman" w:hAnsi="Arial" w:cs="Arial"/>
                <w:b/>
                <w:bCs/>
                <w:color w:val="000000"/>
                <w:sz w:val="18"/>
                <w:szCs w:val="18"/>
                <w:lang w:val="vi-VN"/>
              </w:rPr>
              <w:t>Xây dựng và phát triển mạng lưới các cơ sở cung cấp dịch vụ công tác xã hội trường học; xây dựng tiêu chí hoạt động công tác xã hội của các cơ sở giáo dục</w:t>
            </w:r>
            <w:bookmarkEnd w:id="5"/>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nghiên cứu, đánh giá thực trạng việc thực hiện các dịch vụ công tác xã hội tại các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Báo cáo nghiên cứu, đánh giá</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và phát triển mạng lưới các cơ sở cung cấp dịch vụ công tác xã hội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2022-2023</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Mạng lưới được xây dựng và phát triển</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mô hình cung cấp dịch vụ công tác xã hội trong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và cá nhân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2022-2023</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Tài liệu được biên soạn và thẩm định</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d)</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tiêu chí hoạt động công tác xã hội trường học của các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và cá nhân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2023</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Tiêu chí được xây dựng</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đ)</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Thí điểm triển khai mô hình cung cấp dịch vụ công tác xã hội trong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2023-2024</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Mô hình được thí điểm</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e)</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Nhân rộng các mô hình cung cấp dịch vụ công tác xã hội trong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2025</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Mô hình được nhân rộng</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6" w:name="dieu_3_2"/>
            <w:r w:rsidRPr="00D24B2B">
              <w:rPr>
                <w:rFonts w:ascii="Arial" w:eastAsia="Times New Roman" w:hAnsi="Arial" w:cs="Arial"/>
                <w:b/>
                <w:bCs/>
                <w:color w:val="000000"/>
                <w:sz w:val="18"/>
                <w:szCs w:val="18"/>
                <w:lang w:val="vi-VN"/>
              </w:rPr>
              <w:t>3</w:t>
            </w:r>
            <w:bookmarkEnd w:id="6"/>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7" w:name="dieu_3_2_name"/>
            <w:r w:rsidRPr="00D24B2B">
              <w:rPr>
                <w:rFonts w:ascii="Arial" w:eastAsia="Times New Roman" w:hAnsi="Arial" w:cs="Arial"/>
                <w:b/>
                <w:bCs/>
                <w:color w:val="000000"/>
                <w:sz w:val="18"/>
                <w:szCs w:val="18"/>
                <w:lang w:val="vi-VN"/>
              </w:rPr>
              <w:t>Tổ chức đào tạo, đào tạo lại, bồi dưỡng nâng cao trình độ chuyên môn, nghiệp vụ và xây dựng hướng dẫn về tiêu chuẩn chuyên môn nghiệp vụ cho cán bộ, viên chức, nhân viên và cộng tác viên triển khai công tác xã hội trong các cơ sở giáo dục</w:t>
            </w:r>
            <w:bookmarkEnd w:id="7"/>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Biên soạn các tài liệu, sổ tay hướng dẫn để cung cấp kiến thức, kỹ năng cho cán bộ, viên chức, nhân viên và cộng tác viên triển khai công tác xã hội trong các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Cục NG&amp;CBQLGD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2021-2022</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tài liệu, sổ tay được biên soạn và thẩm định</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lastRenderedPageBreak/>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hội thảo, tập huấn bồi dưỡng, nâng cao năng lực, kỹ năng, chuyên môn nghiệp vụ và đạo đức nghề nghiệp cho đội ngũ cán bộ, giáo viên, nhân viên triển khai công tác xã hội trong các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Cục NG&amp;CBQLGD, Vụ GDĐH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2022-2024</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Hội thảo, tập huấn được tổ chức</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tiêu chuẩn chuyên môn nghiệp vụ cho cán bộ, viên chức, nhân viên và cộng tác viên triển khai công tác xã hội trong các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Cục NG&amp;CBQLGD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2023</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Tiêu chuẩn chuyên môn nghiệp vụ được xây dựng</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8" w:name="dieu_4"/>
            <w:r w:rsidRPr="00D24B2B">
              <w:rPr>
                <w:rFonts w:ascii="Arial" w:eastAsia="Times New Roman" w:hAnsi="Arial" w:cs="Arial"/>
                <w:b/>
                <w:bCs/>
                <w:color w:val="000000"/>
                <w:sz w:val="18"/>
                <w:szCs w:val="18"/>
                <w:lang w:val="vi-VN"/>
              </w:rPr>
              <w:t>4</w:t>
            </w:r>
            <w:bookmarkEnd w:id="8"/>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9" w:name="dieu_4_name"/>
            <w:r w:rsidRPr="00D24B2B">
              <w:rPr>
                <w:rFonts w:ascii="Arial" w:eastAsia="Times New Roman" w:hAnsi="Arial" w:cs="Arial"/>
                <w:b/>
                <w:bCs/>
                <w:color w:val="000000"/>
                <w:sz w:val="18"/>
                <w:szCs w:val="18"/>
                <w:lang w:val="vi-VN"/>
              </w:rPr>
              <w:t>Đổi mới, hoàn thiện chương trình đào tạo, nội dung đào tạo đại học và sau đại học về công tác xã hội; nâng cao năng lực đội ngũ giảng viên ngành công tác xã hội</w:t>
            </w:r>
            <w:bookmarkEnd w:id="9"/>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nghiên cứu, đánh giá việc triển khai các chương trình, nội dung, giáo trình đào tạo đại học và sau đại học về công tác xã hội</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GDĐH</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 Cục NG&amp;CBQLGD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Báo cáo nghiên cứu, đánh giá</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hội thảo, tập huấn để bồi dưỡng, nâng cao năng lực, kỹ năng, chuyên môn nghiệp vụ cho đội ngũ giảng viên ngành công tác xã hội trong các cơ sở giáo dục đại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GDĐH</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Cục NG&amp;CBQLGD, Vụ GDCTHSSV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2022-2024</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Hội thảo, tập huấn được tổ chức</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đổi mới chương trình, nội dung, giáo trình đào tạo đại học và sau đại học về công tác xã hội phù hợp với tiêu chuẩn quốc tế về lý thuyết và thực hành</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cơ sở đào tạo ngành công tác xã hội</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2023-2024</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Chương trình, nội dung, giáo trình được xây dựng và đổi mới</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d)</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các khóa bồi dưỡng ngắn hạn ở trong nước và ngoài nước ở bậc sau đại học cho giảng viên ngành công tác xã hội</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cơ sở đào tạo ngành công tác xã hội</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2022-2025</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khóa bồi dưỡng được tổ chức</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10" w:name="dieu_5"/>
            <w:r w:rsidRPr="00D24B2B">
              <w:rPr>
                <w:rFonts w:ascii="Arial" w:eastAsia="Times New Roman" w:hAnsi="Arial" w:cs="Arial"/>
                <w:b/>
                <w:bCs/>
                <w:color w:val="000000"/>
                <w:sz w:val="18"/>
                <w:szCs w:val="18"/>
                <w:lang w:val="vi-VN"/>
              </w:rPr>
              <w:t>5</w:t>
            </w:r>
            <w:bookmarkEnd w:id="10"/>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11" w:name="dieu_5_name"/>
            <w:r w:rsidRPr="00D24B2B">
              <w:rPr>
                <w:rFonts w:ascii="Arial" w:eastAsia="Times New Roman" w:hAnsi="Arial" w:cs="Arial"/>
                <w:b/>
                <w:bCs/>
                <w:color w:val="000000"/>
                <w:sz w:val="18"/>
                <w:szCs w:val="18"/>
                <w:lang w:val="vi-VN"/>
              </w:rPr>
              <w:t>Tăng cường hoạt động kiểm tra, giám sát, đánh giá và nghiên cứu khoa học về công tác xã hội trường học</w:t>
            </w:r>
            <w:bookmarkEnd w:id="11"/>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Thực hiện kiểm tra, giám sát, đánh giá việc triển khai công tác xã hội trường học trong các cơ sở giáo dục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GDĐH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Hằng năm</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Kiểm tra, giám sát được thực hiện</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Thực hiện nghiên cứu khoa học để phát triển công tác xã hội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sở giáo dục và đào tạo, các cơ sở đào tạo ngành công tác xã hội</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2022-2024</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Nghiên cứu khoa học được thực hiện</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12" w:name="dieu_6"/>
            <w:r w:rsidRPr="00D24B2B">
              <w:rPr>
                <w:rFonts w:ascii="Arial" w:eastAsia="Times New Roman" w:hAnsi="Arial" w:cs="Arial"/>
                <w:b/>
                <w:bCs/>
                <w:color w:val="000000"/>
                <w:sz w:val="18"/>
                <w:szCs w:val="18"/>
                <w:lang w:val="vi-VN"/>
              </w:rPr>
              <w:t>6</w:t>
            </w:r>
            <w:bookmarkEnd w:id="12"/>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13" w:name="dieu_6_name"/>
            <w:r w:rsidRPr="00D24B2B">
              <w:rPr>
                <w:rFonts w:ascii="Arial" w:eastAsia="Times New Roman" w:hAnsi="Arial" w:cs="Arial"/>
                <w:b/>
                <w:bCs/>
                <w:color w:val="000000"/>
                <w:sz w:val="18"/>
                <w:szCs w:val="18"/>
                <w:lang w:val="vi-VN"/>
              </w:rPr>
              <w:t>Chú trọng công tác truyền thông, nâng cao nhận thức về công tác xã hội trường học</w:t>
            </w:r>
            <w:bookmarkEnd w:id="13"/>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Truyền thông về công tác xã hội trường học trên các phương tiện truyền thông đại chúng</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 các sở giáo dục và đào tạo, các cơ sở đào tạo ngành công tác xã hội</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Văn phòng Bộ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Hằng năm</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Bài đưa tin trên báo chí và truyền hình</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lastRenderedPageBreak/>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Xây dựng các ấn phẩm truyền thông về công tác xã hội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và cá nhân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2021-2022</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ấn phẩm truyền thông được xây dựng và thẩm định</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14" w:name="dieu_7"/>
            <w:r w:rsidRPr="00D24B2B">
              <w:rPr>
                <w:rFonts w:ascii="Arial" w:eastAsia="Times New Roman" w:hAnsi="Arial" w:cs="Arial"/>
                <w:b/>
                <w:bCs/>
                <w:color w:val="000000"/>
                <w:sz w:val="18"/>
                <w:szCs w:val="18"/>
                <w:lang w:val="vi-VN"/>
              </w:rPr>
              <w:t>7</w:t>
            </w:r>
            <w:bookmarkEnd w:id="14"/>
          </w:p>
        </w:tc>
        <w:tc>
          <w:tcPr>
            <w:tcW w:w="4750" w:type="pct"/>
            <w:gridSpan w:val="5"/>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15" w:name="dieu_7_name"/>
            <w:r w:rsidRPr="00D24B2B">
              <w:rPr>
                <w:rFonts w:ascii="Arial" w:eastAsia="Times New Roman" w:hAnsi="Arial" w:cs="Arial"/>
                <w:b/>
                <w:bCs/>
                <w:color w:val="000000"/>
                <w:sz w:val="18"/>
                <w:szCs w:val="18"/>
                <w:lang w:val="vi-VN"/>
              </w:rPr>
              <w:t>Tăng cường hợp tác quốc tế, trao đổi, nghiên cứu về công tác xã hội trường học với các nước trong khu vực và thế giới để thúc đẩy phát triển công tác xã hội trong ngành giáo dục</w:t>
            </w:r>
            <w:bookmarkEnd w:id="15"/>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a)</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hội thảo, tập huấn có sự tham gia của chuyên gia quốc tế về công tác xã hội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2022-2025</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Hội thảo, tập huấn được tổ chức</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b)</w:t>
            </w:r>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Tổ chức hội thảo và tập huấn quốc tế để trao đổi, học hỏi kinh nghiệm quốc tế về công tác xã hội trường học</w:t>
            </w:r>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sở giáo dục và đào tạo, các cơ sở đào tạo ngành công tác xã hội</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2022-2025</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Hội thảo, tập huấn được tổ chức</w:t>
            </w:r>
          </w:p>
        </w:tc>
      </w:tr>
      <w:tr w:rsidR="00D24B2B" w:rsidRPr="00D24B2B" w:rsidTr="00D24B2B">
        <w:trPr>
          <w:tblCellSpacing w:w="0" w:type="dxa"/>
        </w:trPr>
        <w:tc>
          <w:tcPr>
            <w:tcW w:w="200" w:type="pct"/>
            <w:tcBorders>
              <w:top w:val="nil"/>
              <w:left w:val="single" w:sz="8" w:space="0" w:color="000000"/>
              <w:bottom w:val="single" w:sz="8" w:space="0" w:color="000000"/>
              <w:right w:val="single" w:sz="8" w:space="0" w:color="000000"/>
            </w:tcBorders>
            <w:shd w:val="clear" w:color="auto" w:fill="auto"/>
            <w:hideMark/>
          </w:tcPr>
          <w:p w:rsidR="00D24B2B" w:rsidRPr="00D24B2B" w:rsidRDefault="00D24B2B" w:rsidP="00D24B2B">
            <w:pPr>
              <w:spacing w:after="0" w:line="234" w:lineRule="atLeast"/>
              <w:jc w:val="center"/>
              <w:rPr>
                <w:rFonts w:ascii="Arial" w:eastAsia="Times New Roman" w:hAnsi="Arial" w:cs="Arial"/>
                <w:color w:val="000000"/>
                <w:sz w:val="18"/>
                <w:szCs w:val="18"/>
              </w:rPr>
            </w:pPr>
            <w:bookmarkStart w:id="16" w:name="dieu_8"/>
            <w:r w:rsidRPr="00D24B2B">
              <w:rPr>
                <w:rFonts w:ascii="Arial" w:eastAsia="Times New Roman" w:hAnsi="Arial" w:cs="Arial"/>
                <w:b/>
                <w:bCs/>
                <w:color w:val="000000"/>
                <w:sz w:val="18"/>
                <w:szCs w:val="18"/>
                <w:lang w:val="vi-VN"/>
              </w:rPr>
              <w:t>8</w:t>
            </w:r>
            <w:bookmarkEnd w:id="16"/>
          </w:p>
        </w:tc>
        <w:tc>
          <w:tcPr>
            <w:tcW w:w="1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after="0" w:line="234" w:lineRule="atLeast"/>
              <w:rPr>
                <w:rFonts w:ascii="Arial" w:eastAsia="Times New Roman" w:hAnsi="Arial" w:cs="Arial"/>
                <w:color w:val="000000"/>
                <w:sz w:val="18"/>
                <w:szCs w:val="18"/>
              </w:rPr>
            </w:pPr>
            <w:bookmarkStart w:id="17" w:name="dieu_8_name"/>
            <w:r w:rsidRPr="00D24B2B">
              <w:rPr>
                <w:rFonts w:ascii="Arial" w:eastAsia="Times New Roman" w:hAnsi="Arial" w:cs="Arial"/>
                <w:b/>
                <w:bCs/>
                <w:color w:val="000000"/>
                <w:sz w:val="18"/>
                <w:szCs w:val="18"/>
                <w:lang w:val="vi-VN"/>
              </w:rPr>
              <w:t>Tổ chức Hội nghị tổng kết việc thực hiện Kế hoạch phát triển công tác xã hội trong ngành Giáo dục giai đoạn 2021-2025</w:t>
            </w:r>
            <w:bookmarkEnd w:id="17"/>
          </w:p>
        </w:tc>
        <w:tc>
          <w:tcPr>
            <w:tcW w:w="7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GDCTHSSV</w:t>
            </w:r>
          </w:p>
        </w:tc>
        <w:tc>
          <w:tcPr>
            <w:tcW w:w="8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Vụ GDĐH và các đơn vị liên quan</w:t>
            </w:r>
          </w:p>
        </w:tc>
        <w:tc>
          <w:tcPr>
            <w:tcW w:w="50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jc w:val="center"/>
              <w:rPr>
                <w:rFonts w:ascii="Arial" w:eastAsia="Times New Roman" w:hAnsi="Arial" w:cs="Arial"/>
                <w:color w:val="000000"/>
                <w:sz w:val="18"/>
                <w:szCs w:val="18"/>
              </w:rPr>
            </w:pPr>
            <w:r w:rsidRPr="00D24B2B">
              <w:rPr>
                <w:rFonts w:ascii="Arial" w:eastAsia="Times New Roman" w:hAnsi="Arial" w:cs="Arial"/>
                <w:color w:val="000000"/>
                <w:sz w:val="18"/>
                <w:szCs w:val="18"/>
                <w:lang w:val="vi-VN"/>
              </w:rPr>
              <w:t>2025</w:t>
            </w:r>
          </w:p>
        </w:tc>
        <w:tc>
          <w:tcPr>
            <w:tcW w:w="750" w:type="pct"/>
            <w:tcBorders>
              <w:top w:val="nil"/>
              <w:left w:val="nil"/>
              <w:bottom w:val="single" w:sz="8" w:space="0" w:color="000000"/>
              <w:right w:val="single" w:sz="8" w:space="0" w:color="000000"/>
            </w:tcBorders>
            <w:shd w:val="clear" w:color="auto" w:fill="auto"/>
            <w:hideMark/>
          </w:tcPr>
          <w:p w:rsidR="00D24B2B" w:rsidRPr="00D24B2B" w:rsidRDefault="00D24B2B" w:rsidP="00D24B2B">
            <w:pPr>
              <w:spacing w:before="120" w:after="120" w:line="234" w:lineRule="atLeast"/>
              <w:rPr>
                <w:rFonts w:ascii="Arial" w:eastAsia="Times New Roman" w:hAnsi="Arial" w:cs="Arial"/>
                <w:color w:val="000000"/>
                <w:sz w:val="18"/>
                <w:szCs w:val="18"/>
              </w:rPr>
            </w:pPr>
            <w:r w:rsidRPr="00D24B2B">
              <w:rPr>
                <w:rFonts w:ascii="Arial" w:eastAsia="Times New Roman" w:hAnsi="Arial" w:cs="Arial"/>
                <w:color w:val="000000"/>
                <w:sz w:val="18"/>
                <w:szCs w:val="18"/>
                <w:lang w:val="vi-VN"/>
              </w:rPr>
              <w:t>Hội nghị được tổ chức</w:t>
            </w:r>
          </w:p>
        </w:tc>
      </w:tr>
    </w:tbl>
    <w:p w:rsidR="00EB4C06" w:rsidRDefault="00D24B2B">
      <w:bookmarkStart w:id="18" w:name="_GoBack"/>
      <w:bookmarkEnd w:id="18"/>
    </w:p>
    <w:sectPr w:rsidR="00EB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2B"/>
    <w:rsid w:val="00065E91"/>
    <w:rsid w:val="00382C5C"/>
    <w:rsid w:val="00D2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2E86-3637-4724-A8C1-D7594CE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2022-10-19T06:57:00Z</dcterms:created>
  <dcterms:modified xsi:type="dcterms:W3CDTF">2022-10-19T06:58:00Z</dcterms:modified>
</cp:coreProperties>
</file>