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r>
    </w:p>
    <w:tbl>
      <w:tblPr>
        <w:tblW w:w="5000" w:type="pct"/>
        <w:jc w:val="left"/>
        <w:tblInd w:w="0" w:type="dxa"/>
        <w:tblLayout w:type="fixed"/>
        <w:tblCellMar>
          <w:top w:w="0" w:type="dxa"/>
          <w:left w:w="0" w:type="dxa"/>
          <w:bottom w:w="0" w:type="dxa"/>
          <w:right w:w="0" w:type="dxa"/>
        </w:tblCellMar>
      </w:tblPr>
      <w:tblGrid>
        <w:gridCol w:w="3322"/>
        <w:gridCol w:w="1209"/>
        <w:gridCol w:w="5440"/>
      </w:tblGrid>
      <w:tr>
        <w:trPr/>
        <w:tc>
          <w:tcPr>
            <w:tcW w:w="3322" w:type="dxa"/>
            <w:tcBorders/>
          </w:tcPr>
          <w:p>
            <w:pPr>
              <w:pStyle w:val="TableContents"/>
              <w:pBdr/>
              <w:bidi w:val="0"/>
              <w:spacing w:lineRule="atLeast" w:line="225" w:before="120" w:after="120"/>
              <w:ind w:hanging="0" w:left="0" w:right="0"/>
              <w:jc w:val="left"/>
              <w:rPr>
                <w:color w:val="000000"/>
              </w:rPr>
            </w:pPr>
            <w:r>
              <w:rPr>
                <w:color w:val="000000"/>
              </w:rPr>
              <w:br/>
              <w:t> </w:t>
            </w:r>
          </w:p>
        </w:tc>
        <w:tc>
          <w:tcPr>
            <w:tcW w:w="1209" w:type="dxa"/>
            <w:tcBorders>
              <w:right w:val="single" w:sz="8" w:space="0" w:color="000000"/>
            </w:tcBorders>
            <w:tcMar>
              <w:right w:w="83" w:type="dxa"/>
            </w:tcMar>
          </w:tcPr>
          <w:p>
            <w:pPr>
              <w:pStyle w:val="TableContents"/>
              <w:pBdr/>
              <w:bidi w:val="0"/>
              <w:spacing w:lineRule="atLeast" w:line="225" w:before="120" w:after="120"/>
              <w:ind w:hanging="0" w:left="0" w:right="0"/>
              <w:jc w:val="left"/>
              <w:rPr>
                <w:color w:val="000000"/>
              </w:rPr>
            </w:pPr>
            <w:r>
              <w:rPr>
                <w:color w:val="000000"/>
              </w:rPr>
              <w:t> </w:t>
            </w:r>
          </w:p>
        </w:tc>
        <w:tc>
          <w:tcPr>
            <w:tcW w:w="5440" w:type="dxa"/>
            <w:tcBorders>
              <w:top w:val="single" w:sz="8" w:space="0" w:color="000000"/>
              <w:bottom w:val="single" w:sz="8" w:space="0" w:color="000000"/>
              <w:right w:val="single" w:sz="8" w:space="0" w:color="000000"/>
            </w:tcBorders>
            <w:tcMar>
              <w:top w:w="28" w:type="dxa"/>
              <w:bottom w:w="28" w:type="dxa"/>
              <w:right w:w="83" w:type="dxa"/>
            </w:tcMar>
          </w:tcPr>
          <w:p>
            <w:pPr>
              <w:pStyle w:val="TableContents"/>
              <w:pBdr/>
              <w:bidi w:val="0"/>
              <w:spacing w:lineRule="atLeast" w:line="225" w:before="0" w:after="0"/>
              <w:ind w:hanging="0" w:left="0" w:right="0"/>
              <w:jc w:val="center"/>
              <w:rPr/>
            </w:pPr>
            <w:bookmarkStart w:id="0" w:name="chuong_pl_1"/>
            <w:bookmarkEnd w:id="0"/>
            <w:r>
              <w:rPr>
                <w:strike w:val="false"/>
                <w:dstrike w:val="false"/>
                <w:color w:val="000000"/>
                <w:u w:val="none"/>
                <w:effect w:val="none"/>
              </w:rPr>
              <w:t>Mẫu số:</w:t>
            </w:r>
            <w:r>
              <w:rPr>
                <w:color w:val="000000"/>
              </w:rPr>
              <w:t> </w:t>
            </w:r>
            <w:bookmarkStart w:id="1" w:name="chuong_pl_1_name"/>
            <w:bookmarkEnd w:id="1"/>
            <w:r>
              <w:rPr>
                <w:b/>
                <w:strike w:val="false"/>
                <w:dstrike w:val="false"/>
                <w:color w:val="000000"/>
                <w:u w:val="none"/>
                <w:effect w:val="none"/>
              </w:rPr>
              <w:t>01/TKN-CNKD</w:t>
            </w:r>
            <w:r>
              <w:rPr>
                <w:b/>
                <w:color w:val="000000"/>
              </w:rPr>
              <w:br/>
            </w:r>
            <w:r>
              <w:rPr>
                <w:i/>
                <w:color w:val="000000"/>
              </w:rPr>
              <w:t>(Kèm theo Thông tư số 50/2026/TT-BTC ngày 13 tháng 5 năm 2026 của Bộ trưởng Bộ Tài chính)</w:t>
            </w:r>
          </w:p>
        </w:tc>
      </w:tr>
    </w:tbl>
    <w:p>
      <w:pPr>
        <w:pStyle w:val="BodyText"/>
        <w:widowControl/>
        <w:pBdr/>
        <w:bidi w:val="0"/>
        <w:spacing w:lineRule="atLeast" w:line="225" w:before="120" w:after="120"/>
        <w:ind w:hanging="0" w:left="0" w:right="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CỘNG HÒA XÃ HỘI CHỦ NGHĨA VIỆT NAM</w:t>
        <w:br/>
        <w:t>Độc lập - Tự do - Hạnh phúc</w:t>
        <w:br/>
        <w:t>---------------</w:t>
      </w:r>
    </w:p>
    <w:p>
      <w:pPr>
        <w:pStyle w:val="BodyText"/>
        <w:widowControl/>
        <w:pBdr/>
        <w:bidi w:val="0"/>
        <w:spacing w:lineRule="atLeast" w:line="225" w:before="0" w:after="0"/>
        <w:ind w:hanging="0" w:left="0" w:right="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2" w:name="chuong_pl_1_name_name"/>
      <w:bookmarkEnd w:id="2"/>
      <w:r>
        <w:rPr>
          <w:rFonts w:ascii="Arial;Helvetica;sans-serif" w:hAnsi="Arial;Helvetica;sans-serif"/>
          <w:b/>
          <w:i w:val="false"/>
          <w:caps w:val="false"/>
          <w:smallCaps w:val="false"/>
          <w:strike w:val="false"/>
          <w:dstrike w:val="false"/>
          <w:color w:val="000000"/>
          <w:spacing w:val="0"/>
          <w:sz w:val="18"/>
          <w:u w:val="none"/>
          <w:effect w:val="none"/>
        </w:rPr>
        <w:t>THÔNG BÁO DOANH THU/TỜ KHAI THUẾ NĂM</w:t>
      </w:r>
    </w:p>
    <w:p>
      <w:pPr>
        <w:pStyle w:val="BodyText"/>
        <w:widowControl/>
        <w:pBdr/>
        <w:bidi w:val="0"/>
        <w:spacing w:lineRule="atLeast" w:line="225" w:before="120" w:after="120"/>
        <w:ind w:hanging="0" w:left="0" w:right="0"/>
        <w:jc w:val="center"/>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(Áp dụng đối với hộ kinh doanh, cá nhân kinh doanh có doanh thu năm từ 01 tỷ đồng trở xuống; hộ kinh doanh, cá nhân kinh doanh nộp thuế TNCN theo phương pháp thuế suất nhân với doanh thu tính thuế đề nghị hoàn thuế; cá nhân trực tiếp ký hợp đồng làm đại lý xổ số, bảo hiểm, bán hàng đa cấp, hoạt động kinh doanh khác chưa khấu trừ, nộp thuế trong năm)</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Hộ kinh doanh, cá nhân kinh doanh có doanh thu năm từ 01 tỷ đồng trở xuống</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Hộ kinh doanh, cá nhân kinh doanh mới ra kinh doanh có doanh thu năm từ 01 tỷ đồng trở xuống</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Hộ kinh doanh, cá nhân kinh doanh nộp thuế TNCN theo phương pháp thuế suất nhân với doanh thu tính thuế đề nghị hoàn thuế</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Cá nhân trực tiếp ký hợp đồng làm đại lý xổ số, bảo hiểm, bán hàng đa cấp, hoạt động kinh doanh khác chưa khấu trừ, nộp thuế trong năm</w:t>
      </w:r>
    </w:p>
    <w:p>
      <w:pPr>
        <w:pStyle w:val="BodyText"/>
        <w:widowControl/>
        <w:pBdr/>
        <w:bidi w:val="0"/>
        <w:spacing w:lineRule="atLeast" w:line="225" w:before="0" w:after="0"/>
        <w:ind w:hanging="0" w:left="0" w:right="0"/>
        <w:jc w:val="left"/>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Cho phép điều chỉnh, bổ sung các tờ khai Mẫu số 01/CNKD đã kê khai theo Thông tư số </w:t>
      </w:r>
      <w:hyperlink r:id="rId2" w:tgtFrame="_blank">
        <w:r>
          <w:rPr>
            <w:rStyle w:val="Hyperlink"/>
            <w:rFonts w:ascii="Arial;Helvetica;sans-serif" w:hAnsi="Arial;Helvetica;sans-serif"/>
            <w:b w:val="false"/>
            <w:i w:val="false"/>
            <w:caps w:val="false"/>
            <w:smallCaps w:val="false"/>
            <w:strike w:val="false"/>
            <w:dstrike w:val="false"/>
            <w:color w:val="0E70C3"/>
            <w:spacing w:val="0"/>
            <w:sz w:val="18"/>
            <w:u w:val="none"/>
            <w:effect w:val="none"/>
          </w:rPr>
          <w:t>40/2021/TT-BTC</w:t>
        </w:r>
      </w:hyperlink>
      <w:r>
        <w:rPr>
          <w:rFonts w:ascii="Arial;Helvetica;sans-serif" w:hAnsi="Arial;Helvetica;sans-serif"/>
          <w:b w:val="false"/>
          <w:i w:val="false"/>
          <w:caps w:val="false"/>
          <w:smallCaps w:val="false"/>
          <w:color w:val="000000"/>
          <w:spacing w:val="0"/>
          <w:sz w:val="18"/>
        </w:rPr>
        <w:t>, Thông tư số </w:t>
      </w:r>
      <w:bookmarkStart w:id="3" w:name="tvpllink_wluzwqxynn_4"/>
      <w:bookmarkEnd w:id="3"/>
      <w:r>
        <w:rPr>
          <w:rFonts w:ascii="Arial;Helvetica;sans-serif" w:hAnsi="Arial;Helvetica;sans-serif"/>
          <w:b w:val="false"/>
          <w:i w:val="false"/>
          <w:caps w:val="false"/>
          <w:smallCaps w:val="false"/>
          <w:strike w:val="false"/>
          <w:dstrike w:val="false"/>
          <w:color w:val="000000"/>
          <w:spacing w:val="0"/>
          <w:sz w:val="18"/>
          <w:u w:val="none"/>
          <w:effect w:val="none"/>
        </w:rPr>
        <w:t>18/2026/TT-BTC</w:t>
      </w:r>
      <w:r>
        <w:rPr>
          <w:rFonts w:ascii="Arial;Helvetica;sans-serif" w:hAnsi="Arial;Helvetica;sans-serif"/>
          <w:b w:val="false"/>
          <w:i w:val="false"/>
          <w:caps w:val="false"/>
          <w:smallCaps w:val="false"/>
          <w:color w:val="000000"/>
          <w:spacing w:val="0"/>
          <w:sz w:val="18"/>
        </w:rPr>
        <w:t>; tờ khai Mẫu số 02/TMĐT đã kê khai theo Nghị định số 117/2025/NĐ-CP</w:t>
      </w:r>
    </w:p>
    <w:tbl>
      <w:tblPr>
        <w:tblW w:w="5000" w:type="pct"/>
        <w:jc w:val="left"/>
        <w:tblInd w:w="0" w:type="dxa"/>
        <w:tblLayout w:type="fixed"/>
        <w:tblCellMar>
          <w:top w:w="0" w:type="dxa"/>
          <w:left w:w="0" w:type="dxa"/>
          <w:bottom w:w="0" w:type="dxa"/>
          <w:right w:w="0" w:type="dxa"/>
        </w:tblCellMar>
      </w:tblPr>
      <w:tblGrid>
        <w:gridCol w:w="1007"/>
        <w:gridCol w:w="2417"/>
        <w:gridCol w:w="6547"/>
      </w:tblGrid>
      <w:tr>
        <w:trPr/>
        <w:tc>
          <w:tcPr>
            <w:tcW w:w="1007" w:type="dxa"/>
            <w:tcBorders/>
          </w:tcPr>
          <w:p>
            <w:pPr>
              <w:pStyle w:val="TableContents"/>
              <w:pBdr/>
              <w:bidi w:val="0"/>
              <w:spacing w:lineRule="atLeast" w:line="225" w:before="120" w:after="120"/>
              <w:ind w:hanging="0" w:left="0" w:right="0"/>
              <w:jc w:val="left"/>
              <w:rPr>
                <w:color w:val="000000"/>
              </w:rPr>
            </w:pPr>
            <w:r>
              <w:rPr>
                <w:color w:val="000000"/>
              </w:rPr>
              <w:t> </w:t>
            </w:r>
          </w:p>
        </w:tc>
        <w:tc>
          <w:tcPr>
            <w:tcW w:w="2417" w:type="dxa"/>
            <w:tcBorders/>
          </w:tcPr>
          <w:p>
            <w:pPr>
              <w:pStyle w:val="TableContents"/>
              <w:pBdr/>
              <w:bidi w:val="0"/>
              <w:spacing w:lineRule="atLeast" w:line="225" w:before="120" w:after="120"/>
              <w:ind w:hanging="0" w:left="0" w:right="0"/>
              <w:jc w:val="left"/>
              <w:rPr/>
            </w:pPr>
            <w:r>
              <w:rPr>
                <w:b/>
                <w:color w:val="000000"/>
              </w:rPr>
              <w:t>[01]</w:t>
            </w:r>
            <w:r>
              <w:rPr>
                <w:color w:val="000000"/>
              </w:rPr>
              <w:t> Kỳ tính thuế:</w:t>
            </w:r>
          </w:p>
        </w:tc>
        <w:tc>
          <w:tcPr>
            <w:tcW w:w="6547" w:type="dxa"/>
            <w:tcBorders/>
          </w:tcPr>
          <w:p>
            <w:pPr>
              <w:pStyle w:val="TableContents"/>
              <w:pBdr/>
              <w:bidi w:val="0"/>
              <w:spacing w:lineRule="atLeast" w:line="225" w:before="120" w:after="120"/>
              <w:ind w:hanging="0" w:left="0" w:right="0"/>
              <w:jc w:val="left"/>
              <w:rPr>
                <w:color w:val="000000"/>
              </w:rPr>
            </w:pPr>
            <w:r>
              <w:rPr>
                <w:color w:val="000000"/>
              </w:rPr>
              <w:t>[01a] Năm………</w:t>
            </w:r>
          </w:p>
          <w:p>
            <w:pPr>
              <w:pStyle w:val="TableContents"/>
              <w:pBdr/>
              <w:bidi w:val="0"/>
              <w:spacing w:lineRule="atLeast" w:line="225" w:before="120" w:after="120"/>
              <w:ind w:hanging="0" w:left="0" w:right="0"/>
              <w:jc w:val="left"/>
              <w:rPr>
                <w:color w:val="000000"/>
              </w:rPr>
            </w:pPr>
            <w:r>
              <w:rPr>
                <w:color w:val="000000"/>
              </w:rPr>
              <w:t>[01b] 6 tháng đầu năm…..</w:t>
            </w:r>
          </w:p>
          <w:p>
            <w:pPr>
              <w:pStyle w:val="TableContents"/>
              <w:pBdr/>
              <w:bidi w:val="0"/>
              <w:spacing w:lineRule="atLeast" w:line="225" w:before="120" w:after="120"/>
              <w:ind w:hanging="0" w:left="0" w:right="0"/>
              <w:jc w:val="left"/>
              <w:rPr>
                <w:color w:val="000000"/>
              </w:rPr>
            </w:pPr>
            <w:r>
              <w:rPr>
                <w:color w:val="000000"/>
              </w:rPr>
              <w:t>[01c] 6 tháng cuối năm….</w:t>
            </w:r>
          </w:p>
        </w:tc>
      </w:tr>
      <w:tr>
        <w:trPr/>
        <w:tc>
          <w:tcPr>
            <w:tcW w:w="1007" w:type="dxa"/>
            <w:tcBorders/>
          </w:tcPr>
          <w:p>
            <w:pPr>
              <w:pStyle w:val="TableContents"/>
              <w:pBdr/>
              <w:bidi w:val="0"/>
              <w:spacing w:lineRule="atLeast" w:line="225" w:before="120" w:after="120"/>
              <w:ind w:hanging="0" w:left="0" w:right="0"/>
              <w:jc w:val="left"/>
              <w:rPr>
                <w:color w:val="000000"/>
              </w:rPr>
            </w:pPr>
            <w:r>
              <w:rPr>
                <w:color w:val="000000"/>
              </w:rPr>
              <w:t> </w:t>
            </w:r>
          </w:p>
        </w:tc>
        <w:tc>
          <w:tcPr>
            <w:tcW w:w="2417" w:type="dxa"/>
            <w:tcBorders/>
          </w:tcPr>
          <w:p>
            <w:pPr>
              <w:pStyle w:val="TableContents"/>
              <w:pBdr/>
              <w:bidi w:val="0"/>
              <w:spacing w:lineRule="atLeast" w:line="225" w:before="120" w:after="120"/>
              <w:ind w:hanging="0" w:left="0" w:right="0"/>
              <w:jc w:val="left"/>
              <w:rPr/>
            </w:pPr>
            <w:r>
              <w:rPr>
                <w:b/>
                <w:color w:val="000000"/>
              </w:rPr>
              <w:t>[02]</w:t>
            </w:r>
            <w:r>
              <w:rPr>
                <w:color w:val="000000"/>
              </w:rPr>
              <w:t> Lần đầu: □</w:t>
            </w:r>
          </w:p>
        </w:tc>
        <w:tc>
          <w:tcPr>
            <w:tcW w:w="6547" w:type="dxa"/>
            <w:tcBorders/>
          </w:tcPr>
          <w:p>
            <w:pPr>
              <w:pStyle w:val="TableContents"/>
              <w:pBdr/>
              <w:bidi w:val="0"/>
              <w:spacing w:lineRule="atLeast" w:line="225" w:before="120" w:after="120"/>
              <w:ind w:hanging="0" w:left="0" w:right="0"/>
              <w:jc w:val="left"/>
              <w:rPr/>
            </w:pPr>
            <w:r>
              <w:rPr>
                <w:b/>
                <w:color w:val="000000"/>
              </w:rPr>
              <w:t>[03]</w:t>
            </w:r>
            <w:r>
              <w:rPr>
                <w:color w:val="000000"/>
              </w:rPr>
              <w:t> Bổ sung lần thứ:.... □</w:t>
            </w:r>
          </w:p>
        </w:tc>
      </w:tr>
    </w:tbl>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[04]</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i w:val="false"/>
          <w:caps w:val="false"/>
          <w:smallCaps w:val="false"/>
          <w:color w:val="000000"/>
          <w:spacing w:val="0"/>
          <w:sz w:val="18"/>
        </w:rPr>
        <w:t>Người nộp thuế:</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[05]</w:t>
      </w:r>
      <w:r>
        <w:rPr>
          <w:rFonts w:ascii="Arial;Helvetica;sans-serif" w:hAnsi="Arial;Helvetica;sans-serif"/>
          <w:b w:val="false"/>
          <w:i w:val="false"/>
          <w:caps w:val="false"/>
          <w:smallCaps w:val="false"/>
          <w:color w:val="000000"/>
          <w:spacing w:val="0"/>
          <w:sz w:val="18"/>
        </w:rPr>
        <w:t> Mã số thuế: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[06] Tổ chức/cá nhân kê khai, nộp thuế thay theo ủy quyền (nếu có):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[06.1] </w:t>
      </w:r>
      <w:r>
        <w:rPr>
          <w:rFonts w:ascii="Arial;Helvetica;sans-serif" w:hAnsi="Arial;Helvetica;sans-serif"/>
          <w:b w:val="false"/>
          <w:i w:val="false"/>
          <w:caps w:val="false"/>
          <w:smallCaps w:val="false"/>
          <w:color w:val="000000"/>
          <w:spacing w:val="0"/>
          <w:sz w:val="18"/>
        </w:rPr>
        <w:t>Mã số thuế: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[06.2] </w:t>
      </w:r>
      <w:r>
        <w:rPr>
          <w:rFonts w:ascii="Arial;Helvetica;sans-serif" w:hAnsi="Arial;Helvetica;sans-serif"/>
          <w:b w:val="false"/>
          <w:i w:val="false"/>
          <w:caps w:val="false"/>
          <w:smallCaps w:val="false"/>
          <w:color w:val="000000"/>
          <w:spacing w:val="0"/>
          <w:sz w:val="18"/>
        </w:rPr>
        <w:t>Văn bản uỷ quyền (nếu có): Số………………ngày……tháng……năm……………………...………….....................................</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[07] Tên đại lý thuế (nếu có):</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[07.1]</w:t>
      </w:r>
      <w:r>
        <w:rPr>
          <w:rFonts w:ascii="Arial;Helvetica;sans-serif" w:hAnsi="Arial;Helvetica;sans-serif"/>
          <w:b w:val="false"/>
          <w:i w:val="false"/>
          <w:caps w:val="false"/>
          <w:smallCaps w:val="false"/>
          <w:color w:val="000000"/>
          <w:spacing w:val="0"/>
          <w:sz w:val="18"/>
        </w:rPr>
        <w:t> Mã số thuế:.......................................................................................................................</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A. XÁC ĐỊNH NGHĨA VỤ THUẾ GTGT, TNCN</w:t>
      </w:r>
    </w:p>
    <w:p>
      <w:pPr>
        <w:pStyle w:val="BodyText"/>
        <w:widowControl/>
        <w:pBdr/>
        <w:bidi w:val="0"/>
        <w:spacing w:lineRule="atLeast" w:line="225" w:before="120" w:after="120"/>
        <w:ind w:hanging="0" w:left="0" w:right="0"/>
        <w:jc w:val="righ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Đơn vị tiền: Đồng Việt Nam</w:t>
      </w:r>
    </w:p>
    <w:tbl>
      <w:tblPr>
        <w:tblW w:w="5000" w:type="pct"/>
        <w:jc w:val="left"/>
        <w:tblInd w:w="28" w:type="dxa"/>
        <w:tblLayout w:type="fixed"/>
        <w:tblCellMar>
          <w:top w:w="28" w:type="dxa"/>
          <w:left w:w="28" w:type="dxa"/>
          <w:bottom w:w="28" w:type="dxa"/>
          <w:right w:w="28" w:type="dxa"/>
        </w:tblCellMar>
      </w:tblPr>
      <w:tblGrid>
        <w:gridCol w:w="325"/>
        <w:gridCol w:w="759"/>
        <w:gridCol w:w="433"/>
        <w:gridCol w:w="650"/>
        <w:gridCol w:w="650"/>
        <w:gridCol w:w="650"/>
        <w:gridCol w:w="433"/>
        <w:gridCol w:w="651"/>
        <w:gridCol w:w="650"/>
        <w:gridCol w:w="433"/>
        <w:gridCol w:w="542"/>
        <w:gridCol w:w="542"/>
        <w:gridCol w:w="542"/>
        <w:gridCol w:w="542"/>
        <w:gridCol w:w="543"/>
        <w:gridCol w:w="542"/>
        <w:gridCol w:w="542"/>
        <w:gridCol w:w="542"/>
      </w:tblGrid>
      <w:tr>
        <w:trPr/>
        <w:tc>
          <w:tcPr>
            <w:tcW w:w="325"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color w:val="000000"/>
                <w:sz w:val="16"/>
              </w:rPr>
            </w:pPr>
            <w:r>
              <w:rPr>
                <w:b/>
                <w:color w:val="000000"/>
                <w:sz w:val="16"/>
              </w:rPr>
              <w:t>STT</w:t>
            </w:r>
          </w:p>
        </w:tc>
        <w:tc>
          <w:tcPr>
            <w:tcW w:w="759"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left"/>
              <w:rPr>
                <w:b/>
                <w:color w:val="000000"/>
                <w:sz w:val="16"/>
              </w:rPr>
            </w:pPr>
            <w:r>
              <w:rPr>
                <w:b/>
                <w:color w:val="000000"/>
                <w:sz w:val="16"/>
              </w:rPr>
              <w:t>Chỉ tiêu</w:t>
            </w:r>
          </w:p>
        </w:tc>
        <w:tc>
          <w:tcPr>
            <w:tcW w:w="433"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Mã chỉ tiêu</w:t>
            </w:r>
          </w:p>
        </w:tc>
        <w:tc>
          <w:tcPr>
            <w:tcW w:w="2383" w:type="dxa"/>
            <w:gridSpan w:val="4"/>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Thuế GTGT</w:t>
            </w:r>
          </w:p>
        </w:tc>
        <w:tc>
          <w:tcPr>
            <w:tcW w:w="1734" w:type="dxa"/>
            <w:gridSpan w:val="3"/>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Thuế TNCN</w:t>
            </w:r>
          </w:p>
        </w:tc>
        <w:tc>
          <w:tcPr>
            <w:tcW w:w="1084"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Số tiền người nộp thuế trực tiếp nộp vào NSNN</w:t>
            </w:r>
          </w:p>
        </w:tc>
        <w:tc>
          <w:tcPr>
            <w:tcW w:w="1084"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Số tiền do tổ chức khấu trừ, nộp thay</w:t>
            </w:r>
          </w:p>
        </w:tc>
        <w:tc>
          <w:tcPr>
            <w:tcW w:w="1085"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Số thuế phải nộp thêm</w:t>
            </w:r>
          </w:p>
        </w:tc>
        <w:tc>
          <w:tcPr>
            <w:tcW w:w="1084"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Số thuế nộp thừa</w:t>
            </w:r>
          </w:p>
        </w:tc>
      </w:tr>
      <w:tr>
        <w:trPr/>
        <w:tc>
          <w:tcPr>
            <w:tcW w:w="325"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759"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433"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Tổng doanh thu</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Trong đó: doanh thu không chịu thuế GTGT</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Trong đó: doanh thu chịu thuế suất 0%</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Số thuế phải nộp</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Doanh thu chịu thuế</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Doanh thu được trừ để xác định doanh thu tính thuế</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Số thuế phải nộp</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GTGT</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TNCN</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GTGT</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TNCN</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GTGT</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TNCN</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GTGT</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TNCN</w:t>
            </w:r>
          </w:p>
        </w:tc>
      </w:tr>
      <w:tr>
        <w:trPr/>
        <w:tc>
          <w:tcPr>
            <w:tcW w:w="325"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759"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433"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(2)</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(3)</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(4)</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(5)</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(6)</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(7)</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(8)</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(9)</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(10)</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(11)</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(12)</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(13)</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(14)</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(15)</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6"/>
              </w:rPr>
            </w:pPr>
            <w:r>
              <w:rPr>
                <w:b/>
                <w:color w:val="000000"/>
                <w:sz w:val="16"/>
              </w:rPr>
              <w:t>Hoạt động sản xuất, kinh doanh hàng hóa, cung cấp dịch vụ có địa điểm kinh doanh cố định</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[08]</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1.1</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Phân phối, cung cấp hàng hóa</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[08a]</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1.2</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Dịch vụ, xây dựng không bao thầu nguyên vật liệu</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[08b]</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1.3</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Hoạt động cho thuê tài sản trừ bất động sản</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[08c]</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1.4</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Sản xuất, vận tải, dịch vụ có gắn với hàng hóa, xây dựng có bao thầu nguyên vật liệu</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[08d]</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1.5</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Hoạt động cung cấp sản phẩm nội dung thông tin số về giải trí, trò chơi điện tử, phim số, ảnh số, nhạc số, quảng cáo số</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[08e]</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1.6</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Hoạt động kinh doanh khác</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[08g]</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2</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6"/>
              </w:rPr>
            </w:pPr>
            <w:r>
              <w:rPr>
                <w:b/>
                <w:color w:val="000000"/>
                <w:sz w:val="16"/>
              </w:rPr>
              <w:t>Hoạt động kinh doanh trên nền tảng thương mại điện tử, nền tảng số khác</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[09]</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2.1</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Phân phối, cung cấp hàng hóa</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[09a]</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2.2</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Dịch vụ, xây dựng không bao thầu nguyên vật liệu</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[09b]</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2.3</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Hoạt động cho thuê tài sản trừ bất động sản</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[09c]</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2.4</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Sản xuất, vận tải, dịch vụ có gắn với hàng hóa, xây dựng có bao thầu nguyên vật liệu</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[09d]</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2.5</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Hoạt động cung cấp sản phẩm nội dung thông tin số về giải trí, trò chơi điện tử, phim số, ảnh số, nhạc số, quảng cáo số</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[09e]</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2.6</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6"/>
              </w:rPr>
            </w:pPr>
            <w:r>
              <w:rPr>
                <w:color w:val="000000"/>
                <w:sz w:val="16"/>
              </w:rPr>
              <w:t>Hoạt động kinh doanh khác</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6"/>
              </w:rPr>
            </w:pPr>
            <w:r>
              <w:rPr>
                <w:color w:val="000000"/>
                <w:sz w:val="16"/>
              </w:rPr>
              <w:t>[09g]</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3</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6"/>
              </w:rPr>
            </w:pPr>
            <w:r>
              <w:rPr>
                <w:b/>
                <w:color w:val="000000"/>
                <w:sz w:val="16"/>
              </w:rPr>
              <w:t>Hoạt động đại lý xổ số, bảo hiểm, bán hàng đa cấp</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[10]</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4</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6"/>
              </w:rPr>
            </w:pPr>
            <w:r>
              <w:rPr>
                <w:b/>
                <w:color w:val="000000"/>
                <w:sz w:val="16"/>
              </w:rPr>
              <w:t>Tổng cộng</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[11]</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5</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6"/>
              </w:rPr>
            </w:pPr>
            <w:r>
              <w:rPr>
                <w:b/>
                <w:color w:val="000000"/>
                <w:sz w:val="16"/>
              </w:rPr>
              <w:t>Số thuế được miễn</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[12]</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3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6</w:t>
            </w:r>
          </w:p>
        </w:tc>
        <w:tc>
          <w:tcPr>
            <w:tcW w:w="7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6"/>
              </w:rPr>
            </w:pPr>
            <w:r>
              <w:rPr>
                <w:b/>
                <w:color w:val="000000"/>
                <w:sz w:val="16"/>
              </w:rPr>
              <w:t>Số thuế còn phải nộp</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6"/>
              </w:rPr>
            </w:pPr>
            <w:r>
              <w:rPr>
                <w:b/>
                <w:color w:val="000000"/>
                <w:sz w:val="16"/>
              </w:rPr>
              <w:t>[13]</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5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43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bl>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B. KÊ KHAI THUẾ TIÊU THỤ ĐẶC BIỆT</w:t>
      </w:r>
    </w:p>
    <w:p>
      <w:pPr>
        <w:pStyle w:val="BodyText"/>
        <w:widowControl/>
        <w:pBdr/>
        <w:bidi w:val="0"/>
        <w:spacing w:lineRule="atLeast" w:line="225" w:before="120" w:after="120"/>
        <w:ind w:hanging="0" w:left="0" w:right="0"/>
        <w:jc w:val="righ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Đơn vị tiền: Đồng Việt Nam</w:t>
      </w:r>
    </w:p>
    <w:tbl>
      <w:tblPr>
        <w:tblW w:w="5000" w:type="pct"/>
        <w:jc w:val="left"/>
        <w:tblInd w:w="108" w:type="dxa"/>
        <w:tblLayout w:type="fixed"/>
        <w:tblCellMar>
          <w:top w:w="28" w:type="dxa"/>
          <w:left w:w="108" w:type="dxa"/>
          <w:bottom w:w="28" w:type="dxa"/>
          <w:right w:w="108" w:type="dxa"/>
        </w:tblCellMar>
      </w:tblPr>
      <w:tblGrid>
        <w:gridCol w:w="473"/>
        <w:gridCol w:w="2698"/>
        <w:gridCol w:w="1044"/>
        <w:gridCol w:w="1041"/>
        <w:gridCol w:w="2229"/>
        <w:gridCol w:w="965"/>
        <w:gridCol w:w="1522"/>
      </w:tblGrid>
      <w:tr>
        <w:trPr/>
        <w:tc>
          <w:tcPr>
            <w:tcW w:w="473"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color w:val="000000"/>
              </w:rPr>
            </w:pPr>
            <w:r>
              <w:rPr>
                <w:b/>
                <w:color w:val="000000"/>
              </w:rPr>
              <w:t>STT</w:t>
            </w:r>
          </w:p>
        </w:tc>
        <w:tc>
          <w:tcPr>
            <w:tcW w:w="2698"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Hàng hóa, dịch vụ chịu thuế TTĐB</w:t>
            </w:r>
          </w:p>
        </w:tc>
        <w:tc>
          <w:tcPr>
            <w:tcW w:w="1044"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Mã chỉ tiêu</w:t>
            </w:r>
          </w:p>
        </w:tc>
        <w:tc>
          <w:tcPr>
            <w:tcW w:w="104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Đơn vị tính</w:t>
            </w:r>
          </w:p>
        </w:tc>
        <w:tc>
          <w:tcPr>
            <w:tcW w:w="222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Doanh thu tính thuế TTĐB</w:t>
            </w:r>
          </w:p>
        </w:tc>
        <w:tc>
          <w:tcPr>
            <w:tcW w:w="965"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Thuế suất</w:t>
            </w:r>
          </w:p>
        </w:tc>
        <w:tc>
          <w:tcPr>
            <w:tcW w:w="1522"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Số thuế phải nộp</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(1)</w:t>
            </w:r>
          </w:p>
        </w:tc>
        <w:tc>
          <w:tcPr>
            <w:tcW w:w="269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(2)</w:t>
            </w:r>
          </w:p>
        </w:tc>
        <w:tc>
          <w:tcPr>
            <w:tcW w:w="10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w:t>
            </w:r>
          </w:p>
        </w:tc>
        <w:tc>
          <w:tcPr>
            <w:tcW w:w="10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(4)</w:t>
            </w:r>
          </w:p>
        </w:tc>
        <w:tc>
          <w:tcPr>
            <w:tcW w:w="22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(5)</w:t>
            </w:r>
          </w:p>
        </w:tc>
        <w:tc>
          <w:tcPr>
            <w:tcW w:w="9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(6)</w:t>
            </w:r>
          </w:p>
        </w:tc>
        <w:tc>
          <w:tcPr>
            <w:tcW w:w="15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(7)=(5)*(6)</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I</w:t>
            </w:r>
          </w:p>
        </w:tc>
        <w:tc>
          <w:tcPr>
            <w:tcW w:w="9499" w:type="dxa"/>
            <w:gridSpan w:val="6"/>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rPr>
            </w:pPr>
            <w:r>
              <w:rPr>
                <w:b/>
                <w:color w:val="000000"/>
              </w:rPr>
              <w:t>Trụ sở kinh doanh:</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1</w:t>
            </w:r>
          </w:p>
        </w:tc>
        <w:tc>
          <w:tcPr>
            <w:tcW w:w="269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Hàng hóa, dịch vụ A</w:t>
            </w:r>
          </w:p>
        </w:tc>
        <w:tc>
          <w:tcPr>
            <w:tcW w:w="10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[14a]</w:t>
            </w:r>
          </w:p>
        </w:tc>
        <w:tc>
          <w:tcPr>
            <w:tcW w:w="10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2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5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2</w:t>
            </w:r>
          </w:p>
        </w:tc>
        <w:tc>
          <w:tcPr>
            <w:tcW w:w="269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Hàng hóa, dịch vụ B</w:t>
            </w:r>
          </w:p>
        </w:tc>
        <w:tc>
          <w:tcPr>
            <w:tcW w:w="10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[14b]</w:t>
            </w:r>
          </w:p>
        </w:tc>
        <w:tc>
          <w:tcPr>
            <w:tcW w:w="10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2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5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69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w:t>
            </w:r>
          </w:p>
        </w:tc>
        <w:tc>
          <w:tcPr>
            <w:tcW w:w="10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2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5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II</w:t>
            </w:r>
          </w:p>
        </w:tc>
        <w:tc>
          <w:tcPr>
            <w:tcW w:w="9499" w:type="dxa"/>
            <w:gridSpan w:val="6"/>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rPr>
            </w:pPr>
            <w:r>
              <w:rPr>
                <w:b/>
                <w:color w:val="000000"/>
              </w:rPr>
              <w:t>Mã địa điểm kinh doanh 1:</w:t>
            </w:r>
          </w:p>
          <w:p>
            <w:pPr>
              <w:pStyle w:val="TableContents"/>
              <w:pBdr/>
              <w:bidi w:val="0"/>
              <w:spacing w:lineRule="atLeast" w:line="225" w:before="120" w:after="120"/>
              <w:ind w:hanging="0" w:left="0" w:right="0"/>
              <w:jc w:val="left"/>
              <w:rPr>
                <w:b/>
                <w:color w:val="000000"/>
              </w:rPr>
            </w:pPr>
            <w:r>
              <w:rPr>
                <w:b/>
                <w:color w:val="000000"/>
              </w:rPr>
              <w:t>Tên địa điểm kinh doanh 1:</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w:t>
            </w:r>
          </w:p>
        </w:tc>
        <w:tc>
          <w:tcPr>
            <w:tcW w:w="269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w:t>
            </w:r>
          </w:p>
        </w:tc>
        <w:tc>
          <w:tcPr>
            <w:tcW w:w="10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2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5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69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rPr>
            </w:pPr>
            <w:r>
              <w:rPr>
                <w:b/>
                <w:color w:val="000000"/>
              </w:rPr>
              <w:t>Tổng cộng:</w:t>
            </w:r>
          </w:p>
        </w:tc>
        <w:tc>
          <w:tcPr>
            <w:tcW w:w="10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[15]</w:t>
            </w:r>
          </w:p>
        </w:tc>
        <w:tc>
          <w:tcPr>
            <w:tcW w:w="10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2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5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69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rPr>
            </w:pPr>
            <w:r>
              <w:rPr>
                <w:b/>
                <w:color w:val="000000"/>
              </w:rPr>
              <w:t>Số thuế được miễn</w:t>
            </w:r>
          </w:p>
        </w:tc>
        <w:tc>
          <w:tcPr>
            <w:tcW w:w="10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[16]</w:t>
            </w:r>
          </w:p>
        </w:tc>
        <w:tc>
          <w:tcPr>
            <w:tcW w:w="10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2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5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7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69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rPr>
            </w:pPr>
            <w:r>
              <w:rPr>
                <w:b/>
                <w:color w:val="000000"/>
              </w:rPr>
              <w:t>Số thuế còn phải nộp</w:t>
            </w:r>
          </w:p>
        </w:tc>
        <w:tc>
          <w:tcPr>
            <w:tcW w:w="104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[17]</w:t>
            </w:r>
          </w:p>
        </w:tc>
        <w:tc>
          <w:tcPr>
            <w:tcW w:w="10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222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52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bl>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C. KÊ KHAI THUẾ TÀI NGUYÊN, BẢO VỆ MÔI TRƯỜNG, PHÍ BẢO VỆ MÔI TRƯỜNG</w:t>
      </w:r>
    </w:p>
    <w:p>
      <w:pPr>
        <w:pStyle w:val="BodyText"/>
        <w:widowControl/>
        <w:pBdr/>
        <w:bidi w:val="0"/>
        <w:spacing w:lineRule="atLeast" w:line="225" w:before="120" w:after="120"/>
        <w:ind w:hanging="0" w:left="0" w:right="0"/>
        <w:jc w:val="righ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Đơn vị tiền: Đồng Việt Nam</w:t>
      </w:r>
    </w:p>
    <w:tbl>
      <w:tblPr>
        <w:tblW w:w="5000" w:type="pct"/>
        <w:jc w:val="left"/>
        <w:tblInd w:w="108" w:type="dxa"/>
        <w:tblLayout w:type="fixed"/>
        <w:tblCellMar>
          <w:top w:w="28" w:type="dxa"/>
          <w:left w:w="108" w:type="dxa"/>
          <w:bottom w:w="28" w:type="dxa"/>
          <w:right w:w="108" w:type="dxa"/>
        </w:tblCellMar>
      </w:tblPr>
      <w:tblGrid>
        <w:gridCol w:w="419"/>
        <w:gridCol w:w="1470"/>
        <w:gridCol w:w="1469"/>
        <w:gridCol w:w="840"/>
        <w:gridCol w:w="630"/>
        <w:gridCol w:w="524"/>
        <w:gridCol w:w="840"/>
        <w:gridCol w:w="1365"/>
        <w:gridCol w:w="1049"/>
        <w:gridCol w:w="1365"/>
      </w:tblGrid>
      <w:tr>
        <w:trPr/>
        <w:tc>
          <w:tcPr>
            <w:tcW w:w="419"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color w:val="000000"/>
                <w:sz w:val="18"/>
              </w:rPr>
            </w:pPr>
            <w:r>
              <w:rPr>
                <w:b/>
                <w:color w:val="000000"/>
                <w:sz w:val="18"/>
              </w:rPr>
              <w:t>STT</w:t>
            </w:r>
          </w:p>
        </w:tc>
        <w:tc>
          <w:tcPr>
            <w:tcW w:w="147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Tài nguyên, hàng hóa, sản phẩm</w:t>
            </w:r>
          </w:p>
        </w:tc>
        <w:tc>
          <w:tcPr>
            <w:tcW w:w="146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Trụ sở kinh doanh/Mã địa điểm kinh doanh</w:t>
            </w:r>
          </w:p>
        </w:tc>
        <w:tc>
          <w:tcPr>
            <w:tcW w:w="84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Tên địa điểm kinh doanh</w:t>
            </w:r>
          </w:p>
        </w:tc>
        <w:tc>
          <w:tcPr>
            <w:tcW w:w="63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Mã chỉ tiêu</w:t>
            </w:r>
          </w:p>
        </w:tc>
        <w:tc>
          <w:tcPr>
            <w:tcW w:w="524"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Đơn vị tính</w:t>
            </w:r>
          </w:p>
        </w:tc>
        <w:tc>
          <w:tcPr>
            <w:tcW w:w="84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Sản lượng/ Số lượng</w:t>
            </w:r>
          </w:p>
        </w:tc>
        <w:tc>
          <w:tcPr>
            <w:tcW w:w="1365"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Giá tính thuế tài nguyên/ mức thuế hoặc phí BVMT</w:t>
            </w:r>
          </w:p>
        </w:tc>
        <w:tc>
          <w:tcPr>
            <w:tcW w:w="104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Thuế suất/Hệ số K tính phí BVMT</w:t>
            </w:r>
          </w:p>
        </w:tc>
        <w:tc>
          <w:tcPr>
            <w:tcW w:w="1365"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Số thuế/phí phải nộp</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(1)</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(3)</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(4)</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(5)</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(6)</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(7)</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(8)</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(9)</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(10)</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I</w:t>
            </w:r>
          </w:p>
        </w:tc>
        <w:tc>
          <w:tcPr>
            <w:tcW w:w="9552" w:type="dxa"/>
            <w:gridSpan w:val="9"/>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Khai thuế tài nguyên</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8"/>
              </w:rPr>
            </w:pPr>
            <w:r>
              <w:rPr>
                <w:color w:val="000000"/>
                <w:sz w:val="18"/>
              </w:rPr>
              <w:t>1</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8"/>
              </w:rPr>
            </w:pPr>
            <w:r>
              <w:rPr>
                <w:color w:val="000000"/>
                <w:sz w:val="18"/>
              </w:rPr>
              <w:t>Tài nguyên C..</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[18a]</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8"/>
              </w:rPr>
            </w:pPr>
            <w:r>
              <w:rPr>
                <w:color w:val="000000"/>
                <w:sz w:val="18"/>
              </w:rPr>
              <w:t>(10)=(7)*(8)*(9)</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8"/>
              </w:rPr>
            </w:pPr>
            <w:r>
              <w:rPr>
                <w:color w:val="000000"/>
                <w:sz w:val="18"/>
              </w:rPr>
              <w:t>2</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8"/>
              </w:rPr>
            </w:pPr>
            <w:r>
              <w:rPr>
                <w:color w:val="000000"/>
                <w:sz w:val="18"/>
              </w:rPr>
              <w:t>Tài nguyên D..</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[18b]</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8"/>
              </w:rPr>
            </w:pPr>
            <w:r>
              <w:rPr>
                <w:color w:val="000000"/>
                <w:sz w:val="18"/>
              </w:rPr>
              <w:t>.......................</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187" w:type="dxa"/>
            <w:gridSpan w:val="8"/>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Tổng cộng</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[19]</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187" w:type="dxa"/>
            <w:gridSpan w:val="8"/>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Số thuế được miễn</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[20]</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187" w:type="dxa"/>
            <w:gridSpan w:val="8"/>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Số thuế còn phải nộp</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[21]</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II</w:t>
            </w:r>
          </w:p>
        </w:tc>
        <w:tc>
          <w:tcPr>
            <w:tcW w:w="9552" w:type="dxa"/>
            <w:gridSpan w:val="9"/>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Khai thuế bảo vệ môi trường</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8"/>
              </w:rPr>
            </w:pPr>
            <w:r>
              <w:rPr>
                <w:color w:val="000000"/>
                <w:sz w:val="18"/>
              </w:rPr>
              <w:t>2.1</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8"/>
              </w:rPr>
            </w:pPr>
            <w:r>
              <w:rPr>
                <w:color w:val="000000"/>
                <w:sz w:val="18"/>
              </w:rPr>
              <w:t>Hàng hóa E...</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[22a]</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8"/>
              </w:rPr>
            </w:pPr>
            <w:r>
              <w:rPr>
                <w:color w:val="000000"/>
                <w:sz w:val="18"/>
              </w:rPr>
              <w:t>(10)=(7)*(8)</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8"/>
              </w:rPr>
            </w:pPr>
            <w:r>
              <w:rPr>
                <w:color w:val="000000"/>
                <w:sz w:val="18"/>
              </w:rPr>
              <w:t>2.2</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8"/>
              </w:rPr>
            </w:pPr>
            <w:r>
              <w:rPr>
                <w:color w:val="000000"/>
                <w:sz w:val="18"/>
              </w:rPr>
              <w:t>Hàng hóa G...</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[22b]</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8"/>
              </w:rPr>
            </w:pPr>
            <w:r>
              <w:rPr>
                <w:color w:val="000000"/>
                <w:sz w:val="18"/>
              </w:rPr>
              <w:t>......................</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187" w:type="dxa"/>
            <w:gridSpan w:val="8"/>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Tổng cộng</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[23]</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187" w:type="dxa"/>
            <w:gridSpan w:val="8"/>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Số thuế được miễn</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[24]</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187" w:type="dxa"/>
            <w:gridSpan w:val="8"/>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Số thuế còn phải nộp</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[25]</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III</w:t>
            </w:r>
          </w:p>
        </w:tc>
        <w:tc>
          <w:tcPr>
            <w:tcW w:w="9552" w:type="dxa"/>
            <w:gridSpan w:val="9"/>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Khai phí bảo vệ môi trường đối với khai thác khoáng sản</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8"/>
              </w:rPr>
            </w:pPr>
            <w:r>
              <w:rPr>
                <w:color w:val="000000"/>
                <w:sz w:val="18"/>
              </w:rPr>
              <w:t>3.1</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8"/>
              </w:rPr>
            </w:pPr>
            <w:r>
              <w:rPr>
                <w:color w:val="000000"/>
                <w:sz w:val="18"/>
              </w:rPr>
              <w:t>Khoáng sản X...</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[26a]</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8"/>
              </w:rPr>
            </w:pPr>
            <w:r>
              <w:rPr>
                <w:color w:val="000000"/>
                <w:sz w:val="18"/>
              </w:rPr>
              <w:t>(10)=(7)*(8)*(9)</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sz w:val="18"/>
              </w:rPr>
            </w:pPr>
            <w:r>
              <w:rPr>
                <w:color w:val="000000"/>
                <w:sz w:val="18"/>
              </w:rPr>
              <w:t>3.2</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8"/>
              </w:rPr>
            </w:pPr>
            <w:r>
              <w:rPr>
                <w:color w:val="000000"/>
                <w:sz w:val="18"/>
              </w:rPr>
              <w:t>Khoáng sản Y...</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[26b]</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color w:val="000000"/>
                <w:sz w:val="18"/>
              </w:rPr>
            </w:pPr>
            <w:r>
              <w:rPr>
                <w:color w:val="000000"/>
                <w:sz w:val="18"/>
              </w:rPr>
              <w:t>......................</w:t>
            </w:r>
          </w:p>
        </w:tc>
        <w:tc>
          <w:tcPr>
            <w:tcW w:w="146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2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187" w:type="dxa"/>
            <w:gridSpan w:val="8"/>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Tổng cộng</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[27]</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187" w:type="dxa"/>
            <w:gridSpan w:val="8"/>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Số phí được miễn</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[28]</w:t>
            </w:r>
          </w:p>
        </w:tc>
      </w:tr>
      <w:tr>
        <w:trPr/>
        <w:tc>
          <w:tcPr>
            <w:tcW w:w="4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187" w:type="dxa"/>
            <w:gridSpan w:val="8"/>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sz w:val="18"/>
              </w:rPr>
            </w:pPr>
            <w:r>
              <w:rPr>
                <w:b/>
                <w:color w:val="000000"/>
                <w:sz w:val="18"/>
              </w:rPr>
              <w:t>Số phí còn phải nộp</w:t>
            </w:r>
          </w:p>
        </w:tc>
        <w:tc>
          <w:tcPr>
            <w:tcW w:w="136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[29]</w:t>
            </w:r>
          </w:p>
        </w:tc>
      </w:tr>
    </w:tbl>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D. HỖ TRỢ THÔNG TIN NỘP THUẾ</w:t>
      </w:r>
    </w:p>
    <w:p>
      <w:pPr>
        <w:pStyle w:val="BodyText"/>
        <w:widowControl/>
        <w:pBdr/>
        <w:bidi w:val="0"/>
        <w:spacing w:lineRule="atLeast" w:line="225" w:before="120" w:after="120"/>
        <w:ind w:hanging="0" w:left="0" w:right="0"/>
        <w:jc w:val="righ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Đơn vị tiền: Đồng Việt Nam</w:t>
      </w:r>
    </w:p>
    <w:tbl>
      <w:tblPr>
        <w:tblW w:w="5000" w:type="pct"/>
        <w:jc w:val="left"/>
        <w:tblInd w:w="108" w:type="dxa"/>
        <w:tblLayout w:type="fixed"/>
        <w:tblCellMar>
          <w:top w:w="28" w:type="dxa"/>
          <w:left w:w="108" w:type="dxa"/>
          <w:bottom w:w="28" w:type="dxa"/>
          <w:right w:w="108" w:type="dxa"/>
        </w:tblCellMar>
      </w:tblPr>
      <w:tblGrid>
        <w:gridCol w:w="487"/>
        <w:gridCol w:w="1521"/>
        <w:gridCol w:w="1793"/>
        <w:gridCol w:w="559"/>
        <w:gridCol w:w="863"/>
        <w:gridCol w:w="758"/>
        <w:gridCol w:w="1235"/>
        <w:gridCol w:w="863"/>
        <w:gridCol w:w="953"/>
        <w:gridCol w:w="940"/>
      </w:tblGrid>
      <w:tr>
        <w:trPr/>
        <w:tc>
          <w:tcPr>
            <w:tcW w:w="487"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color w:val="000000"/>
              </w:rPr>
            </w:pPr>
            <w:r>
              <w:rPr>
                <w:b/>
                <w:color w:val="000000"/>
              </w:rPr>
              <w:t>STT</w:t>
            </w:r>
          </w:p>
        </w:tc>
        <w:tc>
          <w:tcPr>
            <w:tcW w:w="152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Mã địa điểm kinh doanh</w:t>
            </w:r>
          </w:p>
        </w:tc>
        <w:tc>
          <w:tcPr>
            <w:tcW w:w="1793"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Nội dung các khoản nộp NSNN</w:t>
            </w:r>
          </w:p>
        </w:tc>
        <w:tc>
          <w:tcPr>
            <w:tcW w:w="55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Số tiền</w:t>
            </w:r>
          </w:p>
        </w:tc>
        <w:tc>
          <w:tcPr>
            <w:tcW w:w="863"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Chương</w:t>
            </w:r>
          </w:p>
        </w:tc>
        <w:tc>
          <w:tcPr>
            <w:tcW w:w="758"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rPr>
            </w:pPr>
            <w:r>
              <w:rPr>
                <w:b/>
              </w:rPr>
              <w:t>Tiểu mục</w:t>
            </w:r>
          </w:p>
        </w:tc>
        <w:tc>
          <w:tcPr>
            <w:tcW w:w="1235"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rPr>
            </w:pPr>
            <w:r>
              <w:rPr>
                <w:b/>
              </w:rPr>
              <w:t>Địa bàn hành chính</w:t>
            </w:r>
          </w:p>
        </w:tc>
        <w:tc>
          <w:tcPr>
            <w:tcW w:w="863"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Cơ quan thu</w:t>
            </w:r>
          </w:p>
        </w:tc>
        <w:tc>
          <w:tcPr>
            <w:tcW w:w="953"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Cơ quan thuế</w:t>
            </w:r>
          </w:p>
        </w:tc>
        <w:tc>
          <w:tcPr>
            <w:tcW w:w="94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rPr>
            </w:pPr>
            <w:r>
              <w:rPr>
                <w:b/>
                <w:color w:val="000000"/>
              </w:rPr>
              <w:t>Hạn nộp thuế</w:t>
            </w:r>
          </w:p>
        </w:tc>
      </w:tr>
      <w:tr>
        <w:trPr/>
        <w:tc>
          <w:tcPr>
            <w:tcW w:w="4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[30]</w:t>
            </w:r>
          </w:p>
        </w:tc>
        <w:tc>
          <w:tcPr>
            <w:tcW w:w="15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[31]</w:t>
            </w:r>
          </w:p>
        </w:tc>
        <w:tc>
          <w:tcPr>
            <w:tcW w:w="179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[32]</w:t>
            </w:r>
          </w:p>
        </w:tc>
        <w:tc>
          <w:tcPr>
            <w:tcW w:w="5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[33]</w:t>
            </w:r>
          </w:p>
        </w:tc>
        <w:tc>
          <w:tcPr>
            <w:tcW w:w="86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[34]</w:t>
            </w:r>
          </w:p>
        </w:tc>
        <w:tc>
          <w:tcPr>
            <w:tcW w:w="75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[35]</w:t>
            </w:r>
          </w:p>
        </w:tc>
        <w:tc>
          <w:tcPr>
            <w:tcW w:w="123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[36]</w:t>
            </w:r>
          </w:p>
        </w:tc>
        <w:tc>
          <w:tcPr>
            <w:tcW w:w="86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[37]</w:t>
            </w:r>
          </w:p>
        </w:tc>
        <w:tc>
          <w:tcPr>
            <w:tcW w:w="95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[38]</w:t>
            </w:r>
          </w:p>
        </w:tc>
        <w:tc>
          <w:tcPr>
            <w:tcW w:w="9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[39]</w:t>
            </w:r>
          </w:p>
        </w:tc>
      </w:tr>
      <w:tr>
        <w:trPr/>
        <w:tc>
          <w:tcPr>
            <w:tcW w:w="4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w:t>
            </w:r>
          </w:p>
        </w:tc>
        <w:tc>
          <w:tcPr>
            <w:tcW w:w="15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79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6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75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23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6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5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52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79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b/>
                <w:color w:val="000000"/>
              </w:rPr>
            </w:pPr>
            <w:r>
              <w:rPr>
                <w:b/>
                <w:color w:val="000000"/>
              </w:rPr>
              <w:t>Tổng cộng</w:t>
            </w:r>
          </w:p>
        </w:tc>
        <w:tc>
          <w:tcPr>
            <w:tcW w:w="55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rPr>
            </w:pPr>
            <w:r>
              <w:rPr>
                <w:b/>
                <w:color w:val="000000"/>
              </w:rPr>
              <w:t>[40]</w:t>
            </w:r>
          </w:p>
        </w:tc>
        <w:tc>
          <w:tcPr>
            <w:tcW w:w="86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75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23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86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5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94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bl>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E. ĐỀ NGHỊ XỬ LÝ KHOẢN NỘP THỪA</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[41]</w:t>
      </w:r>
      <w:r>
        <w:rPr>
          <w:rFonts w:ascii="Arial;Helvetica;sans-serif" w:hAnsi="Arial;Helvetica;sans-serif"/>
          <w:b w:val="false"/>
          <w:i w:val="false"/>
          <w:caps w:val="false"/>
          <w:smallCaps w:val="false"/>
          <w:color w:val="000000"/>
          <w:spacing w:val="0"/>
          <w:sz w:val="18"/>
        </w:rPr>
        <w:t> Đề nghị hoàn trả:</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[41.1]</w:t>
      </w:r>
      <w:r>
        <w:rPr>
          <w:rFonts w:ascii="Arial;Helvetica;sans-serif" w:hAnsi="Arial;Helvetica;sans-serif"/>
          <w:b w:val="false"/>
          <w:i w:val="false"/>
          <w:caps w:val="false"/>
          <w:smallCaps w:val="false"/>
          <w:color w:val="000000"/>
          <w:spacing w:val="0"/>
          <w:sz w:val="18"/>
        </w:rPr>
        <w:t> Số thuế GTGT: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[41.2]</w:t>
      </w:r>
      <w:r>
        <w:rPr>
          <w:rFonts w:ascii="Arial;Helvetica;sans-serif" w:hAnsi="Arial;Helvetica;sans-serif"/>
          <w:b w:val="false"/>
          <w:i w:val="false"/>
          <w:caps w:val="false"/>
          <w:smallCaps w:val="false"/>
          <w:color w:val="000000"/>
          <w:spacing w:val="0"/>
          <w:sz w:val="18"/>
        </w:rPr>
        <w:t> Số thuế TNCN: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[41.3]</w:t>
      </w:r>
      <w:r>
        <w:rPr>
          <w:rFonts w:ascii="Arial;Helvetica;sans-serif" w:hAnsi="Arial;Helvetica;sans-serif"/>
          <w:b w:val="false"/>
          <w:i w:val="false"/>
          <w:caps w:val="false"/>
          <w:smallCaps w:val="false"/>
          <w:color w:val="000000"/>
          <w:spacing w:val="0"/>
          <w:sz w:val="18"/>
        </w:rPr>
        <w:t> Tổng cộng: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[42]</w:t>
      </w:r>
      <w:r>
        <w:rPr>
          <w:rFonts w:ascii="Arial;Helvetica;sans-serif" w:hAnsi="Arial;Helvetica;sans-serif"/>
          <w:b w:val="false"/>
          <w:i w:val="false"/>
          <w:caps w:val="false"/>
          <w:smallCaps w:val="false"/>
          <w:color w:val="000000"/>
          <w:spacing w:val="0"/>
          <w:sz w:val="18"/>
        </w:rPr>
        <w:t> Hình thức hoàn trả:</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[43]</w:t>
      </w:r>
      <w:r>
        <w:rPr>
          <w:rFonts w:ascii="Arial;Helvetica;sans-serif" w:hAnsi="Arial;Helvetica;sans-serif"/>
          <w:b w:val="false"/>
          <w:i w:val="false"/>
          <w:caps w:val="false"/>
          <w:smallCaps w:val="false"/>
          <w:color w:val="000000"/>
          <w:spacing w:val="0"/>
          <w:sz w:val="18"/>
        </w:rPr>
        <w:t> □ Chuyển khoản.</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[43.1] </w:t>
      </w:r>
      <w:r>
        <w:rPr>
          <w:rFonts w:ascii="Arial;Helvetica;sans-serif" w:hAnsi="Arial;Helvetica;sans-serif"/>
          <w:b w:val="false"/>
          <w:i w:val="false"/>
          <w:caps w:val="false"/>
          <w:smallCaps w:val="false"/>
          <w:color w:val="000000"/>
          <w:spacing w:val="0"/>
          <w:sz w:val="18"/>
        </w:rPr>
        <w:t>Tên chủ tài khoản: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[43.2]</w:t>
      </w:r>
      <w:r>
        <w:rPr>
          <w:rFonts w:ascii="Arial;Helvetica;sans-serif" w:hAnsi="Arial;Helvetica;sans-serif"/>
          <w:b w:val="false"/>
          <w:i w:val="false"/>
          <w:caps w:val="false"/>
          <w:smallCaps w:val="false"/>
          <w:color w:val="000000"/>
          <w:spacing w:val="0"/>
          <w:sz w:val="18"/>
        </w:rPr>
        <w:t>Tài khoản số: ..................................................... </w:t>
      </w:r>
      <w:r>
        <w:rPr>
          <w:rFonts w:ascii="Arial;Helvetica;sans-serif" w:hAnsi="Arial;Helvetica;sans-serif"/>
          <w:b/>
          <w:i w:val="false"/>
          <w:caps w:val="false"/>
          <w:smallCaps w:val="false"/>
          <w:color w:val="000000"/>
          <w:spacing w:val="0"/>
          <w:sz w:val="18"/>
        </w:rPr>
        <w:t>[43.3]</w:t>
      </w:r>
      <w:r>
        <w:rPr>
          <w:rFonts w:ascii="Arial;Helvetica;sans-serif" w:hAnsi="Arial;Helvetica;sans-serif"/>
          <w:b w:val="false"/>
          <w:i w:val="false"/>
          <w:caps w:val="false"/>
          <w:smallCaps w:val="false"/>
          <w:color w:val="000000"/>
          <w:spacing w:val="0"/>
          <w:sz w:val="18"/>
        </w:rPr>
        <w:t> Tại Ngân hàng/KBNN:.................</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[44]</w:t>
      </w:r>
      <w:r>
        <w:rPr>
          <w:rFonts w:ascii="Arial;Helvetica;sans-serif" w:hAnsi="Arial;Helvetica;sans-serif"/>
          <w:b w:val="false"/>
          <w:i w:val="false"/>
          <w:caps w:val="false"/>
          <w:smallCaps w:val="false"/>
          <w:color w:val="000000"/>
          <w:spacing w:val="0"/>
          <w:sz w:val="18"/>
        </w:rPr>
        <w:t> □ Tiền mặt.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[44.1]</w:t>
      </w:r>
      <w:r>
        <w:rPr>
          <w:rFonts w:ascii="Arial;Helvetica;sans-serif" w:hAnsi="Arial;Helvetica;sans-serif"/>
          <w:b w:val="false"/>
          <w:i w:val="false"/>
          <w:caps w:val="false"/>
          <w:smallCaps w:val="false"/>
          <w:color w:val="000000"/>
          <w:spacing w:val="0"/>
          <w:sz w:val="18"/>
        </w:rPr>
        <w:t> Tên người nhận tiền: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[44.2]</w:t>
      </w:r>
      <w:r>
        <w:rPr>
          <w:rFonts w:ascii="Arial;Helvetica;sans-serif" w:hAnsi="Arial;Helvetica;sans-serif"/>
          <w:b w:val="false"/>
          <w:i w:val="false"/>
          <w:caps w:val="false"/>
          <w:smallCaps w:val="false"/>
          <w:color w:val="000000"/>
          <w:spacing w:val="0"/>
          <w:sz w:val="18"/>
        </w:rPr>
        <w:t> Số CCCD/Số định danh cá nhân/Số Hộ chiếu: …………………. </w:t>
      </w:r>
      <w:r>
        <w:rPr>
          <w:rFonts w:ascii="Arial;Helvetica;sans-serif" w:hAnsi="Arial;Helvetica;sans-serif"/>
          <w:b/>
          <w:i w:val="false"/>
          <w:caps w:val="false"/>
          <w:smallCaps w:val="false"/>
          <w:color w:val="000000"/>
          <w:spacing w:val="0"/>
          <w:sz w:val="18"/>
        </w:rPr>
        <w:t>[44.3]</w:t>
      </w:r>
      <w:r>
        <w:rPr>
          <w:rFonts w:ascii="Arial;Helvetica;sans-serif" w:hAnsi="Arial;Helvetica;sans-serif"/>
          <w:b w:val="false"/>
          <w:i w:val="false"/>
          <w:caps w:val="false"/>
          <w:smallCaps w:val="false"/>
          <w:color w:val="000000"/>
          <w:spacing w:val="0"/>
          <w:sz w:val="18"/>
        </w:rPr>
        <w:t> Ngày cấp:……./…../…… </w:t>
      </w:r>
      <w:r>
        <w:rPr>
          <w:rFonts w:ascii="Arial;Helvetica;sans-serif" w:hAnsi="Arial;Helvetica;sans-serif"/>
          <w:b/>
          <w:i w:val="false"/>
          <w:caps w:val="false"/>
          <w:smallCaps w:val="false"/>
          <w:color w:val="000000"/>
          <w:spacing w:val="0"/>
          <w:sz w:val="18"/>
        </w:rPr>
        <w:t>[44.4]</w:t>
      </w:r>
      <w:r>
        <w:rPr>
          <w:rFonts w:ascii="Arial;Helvetica;sans-serif" w:hAnsi="Arial;Helvetica;sans-serif"/>
          <w:b w:val="false"/>
          <w:i w:val="false"/>
          <w:caps w:val="false"/>
          <w:smallCaps w:val="false"/>
          <w:color w:val="000000"/>
          <w:spacing w:val="0"/>
          <w:sz w:val="18"/>
        </w:rPr>
        <w:t> Nơi cấp: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[44.5]</w:t>
      </w:r>
      <w:r>
        <w:rPr>
          <w:rFonts w:ascii="Arial;Helvetica;sans-serif" w:hAnsi="Arial;Helvetica;sans-serif"/>
          <w:b w:val="false"/>
          <w:i w:val="false"/>
          <w:caps w:val="false"/>
          <w:smallCaps w:val="false"/>
          <w:color w:val="000000"/>
          <w:spacing w:val="0"/>
          <w:sz w:val="18"/>
        </w:rPr>
        <w:t> Nơi nhận tiền hoàn thuế: Kho bạc Nhà nước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Thông tin người nộp thuế đề nghị bù trừ khoản nộp thừa với khoản nợ, khoản thu phát sinh hoặc đề nghị hoàn kiêm bù trừ thu ngân sách nhà nước:</w:t>
      </w:r>
    </w:p>
    <w:tbl>
      <w:tblPr>
        <w:tblW w:w="5000" w:type="pct"/>
        <w:jc w:val="left"/>
        <w:tblInd w:w="108" w:type="dxa"/>
        <w:tblLayout w:type="fixed"/>
        <w:tblCellMar>
          <w:top w:w="28" w:type="dxa"/>
          <w:left w:w="108" w:type="dxa"/>
          <w:bottom w:w="28" w:type="dxa"/>
          <w:right w:w="108" w:type="dxa"/>
        </w:tblCellMar>
      </w:tblPr>
      <w:tblGrid>
        <w:gridCol w:w="423"/>
        <w:gridCol w:w="531"/>
        <w:gridCol w:w="530"/>
        <w:gridCol w:w="1062"/>
        <w:gridCol w:w="1061"/>
        <w:gridCol w:w="742"/>
        <w:gridCol w:w="530"/>
        <w:gridCol w:w="637"/>
        <w:gridCol w:w="742"/>
        <w:gridCol w:w="530"/>
        <w:gridCol w:w="742"/>
        <w:gridCol w:w="1274"/>
        <w:gridCol w:w="1167"/>
      </w:tblGrid>
      <w:tr>
        <w:trPr/>
        <w:tc>
          <w:tcPr>
            <w:tcW w:w="423"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color w:val="000000"/>
                <w:sz w:val="18"/>
              </w:rPr>
            </w:pPr>
            <w:r>
              <w:rPr>
                <w:b/>
                <w:color w:val="000000"/>
                <w:sz w:val="18"/>
              </w:rPr>
              <w:t>STT</w:t>
            </w:r>
          </w:p>
        </w:tc>
        <w:tc>
          <w:tcPr>
            <w:tcW w:w="7107" w:type="dxa"/>
            <w:gridSpan w:val="10"/>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Thông tin khoản nợ/khoản thu phát sinh</w:t>
            </w:r>
          </w:p>
        </w:tc>
        <w:tc>
          <w:tcPr>
            <w:tcW w:w="1274"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Số tiền còn phải nộp đề nghị bù trừ với số tiền nộp thừa</w:t>
            </w:r>
          </w:p>
        </w:tc>
        <w:tc>
          <w:tcPr>
            <w:tcW w:w="1167"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Số tiền còn phải nộp sau bù trừ</w:t>
            </w:r>
          </w:p>
        </w:tc>
      </w:tr>
      <w:tr>
        <w:trPr/>
        <w:tc>
          <w:tcPr>
            <w:tcW w:w="423"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53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Mã số thuế</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Tên NNT</w:t>
            </w:r>
          </w:p>
        </w:tc>
        <w:tc>
          <w:tcPr>
            <w:tcW w:w="106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b/>
                <w:color w:val="000000"/>
                <w:sz w:val="18"/>
              </w:rPr>
              <w:t>Số định danh khoản phải nộp (ID)</w:t>
            </w:r>
            <w:r>
              <w:rPr>
                <w:color w:val="000000"/>
                <w:sz w:val="18"/>
              </w:rPr>
              <w:br/>
            </w:r>
            <w:r>
              <w:rPr>
                <w:b/>
                <w:color w:val="000000"/>
                <w:sz w:val="18"/>
              </w:rPr>
              <w:t>(nếu có)</w:t>
            </w:r>
          </w:p>
        </w:tc>
        <w:tc>
          <w:tcPr>
            <w:tcW w:w="106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Nội dung khoản nợ/phát sinh</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Chương</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rPr>
            </w:pPr>
            <w:r>
              <w:rPr>
                <w:b/>
              </w:rPr>
              <w:t>Tiểu mục</w:t>
            </w:r>
          </w:p>
        </w:tc>
        <w:tc>
          <w:tcPr>
            <w:tcW w:w="63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rPr>
            </w:pPr>
            <w:r>
              <w:rPr>
                <w:b/>
              </w:rPr>
              <w:t>Cơ quan thu</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Địa bàn hành chính</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Hạn nộp</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Số tiền còn phải nộp</w:t>
            </w:r>
          </w:p>
        </w:tc>
        <w:tc>
          <w:tcPr>
            <w:tcW w:w="1274"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167"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r>
      <w:tr>
        <w:trPr/>
        <w:tc>
          <w:tcPr>
            <w:tcW w:w="4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[45]</w:t>
            </w:r>
          </w:p>
        </w:tc>
        <w:tc>
          <w:tcPr>
            <w:tcW w:w="53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[46]</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[47]</w:t>
            </w:r>
          </w:p>
        </w:tc>
        <w:tc>
          <w:tcPr>
            <w:tcW w:w="106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[48]</w:t>
            </w:r>
          </w:p>
        </w:tc>
        <w:tc>
          <w:tcPr>
            <w:tcW w:w="106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[49]</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[50]</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[51]</w:t>
            </w:r>
          </w:p>
        </w:tc>
        <w:tc>
          <w:tcPr>
            <w:tcW w:w="63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[52]</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[53]</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[54]</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[55]</w:t>
            </w:r>
          </w:p>
        </w:tc>
        <w:tc>
          <w:tcPr>
            <w:tcW w:w="127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[56]</w:t>
            </w:r>
          </w:p>
        </w:tc>
        <w:tc>
          <w:tcPr>
            <w:tcW w:w="116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color w:val="000000"/>
                <w:sz w:val="18"/>
              </w:rPr>
            </w:pPr>
            <w:r>
              <w:rPr>
                <w:b/>
                <w:color w:val="000000"/>
                <w:sz w:val="18"/>
              </w:rPr>
              <w:t>[57]=[55]-[56]</w:t>
            </w:r>
          </w:p>
        </w:tc>
      </w:tr>
      <w:tr>
        <w:trPr/>
        <w:tc>
          <w:tcPr>
            <w:tcW w:w="4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3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6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6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27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16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r>
        <w:trPr/>
        <w:tc>
          <w:tcPr>
            <w:tcW w:w="4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3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6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06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63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5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74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27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c>
          <w:tcPr>
            <w:tcW w:w="116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color w:val="000000"/>
              </w:rPr>
            </w:pPr>
            <w:r>
              <w:rPr>
                <w:color w:val="000000"/>
              </w:rPr>
              <w:t> </w:t>
            </w:r>
          </w:p>
        </w:tc>
      </w:tr>
    </w:tbl>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Tôi cam đoan những nội dung kê khai trên là đúng và chịu trách nhiệm trước pháp luật về những nội dung đã khai./.</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tbl>
      <w:tblPr>
        <w:tblW w:w="5000" w:type="pct"/>
        <w:jc w:val="left"/>
        <w:tblInd w:w="0" w:type="dxa"/>
        <w:tblLayout w:type="fixed"/>
        <w:tblCellMar>
          <w:top w:w="0" w:type="dxa"/>
          <w:left w:w="0" w:type="dxa"/>
          <w:bottom w:w="0" w:type="dxa"/>
          <w:right w:w="0" w:type="dxa"/>
        </w:tblCellMar>
      </w:tblPr>
      <w:tblGrid>
        <w:gridCol w:w="4229"/>
        <w:gridCol w:w="5742"/>
      </w:tblGrid>
      <w:tr>
        <w:trPr/>
        <w:tc>
          <w:tcPr>
            <w:tcW w:w="4229" w:type="dxa"/>
            <w:tcBorders/>
          </w:tcPr>
          <w:p>
            <w:pPr>
              <w:pStyle w:val="TableContents"/>
              <w:pBdr/>
              <w:bidi w:val="0"/>
              <w:spacing w:lineRule="atLeast" w:line="225" w:before="120" w:after="120"/>
              <w:ind w:hanging="0" w:left="0" w:right="0"/>
              <w:jc w:val="left"/>
              <w:rPr/>
            </w:pPr>
            <w:r>
              <w:rPr>
                <w:b/>
                <w:color w:val="000000"/>
              </w:rPr>
              <w:t>NHÂN VIÊN ĐẠI LÝ THUẾ</w:t>
            </w:r>
            <w:r>
              <w:rPr>
                <w:color w:val="000000"/>
              </w:rPr>
              <w:br/>
              <w:t>Họ và tên: ……………………..</w:t>
              <w:br/>
              <w:t>Chứng chỉ hành nghề số:............</w:t>
            </w:r>
          </w:p>
        </w:tc>
        <w:tc>
          <w:tcPr>
            <w:tcW w:w="5742" w:type="dxa"/>
            <w:tcBorders/>
          </w:tcPr>
          <w:p>
            <w:pPr>
              <w:pStyle w:val="TableContents"/>
              <w:pBdr/>
              <w:bidi w:val="0"/>
              <w:spacing w:lineRule="atLeast" w:line="225" w:before="120" w:after="240"/>
              <w:ind w:hanging="0" w:left="0" w:right="0"/>
              <w:jc w:val="center"/>
              <w:rPr/>
            </w:pPr>
            <w:r>
              <w:rPr>
                <w:i/>
                <w:color w:val="000000"/>
              </w:rPr>
              <w:t>....., ngày ..... tháng ....... năm ......</w:t>
            </w:r>
            <w:r>
              <w:rPr>
                <w:color w:val="000000"/>
              </w:rPr>
              <w:br/>
            </w:r>
            <w:r>
              <w:rPr>
                <w:b/>
                <w:color w:val="000000"/>
              </w:rPr>
              <w:t>NGƯỜI NỘP THUẾ hoặc</w:t>
            </w:r>
            <w:r>
              <w:rPr>
                <w:color w:val="000000"/>
              </w:rPr>
              <w:br/>
            </w:r>
            <w:r>
              <w:rPr>
                <w:b/>
                <w:color w:val="000000"/>
              </w:rPr>
              <w:t>ĐẠI DIỆN HỢP PHÁP CỦA NGƯỜI NỘP THUẾ</w:t>
            </w:r>
            <w:r>
              <w:rPr>
                <w:color w:val="000000"/>
              </w:rPr>
              <w:br/>
            </w:r>
            <w:r>
              <w:rPr>
                <w:i/>
                <w:color w:val="000000"/>
              </w:rPr>
              <w:t>(Ký, ghi rõ họ tên/ Ký điện tử)</w:t>
            </w:r>
          </w:p>
        </w:tc>
      </w:tr>
    </w:tbl>
    <w:p>
      <w:pPr>
        <w:pStyle w:val="Normal"/>
        <w:bidi w:val="0"/>
        <w:jc w:val="lef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e-Phi-Le-Phi/Thong-tu-40-2021-TT-BTC-huong-dan-thue-gia-tri-gia-tang-thue-thu-nhap-ca-nhan-477635.aspx"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7</Pages>
  <Words>1296</Words>
  <Characters>5717</Characters>
  <CharactersWithSpaces>7149</CharactersWithSpaces>
  <Paragraphs>719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2026-05-20T08:15:42Z</dcterms:created>
  <dc:creator/>
  <dc:description/>
  <dc:language>en-US</dc:language>
  <cp:lastModifiedBy/>
  <dcterms:modified xsi:type="dcterms:W3CDTF">2026-05-20T08:16:14Z</dcterms:modified>
  <cp:revision>1</cp:revision>
  <dc:subject/>
  <dc:title/>
</cp:coreProperties>
</file>