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2EE6" w14:textId="77777777" w:rsidR="00876EB0" w:rsidRDefault="00BD313E">
      <w:pPr>
        <w:shd w:val="clear" w:color="auto" w:fill="FFFFFF"/>
        <w:spacing w:after="0"/>
        <w:jc w:val="right"/>
        <w:rPr>
          <w:rFonts w:ascii="Times New Roman" w:eastAsia="Times New Roman" w:hAnsi="Times New Roman" w:cs="Times New Roman"/>
          <w:sz w:val="26"/>
          <w:szCs w:val="26"/>
        </w:rPr>
      </w:pPr>
      <w:r>
        <w:rPr>
          <w:noProof/>
        </w:rPr>
        <mc:AlternateContent>
          <mc:Choice Requires="wps">
            <w:drawing>
              <wp:anchor distT="0" distB="0" distL="114300" distR="114300" simplePos="0" relativeHeight="251658240" behindDoc="0" locked="0" layoutInCell="1" hidden="0" allowOverlap="1" wp14:anchorId="1F74FC73" wp14:editId="60E2AE84">
                <wp:simplePos x="0" y="0"/>
                <wp:positionH relativeFrom="column">
                  <wp:posOffset>6200775</wp:posOffset>
                </wp:positionH>
                <wp:positionV relativeFrom="paragraph">
                  <wp:posOffset>-438150</wp:posOffset>
                </wp:positionV>
                <wp:extent cx="2562225" cy="10096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562225" cy="10096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E6E66B7"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Mẫu số: 01-1/BK-CNKD-NCCNN-TMĐT</w:t>
                            </w:r>
                          </w:p>
                          <w:p w14:paraId="5C6736DF"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 xml:space="preserve">(Kèm theo Thông tư số 89/2026/TT-BTC ngày 30/6/2026 của Bộ trưởng Bộ Tài chính </w:t>
                            </w:r>
                          </w:p>
                          <w:p w14:paraId="7EB0F248"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Form No: 01/CNKD-NCCNN-TMĐT</w:t>
                            </w:r>
                          </w:p>
                          <w:p w14:paraId="654BBC39"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(Along with Circular No. 89/2026/TT-BTC dated 30</w:t>
                            </w:r>
                            <w:r>
                              <w:rPr>
                                <w:rFonts w:ascii="Times New Roman" w:eastAsia="Times New Roman" w:hAnsi="Times New Roman" w:cs="Times New Roman"/>
                                <w:i/>
                                <w:color w:val="000000"/>
                                <w:sz w:val="20"/>
                                <w:vertAlign w:val="superscript"/>
                              </w:rPr>
                              <w:t>th</w:t>
                            </w:r>
                            <w:r>
                              <w:rPr>
                                <w:rFonts w:ascii="Times New Roman" w:eastAsia="Times New Roman" w:hAnsi="Times New Roman" w:cs="Times New Roman"/>
                                <w:i/>
                                <w:color w:val="000000"/>
                                <w:sz w:val="20"/>
                              </w:rPr>
                              <w:t xml:space="preserve"> Jul 2026 of the Minister of Finance </w:t>
                            </w:r>
                          </w:p>
                          <w:p w14:paraId="2580D184" w14:textId="77777777" w:rsidR="00876EB0" w:rsidRDefault="00876EB0">
                            <w:pPr>
                              <w:spacing w:line="258" w:lineRule="auto"/>
                              <w:ind w:right="30"/>
                              <w:jc w:val="center"/>
                              <w:textDirection w:val="btLr"/>
                            </w:pPr>
                          </w:p>
                          <w:p w14:paraId="59F283A0" w14:textId="77777777" w:rsidR="00876EB0" w:rsidRDefault="00876EB0">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F74FC73" id="Rectangle 1" o:spid="_x0000_s1026" style="position:absolute;left:0;text-align:left;margin-left:488.25pt;margin-top:-34.5pt;width:201.75pt;height: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IxKQIAAGQEAAAOAAAAZHJzL2Uyb0RvYy54bWysVNuO0zAQfUfiHyy/06TRtmyjpiu0pQhp&#10;BRULHzB17MSSb9huk/49Y7e0XUBCQuTBnbHncubMTJcPo1bkwH2Q1jR0Oikp4YbZVpquod++bt7c&#10;UxIimBaUNbyhRx7ow+r1q+Xgal7Z3qqWe4JBTKgH19A+RlcXRWA91xAm1nGDj8J6DRFV3xWthwGj&#10;a1VUZTkvButb5y3jIeDt+vRIVzm+EJzFz0IEHolqKGKL+fT53KWzWC2h7jy4XrIzDPgHFBqkwaSX&#10;UGuIQPZe/hZKS+ZtsCJOmNWFFUIynmvAaqblL9U89+B4rgXJCe5CU/h/Ydmnw9YT2WLvKDGgsUVf&#10;kDQwneJkmugZXKjR6tlt/VkLKKZaR+F1+sUqyJgpPV4o5WMkDC+r2byqqhklDN+mZbmYzzLpxdXd&#10;+RA/cKtJEhrqMX2mEg5PIWJKNP1pkrIFq2S7kUplxXe7R+XJAbC/m/wlzOjywkwZMjR0MctAAMdM&#10;KIiISTssPJgu53vhEW4Dl/n7U+AEbA2hPwHIEZIZ1FpGnGsldUPv0ft02XNo35uWxKNDng0uBE24&#10;gqZEcVwfFLJzBKn+bodFKoO1pgadWpKkOO5GDJLEnW2P2Nzg2EYizicIcQsexxtbPeDIY8Lve/AI&#10;Qn00OFOL6V0iKGblbvYWYRN/+7K7fQHDeoubhDyexMeY9ypVb+y7fbRC5vZdoZzB4ijnFp3XLu3K&#10;rZ6trn8Oqx8AAAD//wMAUEsDBBQABgAIAAAAIQAUC5N/4AAAAAsBAAAPAAAAZHJzL2Rvd25yZXYu&#10;eG1sTI8xT8MwEIV3JP6DdUgsqHUAEZoQpwqVGBiQSulQtmt8JBaxHcVOE/491wmmu9N7eve9Yj3b&#10;TpxoCMY7BbfLBAS52mvjGgX7j5fFCkSI6DR23pGCHwqwLi8vCsy1n9w7nXaxERziQo4K2hj7XMpQ&#10;t2QxLH1PjrUvP1iMfA6N1ANOHG47eZckqbRoHH9osadNS/X3brQKhrfwujlYM2af/XOF2TjdbE2l&#10;1PXVXD2BiDTHPzOc8RkdSmY6+tHpIDoF2WP6wFYFizTjUmfH/Srh7cgaT1kW8n+H8hcAAP//AwBQ&#10;SwECLQAUAAYACAAAACEAtoM4kv4AAADhAQAAEwAAAAAAAAAAAAAAAAAAAAAAW0NvbnRlbnRfVHlw&#10;ZXNdLnhtbFBLAQItABQABgAIAAAAIQA4/SH/1gAAAJQBAAALAAAAAAAAAAAAAAAAAC8BAABfcmVs&#10;cy8ucmVsc1BLAQItABQABgAIAAAAIQBxpKIxKQIAAGQEAAAOAAAAAAAAAAAAAAAAAC4CAABkcnMv&#10;ZTJvRG9jLnhtbFBLAQItABQABgAIAAAAIQAUC5N/4AAAAAsBAAAPAAAAAAAAAAAAAAAAAIMEAABk&#10;cnMvZG93bnJldi54bWxQSwUGAAAAAAQABADzAAAAkAUAAAAA&#10;">
                <v:stroke startarrowwidth="narrow" startarrowlength="short" endarrowwidth="narrow" endarrowlength="short" miterlimit="5243f"/>
                <v:textbox inset="2.53958mm,1.2694mm,2.53958mm,1.2694mm">
                  <w:txbxContent>
                    <w:p w14:paraId="2E6E66B7"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Mẫu số: 01-1/BK-CNKD-NCCNN-TMĐT</w:t>
                      </w:r>
                    </w:p>
                    <w:p w14:paraId="5C6736DF"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 xml:space="preserve">(Kèm theo Thông tư số 89/2026/TT-BTC ngày 30/6/2026 của Bộ trưởng Bộ Tài chính </w:t>
                      </w:r>
                    </w:p>
                    <w:p w14:paraId="7EB0F248"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Form No: 01/CNKD-NCCNN-TMĐT</w:t>
                      </w:r>
                    </w:p>
                    <w:p w14:paraId="654BBC39"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(Along with Circular No. 89/2026/TT-BTC dated 30</w:t>
                      </w:r>
                      <w:r>
                        <w:rPr>
                          <w:rFonts w:ascii="Times New Roman" w:eastAsia="Times New Roman" w:hAnsi="Times New Roman" w:cs="Times New Roman"/>
                          <w:i/>
                          <w:color w:val="000000"/>
                          <w:sz w:val="20"/>
                          <w:vertAlign w:val="superscript"/>
                        </w:rPr>
                        <w:t>th</w:t>
                      </w:r>
                      <w:r>
                        <w:rPr>
                          <w:rFonts w:ascii="Times New Roman" w:eastAsia="Times New Roman" w:hAnsi="Times New Roman" w:cs="Times New Roman"/>
                          <w:i/>
                          <w:color w:val="000000"/>
                          <w:sz w:val="20"/>
                        </w:rPr>
                        <w:t xml:space="preserve"> Jul 2026 of the Minister of Finance </w:t>
                      </w:r>
                    </w:p>
                    <w:p w14:paraId="2580D184" w14:textId="77777777" w:rsidR="00876EB0" w:rsidRDefault="00876EB0">
                      <w:pPr>
                        <w:spacing w:line="258" w:lineRule="auto"/>
                        <w:ind w:right="30"/>
                        <w:jc w:val="center"/>
                        <w:textDirection w:val="btLr"/>
                      </w:pPr>
                    </w:p>
                    <w:p w14:paraId="59F283A0" w14:textId="77777777" w:rsidR="00876EB0" w:rsidRDefault="00876EB0">
                      <w:pPr>
                        <w:spacing w:line="258" w:lineRule="auto"/>
                        <w:textDirection w:val="btLr"/>
                      </w:pPr>
                    </w:p>
                  </w:txbxContent>
                </v:textbox>
              </v:rect>
            </w:pict>
          </mc:Fallback>
        </mc:AlternateContent>
      </w:r>
    </w:p>
    <w:p w14:paraId="19BE1003" w14:textId="77777777" w:rsidR="00876EB0" w:rsidRDefault="00876EB0">
      <w:pPr>
        <w:shd w:val="clear" w:color="auto" w:fill="FFFFFF"/>
        <w:spacing w:after="0"/>
        <w:jc w:val="right"/>
        <w:rPr>
          <w:rFonts w:ascii="Times New Roman" w:eastAsia="Times New Roman" w:hAnsi="Times New Roman" w:cs="Times New Roman"/>
          <w:sz w:val="26"/>
          <w:szCs w:val="26"/>
        </w:rPr>
      </w:pPr>
    </w:p>
    <w:p w14:paraId="2B79107E" w14:textId="77777777" w:rsidR="00876EB0" w:rsidRDefault="00876EB0">
      <w:pPr>
        <w:shd w:val="clear" w:color="auto" w:fill="FFFFFF"/>
        <w:spacing w:after="0"/>
        <w:jc w:val="right"/>
        <w:rPr>
          <w:rFonts w:ascii="Times New Roman" w:eastAsia="Times New Roman" w:hAnsi="Times New Roman" w:cs="Times New Roman"/>
          <w:sz w:val="26"/>
          <w:szCs w:val="26"/>
        </w:rPr>
      </w:pPr>
    </w:p>
    <w:p w14:paraId="5E7A7D99" w14:textId="77777777" w:rsidR="00876EB0" w:rsidRDefault="00876EB0">
      <w:pPr>
        <w:shd w:val="clear" w:color="auto" w:fill="FFFFFF"/>
        <w:spacing w:after="0"/>
        <w:jc w:val="right"/>
        <w:rPr>
          <w:rFonts w:ascii="Times New Roman" w:eastAsia="Times New Roman" w:hAnsi="Times New Roman" w:cs="Times New Roman"/>
          <w:sz w:val="26"/>
          <w:szCs w:val="26"/>
        </w:rPr>
      </w:pPr>
    </w:p>
    <w:p w14:paraId="2AD2BA97" w14:textId="77777777" w:rsidR="00876EB0" w:rsidRDefault="00BD313E">
      <w:pPr>
        <w:shd w:val="clear" w:color="auto" w:fill="FFFFFF"/>
        <w:spacing w:after="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BẢNG KÊ CHI TIẾT SỐ THUẾ ĐÃ KHẤU TRỪ CỦA NHÀ CUNG CẤP NƯỚC NGOÀI, HỘ, CÁ NHÂN</w:t>
      </w:r>
      <w:r>
        <w:rPr>
          <w:rFonts w:ascii="Times New Roman" w:eastAsia="Times New Roman" w:hAnsi="Times New Roman" w:cs="Times New Roman"/>
          <w:b/>
          <w:bCs/>
          <w:sz w:val="26"/>
          <w:szCs w:val="26"/>
        </w:rPr>
        <w:br/>
        <w:t>CÓ HOẠT ĐỘNG KINH DOANH TRÊN NỀN TẢNG THƯƠNG MẠI ĐIỆN TỬ</w:t>
      </w:r>
    </w:p>
    <w:p w14:paraId="714D07BF" w14:textId="77777777" w:rsidR="00876EB0" w:rsidRDefault="00BD313E">
      <w:pPr>
        <w:shd w:val="clear" w:color="auto" w:fill="FFFFFF"/>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Detailed Schedule of Taxes Withhold from Foreign providers, Business Househo</w:t>
      </w:r>
      <w:r>
        <w:rPr>
          <w:rFonts w:ascii="Times New Roman" w:eastAsia="Times New Roman" w:hAnsi="Times New Roman" w:cs="Times New Roman"/>
          <w:i/>
          <w:iCs/>
          <w:sz w:val="26"/>
          <w:szCs w:val="26"/>
        </w:rPr>
        <w:t xml:space="preserve">lds, and Individuals </w:t>
      </w:r>
    </w:p>
    <w:p w14:paraId="332F22DF" w14:textId="77777777" w:rsidR="00876EB0" w:rsidRDefault="00BD313E">
      <w:pPr>
        <w:shd w:val="clear" w:color="auto" w:fill="FFFFFF"/>
        <w:spacing w:after="0"/>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Conducting Business on E-commerce Platforms</w:t>
      </w:r>
    </w:p>
    <w:p w14:paraId="3259A1D9" w14:textId="77777777" w:rsidR="00876EB0" w:rsidRDefault="00BD313E">
      <w:pPr>
        <w:shd w:val="clear" w:color="auto" w:fill="FFFFFF"/>
        <w:spacing w:before="120" w:after="120"/>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(Kèm theo Tờ khai 01/CNKD-NCCNN-TMĐT)</w:t>
      </w:r>
    </w:p>
    <w:p w14:paraId="33A2DDB2" w14:textId="77777777" w:rsidR="00876EB0" w:rsidRDefault="00BD313E">
      <w:pPr>
        <w:spacing w:after="0" w:line="240" w:lineRule="auto"/>
        <w:ind w:left="5760" w:hanging="2160"/>
        <w:rPr>
          <w:rFonts w:ascii="Times New Roman" w:eastAsia="Times New Roman" w:hAnsi="Times New Roman" w:cs="Times New Roman"/>
          <w:sz w:val="26"/>
          <w:szCs w:val="26"/>
        </w:rPr>
      </w:pPr>
      <w:r>
        <w:rPr>
          <w:rFonts w:ascii="Times New Roman" w:eastAsia="Times New Roman" w:hAnsi="Times New Roman" w:cs="Times New Roman"/>
          <w:i/>
          <w:iCs/>
          <w:sz w:val="24"/>
          <w:szCs w:val="24"/>
        </w:rPr>
        <w:t xml:space="preserve">    (Attached to Form No.</w:t>
      </w:r>
      <w:r>
        <w:rPr>
          <w:rFonts w:ascii="Times New Roman" w:eastAsia="Times New Roman" w:hAnsi="Times New Roman" w:cs="Times New Roman"/>
          <w:i/>
          <w:iCs/>
          <w:sz w:val="26"/>
          <w:szCs w:val="26"/>
        </w:rPr>
        <w:t>01/CNKD-NCCNN-TMĐT</w:t>
      </w:r>
      <w:r>
        <w:rPr>
          <w:rFonts w:ascii="Times New Roman" w:eastAsia="Times New Roman" w:hAnsi="Times New Roman" w:cs="Times New Roman"/>
          <w:i/>
          <w:iCs/>
          <w:sz w:val="24"/>
          <w:szCs w:val="24"/>
        </w:rPr>
        <w:t>)</w:t>
      </w:r>
    </w:p>
    <w:p w14:paraId="0A1FC3AB" w14:textId="77777777" w:rsidR="00876EB0" w:rsidRDefault="00BD313E">
      <w:pPr>
        <w:shd w:val="clear" w:color="auto" w:fill="FFFFFF"/>
        <w:spacing w:before="120" w:after="1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[01]</w:t>
      </w:r>
      <w:r>
        <w:rPr>
          <w:rFonts w:ascii="Times New Roman" w:eastAsia="Times New Roman" w:hAnsi="Times New Roman" w:cs="Times New Roman"/>
          <w:sz w:val="26"/>
          <w:szCs w:val="26"/>
        </w:rPr>
        <w:t xml:space="preserve"> Ngày lập: …/…/…          </w:t>
      </w:r>
      <w:r>
        <w:rPr>
          <w:rFonts w:ascii="Times New Roman" w:eastAsia="Times New Roman" w:hAnsi="Times New Roman" w:cs="Times New Roman"/>
          <w:b/>
          <w:bCs/>
          <w:sz w:val="26"/>
          <w:szCs w:val="26"/>
        </w:rPr>
        <w:t>[02]</w:t>
      </w:r>
      <w:r>
        <w:rPr>
          <w:rFonts w:ascii="Times New Roman" w:eastAsia="Times New Roman" w:hAnsi="Times New Roman" w:cs="Times New Roman"/>
          <w:sz w:val="26"/>
          <w:szCs w:val="26"/>
        </w:rPr>
        <w:t xml:space="preserve"> Lần gửi thứ:....</w:t>
      </w:r>
    </w:p>
    <w:p w14:paraId="7FA22DF7" w14:textId="77777777" w:rsidR="00876EB0" w:rsidRDefault="00BD313E">
      <w:pPr>
        <w:shd w:val="clear" w:color="auto" w:fill="FFFFFF"/>
        <w:spacing w:before="120" w:after="120"/>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Date of preparation                  Submission No. </w:t>
      </w:r>
    </w:p>
    <w:p w14:paraId="0BCA5B70" w14:textId="77777777" w:rsidR="00876EB0" w:rsidRDefault="00876EB0">
      <w:pPr>
        <w:shd w:val="clear" w:color="auto" w:fill="FFFFFF"/>
        <w:spacing w:before="120" w:after="120"/>
        <w:jc w:val="center"/>
        <w:rPr>
          <w:rFonts w:ascii="Times New Roman" w:eastAsia="Times New Roman" w:hAnsi="Times New Roman" w:cs="Times New Roman"/>
          <w:sz w:val="26"/>
          <w:szCs w:val="26"/>
        </w:rPr>
      </w:pPr>
    </w:p>
    <w:p w14:paraId="6D229128"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[03]</w:t>
      </w:r>
      <w:r>
        <w:rPr>
          <w:rFonts w:ascii="Times New Roman" w:eastAsia="Times New Roman" w:hAnsi="Times New Roman" w:cs="Times New Roman"/>
          <w:sz w:val="26"/>
          <w:szCs w:val="26"/>
        </w:rPr>
        <w:t xml:space="preserve"> Tên của tổ chức quản lý nền tảng thương mại điện tử: ………………………………</w:t>
      </w:r>
    </w:p>
    <w:p w14:paraId="62279195"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Name of the e-commerce platform operator:</w:t>
      </w:r>
    </w:p>
    <w:p w14:paraId="2308EA41"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[04]</w:t>
      </w:r>
      <w:r>
        <w:rPr>
          <w:rFonts w:ascii="Times New Roman" w:eastAsia="Times New Roman" w:hAnsi="Times New Roman" w:cs="Times New Roman"/>
          <w:sz w:val="26"/>
          <w:szCs w:val="26"/>
        </w:rPr>
        <w:t xml:space="preserve"> Mã số thuế khấu trừ, nộp thay: ………………………………………………………</w:t>
      </w:r>
    </w:p>
    <w:p w14:paraId="280F936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Identification Number (TIN) for withholding and payment on behalf: ………………</w:t>
      </w:r>
    </w:p>
    <w:p w14:paraId="7895F349"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[05]</w:t>
      </w:r>
      <w:r>
        <w:rPr>
          <w:rFonts w:ascii="Times New Roman" w:eastAsia="Times New Roman" w:hAnsi="Times New Roman" w:cs="Times New Roman"/>
          <w:sz w:val="26"/>
          <w:szCs w:val="26"/>
        </w:rPr>
        <w:t xml:space="preserve"> Số tờ khai/Số quyết định/Số thông báo/Mã định danh hồ sơ (ID):……………………</w:t>
      </w:r>
    </w:p>
    <w:p w14:paraId="2BA32BCF"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return No./Decision No./Notice No./Applicati</w:t>
      </w:r>
      <w:r>
        <w:rPr>
          <w:rFonts w:ascii="Times New Roman" w:eastAsia="Times New Roman" w:hAnsi="Times New Roman" w:cs="Times New Roman"/>
          <w:i/>
          <w:iCs/>
          <w:sz w:val="26"/>
          <w:szCs w:val="26"/>
        </w:rPr>
        <w:t>on Identification Number (ID)</w:t>
      </w:r>
    </w:p>
    <w:p w14:paraId="2DD47A71"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[06]</w:t>
      </w:r>
      <w:r>
        <w:rPr>
          <w:rFonts w:ascii="Times New Roman" w:eastAsia="Times New Roman" w:hAnsi="Times New Roman" w:cs="Times New Roman"/>
          <w:sz w:val="26"/>
          <w:szCs w:val="26"/>
        </w:rPr>
        <w:t xml:space="preserve"> Kỳ thuế/Ngày quyết định/Ngày thông báo: …………………………………………</w:t>
      </w:r>
    </w:p>
    <w:p w14:paraId="4B6A1D8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period/Decision date/Notice date</w:t>
      </w:r>
    </w:p>
    <w:p w14:paraId="40FB09F9" w14:textId="77777777" w:rsidR="00876EB0" w:rsidRDefault="00BD313E">
      <w:pPr>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[07]</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 xml:space="preserve">Tên tổ chức, cá nhân làm thủ tục về thuế, tổ chức được ủy quyền (nếu có): </w:t>
      </w:r>
      <w:r>
        <w:rPr>
          <w:rFonts w:ascii="Times New Roman" w:eastAsia="Times New Roman" w:hAnsi="Times New Roman" w:cs="Times New Roman"/>
          <w:sz w:val="26"/>
          <w:szCs w:val="26"/>
        </w:rPr>
        <w:t xml:space="preserve"> ………………………………………</w:t>
      </w:r>
    </w:p>
    <w:p w14:paraId="79BA780F"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Name of the tax agent (if any)</w:t>
      </w:r>
    </w:p>
    <w:p w14:paraId="019CD927"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[08]</w:t>
      </w:r>
      <w:r>
        <w:rPr>
          <w:rFonts w:ascii="Times New Roman" w:eastAsia="Times New Roman" w:hAnsi="Times New Roman" w:cs="Times New Roman"/>
          <w:sz w:val="26"/>
          <w:szCs w:val="26"/>
        </w:rPr>
        <w:t xml:space="preserve"> Mã số thuế: …………………………………………………………………………</w:t>
      </w:r>
    </w:p>
    <w:p w14:paraId="794370D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Identification Number (TIN)</w:t>
      </w:r>
    </w:p>
    <w:p w14:paraId="2B4C4FAE"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[09]</w:t>
      </w:r>
      <w:r>
        <w:rPr>
          <w:rFonts w:ascii="Times New Roman" w:eastAsia="Times New Roman" w:hAnsi="Times New Roman" w:cs="Times New Roman"/>
          <w:sz w:val="26"/>
          <w:szCs w:val="26"/>
        </w:rPr>
        <w:t xml:space="preserve"> Hợp đồng dịch vụ làm thủ tục về thuế: Số: ………………………………………Ngày:………………</w:t>
      </w:r>
    </w:p>
    <w:p w14:paraId="2999A359"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agency agreement: No. …………………………… Date: ………………</w:t>
      </w:r>
    </w:p>
    <w:p w14:paraId="061C5EB5"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I. BẢNG KÊ CHI TIẾT SỐ THUẾ ĐÃ KHẤU TRỪ CỦA TỔ CHỨC N</w:t>
      </w:r>
      <w:r>
        <w:rPr>
          <w:rFonts w:ascii="Times New Roman" w:eastAsia="Times New Roman" w:hAnsi="Times New Roman" w:cs="Times New Roman"/>
          <w:b/>
          <w:bCs/>
          <w:sz w:val="26"/>
          <w:szCs w:val="26"/>
        </w:rPr>
        <w:t>ƯỚC NGOÀI</w:t>
      </w:r>
    </w:p>
    <w:p w14:paraId="096A0346"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I. DETAILED SCHEDULE OF TAXES WITHHOLD FOR FOREIGN ORGANIZATIONS</w:t>
      </w:r>
    </w:p>
    <w:p w14:paraId="430C4CC7" w14:textId="77777777" w:rsidR="00876EB0" w:rsidRDefault="00BD313E">
      <w:pPr>
        <w:shd w:val="clear" w:color="auto" w:fill="FFFFFF"/>
        <w:spacing w:before="120" w:after="120"/>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Đơn vị tiền/Currency:…</w:t>
      </w:r>
    </w:p>
    <w:tbl>
      <w:tblPr>
        <w:tblStyle w:val="a"/>
        <w:tblW w:w="13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
        <w:gridCol w:w="949"/>
        <w:gridCol w:w="1690"/>
        <w:gridCol w:w="1648"/>
        <w:gridCol w:w="1206"/>
        <w:gridCol w:w="1292"/>
        <w:gridCol w:w="1341"/>
        <w:gridCol w:w="1206"/>
        <w:gridCol w:w="1145"/>
        <w:gridCol w:w="1072"/>
        <w:gridCol w:w="1073"/>
      </w:tblGrid>
      <w:tr w:rsidR="00876EB0" w14:paraId="58AAD5A7" w14:textId="77777777">
        <w:trPr>
          <w:cantSplit/>
          <w:trHeight w:val="2647"/>
        </w:trPr>
        <w:tc>
          <w:tcPr>
            <w:tcW w:w="436" w:type="dxa"/>
            <w:vMerge w:val="restart"/>
            <w:vAlign w:val="center"/>
          </w:tcPr>
          <w:p w14:paraId="49EA388C"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STT</w:t>
            </w:r>
          </w:p>
        </w:tc>
        <w:tc>
          <w:tcPr>
            <w:tcW w:w="949" w:type="dxa"/>
            <w:vMerge w:val="restart"/>
            <w:vAlign w:val="center"/>
          </w:tcPr>
          <w:p w14:paraId="39882CE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Tên nền tảng thương mại điện tử/</w:t>
            </w:r>
            <w:r>
              <w:rPr>
                <w:rFonts w:ascii="Times New Roman" w:eastAsia="Times New Roman" w:hAnsi="Times New Roman" w:cs="Times New Roman"/>
                <w:b/>
                <w:bCs/>
                <w:i/>
                <w:iCs/>
              </w:rPr>
              <w:t>Name of the E-commerce platform</w:t>
            </w:r>
          </w:p>
        </w:tc>
        <w:tc>
          <w:tcPr>
            <w:tcW w:w="1690" w:type="dxa"/>
            <w:vMerge w:val="restart"/>
            <w:vAlign w:val="center"/>
          </w:tcPr>
          <w:p w14:paraId="3830405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Mã quản lý trên nền tảng thương mại điện tử của người bán là Tổ chức nước ngoài/</w:t>
            </w:r>
            <w:r>
              <w:rPr>
                <w:rFonts w:ascii="Times New Roman" w:eastAsia="Times New Roman" w:hAnsi="Times New Roman" w:cs="Times New Roman"/>
                <w:b/>
                <w:bCs/>
                <w:i/>
                <w:iCs/>
              </w:rPr>
              <w:t>Seller identification code on the E-commerce platform (Foreign organization)</w:t>
            </w:r>
          </w:p>
        </w:tc>
        <w:tc>
          <w:tcPr>
            <w:tcW w:w="1648" w:type="dxa"/>
            <w:vMerge w:val="restart"/>
            <w:vAlign w:val="center"/>
          </w:tcPr>
          <w:p w14:paraId="2E200A17"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Tên gian hàng/ Tên tài khoản trên nền tảng thương mại điện tử</w:t>
            </w:r>
            <w:r>
              <w:rPr>
                <w:rFonts w:ascii="Times New Roman" w:eastAsia="Times New Roman" w:hAnsi="Times New Roman" w:cs="Times New Roman"/>
                <w:b/>
                <w:bCs/>
                <w:i/>
                <w:iCs/>
              </w:rPr>
              <w:t>/Store name/Account name on the e-comm</w:t>
            </w:r>
            <w:r>
              <w:rPr>
                <w:rFonts w:ascii="Times New Roman" w:eastAsia="Times New Roman" w:hAnsi="Times New Roman" w:cs="Times New Roman"/>
                <w:b/>
                <w:bCs/>
                <w:i/>
                <w:iCs/>
              </w:rPr>
              <w:t>erce platform</w:t>
            </w:r>
          </w:p>
        </w:tc>
        <w:tc>
          <w:tcPr>
            <w:tcW w:w="1206" w:type="dxa"/>
            <w:vMerge w:val="restart"/>
            <w:vAlign w:val="center"/>
          </w:tcPr>
          <w:p w14:paraId="1E2FE3B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Tên Tổ chức nước ngoài/Name of the foreign organization</w:t>
            </w:r>
          </w:p>
        </w:tc>
        <w:tc>
          <w:tcPr>
            <w:tcW w:w="1292" w:type="dxa"/>
            <w:vMerge w:val="restart"/>
            <w:vAlign w:val="center"/>
          </w:tcPr>
          <w:p w14:paraId="2E3F57F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Mã số thuế (nếu có)/Tax Identification Number (TIN) (if any)</w:t>
            </w:r>
          </w:p>
          <w:p w14:paraId="4F1D9370" w14:textId="77777777" w:rsidR="00876EB0" w:rsidRDefault="00BD313E">
            <w:pPr>
              <w:spacing w:before="120" w:after="120"/>
              <w:rPr>
                <w:rFonts w:ascii="Times New Roman" w:eastAsia="Times New Roman" w:hAnsi="Times New Roman" w:cs="Times New Roman"/>
              </w:rPr>
            </w:pPr>
            <w:r>
              <w:rPr>
                <w:rFonts w:ascii="Times New Roman" w:eastAsia="Times New Roman" w:hAnsi="Times New Roman" w:cs="Times New Roman"/>
                <w:b/>
                <w:bCs/>
              </w:rPr>
              <w:t xml:space="preserve">   </w:t>
            </w:r>
          </w:p>
        </w:tc>
        <w:tc>
          <w:tcPr>
            <w:tcW w:w="1341" w:type="dxa"/>
            <w:vMerge w:val="restart"/>
            <w:vAlign w:val="center"/>
          </w:tcPr>
          <w:p w14:paraId="3CAE1631" w14:textId="77777777" w:rsidR="00876EB0" w:rsidRDefault="00BD313E">
            <w:pPr>
              <w:spacing w:before="120" w:after="120"/>
              <w:jc w:val="center"/>
              <w:rPr>
                <w:rFonts w:ascii="Times New Roman" w:eastAsia="Times New Roman" w:hAnsi="Times New Roman" w:cs="Times New Roman"/>
              </w:rPr>
            </w:pPr>
            <w:r w:rsidRPr="0093034E">
              <w:rPr>
                <w:rFonts w:ascii="Times New Roman" w:eastAsia="Times New Roman" w:hAnsi="Times New Roman" w:cs="Times New Roman"/>
                <w:b/>
                <w:bCs/>
              </w:rPr>
              <w:t>Nhóm ngành nghề</w:t>
            </w:r>
            <w:r w:rsidRPr="0093034E">
              <w:rPr>
                <w:rFonts w:ascii="Times New Roman" w:eastAsia="Times New Roman" w:hAnsi="Times New Roman" w:cs="Times New Roman"/>
                <w:b/>
                <w:bCs/>
              </w:rPr>
              <w:t>/Business category</w:t>
            </w:r>
          </w:p>
        </w:tc>
        <w:tc>
          <w:tcPr>
            <w:tcW w:w="1206" w:type="dxa"/>
            <w:vMerge w:val="restart"/>
            <w:vAlign w:val="center"/>
          </w:tcPr>
          <w:p w14:paraId="7D961BDB"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Doanh thu/Revenue</w:t>
            </w:r>
          </w:p>
        </w:tc>
        <w:tc>
          <w:tcPr>
            <w:tcW w:w="3290" w:type="dxa"/>
            <w:gridSpan w:val="3"/>
            <w:vAlign w:val="center"/>
          </w:tcPr>
          <w:p w14:paraId="02B79A6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đã khấu trừ/Tax withhold</w:t>
            </w:r>
          </w:p>
        </w:tc>
      </w:tr>
      <w:tr w:rsidR="00876EB0" w14:paraId="6886C363" w14:textId="77777777">
        <w:trPr>
          <w:cantSplit/>
          <w:trHeight w:val="521"/>
        </w:trPr>
        <w:tc>
          <w:tcPr>
            <w:tcW w:w="436" w:type="dxa"/>
            <w:vMerge/>
            <w:vAlign w:val="center"/>
          </w:tcPr>
          <w:p w14:paraId="2CD35405"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949" w:type="dxa"/>
            <w:vMerge/>
            <w:vAlign w:val="center"/>
          </w:tcPr>
          <w:p w14:paraId="424B00F5"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690" w:type="dxa"/>
            <w:vMerge/>
            <w:vAlign w:val="center"/>
          </w:tcPr>
          <w:p w14:paraId="5270993C"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648" w:type="dxa"/>
            <w:vMerge/>
            <w:vAlign w:val="center"/>
          </w:tcPr>
          <w:p w14:paraId="44B371A8"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06" w:type="dxa"/>
            <w:vMerge/>
            <w:vAlign w:val="center"/>
          </w:tcPr>
          <w:p w14:paraId="331C1239"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92" w:type="dxa"/>
            <w:vMerge/>
            <w:vAlign w:val="center"/>
          </w:tcPr>
          <w:p w14:paraId="56F3E687"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341" w:type="dxa"/>
            <w:vMerge/>
            <w:vAlign w:val="center"/>
          </w:tcPr>
          <w:p w14:paraId="65DFB05E"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06" w:type="dxa"/>
            <w:vMerge/>
            <w:vAlign w:val="center"/>
          </w:tcPr>
          <w:p w14:paraId="517DF27E"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145" w:type="dxa"/>
            <w:vAlign w:val="center"/>
          </w:tcPr>
          <w:p w14:paraId="67CCBEA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GTGT/</w:t>
            </w:r>
            <w:r>
              <w:rPr>
                <w:rFonts w:ascii="Times New Roman" w:eastAsia="Times New Roman" w:hAnsi="Times New Roman" w:cs="Times New Roman"/>
                <w:b/>
                <w:bCs/>
                <w:i/>
                <w:iCs/>
              </w:rPr>
              <w:t>VAT withhold</w:t>
            </w:r>
          </w:p>
        </w:tc>
        <w:tc>
          <w:tcPr>
            <w:tcW w:w="1072" w:type="dxa"/>
            <w:vAlign w:val="center"/>
          </w:tcPr>
          <w:p w14:paraId="34BA5E8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TNDN</w:t>
            </w:r>
            <w:r>
              <w:rPr>
                <w:rFonts w:ascii="Times New Roman" w:eastAsia="Times New Roman" w:hAnsi="Times New Roman" w:cs="Times New Roman"/>
                <w:b/>
                <w:bCs/>
                <w:i/>
                <w:iCs/>
              </w:rPr>
              <w:t>/CIT withhold</w:t>
            </w:r>
          </w:p>
        </w:tc>
        <w:tc>
          <w:tcPr>
            <w:tcW w:w="1073" w:type="dxa"/>
            <w:vAlign w:val="center"/>
          </w:tcPr>
          <w:p w14:paraId="6CC8A59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Tổng cộng</w:t>
            </w:r>
            <w:r>
              <w:rPr>
                <w:rFonts w:ascii="Times New Roman" w:eastAsia="Times New Roman" w:hAnsi="Times New Roman" w:cs="Times New Roman"/>
                <w:b/>
                <w:bCs/>
                <w:i/>
                <w:iCs/>
              </w:rPr>
              <w:t>/Total</w:t>
            </w:r>
          </w:p>
        </w:tc>
      </w:tr>
      <w:tr w:rsidR="00876EB0" w14:paraId="34193AF0" w14:textId="77777777">
        <w:trPr>
          <w:trHeight w:val="883"/>
        </w:trPr>
        <w:tc>
          <w:tcPr>
            <w:tcW w:w="436" w:type="dxa"/>
            <w:vAlign w:val="center"/>
          </w:tcPr>
          <w:p w14:paraId="1502AC4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(01)</w:t>
            </w:r>
          </w:p>
        </w:tc>
        <w:tc>
          <w:tcPr>
            <w:tcW w:w="949" w:type="dxa"/>
            <w:vAlign w:val="center"/>
          </w:tcPr>
          <w:p w14:paraId="22979DD9"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(02)</w:t>
            </w:r>
          </w:p>
        </w:tc>
        <w:tc>
          <w:tcPr>
            <w:tcW w:w="1690" w:type="dxa"/>
            <w:vAlign w:val="center"/>
          </w:tcPr>
          <w:p w14:paraId="2D8F4BF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(03)</w:t>
            </w:r>
          </w:p>
        </w:tc>
        <w:tc>
          <w:tcPr>
            <w:tcW w:w="1648" w:type="dxa"/>
            <w:vAlign w:val="center"/>
          </w:tcPr>
          <w:p w14:paraId="6D61730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(04)</w:t>
            </w:r>
          </w:p>
        </w:tc>
        <w:tc>
          <w:tcPr>
            <w:tcW w:w="1206" w:type="dxa"/>
            <w:vAlign w:val="center"/>
          </w:tcPr>
          <w:p w14:paraId="4E85E36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(05)</w:t>
            </w:r>
          </w:p>
        </w:tc>
        <w:tc>
          <w:tcPr>
            <w:tcW w:w="1292" w:type="dxa"/>
            <w:vAlign w:val="center"/>
          </w:tcPr>
          <w:p w14:paraId="0170B70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(06)</w:t>
            </w:r>
          </w:p>
        </w:tc>
        <w:tc>
          <w:tcPr>
            <w:tcW w:w="1341" w:type="dxa"/>
            <w:vAlign w:val="center"/>
          </w:tcPr>
          <w:p w14:paraId="5C29BF76"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(07)</w:t>
            </w:r>
          </w:p>
        </w:tc>
        <w:tc>
          <w:tcPr>
            <w:tcW w:w="1206" w:type="dxa"/>
            <w:vAlign w:val="center"/>
          </w:tcPr>
          <w:p w14:paraId="48A2F5B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(08)</w:t>
            </w:r>
          </w:p>
        </w:tc>
        <w:tc>
          <w:tcPr>
            <w:tcW w:w="1145" w:type="dxa"/>
            <w:vAlign w:val="center"/>
          </w:tcPr>
          <w:p w14:paraId="2EBA8A9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(09)</w:t>
            </w:r>
          </w:p>
        </w:tc>
        <w:tc>
          <w:tcPr>
            <w:tcW w:w="1072" w:type="dxa"/>
            <w:vAlign w:val="center"/>
          </w:tcPr>
          <w:p w14:paraId="4562788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(10)</w:t>
            </w:r>
          </w:p>
        </w:tc>
        <w:tc>
          <w:tcPr>
            <w:tcW w:w="1073" w:type="dxa"/>
            <w:vAlign w:val="center"/>
          </w:tcPr>
          <w:p w14:paraId="6DB7829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(11) = (09)+(10)</w:t>
            </w:r>
          </w:p>
        </w:tc>
      </w:tr>
      <w:tr w:rsidR="00876EB0" w14:paraId="35504143" w14:textId="77777777">
        <w:trPr>
          <w:trHeight w:val="80"/>
        </w:trPr>
        <w:tc>
          <w:tcPr>
            <w:tcW w:w="436" w:type="dxa"/>
            <w:vAlign w:val="center"/>
          </w:tcPr>
          <w:p w14:paraId="46F6D4A4" w14:textId="77777777" w:rsidR="00876EB0" w:rsidRDefault="00876EB0">
            <w:pPr>
              <w:spacing w:before="120" w:after="120"/>
              <w:jc w:val="center"/>
              <w:rPr>
                <w:rFonts w:ascii="Times New Roman" w:eastAsia="Times New Roman" w:hAnsi="Times New Roman" w:cs="Times New Roman"/>
              </w:rPr>
            </w:pPr>
          </w:p>
        </w:tc>
        <w:tc>
          <w:tcPr>
            <w:tcW w:w="949" w:type="dxa"/>
            <w:vAlign w:val="center"/>
          </w:tcPr>
          <w:p w14:paraId="06486E0D" w14:textId="77777777" w:rsidR="00876EB0" w:rsidRDefault="00876EB0">
            <w:pPr>
              <w:spacing w:before="120" w:after="120"/>
              <w:jc w:val="center"/>
              <w:rPr>
                <w:rFonts w:ascii="Times New Roman" w:eastAsia="Times New Roman" w:hAnsi="Times New Roman" w:cs="Times New Roman"/>
              </w:rPr>
            </w:pPr>
          </w:p>
        </w:tc>
        <w:tc>
          <w:tcPr>
            <w:tcW w:w="1690" w:type="dxa"/>
            <w:vAlign w:val="center"/>
          </w:tcPr>
          <w:p w14:paraId="23B28D5D" w14:textId="77777777" w:rsidR="00876EB0" w:rsidRDefault="00876EB0">
            <w:pPr>
              <w:spacing w:before="120" w:after="120"/>
              <w:jc w:val="center"/>
              <w:rPr>
                <w:rFonts w:ascii="Times New Roman" w:eastAsia="Times New Roman" w:hAnsi="Times New Roman" w:cs="Times New Roman"/>
              </w:rPr>
            </w:pPr>
          </w:p>
        </w:tc>
        <w:tc>
          <w:tcPr>
            <w:tcW w:w="1648" w:type="dxa"/>
            <w:vAlign w:val="center"/>
          </w:tcPr>
          <w:p w14:paraId="13E5FBCF"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78F9F190" w14:textId="77777777" w:rsidR="00876EB0" w:rsidRDefault="00876EB0">
            <w:pPr>
              <w:spacing w:before="120" w:after="120"/>
              <w:jc w:val="center"/>
              <w:rPr>
                <w:rFonts w:ascii="Times New Roman" w:eastAsia="Times New Roman" w:hAnsi="Times New Roman" w:cs="Times New Roman"/>
              </w:rPr>
            </w:pPr>
          </w:p>
        </w:tc>
        <w:tc>
          <w:tcPr>
            <w:tcW w:w="1292" w:type="dxa"/>
            <w:vAlign w:val="center"/>
          </w:tcPr>
          <w:p w14:paraId="27B51873" w14:textId="77777777" w:rsidR="00876EB0" w:rsidRDefault="00876EB0">
            <w:pPr>
              <w:spacing w:before="120" w:after="120"/>
              <w:jc w:val="center"/>
              <w:rPr>
                <w:rFonts w:ascii="Times New Roman" w:eastAsia="Times New Roman" w:hAnsi="Times New Roman" w:cs="Times New Roman"/>
              </w:rPr>
            </w:pPr>
          </w:p>
        </w:tc>
        <w:tc>
          <w:tcPr>
            <w:tcW w:w="1341" w:type="dxa"/>
            <w:vAlign w:val="center"/>
          </w:tcPr>
          <w:p w14:paraId="6977C66C"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3304047D" w14:textId="77777777" w:rsidR="00876EB0" w:rsidRDefault="00876EB0">
            <w:pPr>
              <w:spacing w:before="120" w:after="120"/>
              <w:jc w:val="center"/>
              <w:rPr>
                <w:rFonts w:ascii="Times New Roman" w:eastAsia="Times New Roman" w:hAnsi="Times New Roman" w:cs="Times New Roman"/>
              </w:rPr>
            </w:pPr>
          </w:p>
        </w:tc>
        <w:tc>
          <w:tcPr>
            <w:tcW w:w="1145" w:type="dxa"/>
            <w:vAlign w:val="center"/>
          </w:tcPr>
          <w:p w14:paraId="3C2CEE6D" w14:textId="77777777" w:rsidR="00876EB0" w:rsidRDefault="00876EB0">
            <w:pPr>
              <w:spacing w:before="120" w:after="120"/>
              <w:jc w:val="center"/>
              <w:rPr>
                <w:rFonts w:ascii="Times New Roman" w:eastAsia="Times New Roman" w:hAnsi="Times New Roman" w:cs="Times New Roman"/>
              </w:rPr>
            </w:pPr>
          </w:p>
        </w:tc>
        <w:tc>
          <w:tcPr>
            <w:tcW w:w="1072" w:type="dxa"/>
            <w:vAlign w:val="center"/>
          </w:tcPr>
          <w:p w14:paraId="22C39C39" w14:textId="77777777" w:rsidR="00876EB0" w:rsidRDefault="00876EB0">
            <w:pPr>
              <w:spacing w:before="120" w:after="120"/>
              <w:jc w:val="center"/>
              <w:rPr>
                <w:rFonts w:ascii="Times New Roman" w:eastAsia="Times New Roman" w:hAnsi="Times New Roman" w:cs="Times New Roman"/>
              </w:rPr>
            </w:pPr>
          </w:p>
        </w:tc>
        <w:tc>
          <w:tcPr>
            <w:tcW w:w="1073" w:type="dxa"/>
            <w:vAlign w:val="center"/>
          </w:tcPr>
          <w:p w14:paraId="454CFB44" w14:textId="77777777" w:rsidR="00876EB0" w:rsidRDefault="00876EB0">
            <w:pPr>
              <w:spacing w:before="120" w:after="120"/>
              <w:jc w:val="center"/>
              <w:rPr>
                <w:rFonts w:ascii="Times New Roman" w:eastAsia="Times New Roman" w:hAnsi="Times New Roman" w:cs="Times New Roman"/>
              </w:rPr>
            </w:pPr>
          </w:p>
        </w:tc>
      </w:tr>
      <w:tr w:rsidR="00876EB0" w14:paraId="1F117AF2" w14:textId="77777777">
        <w:trPr>
          <w:trHeight w:val="46"/>
        </w:trPr>
        <w:tc>
          <w:tcPr>
            <w:tcW w:w="436" w:type="dxa"/>
            <w:vAlign w:val="center"/>
          </w:tcPr>
          <w:p w14:paraId="62E46DD8" w14:textId="77777777" w:rsidR="00876EB0" w:rsidRDefault="00876EB0">
            <w:pPr>
              <w:spacing w:before="120" w:after="120"/>
              <w:jc w:val="center"/>
              <w:rPr>
                <w:rFonts w:ascii="Times New Roman" w:eastAsia="Times New Roman" w:hAnsi="Times New Roman" w:cs="Times New Roman"/>
              </w:rPr>
            </w:pPr>
          </w:p>
        </w:tc>
        <w:tc>
          <w:tcPr>
            <w:tcW w:w="949" w:type="dxa"/>
            <w:vAlign w:val="center"/>
          </w:tcPr>
          <w:p w14:paraId="7056F4BF" w14:textId="77777777" w:rsidR="00876EB0" w:rsidRDefault="00876EB0">
            <w:pPr>
              <w:spacing w:before="120" w:after="120"/>
              <w:jc w:val="center"/>
              <w:rPr>
                <w:rFonts w:ascii="Times New Roman" w:eastAsia="Times New Roman" w:hAnsi="Times New Roman" w:cs="Times New Roman"/>
              </w:rPr>
            </w:pPr>
          </w:p>
        </w:tc>
        <w:tc>
          <w:tcPr>
            <w:tcW w:w="1690" w:type="dxa"/>
            <w:vAlign w:val="center"/>
          </w:tcPr>
          <w:p w14:paraId="52F83833" w14:textId="77777777" w:rsidR="00876EB0" w:rsidRDefault="00876EB0">
            <w:pPr>
              <w:spacing w:before="120" w:after="120"/>
              <w:jc w:val="center"/>
              <w:rPr>
                <w:rFonts w:ascii="Times New Roman" w:eastAsia="Times New Roman" w:hAnsi="Times New Roman" w:cs="Times New Roman"/>
              </w:rPr>
            </w:pPr>
          </w:p>
        </w:tc>
        <w:tc>
          <w:tcPr>
            <w:tcW w:w="1648" w:type="dxa"/>
            <w:vAlign w:val="center"/>
          </w:tcPr>
          <w:p w14:paraId="1790DD43"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2B8519ED" w14:textId="77777777" w:rsidR="00876EB0" w:rsidRDefault="00876EB0">
            <w:pPr>
              <w:spacing w:before="120" w:after="120"/>
              <w:jc w:val="center"/>
              <w:rPr>
                <w:rFonts w:ascii="Times New Roman" w:eastAsia="Times New Roman" w:hAnsi="Times New Roman" w:cs="Times New Roman"/>
              </w:rPr>
            </w:pPr>
          </w:p>
        </w:tc>
        <w:tc>
          <w:tcPr>
            <w:tcW w:w="1292" w:type="dxa"/>
            <w:vAlign w:val="center"/>
          </w:tcPr>
          <w:p w14:paraId="2C40509F" w14:textId="77777777" w:rsidR="00876EB0" w:rsidRDefault="00876EB0">
            <w:pPr>
              <w:spacing w:before="120" w:after="120"/>
              <w:jc w:val="center"/>
              <w:rPr>
                <w:rFonts w:ascii="Times New Roman" w:eastAsia="Times New Roman" w:hAnsi="Times New Roman" w:cs="Times New Roman"/>
              </w:rPr>
            </w:pPr>
          </w:p>
        </w:tc>
        <w:tc>
          <w:tcPr>
            <w:tcW w:w="1341" w:type="dxa"/>
            <w:vAlign w:val="center"/>
          </w:tcPr>
          <w:p w14:paraId="3A61AE17"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50608963" w14:textId="77777777" w:rsidR="00876EB0" w:rsidRDefault="00876EB0">
            <w:pPr>
              <w:spacing w:before="120" w:after="120"/>
              <w:jc w:val="center"/>
              <w:rPr>
                <w:rFonts w:ascii="Times New Roman" w:eastAsia="Times New Roman" w:hAnsi="Times New Roman" w:cs="Times New Roman"/>
              </w:rPr>
            </w:pPr>
          </w:p>
        </w:tc>
        <w:tc>
          <w:tcPr>
            <w:tcW w:w="1145" w:type="dxa"/>
            <w:vAlign w:val="center"/>
          </w:tcPr>
          <w:p w14:paraId="22837D6C" w14:textId="77777777" w:rsidR="00876EB0" w:rsidRDefault="00876EB0">
            <w:pPr>
              <w:spacing w:before="120" w:after="120"/>
              <w:jc w:val="center"/>
              <w:rPr>
                <w:rFonts w:ascii="Times New Roman" w:eastAsia="Times New Roman" w:hAnsi="Times New Roman" w:cs="Times New Roman"/>
              </w:rPr>
            </w:pPr>
          </w:p>
        </w:tc>
        <w:tc>
          <w:tcPr>
            <w:tcW w:w="1072" w:type="dxa"/>
            <w:vAlign w:val="center"/>
          </w:tcPr>
          <w:p w14:paraId="296F65A3" w14:textId="77777777" w:rsidR="00876EB0" w:rsidRDefault="00876EB0">
            <w:pPr>
              <w:spacing w:before="120" w:after="120"/>
              <w:jc w:val="center"/>
              <w:rPr>
                <w:rFonts w:ascii="Times New Roman" w:eastAsia="Times New Roman" w:hAnsi="Times New Roman" w:cs="Times New Roman"/>
              </w:rPr>
            </w:pPr>
          </w:p>
        </w:tc>
        <w:tc>
          <w:tcPr>
            <w:tcW w:w="1073" w:type="dxa"/>
            <w:vAlign w:val="center"/>
          </w:tcPr>
          <w:p w14:paraId="319AEA0B" w14:textId="77777777" w:rsidR="00876EB0" w:rsidRDefault="00876EB0">
            <w:pPr>
              <w:spacing w:before="120" w:after="120"/>
              <w:jc w:val="center"/>
              <w:rPr>
                <w:rFonts w:ascii="Times New Roman" w:eastAsia="Times New Roman" w:hAnsi="Times New Roman" w:cs="Times New Roman"/>
              </w:rPr>
            </w:pPr>
          </w:p>
        </w:tc>
      </w:tr>
      <w:tr w:rsidR="00876EB0" w14:paraId="30511078" w14:textId="77777777">
        <w:trPr>
          <w:trHeight w:val="46"/>
        </w:trPr>
        <w:tc>
          <w:tcPr>
            <w:tcW w:w="436" w:type="dxa"/>
            <w:vAlign w:val="center"/>
          </w:tcPr>
          <w:p w14:paraId="7CA64C4F" w14:textId="77777777" w:rsidR="00876EB0" w:rsidRDefault="00876EB0">
            <w:pPr>
              <w:spacing w:before="120" w:after="120"/>
              <w:jc w:val="center"/>
              <w:rPr>
                <w:rFonts w:ascii="Times New Roman" w:eastAsia="Times New Roman" w:hAnsi="Times New Roman" w:cs="Times New Roman"/>
              </w:rPr>
            </w:pPr>
          </w:p>
        </w:tc>
        <w:tc>
          <w:tcPr>
            <w:tcW w:w="949" w:type="dxa"/>
            <w:vAlign w:val="center"/>
          </w:tcPr>
          <w:p w14:paraId="12CA6DF6" w14:textId="77777777" w:rsidR="00876EB0" w:rsidRDefault="00876EB0">
            <w:pPr>
              <w:spacing w:before="120" w:after="120"/>
              <w:jc w:val="center"/>
              <w:rPr>
                <w:rFonts w:ascii="Times New Roman" w:eastAsia="Times New Roman" w:hAnsi="Times New Roman" w:cs="Times New Roman"/>
              </w:rPr>
            </w:pPr>
          </w:p>
        </w:tc>
        <w:tc>
          <w:tcPr>
            <w:tcW w:w="1690" w:type="dxa"/>
            <w:vAlign w:val="center"/>
          </w:tcPr>
          <w:p w14:paraId="7AE92232" w14:textId="77777777" w:rsidR="00876EB0" w:rsidRDefault="00876EB0">
            <w:pPr>
              <w:spacing w:before="120" w:after="120"/>
              <w:jc w:val="center"/>
              <w:rPr>
                <w:rFonts w:ascii="Times New Roman" w:eastAsia="Times New Roman" w:hAnsi="Times New Roman" w:cs="Times New Roman"/>
              </w:rPr>
            </w:pPr>
          </w:p>
        </w:tc>
        <w:tc>
          <w:tcPr>
            <w:tcW w:w="1648" w:type="dxa"/>
            <w:vAlign w:val="center"/>
          </w:tcPr>
          <w:p w14:paraId="5CD1E255"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7AE4AE9E" w14:textId="77777777" w:rsidR="00876EB0" w:rsidRDefault="00876EB0">
            <w:pPr>
              <w:spacing w:before="120" w:after="120"/>
              <w:jc w:val="center"/>
              <w:rPr>
                <w:rFonts w:ascii="Times New Roman" w:eastAsia="Times New Roman" w:hAnsi="Times New Roman" w:cs="Times New Roman"/>
              </w:rPr>
            </w:pPr>
          </w:p>
        </w:tc>
        <w:tc>
          <w:tcPr>
            <w:tcW w:w="1292" w:type="dxa"/>
            <w:vAlign w:val="center"/>
          </w:tcPr>
          <w:p w14:paraId="320BD823" w14:textId="77777777" w:rsidR="00876EB0" w:rsidRDefault="00876EB0">
            <w:pPr>
              <w:spacing w:before="120" w:after="120"/>
              <w:jc w:val="center"/>
              <w:rPr>
                <w:rFonts w:ascii="Times New Roman" w:eastAsia="Times New Roman" w:hAnsi="Times New Roman" w:cs="Times New Roman"/>
              </w:rPr>
            </w:pPr>
          </w:p>
        </w:tc>
        <w:tc>
          <w:tcPr>
            <w:tcW w:w="1341" w:type="dxa"/>
            <w:vAlign w:val="center"/>
          </w:tcPr>
          <w:p w14:paraId="0B6F908F"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52096942" w14:textId="77777777" w:rsidR="00876EB0" w:rsidRDefault="00876EB0">
            <w:pPr>
              <w:spacing w:before="120" w:after="120"/>
              <w:jc w:val="center"/>
              <w:rPr>
                <w:rFonts w:ascii="Times New Roman" w:eastAsia="Times New Roman" w:hAnsi="Times New Roman" w:cs="Times New Roman"/>
              </w:rPr>
            </w:pPr>
          </w:p>
        </w:tc>
        <w:tc>
          <w:tcPr>
            <w:tcW w:w="1145" w:type="dxa"/>
            <w:vAlign w:val="center"/>
          </w:tcPr>
          <w:p w14:paraId="4E17E25E" w14:textId="77777777" w:rsidR="00876EB0" w:rsidRDefault="00876EB0">
            <w:pPr>
              <w:spacing w:before="120" w:after="120"/>
              <w:jc w:val="center"/>
              <w:rPr>
                <w:rFonts w:ascii="Times New Roman" w:eastAsia="Times New Roman" w:hAnsi="Times New Roman" w:cs="Times New Roman"/>
              </w:rPr>
            </w:pPr>
          </w:p>
        </w:tc>
        <w:tc>
          <w:tcPr>
            <w:tcW w:w="1072" w:type="dxa"/>
            <w:vAlign w:val="center"/>
          </w:tcPr>
          <w:p w14:paraId="0553FE61" w14:textId="77777777" w:rsidR="00876EB0" w:rsidRDefault="00876EB0">
            <w:pPr>
              <w:spacing w:before="120" w:after="120"/>
              <w:jc w:val="center"/>
              <w:rPr>
                <w:rFonts w:ascii="Times New Roman" w:eastAsia="Times New Roman" w:hAnsi="Times New Roman" w:cs="Times New Roman"/>
              </w:rPr>
            </w:pPr>
          </w:p>
        </w:tc>
        <w:tc>
          <w:tcPr>
            <w:tcW w:w="1073" w:type="dxa"/>
            <w:vAlign w:val="center"/>
          </w:tcPr>
          <w:p w14:paraId="025274A2" w14:textId="77777777" w:rsidR="00876EB0" w:rsidRDefault="00876EB0">
            <w:pPr>
              <w:spacing w:before="120" w:after="120"/>
              <w:jc w:val="center"/>
              <w:rPr>
                <w:rFonts w:ascii="Times New Roman" w:eastAsia="Times New Roman" w:hAnsi="Times New Roman" w:cs="Times New Roman"/>
              </w:rPr>
            </w:pPr>
          </w:p>
        </w:tc>
      </w:tr>
    </w:tbl>
    <w:p w14:paraId="3CB2F20F"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II. BẢNG KÊ CHI TIẾT SỐ THUẾ ĐÃ KHẤU TRỪ CỦA HỘ, CÁ NHÂN KINH DOANH</w:t>
      </w:r>
    </w:p>
    <w:p w14:paraId="37FCF607"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II. DETAILED SCHEDULE OF TAXES WITHHOLD FOR BUSINESS HOUSEHOLDS AND INDIVIDUALS</w:t>
      </w:r>
    </w:p>
    <w:p w14:paraId="7E773671" w14:textId="77777777" w:rsidR="00876EB0" w:rsidRDefault="00876EB0">
      <w:pPr>
        <w:shd w:val="clear" w:color="auto" w:fill="FFFFFF"/>
        <w:spacing w:before="120" w:after="120"/>
        <w:rPr>
          <w:rFonts w:ascii="Times New Roman" w:eastAsia="Times New Roman" w:hAnsi="Times New Roman" w:cs="Times New Roman"/>
          <w:sz w:val="26"/>
          <w:szCs w:val="26"/>
        </w:rPr>
      </w:pPr>
    </w:p>
    <w:tbl>
      <w:tblPr>
        <w:tblStyle w:val="a0"/>
        <w:tblW w:w="12999" w:type="dxa"/>
        <w:tblInd w:w="0" w:type="dxa"/>
        <w:tblLayout w:type="fixed"/>
        <w:tblLook w:val="0000" w:firstRow="0" w:lastRow="0" w:firstColumn="0" w:lastColumn="0" w:noHBand="0" w:noVBand="0"/>
      </w:tblPr>
      <w:tblGrid>
        <w:gridCol w:w="398"/>
        <w:gridCol w:w="865"/>
        <w:gridCol w:w="1120"/>
        <w:gridCol w:w="1221"/>
        <w:gridCol w:w="1288"/>
        <w:gridCol w:w="1493"/>
        <w:gridCol w:w="854"/>
        <w:gridCol w:w="1003"/>
        <w:gridCol w:w="1810"/>
        <w:gridCol w:w="1061"/>
        <w:gridCol w:w="973"/>
        <w:gridCol w:w="913"/>
      </w:tblGrid>
      <w:tr w:rsidR="00876EB0" w14:paraId="793013DC" w14:textId="77777777">
        <w:trPr>
          <w:cantSplit/>
        </w:trPr>
        <w:tc>
          <w:tcPr>
            <w:tcW w:w="399" w:type="dxa"/>
            <w:vMerge w:val="restart"/>
            <w:tcBorders>
              <w:top w:val="single" w:sz="8" w:space="0" w:color="000000"/>
              <w:left w:val="single" w:sz="8" w:space="0" w:color="000000"/>
              <w:bottom w:val="nil"/>
              <w:right w:val="nil"/>
            </w:tcBorders>
            <w:vAlign w:val="center"/>
          </w:tcPr>
          <w:p w14:paraId="3E708D5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STT</w:t>
            </w:r>
          </w:p>
          <w:p w14:paraId="7EEAA827"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No.</w:t>
            </w:r>
          </w:p>
        </w:tc>
        <w:tc>
          <w:tcPr>
            <w:tcW w:w="865" w:type="dxa"/>
            <w:vMerge w:val="restart"/>
            <w:tcBorders>
              <w:top w:val="single" w:sz="8" w:space="0" w:color="000000"/>
              <w:left w:val="single" w:sz="8" w:space="0" w:color="000000"/>
              <w:bottom w:val="nil"/>
              <w:right w:val="nil"/>
            </w:tcBorders>
            <w:vAlign w:val="center"/>
          </w:tcPr>
          <w:p w14:paraId="0B41DBCE"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Tên nền tảng thương mại điện tử/</w:t>
            </w:r>
            <w:r>
              <w:rPr>
                <w:rFonts w:ascii="Times New Roman" w:eastAsia="Times New Roman" w:hAnsi="Times New Roman" w:cs="Times New Roman"/>
                <w:b/>
                <w:bCs/>
                <w:i/>
                <w:iCs/>
                <w:sz w:val="20"/>
                <w:szCs w:val="20"/>
              </w:rPr>
              <w:t>Name of the E-commerce platform</w:t>
            </w:r>
          </w:p>
        </w:tc>
        <w:tc>
          <w:tcPr>
            <w:tcW w:w="1120" w:type="dxa"/>
            <w:vMerge w:val="restart"/>
            <w:tcBorders>
              <w:top w:val="single" w:sz="8" w:space="0" w:color="000000"/>
              <w:left w:val="single" w:sz="8" w:space="0" w:color="000000"/>
              <w:bottom w:val="nil"/>
              <w:right w:val="nil"/>
            </w:tcBorders>
            <w:vAlign w:val="center"/>
          </w:tcPr>
          <w:p w14:paraId="789A1638"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Mã quản lý trên nền tảng thương mại điện tử của người bán là hộ, cá nhân/</w:t>
            </w:r>
            <w:r>
              <w:rPr>
                <w:rFonts w:ascii="Times New Roman" w:eastAsia="Times New Roman" w:hAnsi="Times New Roman" w:cs="Times New Roman"/>
                <w:b/>
                <w:bCs/>
                <w:i/>
                <w:iCs/>
                <w:sz w:val="20"/>
                <w:szCs w:val="20"/>
              </w:rPr>
              <w:t>Seller identification code on the E-commerce platform</w:t>
            </w:r>
            <w:r>
              <w:rPr>
                <w:rFonts w:ascii="Times New Roman" w:eastAsia="Times New Roman" w:hAnsi="Times New Roman" w:cs="Times New Roman"/>
                <w:b/>
                <w:bCs/>
                <w:sz w:val="20"/>
                <w:szCs w:val="20"/>
              </w:rPr>
              <w:t xml:space="preserve"> </w:t>
            </w:r>
          </w:p>
        </w:tc>
        <w:tc>
          <w:tcPr>
            <w:tcW w:w="1221" w:type="dxa"/>
            <w:vMerge w:val="restart"/>
            <w:tcBorders>
              <w:top w:val="single" w:sz="8" w:space="0" w:color="000000"/>
              <w:left w:val="single" w:sz="8" w:space="0" w:color="000000"/>
              <w:bottom w:val="nil"/>
              <w:right w:val="nil"/>
            </w:tcBorders>
            <w:vAlign w:val="center"/>
          </w:tcPr>
          <w:p w14:paraId="4A535EE0"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Tên gian hàng/ Tên tài khoản trên nền tảng thương mại điện tử/</w:t>
            </w:r>
            <w:r>
              <w:rPr>
                <w:rFonts w:ascii="Times New Roman" w:eastAsia="Times New Roman" w:hAnsi="Times New Roman" w:cs="Times New Roman"/>
                <w:b/>
                <w:bCs/>
                <w:i/>
                <w:iCs/>
                <w:sz w:val="20"/>
                <w:szCs w:val="20"/>
              </w:rPr>
              <w:t>Store name/Account name on the E-commerce platform</w:t>
            </w:r>
          </w:p>
        </w:tc>
        <w:tc>
          <w:tcPr>
            <w:tcW w:w="1288" w:type="dxa"/>
            <w:vMerge w:val="restart"/>
            <w:tcBorders>
              <w:top w:val="single" w:sz="8" w:space="0" w:color="000000"/>
              <w:left w:val="single" w:sz="8" w:space="0" w:color="000000"/>
              <w:bottom w:val="nil"/>
              <w:right w:val="nil"/>
            </w:tcBorders>
            <w:vAlign w:val="center"/>
          </w:tcPr>
          <w:p w14:paraId="7B6B8D0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Tên hộ/ Họ và t</w:t>
            </w:r>
            <w:r>
              <w:rPr>
                <w:rFonts w:ascii="Times New Roman" w:eastAsia="Times New Roman" w:hAnsi="Times New Roman" w:cs="Times New Roman"/>
                <w:b/>
                <w:bCs/>
                <w:sz w:val="20"/>
                <w:szCs w:val="20"/>
              </w:rPr>
              <w:t>ên cá nhân/</w:t>
            </w:r>
            <w:r>
              <w:rPr>
                <w:rFonts w:ascii="Times New Roman" w:eastAsia="Times New Roman" w:hAnsi="Times New Roman" w:cs="Times New Roman"/>
                <w:b/>
                <w:bCs/>
                <w:i/>
                <w:iCs/>
                <w:sz w:val="20"/>
                <w:szCs w:val="20"/>
              </w:rPr>
              <w:t>Name of the business household/Full name of the individual</w:t>
            </w:r>
          </w:p>
        </w:tc>
        <w:tc>
          <w:tcPr>
            <w:tcW w:w="1493" w:type="dxa"/>
            <w:vMerge w:val="restart"/>
            <w:tcBorders>
              <w:top w:val="single" w:sz="8" w:space="0" w:color="000000"/>
              <w:left w:val="single" w:sz="8" w:space="0" w:color="000000"/>
              <w:bottom w:val="nil"/>
              <w:right w:val="nil"/>
            </w:tcBorders>
            <w:vAlign w:val="center"/>
          </w:tcPr>
          <w:p w14:paraId="680DC3E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Mã số thuế/ Số định danh cá nhân (Số CCCD/Số hộ chiếu/ Số giấy tờ định danh của hộ, cá nhân/</w:t>
            </w:r>
            <w:r>
              <w:rPr>
                <w:rFonts w:ascii="Times New Roman" w:eastAsia="Times New Roman" w:hAnsi="Times New Roman" w:cs="Times New Roman"/>
                <w:b/>
                <w:bCs/>
                <w:i/>
                <w:iCs/>
                <w:sz w:val="20"/>
                <w:szCs w:val="20"/>
              </w:rPr>
              <w:t>Tax Identification Number (TIN)/Personal Identification Number (Citizen ID No./Passport No./Id</w:t>
            </w:r>
            <w:r>
              <w:rPr>
                <w:rFonts w:ascii="Times New Roman" w:eastAsia="Times New Roman" w:hAnsi="Times New Roman" w:cs="Times New Roman"/>
                <w:b/>
                <w:bCs/>
                <w:i/>
                <w:iCs/>
                <w:sz w:val="20"/>
                <w:szCs w:val="20"/>
              </w:rPr>
              <w:t>entification document number of the business household or individual)</w:t>
            </w:r>
          </w:p>
        </w:tc>
        <w:tc>
          <w:tcPr>
            <w:tcW w:w="854" w:type="dxa"/>
            <w:vMerge w:val="restart"/>
            <w:tcBorders>
              <w:top w:val="single" w:sz="8" w:space="0" w:color="000000"/>
              <w:left w:val="single" w:sz="8" w:space="0" w:color="000000"/>
              <w:bottom w:val="nil"/>
              <w:right w:val="nil"/>
            </w:tcBorders>
            <w:vAlign w:val="center"/>
          </w:tcPr>
          <w:p w14:paraId="7321025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Cá nhân không cư trú</w:t>
            </w:r>
          </w:p>
          <w:p w14:paraId="54633E0F"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r>
              <w:rPr>
                <w:rFonts w:ascii="Times New Roman" w:eastAsia="Times New Roman" w:hAnsi="Times New Roman" w:cs="Times New Roman"/>
                <w:b/>
                <w:bCs/>
                <w:i/>
                <w:iCs/>
                <w:sz w:val="20"/>
                <w:szCs w:val="20"/>
              </w:rPr>
              <w:t>Non-resident individual</w:t>
            </w:r>
          </w:p>
        </w:tc>
        <w:tc>
          <w:tcPr>
            <w:tcW w:w="1003" w:type="dxa"/>
            <w:vMerge w:val="restart"/>
            <w:tcBorders>
              <w:top w:val="single" w:sz="8" w:space="0" w:color="000000"/>
              <w:left w:val="single" w:sz="8" w:space="0" w:color="000000"/>
              <w:bottom w:val="nil"/>
              <w:right w:val="nil"/>
            </w:tcBorders>
            <w:vAlign w:val="center"/>
          </w:tcPr>
          <w:p w14:paraId="7E50B4DD" w14:textId="77777777" w:rsidR="00876EB0" w:rsidRDefault="00BD313E">
            <w:pPr>
              <w:spacing w:before="120" w:after="120"/>
              <w:jc w:val="center"/>
              <w:rPr>
                <w:rFonts w:ascii="Times New Roman" w:eastAsia="Times New Roman" w:hAnsi="Times New Roman" w:cs="Times New Roman"/>
                <w:sz w:val="20"/>
                <w:szCs w:val="20"/>
              </w:rPr>
            </w:pPr>
            <w:r w:rsidRPr="0093034E">
              <w:rPr>
                <w:rFonts w:ascii="Times New Roman" w:eastAsia="Times New Roman" w:hAnsi="Times New Roman" w:cs="Times New Roman"/>
                <w:b/>
                <w:bCs/>
                <w:sz w:val="20"/>
                <w:szCs w:val="20"/>
              </w:rPr>
              <w:t>Nhóm ngành nghề</w:t>
            </w:r>
            <w:r w:rsidRPr="0093034E">
              <w:rPr>
                <w:rFonts w:ascii="Times New Roman" w:eastAsia="Times New Roman" w:hAnsi="Times New Roman" w:cs="Times New Roman"/>
                <w:b/>
                <w:bCs/>
                <w:sz w:val="20"/>
                <w:szCs w:val="20"/>
              </w:rPr>
              <w:t>/</w:t>
            </w:r>
          </w:p>
          <w:p w14:paraId="7937864E"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Business category</w:t>
            </w:r>
          </w:p>
        </w:tc>
        <w:tc>
          <w:tcPr>
            <w:tcW w:w="1810" w:type="dxa"/>
            <w:vMerge w:val="restart"/>
            <w:tcBorders>
              <w:top w:val="single" w:sz="8" w:space="0" w:color="000000"/>
              <w:left w:val="single" w:sz="8" w:space="0" w:color="000000"/>
              <w:bottom w:val="nil"/>
              <w:right w:val="nil"/>
            </w:tcBorders>
            <w:vAlign w:val="center"/>
          </w:tcPr>
          <w:p w14:paraId="622860A2"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Doanh thu của hộ, cá nhân</w:t>
            </w:r>
          </w:p>
          <w:p w14:paraId="42102242"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/Revenue of the business household/individual</w:t>
            </w:r>
          </w:p>
        </w:tc>
        <w:tc>
          <w:tcPr>
            <w:tcW w:w="2947" w:type="dxa"/>
            <w:gridSpan w:val="3"/>
            <w:tcBorders>
              <w:top w:val="single" w:sz="8" w:space="0" w:color="000000"/>
              <w:left w:val="single" w:sz="8" w:space="0" w:color="000000"/>
              <w:bottom w:val="nil"/>
              <w:right w:val="single" w:sz="8" w:space="0" w:color="000000"/>
            </w:tcBorders>
            <w:vAlign w:val="center"/>
          </w:tcPr>
          <w:p w14:paraId="7FFF1E08"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Số thuế đã khấu trừ/Tax withhold</w:t>
            </w:r>
          </w:p>
        </w:tc>
      </w:tr>
      <w:tr w:rsidR="00876EB0" w14:paraId="6EB4D57E" w14:textId="77777777">
        <w:trPr>
          <w:cantSplit/>
        </w:trPr>
        <w:tc>
          <w:tcPr>
            <w:tcW w:w="399" w:type="dxa"/>
            <w:vMerge/>
            <w:tcBorders>
              <w:top w:val="single" w:sz="8" w:space="0" w:color="000000"/>
              <w:left w:val="single" w:sz="8" w:space="0" w:color="000000"/>
              <w:bottom w:val="nil"/>
              <w:right w:val="nil"/>
            </w:tcBorders>
            <w:vAlign w:val="center"/>
          </w:tcPr>
          <w:p w14:paraId="4476E1F9"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865" w:type="dxa"/>
            <w:vMerge/>
            <w:tcBorders>
              <w:top w:val="single" w:sz="8" w:space="0" w:color="000000"/>
              <w:left w:val="single" w:sz="8" w:space="0" w:color="000000"/>
              <w:bottom w:val="nil"/>
              <w:right w:val="nil"/>
            </w:tcBorders>
            <w:vAlign w:val="center"/>
          </w:tcPr>
          <w:p w14:paraId="1FC7DB76"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120" w:type="dxa"/>
            <w:vMerge/>
            <w:tcBorders>
              <w:top w:val="single" w:sz="8" w:space="0" w:color="000000"/>
              <w:left w:val="single" w:sz="8" w:space="0" w:color="000000"/>
              <w:bottom w:val="nil"/>
              <w:right w:val="nil"/>
            </w:tcBorders>
            <w:vAlign w:val="center"/>
          </w:tcPr>
          <w:p w14:paraId="513AF4B7"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21" w:type="dxa"/>
            <w:vMerge/>
            <w:tcBorders>
              <w:top w:val="single" w:sz="8" w:space="0" w:color="000000"/>
              <w:left w:val="single" w:sz="8" w:space="0" w:color="000000"/>
              <w:bottom w:val="nil"/>
              <w:right w:val="nil"/>
            </w:tcBorders>
            <w:vAlign w:val="center"/>
          </w:tcPr>
          <w:p w14:paraId="5DCAE8D2"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88" w:type="dxa"/>
            <w:vMerge/>
            <w:tcBorders>
              <w:top w:val="single" w:sz="8" w:space="0" w:color="000000"/>
              <w:left w:val="single" w:sz="8" w:space="0" w:color="000000"/>
              <w:bottom w:val="nil"/>
              <w:right w:val="nil"/>
            </w:tcBorders>
            <w:vAlign w:val="center"/>
          </w:tcPr>
          <w:p w14:paraId="4C52A00C"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93" w:type="dxa"/>
            <w:vMerge/>
            <w:tcBorders>
              <w:top w:val="single" w:sz="8" w:space="0" w:color="000000"/>
              <w:left w:val="single" w:sz="8" w:space="0" w:color="000000"/>
              <w:bottom w:val="nil"/>
              <w:right w:val="nil"/>
            </w:tcBorders>
            <w:vAlign w:val="center"/>
          </w:tcPr>
          <w:p w14:paraId="18D2CB72"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854" w:type="dxa"/>
            <w:vMerge/>
            <w:tcBorders>
              <w:top w:val="single" w:sz="8" w:space="0" w:color="000000"/>
              <w:left w:val="single" w:sz="8" w:space="0" w:color="000000"/>
              <w:bottom w:val="nil"/>
              <w:right w:val="nil"/>
            </w:tcBorders>
            <w:vAlign w:val="center"/>
          </w:tcPr>
          <w:p w14:paraId="69D39B25"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003" w:type="dxa"/>
            <w:vMerge/>
            <w:tcBorders>
              <w:top w:val="single" w:sz="8" w:space="0" w:color="000000"/>
              <w:left w:val="single" w:sz="8" w:space="0" w:color="000000"/>
              <w:bottom w:val="nil"/>
              <w:right w:val="nil"/>
            </w:tcBorders>
            <w:vAlign w:val="center"/>
          </w:tcPr>
          <w:p w14:paraId="75F3C643"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810" w:type="dxa"/>
            <w:vMerge/>
            <w:tcBorders>
              <w:top w:val="single" w:sz="8" w:space="0" w:color="000000"/>
              <w:left w:val="single" w:sz="8" w:space="0" w:color="000000"/>
              <w:bottom w:val="nil"/>
              <w:right w:val="nil"/>
            </w:tcBorders>
            <w:vAlign w:val="center"/>
          </w:tcPr>
          <w:p w14:paraId="2409E0CB"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061" w:type="dxa"/>
            <w:tcBorders>
              <w:top w:val="single" w:sz="8" w:space="0" w:color="000000"/>
              <w:left w:val="single" w:sz="8" w:space="0" w:color="000000"/>
              <w:bottom w:val="nil"/>
              <w:right w:val="nil"/>
            </w:tcBorders>
            <w:vAlign w:val="center"/>
          </w:tcPr>
          <w:p w14:paraId="2A01875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GTGT/</w:t>
            </w:r>
          </w:p>
          <w:p w14:paraId="17B0F16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VAT withhold</w:t>
            </w:r>
          </w:p>
        </w:tc>
        <w:tc>
          <w:tcPr>
            <w:tcW w:w="973" w:type="dxa"/>
            <w:tcBorders>
              <w:top w:val="single" w:sz="8" w:space="0" w:color="000000"/>
              <w:left w:val="single" w:sz="8" w:space="0" w:color="000000"/>
              <w:bottom w:val="nil"/>
              <w:right w:val="nil"/>
            </w:tcBorders>
            <w:vAlign w:val="center"/>
          </w:tcPr>
          <w:p w14:paraId="7A2A31D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TNCN</w:t>
            </w:r>
          </w:p>
          <w:p w14:paraId="3FC6159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/PIT withhold</w:t>
            </w:r>
          </w:p>
        </w:tc>
        <w:tc>
          <w:tcPr>
            <w:tcW w:w="913" w:type="dxa"/>
            <w:tcBorders>
              <w:top w:val="single" w:sz="8" w:space="0" w:color="000000"/>
              <w:left w:val="single" w:sz="8" w:space="0" w:color="000000"/>
              <w:bottom w:val="nil"/>
              <w:right w:val="single" w:sz="8" w:space="0" w:color="000000"/>
            </w:tcBorders>
            <w:vAlign w:val="center"/>
          </w:tcPr>
          <w:p w14:paraId="2D37F716"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Tổng cộng/</w:t>
            </w:r>
          </w:p>
          <w:p w14:paraId="570ED2AB"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876EB0" w14:paraId="5159ED4E" w14:textId="77777777">
        <w:tc>
          <w:tcPr>
            <w:tcW w:w="399" w:type="dxa"/>
            <w:tcBorders>
              <w:top w:val="single" w:sz="8" w:space="0" w:color="000000"/>
              <w:left w:val="single" w:sz="8" w:space="0" w:color="000000"/>
              <w:bottom w:val="nil"/>
              <w:right w:val="nil"/>
            </w:tcBorders>
            <w:vAlign w:val="center"/>
          </w:tcPr>
          <w:p w14:paraId="2A6F27C7"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(01)</w:t>
            </w:r>
          </w:p>
        </w:tc>
        <w:tc>
          <w:tcPr>
            <w:tcW w:w="865" w:type="dxa"/>
            <w:tcBorders>
              <w:top w:val="single" w:sz="8" w:space="0" w:color="000000"/>
              <w:left w:val="single" w:sz="8" w:space="0" w:color="000000"/>
              <w:bottom w:val="nil"/>
              <w:right w:val="nil"/>
            </w:tcBorders>
            <w:vAlign w:val="center"/>
          </w:tcPr>
          <w:p w14:paraId="0555D17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(02)</w:t>
            </w:r>
          </w:p>
        </w:tc>
        <w:tc>
          <w:tcPr>
            <w:tcW w:w="1120" w:type="dxa"/>
            <w:tcBorders>
              <w:top w:val="single" w:sz="8" w:space="0" w:color="000000"/>
              <w:left w:val="single" w:sz="8" w:space="0" w:color="000000"/>
              <w:bottom w:val="nil"/>
              <w:right w:val="nil"/>
            </w:tcBorders>
            <w:vAlign w:val="center"/>
          </w:tcPr>
          <w:p w14:paraId="48508ED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(03)</w:t>
            </w:r>
          </w:p>
        </w:tc>
        <w:tc>
          <w:tcPr>
            <w:tcW w:w="1221" w:type="dxa"/>
            <w:tcBorders>
              <w:top w:val="single" w:sz="8" w:space="0" w:color="000000"/>
              <w:left w:val="single" w:sz="8" w:space="0" w:color="000000"/>
              <w:bottom w:val="nil"/>
              <w:right w:val="nil"/>
            </w:tcBorders>
            <w:vAlign w:val="center"/>
          </w:tcPr>
          <w:p w14:paraId="558520E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(04)</w:t>
            </w:r>
          </w:p>
        </w:tc>
        <w:tc>
          <w:tcPr>
            <w:tcW w:w="1288" w:type="dxa"/>
            <w:tcBorders>
              <w:top w:val="single" w:sz="8" w:space="0" w:color="000000"/>
              <w:left w:val="single" w:sz="8" w:space="0" w:color="000000"/>
              <w:bottom w:val="nil"/>
              <w:right w:val="nil"/>
            </w:tcBorders>
            <w:vAlign w:val="center"/>
          </w:tcPr>
          <w:p w14:paraId="6F4B2FD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(05)</w:t>
            </w:r>
          </w:p>
        </w:tc>
        <w:tc>
          <w:tcPr>
            <w:tcW w:w="1493" w:type="dxa"/>
            <w:tcBorders>
              <w:top w:val="single" w:sz="8" w:space="0" w:color="000000"/>
              <w:left w:val="single" w:sz="8" w:space="0" w:color="000000"/>
              <w:bottom w:val="nil"/>
              <w:right w:val="nil"/>
            </w:tcBorders>
            <w:vAlign w:val="center"/>
          </w:tcPr>
          <w:p w14:paraId="3277AF6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(06)</w:t>
            </w:r>
          </w:p>
        </w:tc>
        <w:tc>
          <w:tcPr>
            <w:tcW w:w="854" w:type="dxa"/>
            <w:tcBorders>
              <w:top w:val="single" w:sz="8" w:space="0" w:color="000000"/>
              <w:left w:val="single" w:sz="8" w:space="0" w:color="000000"/>
              <w:bottom w:val="nil"/>
              <w:right w:val="nil"/>
            </w:tcBorders>
            <w:vAlign w:val="center"/>
          </w:tcPr>
          <w:p w14:paraId="34913AAB"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(07)</w:t>
            </w:r>
          </w:p>
        </w:tc>
        <w:tc>
          <w:tcPr>
            <w:tcW w:w="1003" w:type="dxa"/>
            <w:tcBorders>
              <w:top w:val="single" w:sz="8" w:space="0" w:color="000000"/>
              <w:left w:val="single" w:sz="8" w:space="0" w:color="000000"/>
              <w:bottom w:val="nil"/>
              <w:right w:val="nil"/>
            </w:tcBorders>
            <w:vAlign w:val="center"/>
          </w:tcPr>
          <w:p w14:paraId="42847EB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(08)</w:t>
            </w:r>
          </w:p>
        </w:tc>
        <w:tc>
          <w:tcPr>
            <w:tcW w:w="1810" w:type="dxa"/>
            <w:tcBorders>
              <w:top w:val="single" w:sz="8" w:space="0" w:color="000000"/>
              <w:left w:val="single" w:sz="8" w:space="0" w:color="000000"/>
              <w:bottom w:val="nil"/>
              <w:right w:val="nil"/>
            </w:tcBorders>
            <w:vAlign w:val="center"/>
          </w:tcPr>
          <w:p w14:paraId="6FFD64E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(09)</w:t>
            </w:r>
          </w:p>
        </w:tc>
        <w:tc>
          <w:tcPr>
            <w:tcW w:w="1061" w:type="dxa"/>
            <w:tcBorders>
              <w:top w:val="single" w:sz="8" w:space="0" w:color="000000"/>
              <w:left w:val="single" w:sz="8" w:space="0" w:color="000000"/>
              <w:bottom w:val="nil"/>
              <w:right w:val="nil"/>
            </w:tcBorders>
            <w:vAlign w:val="center"/>
          </w:tcPr>
          <w:p w14:paraId="6715D85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(10)</w:t>
            </w:r>
          </w:p>
        </w:tc>
        <w:tc>
          <w:tcPr>
            <w:tcW w:w="973" w:type="dxa"/>
            <w:tcBorders>
              <w:top w:val="single" w:sz="8" w:space="0" w:color="000000"/>
              <w:left w:val="single" w:sz="8" w:space="0" w:color="000000"/>
              <w:bottom w:val="nil"/>
              <w:right w:val="nil"/>
            </w:tcBorders>
            <w:vAlign w:val="center"/>
          </w:tcPr>
          <w:p w14:paraId="4C1AB38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(11)</w:t>
            </w:r>
          </w:p>
        </w:tc>
        <w:tc>
          <w:tcPr>
            <w:tcW w:w="913" w:type="dxa"/>
            <w:tcBorders>
              <w:top w:val="single" w:sz="8" w:space="0" w:color="000000"/>
              <w:left w:val="single" w:sz="8" w:space="0" w:color="000000"/>
              <w:bottom w:val="nil"/>
              <w:right w:val="single" w:sz="8" w:space="0" w:color="000000"/>
            </w:tcBorders>
            <w:vAlign w:val="center"/>
          </w:tcPr>
          <w:p w14:paraId="3765A439"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(12) = (10)+(11)</w:t>
            </w:r>
          </w:p>
        </w:tc>
      </w:tr>
      <w:tr w:rsidR="00876EB0" w14:paraId="27AC5AEF" w14:textId="77777777">
        <w:tc>
          <w:tcPr>
            <w:tcW w:w="399" w:type="dxa"/>
            <w:tcBorders>
              <w:top w:val="single" w:sz="8" w:space="0" w:color="000000"/>
              <w:left w:val="single" w:sz="8" w:space="0" w:color="000000"/>
              <w:bottom w:val="nil"/>
              <w:right w:val="nil"/>
            </w:tcBorders>
            <w:vAlign w:val="center"/>
          </w:tcPr>
          <w:p w14:paraId="01F1B7E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w:t>
            </w:r>
          </w:p>
        </w:tc>
        <w:tc>
          <w:tcPr>
            <w:tcW w:w="865" w:type="dxa"/>
            <w:tcBorders>
              <w:top w:val="single" w:sz="8" w:space="0" w:color="000000"/>
              <w:left w:val="single" w:sz="8" w:space="0" w:color="000000"/>
              <w:bottom w:val="nil"/>
              <w:right w:val="nil"/>
            </w:tcBorders>
            <w:vAlign w:val="center"/>
          </w:tcPr>
          <w:p w14:paraId="312A0333" w14:textId="77777777" w:rsidR="00876EB0" w:rsidRDefault="00876EB0">
            <w:pPr>
              <w:spacing w:after="0" w:line="240" w:lineRule="auto"/>
              <w:rPr>
                <w:rFonts w:ascii="Times New Roman" w:eastAsia="Times New Roman" w:hAnsi="Times New Roman" w:cs="Times New Roman"/>
              </w:rPr>
            </w:pPr>
          </w:p>
        </w:tc>
        <w:tc>
          <w:tcPr>
            <w:tcW w:w="1120" w:type="dxa"/>
            <w:tcBorders>
              <w:top w:val="single" w:sz="8" w:space="0" w:color="000000"/>
              <w:left w:val="single" w:sz="8" w:space="0" w:color="000000"/>
              <w:bottom w:val="nil"/>
              <w:right w:val="nil"/>
            </w:tcBorders>
            <w:vAlign w:val="center"/>
          </w:tcPr>
          <w:p w14:paraId="33C977EC" w14:textId="77777777" w:rsidR="00876EB0" w:rsidRDefault="00876EB0">
            <w:pPr>
              <w:spacing w:after="0" w:line="240" w:lineRule="auto"/>
              <w:rPr>
                <w:rFonts w:ascii="Times New Roman" w:eastAsia="Times New Roman" w:hAnsi="Times New Roman" w:cs="Times New Roman"/>
              </w:rPr>
            </w:pPr>
          </w:p>
        </w:tc>
        <w:tc>
          <w:tcPr>
            <w:tcW w:w="1221" w:type="dxa"/>
            <w:tcBorders>
              <w:top w:val="single" w:sz="8" w:space="0" w:color="000000"/>
              <w:left w:val="single" w:sz="8" w:space="0" w:color="000000"/>
              <w:bottom w:val="nil"/>
              <w:right w:val="nil"/>
            </w:tcBorders>
            <w:vAlign w:val="center"/>
          </w:tcPr>
          <w:p w14:paraId="530A72A6" w14:textId="77777777" w:rsidR="00876EB0" w:rsidRDefault="00876EB0">
            <w:pPr>
              <w:spacing w:after="0" w:line="240" w:lineRule="auto"/>
              <w:rPr>
                <w:rFonts w:ascii="Times New Roman" w:eastAsia="Times New Roman" w:hAnsi="Times New Roman" w:cs="Times New Roman"/>
              </w:rPr>
            </w:pPr>
          </w:p>
        </w:tc>
        <w:tc>
          <w:tcPr>
            <w:tcW w:w="1288" w:type="dxa"/>
            <w:tcBorders>
              <w:top w:val="single" w:sz="8" w:space="0" w:color="000000"/>
              <w:left w:val="single" w:sz="8" w:space="0" w:color="000000"/>
              <w:bottom w:val="nil"/>
              <w:right w:val="nil"/>
            </w:tcBorders>
            <w:vAlign w:val="center"/>
          </w:tcPr>
          <w:p w14:paraId="52DD22F2" w14:textId="77777777" w:rsidR="00876EB0" w:rsidRDefault="00876EB0">
            <w:pPr>
              <w:spacing w:after="0" w:line="240" w:lineRule="auto"/>
              <w:rPr>
                <w:rFonts w:ascii="Times New Roman" w:eastAsia="Times New Roman" w:hAnsi="Times New Roman" w:cs="Times New Roman"/>
              </w:rPr>
            </w:pPr>
          </w:p>
        </w:tc>
        <w:tc>
          <w:tcPr>
            <w:tcW w:w="1493" w:type="dxa"/>
            <w:tcBorders>
              <w:top w:val="single" w:sz="8" w:space="0" w:color="000000"/>
              <w:left w:val="single" w:sz="8" w:space="0" w:color="000000"/>
              <w:bottom w:val="nil"/>
              <w:right w:val="nil"/>
            </w:tcBorders>
            <w:vAlign w:val="center"/>
          </w:tcPr>
          <w:p w14:paraId="08927330" w14:textId="77777777" w:rsidR="00876EB0" w:rsidRDefault="00876EB0">
            <w:pPr>
              <w:spacing w:after="0" w:line="240" w:lineRule="auto"/>
              <w:rPr>
                <w:rFonts w:ascii="Times New Roman" w:eastAsia="Times New Roman" w:hAnsi="Times New Roman" w:cs="Times New Roman"/>
              </w:rPr>
            </w:pPr>
          </w:p>
        </w:tc>
        <w:tc>
          <w:tcPr>
            <w:tcW w:w="854" w:type="dxa"/>
            <w:tcBorders>
              <w:top w:val="single" w:sz="8" w:space="0" w:color="000000"/>
              <w:left w:val="single" w:sz="8" w:space="0" w:color="000000"/>
              <w:bottom w:val="nil"/>
              <w:right w:val="nil"/>
            </w:tcBorders>
            <w:vAlign w:val="center"/>
          </w:tcPr>
          <w:p w14:paraId="7559A0AC"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1003" w:type="dxa"/>
            <w:tcBorders>
              <w:top w:val="single" w:sz="8" w:space="0" w:color="000000"/>
              <w:left w:val="single" w:sz="8" w:space="0" w:color="000000"/>
              <w:bottom w:val="nil"/>
              <w:right w:val="nil"/>
            </w:tcBorders>
            <w:vAlign w:val="center"/>
          </w:tcPr>
          <w:p w14:paraId="0A75D515" w14:textId="77777777" w:rsidR="00876EB0" w:rsidRDefault="00876EB0">
            <w:pPr>
              <w:spacing w:after="0" w:line="240" w:lineRule="auto"/>
              <w:rPr>
                <w:rFonts w:ascii="Times New Roman" w:eastAsia="Times New Roman" w:hAnsi="Times New Roman" w:cs="Times New Roman"/>
              </w:rPr>
            </w:pPr>
          </w:p>
        </w:tc>
        <w:tc>
          <w:tcPr>
            <w:tcW w:w="1810" w:type="dxa"/>
            <w:tcBorders>
              <w:top w:val="single" w:sz="8" w:space="0" w:color="000000"/>
              <w:left w:val="single" w:sz="8" w:space="0" w:color="000000"/>
              <w:bottom w:val="nil"/>
              <w:right w:val="nil"/>
            </w:tcBorders>
            <w:vAlign w:val="center"/>
          </w:tcPr>
          <w:p w14:paraId="657C3E00"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nil"/>
              <w:right w:val="nil"/>
            </w:tcBorders>
            <w:vAlign w:val="center"/>
          </w:tcPr>
          <w:p w14:paraId="6A6368C1"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nil"/>
              <w:right w:val="nil"/>
            </w:tcBorders>
            <w:vAlign w:val="center"/>
          </w:tcPr>
          <w:p w14:paraId="02B69D64"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nil"/>
              <w:right w:val="single" w:sz="8" w:space="0" w:color="000000"/>
            </w:tcBorders>
            <w:vAlign w:val="center"/>
          </w:tcPr>
          <w:p w14:paraId="32C0C0AC" w14:textId="77777777" w:rsidR="00876EB0" w:rsidRDefault="00876EB0">
            <w:pPr>
              <w:spacing w:after="0" w:line="240" w:lineRule="auto"/>
              <w:rPr>
                <w:rFonts w:ascii="Times New Roman" w:eastAsia="Times New Roman" w:hAnsi="Times New Roman" w:cs="Times New Roman"/>
              </w:rPr>
            </w:pPr>
          </w:p>
        </w:tc>
      </w:tr>
      <w:tr w:rsidR="00876EB0" w14:paraId="5742D147" w14:textId="77777777">
        <w:tc>
          <w:tcPr>
            <w:tcW w:w="399" w:type="dxa"/>
            <w:tcBorders>
              <w:top w:val="single" w:sz="8" w:space="0" w:color="000000"/>
              <w:left w:val="single" w:sz="8" w:space="0" w:color="000000"/>
              <w:bottom w:val="nil"/>
              <w:right w:val="nil"/>
            </w:tcBorders>
            <w:vAlign w:val="center"/>
          </w:tcPr>
          <w:p w14:paraId="1A29422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2</w:t>
            </w:r>
          </w:p>
        </w:tc>
        <w:tc>
          <w:tcPr>
            <w:tcW w:w="865" w:type="dxa"/>
            <w:tcBorders>
              <w:top w:val="single" w:sz="8" w:space="0" w:color="000000"/>
              <w:left w:val="single" w:sz="8" w:space="0" w:color="000000"/>
              <w:bottom w:val="nil"/>
              <w:right w:val="nil"/>
            </w:tcBorders>
            <w:vAlign w:val="center"/>
          </w:tcPr>
          <w:p w14:paraId="3BDB2536" w14:textId="77777777" w:rsidR="00876EB0" w:rsidRDefault="00876EB0">
            <w:pPr>
              <w:spacing w:after="0" w:line="240" w:lineRule="auto"/>
              <w:rPr>
                <w:rFonts w:ascii="Times New Roman" w:eastAsia="Times New Roman" w:hAnsi="Times New Roman" w:cs="Times New Roman"/>
              </w:rPr>
            </w:pPr>
          </w:p>
        </w:tc>
        <w:tc>
          <w:tcPr>
            <w:tcW w:w="1120" w:type="dxa"/>
            <w:tcBorders>
              <w:top w:val="single" w:sz="8" w:space="0" w:color="000000"/>
              <w:left w:val="single" w:sz="8" w:space="0" w:color="000000"/>
              <w:bottom w:val="nil"/>
              <w:right w:val="nil"/>
            </w:tcBorders>
            <w:vAlign w:val="center"/>
          </w:tcPr>
          <w:p w14:paraId="612F630E" w14:textId="77777777" w:rsidR="00876EB0" w:rsidRDefault="00876EB0">
            <w:pPr>
              <w:spacing w:after="0" w:line="240" w:lineRule="auto"/>
              <w:rPr>
                <w:rFonts w:ascii="Times New Roman" w:eastAsia="Times New Roman" w:hAnsi="Times New Roman" w:cs="Times New Roman"/>
              </w:rPr>
            </w:pPr>
          </w:p>
        </w:tc>
        <w:tc>
          <w:tcPr>
            <w:tcW w:w="1221" w:type="dxa"/>
            <w:tcBorders>
              <w:top w:val="single" w:sz="8" w:space="0" w:color="000000"/>
              <w:left w:val="single" w:sz="8" w:space="0" w:color="000000"/>
              <w:bottom w:val="nil"/>
              <w:right w:val="nil"/>
            </w:tcBorders>
            <w:vAlign w:val="center"/>
          </w:tcPr>
          <w:p w14:paraId="71F7F323" w14:textId="77777777" w:rsidR="00876EB0" w:rsidRDefault="00876EB0">
            <w:pPr>
              <w:spacing w:after="0" w:line="240" w:lineRule="auto"/>
              <w:rPr>
                <w:rFonts w:ascii="Times New Roman" w:eastAsia="Times New Roman" w:hAnsi="Times New Roman" w:cs="Times New Roman"/>
              </w:rPr>
            </w:pPr>
          </w:p>
        </w:tc>
        <w:tc>
          <w:tcPr>
            <w:tcW w:w="1288" w:type="dxa"/>
            <w:tcBorders>
              <w:top w:val="single" w:sz="8" w:space="0" w:color="000000"/>
              <w:left w:val="single" w:sz="8" w:space="0" w:color="000000"/>
              <w:bottom w:val="nil"/>
              <w:right w:val="nil"/>
            </w:tcBorders>
            <w:vAlign w:val="center"/>
          </w:tcPr>
          <w:p w14:paraId="50378ADD" w14:textId="77777777" w:rsidR="00876EB0" w:rsidRDefault="00876EB0">
            <w:pPr>
              <w:spacing w:after="0" w:line="240" w:lineRule="auto"/>
              <w:rPr>
                <w:rFonts w:ascii="Times New Roman" w:eastAsia="Times New Roman" w:hAnsi="Times New Roman" w:cs="Times New Roman"/>
              </w:rPr>
            </w:pPr>
          </w:p>
        </w:tc>
        <w:tc>
          <w:tcPr>
            <w:tcW w:w="1493" w:type="dxa"/>
            <w:tcBorders>
              <w:top w:val="single" w:sz="8" w:space="0" w:color="000000"/>
              <w:left w:val="single" w:sz="8" w:space="0" w:color="000000"/>
              <w:bottom w:val="nil"/>
              <w:right w:val="nil"/>
            </w:tcBorders>
            <w:vAlign w:val="center"/>
          </w:tcPr>
          <w:p w14:paraId="7DD71194" w14:textId="77777777" w:rsidR="00876EB0" w:rsidRDefault="00876EB0">
            <w:pPr>
              <w:spacing w:after="0" w:line="240" w:lineRule="auto"/>
              <w:rPr>
                <w:rFonts w:ascii="Times New Roman" w:eastAsia="Times New Roman" w:hAnsi="Times New Roman" w:cs="Times New Roman"/>
              </w:rPr>
            </w:pPr>
          </w:p>
        </w:tc>
        <w:tc>
          <w:tcPr>
            <w:tcW w:w="854" w:type="dxa"/>
            <w:tcBorders>
              <w:top w:val="single" w:sz="8" w:space="0" w:color="000000"/>
              <w:left w:val="single" w:sz="8" w:space="0" w:color="000000"/>
              <w:bottom w:val="nil"/>
              <w:right w:val="nil"/>
            </w:tcBorders>
            <w:vAlign w:val="center"/>
          </w:tcPr>
          <w:p w14:paraId="3ECA5E0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1003" w:type="dxa"/>
            <w:tcBorders>
              <w:top w:val="single" w:sz="8" w:space="0" w:color="000000"/>
              <w:left w:val="single" w:sz="8" w:space="0" w:color="000000"/>
              <w:bottom w:val="nil"/>
              <w:right w:val="nil"/>
            </w:tcBorders>
            <w:vAlign w:val="center"/>
          </w:tcPr>
          <w:p w14:paraId="74868876" w14:textId="77777777" w:rsidR="00876EB0" w:rsidRDefault="00876EB0">
            <w:pPr>
              <w:spacing w:after="0" w:line="240" w:lineRule="auto"/>
              <w:rPr>
                <w:rFonts w:ascii="Times New Roman" w:eastAsia="Times New Roman" w:hAnsi="Times New Roman" w:cs="Times New Roman"/>
              </w:rPr>
            </w:pPr>
          </w:p>
        </w:tc>
        <w:tc>
          <w:tcPr>
            <w:tcW w:w="1810" w:type="dxa"/>
            <w:tcBorders>
              <w:top w:val="single" w:sz="8" w:space="0" w:color="000000"/>
              <w:left w:val="single" w:sz="8" w:space="0" w:color="000000"/>
              <w:bottom w:val="nil"/>
              <w:right w:val="nil"/>
            </w:tcBorders>
            <w:vAlign w:val="center"/>
          </w:tcPr>
          <w:p w14:paraId="682E071C"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nil"/>
              <w:right w:val="nil"/>
            </w:tcBorders>
            <w:vAlign w:val="center"/>
          </w:tcPr>
          <w:p w14:paraId="48D39AE8"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nil"/>
              <w:right w:val="nil"/>
            </w:tcBorders>
            <w:vAlign w:val="center"/>
          </w:tcPr>
          <w:p w14:paraId="78EA9909"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nil"/>
              <w:right w:val="single" w:sz="8" w:space="0" w:color="000000"/>
            </w:tcBorders>
            <w:vAlign w:val="center"/>
          </w:tcPr>
          <w:p w14:paraId="5AFDD78B" w14:textId="77777777" w:rsidR="00876EB0" w:rsidRDefault="00876EB0">
            <w:pPr>
              <w:spacing w:after="0" w:line="240" w:lineRule="auto"/>
              <w:rPr>
                <w:rFonts w:ascii="Times New Roman" w:eastAsia="Times New Roman" w:hAnsi="Times New Roman" w:cs="Times New Roman"/>
              </w:rPr>
            </w:pPr>
          </w:p>
        </w:tc>
      </w:tr>
      <w:tr w:rsidR="00876EB0" w14:paraId="0538551A" w14:textId="77777777">
        <w:tc>
          <w:tcPr>
            <w:tcW w:w="399" w:type="dxa"/>
            <w:tcBorders>
              <w:top w:val="single" w:sz="8" w:space="0" w:color="000000"/>
              <w:left w:val="single" w:sz="8" w:space="0" w:color="000000"/>
              <w:bottom w:val="nil"/>
              <w:right w:val="nil"/>
            </w:tcBorders>
            <w:vAlign w:val="center"/>
          </w:tcPr>
          <w:p w14:paraId="39636C3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865" w:type="dxa"/>
            <w:tcBorders>
              <w:top w:val="single" w:sz="8" w:space="0" w:color="000000"/>
              <w:left w:val="single" w:sz="8" w:space="0" w:color="000000"/>
              <w:bottom w:val="nil"/>
              <w:right w:val="nil"/>
            </w:tcBorders>
            <w:vAlign w:val="center"/>
          </w:tcPr>
          <w:p w14:paraId="363AF7CF" w14:textId="77777777" w:rsidR="00876EB0" w:rsidRDefault="00876EB0">
            <w:pPr>
              <w:spacing w:after="0" w:line="240" w:lineRule="auto"/>
              <w:rPr>
                <w:rFonts w:ascii="Times New Roman" w:eastAsia="Times New Roman" w:hAnsi="Times New Roman" w:cs="Times New Roman"/>
              </w:rPr>
            </w:pPr>
          </w:p>
        </w:tc>
        <w:tc>
          <w:tcPr>
            <w:tcW w:w="1120" w:type="dxa"/>
            <w:tcBorders>
              <w:top w:val="single" w:sz="8" w:space="0" w:color="000000"/>
              <w:left w:val="single" w:sz="8" w:space="0" w:color="000000"/>
              <w:bottom w:val="nil"/>
              <w:right w:val="nil"/>
            </w:tcBorders>
            <w:vAlign w:val="center"/>
          </w:tcPr>
          <w:p w14:paraId="0F418FC7" w14:textId="77777777" w:rsidR="00876EB0" w:rsidRDefault="00876EB0">
            <w:pPr>
              <w:spacing w:after="0" w:line="240" w:lineRule="auto"/>
              <w:rPr>
                <w:rFonts w:ascii="Times New Roman" w:eastAsia="Times New Roman" w:hAnsi="Times New Roman" w:cs="Times New Roman"/>
              </w:rPr>
            </w:pPr>
          </w:p>
        </w:tc>
        <w:tc>
          <w:tcPr>
            <w:tcW w:w="1221" w:type="dxa"/>
            <w:tcBorders>
              <w:top w:val="single" w:sz="8" w:space="0" w:color="000000"/>
              <w:left w:val="single" w:sz="8" w:space="0" w:color="000000"/>
              <w:bottom w:val="nil"/>
              <w:right w:val="nil"/>
            </w:tcBorders>
            <w:vAlign w:val="center"/>
          </w:tcPr>
          <w:p w14:paraId="61357505" w14:textId="77777777" w:rsidR="00876EB0" w:rsidRDefault="00876EB0">
            <w:pPr>
              <w:spacing w:after="0" w:line="240" w:lineRule="auto"/>
              <w:rPr>
                <w:rFonts w:ascii="Times New Roman" w:eastAsia="Times New Roman" w:hAnsi="Times New Roman" w:cs="Times New Roman"/>
              </w:rPr>
            </w:pPr>
          </w:p>
        </w:tc>
        <w:tc>
          <w:tcPr>
            <w:tcW w:w="1288" w:type="dxa"/>
            <w:tcBorders>
              <w:top w:val="single" w:sz="8" w:space="0" w:color="000000"/>
              <w:left w:val="single" w:sz="8" w:space="0" w:color="000000"/>
              <w:bottom w:val="nil"/>
              <w:right w:val="nil"/>
            </w:tcBorders>
            <w:vAlign w:val="center"/>
          </w:tcPr>
          <w:p w14:paraId="5AD735B4" w14:textId="77777777" w:rsidR="00876EB0" w:rsidRDefault="00876EB0">
            <w:pPr>
              <w:spacing w:after="0" w:line="240" w:lineRule="auto"/>
              <w:rPr>
                <w:rFonts w:ascii="Times New Roman" w:eastAsia="Times New Roman" w:hAnsi="Times New Roman" w:cs="Times New Roman"/>
              </w:rPr>
            </w:pPr>
          </w:p>
        </w:tc>
        <w:tc>
          <w:tcPr>
            <w:tcW w:w="1493" w:type="dxa"/>
            <w:tcBorders>
              <w:top w:val="single" w:sz="8" w:space="0" w:color="000000"/>
              <w:left w:val="single" w:sz="8" w:space="0" w:color="000000"/>
              <w:bottom w:val="nil"/>
              <w:right w:val="nil"/>
            </w:tcBorders>
            <w:vAlign w:val="center"/>
          </w:tcPr>
          <w:p w14:paraId="0D342205" w14:textId="77777777" w:rsidR="00876EB0" w:rsidRDefault="00876EB0">
            <w:pPr>
              <w:spacing w:after="0" w:line="240" w:lineRule="auto"/>
              <w:rPr>
                <w:rFonts w:ascii="Times New Roman" w:eastAsia="Times New Roman" w:hAnsi="Times New Roman" w:cs="Times New Roman"/>
              </w:rPr>
            </w:pPr>
          </w:p>
        </w:tc>
        <w:tc>
          <w:tcPr>
            <w:tcW w:w="854" w:type="dxa"/>
            <w:tcBorders>
              <w:top w:val="single" w:sz="8" w:space="0" w:color="000000"/>
              <w:left w:val="single" w:sz="8" w:space="0" w:color="000000"/>
              <w:bottom w:val="nil"/>
              <w:right w:val="nil"/>
            </w:tcBorders>
            <w:vAlign w:val="center"/>
          </w:tcPr>
          <w:p w14:paraId="2409D55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1003" w:type="dxa"/>
            <w:tcBorders>
              <w:top w:val="single" w:sz="8" w:space="0" w:color="000000"/>
              <w:left w:val="single" w:sz="8" w:space="0" w:color="000000"/>
              <w:bottom w:val="nil"/>
              <w:right w:val="nil"/>
            </w:tcBorders>
            <w:vAlign w:val="center"/>
          </w:tcPr>
          <w:p w14:paraId="28491A15" w14:textId="77777777" w:rsidR="00876EB0" w:rsidRDefault="00876EB0">
            <w:pPr>
              <w:spacing w:after="0" w:line="240" w:lineRule="auto"/>
              <w:rPr>
                <w:rFonts w:ascii="Times New Roman" w:eastAsia="Times New Roman" w:hAnsi="Times New Roman" w:cs="Times New Roman"/>
              </w:rPr>
            </w:pPr>
          </w:p>
        </w:tc>
        <w:tc>
          <w:tcPr>
            <w:tcW w:w="1810" w:type="dxa"/>
            <w:tcBorders>
              <w:top w:val="single" w:sz="8" w:space="0" w:color="000000"/>
              <w:left w:val="single" w:sz="8" w:space="0" w:color="000000"/>
              <w:bottom w:val="nil"/>
              <w:right w:val="nil"/>
            </w:tcBorders>
            <w:vAlign w:val="center"/>
          </w:tcPr>
          <w:p w14:paraId="177A5E10"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nil"/>
              <w:right w:val="nil"/>
            </w:tcBorders>
            <w:vAlign w:val="center"/>
          </w:tcPr>
          <w:p w14:paraId="4C775BC3"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nil"/>
              <w:right w:val="nil"/>
            </w:tcBorders>
            <w:vAlign w:val="center"/>
          </w:tcPr>
          <w:p w14:paraId="1A081A6A"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nil"/>
              <w:right w:val="single" w:sz="8" w:space="0" w:color="000000"/>
            </w:tcBorders>
            <w:vAlign w:val="center"/>
          </w:tcPr>
          <w:p w14:paraId="43EA0E6D" w14:textId="77777777" w:rsidR="00876EB0" w:rsidRDefault="00876EB0">
            <w:pPr>
              <w:spacing w:after="0" w:line="240" w:lineRule="auto"/>
              <w:rPr>
                <w:rFonts w:ascii="Times New Roman" w:eastAsia="Times New Roman" w:hAnsi="Times New Roman" w:cs="Times New Roman"/>
              </w:rPr>
            </w:pPr>
          </w:p>
        </w:tc>
      </w:tr>
      <w:tr w:rsidR="00876EB0" w14:paraId="3804DFB0" w14:textId="77777777">
        <w:tc>
          <w:tcPr>
            <w:tcW w:w="8243" w:type="dxa"/>
            <w:gridSpan w:val="8"/>
            <w:tcBorders>
              <w:top w:val="single" w:sz="8" w:space="0" w:color="000000"/>
              <w:left w:val="single" w:sz="8" w:space="0" w:color="000000"/>
              <w:bottom w:val="single" w:sz="8" w:space="0" w:color="000000"/>
              <w:right w:val="nil"/>
            </w:tcBorders>
            <w:vAlign w:val="center"/>
          </w:tcPr>
          <w:p w14:paraId="5D25705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Tổng cộng</w:t>
            </w:r>
          </w:p>
        </w:tc>
        <w:tc>
          <w:tcPr>
            <w:tcW w:w="1810" w:type="dxa"/>
            <w:tcBorders>
              <w:top w:val="single" w:sz="8" w:space="0" w:color="000000"/>
              <w:left w:val="single" w:sz="8" w:space="0" w:color="000000"/>
              <w:bottom w:val="single" w:sz="8" w:space="0" w:color="000000"/>
              <w:right w:val="nil"/>
            </w:tcBorders>
            <w:vAlign w:val="center"/>
          </w:tcPr>
          <w:p w14:paraId="005334F7"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single" w:sz="8" w:space="0" w:color="000000"/>
              <w:right w:val="nil"/>
            </w:tcBorders>
            <w:vAlign w:val="center"/>
          </w:tcPr>
          <w:p w14:paraId="1323912B"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single" w:sz="8" w:space="0" w:color="000000"/>
              <w:right w:val="nil"/>
            </w:tcBorders>
            <w:vAlign w:val="center"/>
          </w:tcPr>
          <w:p w14:paraId="5684E341"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single" w:sz="8" w:space="0" w:color="000000"/>
              <w:right w:val="single" w:sz="8" w:space="0" w:color="000000"/>
            </w:tcBorders>
            <w:vAlign w:val="center"/>
          </w:tcPr>
          <w:p w14:paraId="430F2B82" w14:textId="77777777" w:rsidR="00876EB0" w:rsidRDefault="00876EB0">
            <w:pPr>
              <w:spacing w:after="0" w:line="240" w:lineRule="auto"/>
              <w:rPr>
                <w:rFonts w:ascii="Times New Roman" w:eastAsia="Times New Roman" w:hAnsi="Times New Roman" w:cs="Times New Roman"/>
              </w:rPr>
            </w:pPr>
          </w:p>
        </w:tc>
      </w:tr>
    </w:tbl>
    <w:p w14:paraId="2E062507"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Tôi cam đoan số liệu khai trên là đúng và chịu trách nhiệm trước pháp luật về những số liệu đã khai.</w:t>
      </w:r>
    </w:p>
    <w:p w14:paraId="3CC738F6"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 hereby commit that the above declared data is correct and take legal responsibility for the declared data./.</w:t>
      </w:r>
    </w:p>
    <w:p w14:paraId="41E110C8" w14:textId="77777777" w:rsidR="00876EB0" w:rsidRDefault="00876EB0">
      <w:pPr>
        <w:shd w:val="clear" w:color="auto" w:fill="FFFFFF"/>
        <w:spacing w:before="120" w:after="120"/>
        <w:rPr>
          <w:rFonts w:ascii="Times New Roman" w:eastAsia="Times New Roman" w:hAnsi="Times New Roman" w:cs="Times New Roman"/>
          <w:sz w:val="26"/>
          <w:szCs w:val="26"/>
        </w:rPr>
      </w:pPr>
    </w:p>
    <w:tbl>
      <w:tblPr>
        <w:tblStyle w:val="a1"/>
        <w:tblW w:w="13176" w:type="dxa"/>
        <w:tblInd w:w="-108" w:type="dxa"/>
        <w:tblLayout w:type="fixed"/>
        <w:tblLook w:val="0000" w:firstRow="0" w:lastRow="0" w:firstColumn="0" w:lastColumn="0" w:noHBand="0" w:noVBand="0"/>
      </w:tblPr>
      <w:tblGrid>
        <w:gridCol w:w="6823"/>
        <w:gridCol w:w="6353"/>
      </w:tblGrid>
      <w:tr w:rsidR="00876EB0" w14:paraId="601DFE38" w14:textId="77777777">
        <w:trPr>
          <w:trHeight w:val="945"/>
        </w:trPr>
        <w:tc>
          <w:tcPr>
            <w:tcW w:w="6823" w:type="dxa"/>
          </w:tcPr>
          <w:p w14:paraId="724D9335" w14:textId="77777777" w:rsidR="00876EB0" w:rsidRDefault="00876EB0">
            <w:pPr>
              <w:spacing w:before="60" w:after="0" w:line="240" w:lineRule="auto"/>
              <w:rPr>
                <w:rFonts w:ascii="Times New Roman" w:eastAsia="Times New Roman" w:hAnsi="Times New Roman" w:cs="Times New Roman"/>
                <w:sz w:val="24"/>
                <w:szCs w:val="24"/>
              </w:rPr>
            </w:pPr>
          </w:p>
          <w:p w14:paraId="25154E31"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NGƯỜI TRỰC TIẾP THỰC HIỆN DỊCH VỤ LÀM THỦ TỤC VỀ THUẾ HOẶC BÊN ĐƯỢC ỦY QUYỀN (nếu có)</w:t>
            </w:r>
          </w:p>
          <w:p w14:paraId="3D65840B"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w:t>
            </w:r>
          </w:p>
          <w:p w14:paraId="7A877674"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Chứng chỉ nghiệp vụ chuyên môn về thuế số/:.......  </w:t>
            </w:r>
          </w:p>
          <w:p w14:paraId="39D845E3"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TAX AGENT STAFF OR AUTHORIZED PARTY (if any)</w:t>
            </w:r>
          </w:p>
          <w:p w14:paraId="38FDF825"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Full name: . . . . . . .</w:t>
            </w:r>
          </w:p>
          <w:p w14:paraId="022585C0"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Practitioner Certificate number: .......  </w:t>
            </w:r>
          </w:p>
          <w:p w14:paraId="7488D636" w14:textId="77777777" w:rsidR="00876EB0" w:rsidRDefault="00876EB0">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tc>
        <w:tc>
          <w:tcPr>
            <w:tcW w:w="6353" w:type="dxa"/>
          </w:tcPr>
          <w:p w14:paraId="408ED00D"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ngày... tháng... năm .....</w:t>
            </w:r>
          </w:p>
          <w:p w14:paraId="41D06BFF"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Date      month      year</w:t>
            </w:r>
            <w:r>
              <w:rPr>
                <w:rFonts w:ascii="Times New Roman" w:eastAsia="Times New Roman" w:hAnsi="Times New Roman" w:cs="Times New Roman"/>
                <w:sz w:val="26"/>
                <w:szCs w:val="26"/>
              </w:rPr>
              <w:br/>
            </w:r>
            <w:r>
              <w:rPr>
                <w:rFonts w:ascii="Times New Roman" w:eastAsia="Times New Roman" w:hAnsi="Times New Roman" w:cs="Times New Roman"/>
                <w:b/>
                <w:bCs/>
                <w:sz w:val="26"/>
                <w:szCs w:val="26"/>
              </w:rPr>
              <w:t>NGƯỜI NỘP THUẾ hoặc</w:t>
            </w:r>
            <w:r>
              <w:rPr>
                <w:rFonts w:ascii="Times New Roman" w:eastAsia="Times New Roman" w:hAnsi="Times New Roman" w:cs="Times New Roman"/>
                <w:sz w:val="26"/>
                <w:szCs w:val="26"/>
              </w:rPr>
              <w:br/>
            </w:r>
            <w:r>
              <w:rPr>
                <w:rFonts w:ascii="Times New Roman" w:eastAsia="Times New Roman" w:hAnsi="Times New Roman" w:cs="Times New Roman"/>
                <w:b/>
                <w:bCs/>
                <w:sz w:val="26"/>
                <w:szCs w:val="26"/>
              </w:rPr>
              <w:t>ĐẠI DIỆN HỢP PHÁP CỦA NGƯỜI NỘP THUẾ</w:t>
            </w:r>
          </w:p>
          <w:p w14:paraId="73CBF757"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TAXPAYER or</w:t>
            </w:r>
          </w:p>
          <w:p w14:paraId="72DCBF69"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THE LEGAL REPRESENTATIVE OF TAX PAYER</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rPr>
              <w:t>(Chữ ký, ghi rõ họ tên; chức vụ và đóng dấu (nế</w:t>
            </w:r>
            <w:r>
              <w:rPr>
                <w:rFonts w:ascii="Times New Roman" w:eastAsia="Times New Roman" w:hAnsi="Times New Roman" w:cs="Times New Roman"/>
                <w:i/>
                <w:iCs/>
                <w:sz w:val="26"/>
                <w:szCs w:val="26"/>
              </w:rPr>
              <w:t>u có)/</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rPr>
              <w:t>Ký điện tử)</w:t>
            </w:r>
          </w:p>
          <w:p w14:paraId="19A81443" w14:textId="77777777" w:rsidR="00876EB0" w:rsidRDefault="00BD313E">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800080"/>
              </w:rPr>
            </w:pPr>
            <w:r>
              <w:rPr>
                <w:rFonts w:ascii="Times New Roman" w:eastAsia="Times New Roman" w:hAnsi="Times New Roman" w:cs="Times New Roman"/>
                <w:i/>
                <w:iCs/>
                <w:sz w:val="26"/>
                <w:szCs w:val="26"/>
              </w:rPr>
              <w:t>(Signature, full name; Title, and seal (if any) / Digital signature)</w:t>
            </w:r>
          </w:p>
        </w:tc>
      </w:tr>
    </w:tbl>
    <w:p w14:paraId="79AE86CD"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br w:type="page"/>
      </w:r>
      <w:r>
        <w:rPr>
          <w:rFonts w:ascii="Times New Roman" w:eastAsia="Times New Roman" w:hAnsi="Times New Roman" w:cs="Times New Roman"/>
          <w:i/>
          <w:iCs/>
          <w:sz w:val="26"/>
          <w:szCs w:val="26"/>
        </w:rPr>
        <w:lastRenderedPageBreak/>
        <w:t>Ghi chú/Note:</w:t>
      </w:r>
    </w:p>
    <w:p w14:paraId="37766C38"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Mục I</w:t>
      </w:r>
    </w:p>
    <w:p w14:paraId="55228306"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Tên nền tảng thương mại điện tử (cột 02): Ghi đầy đủ tên tổ chức quản lý nền tảng thương mại điện tử.</w:t>
      </w:r>
    </w:p>
    <w:p w14:paraId="28095F7D"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Name of the E-commerce platform (Column 02): Enter the full name of the organization managing the E-commerce platform.</w:t>
      </w:r>
    </w:p>
    <w:p w14:paraId="0AA0FDE1"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Nhóm ngành nghề (cột 07): (01) Hàng hóa; (02) Dịch vụ: (03) Dịch vụ có gắn với hàng hóa; (04) Không xác định được hàng hóa hoặc dịch vụ hoặc loại dịch vụ. Trường hợp một gian hàng kinh doanh hàng hóa, dịch vụ thuộc các nhóm ngành nghề khác nhau thì mỗi n</w:t>
      </w:r>
      <w:r>
        <w:rPr>
          <w:rFonts w:ascii="Times New Roman" w:eastAsia="Times New Roman" w:hAnsi="Times New Roman" w:cs="Times New Roman"/>
          <w:sz w:val="26"/>
          <w:szCs w:val="26"/>
        </w:rPr>
        <w:t>gành nghề kê khai một dòng.</w:t>
      </w:r>
    </w:p>
    <w:p w14:paraId="5D384E71"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Business category (Column 07): (01) Goods; (02) Services; (03) Services associated with goods; (04) The transaction relates to goods or services, or the type of service which can not be separated. Where a seller's store conducts</w:t>
      </w:r>
      <w:r>
        <w:rPr>
          <w:rFonts w:ascii="Times New Roman" w:eastAsia="Times New Roman" w:hAnsi="Times New Roman" w:cs="Times New Roman"/>
          <w:i/>
          <w:iCs/>
        </w:rPr>
        <w:t xml:space="preserve"> business in goods and/or services belonging to different business categories, a separate line must be completed for each business category.</w:t>
      </w:r>
    </w:p>
    <w:p w14:paraId="54263D9C"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Doanh thu của Nhà cung cấp nước ngoài (cột 08): Kê khai doanh thu phát sinh trong tháng theo từng nhóm ngành nghề</w:t>
      </w:r>
      <w:r>
        <w:rPr>
          <w:rFonts w:ascii="Times New Roman" w:eastAsia="Times New Roman" w:hAnsi="Times New Roman" w:cs="Times New Roman"/>
          <w:sz w:val="26"/>
          <w:szCs w:val="26"/>
        </w:rPr>
        <w:t xml:space="preserve"> (sau khi đã trừ đi doanh thu của giao dịch bị hủy hoặc trả lại hàng).</w:t>
      </w:r>
    </w:p>
    <w:p w14:paraId="5A166D7A"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Revenue of the Foreign Supplier (Column 08): Declare the revenue arising during the month for each business category (after deducting revenue from cancelled transactions or returned goo</w:t>
      </w:r>
      <w:r>
        <w:rPr>
          <w:rFonts w:ascii="Times New Roman" w:eastAsia="Times New Roman" w:hAnsi="Times New Roman" w:cs="Times New Roman"/>
          <w:i/>
          <w:iCs/>
        </w:rPr>
        <w:t>ds).</w:t>
      </w:r>
    </w:p>
    <w:p w14:paraId="2972B910"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GTGT (cột 09): Kê khai số thuế GTGT đã khấu trừ phát sinh trong tháng theo từng nhóm ngành nghề (sau khi đã trừ đi thuế GTGT đã khấu trừ của giao dịch bị hủy hoặc trả lại hàng).</w:t>
      </w:r>
    </w:p>
    <w:p w14:paraId="31326930"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VAT amount (Column 09): Declare the amount of VAT withheld duri</w:t>
      </w:r>
      <w:r>
        <w:rPr>
          <w:rFonts w:ascii="Times New Roman" w:eastAsia="Times New Roman" w:hAnsi="Times New Roman" w:cs="Times New Roman"/>
          <w:i/>
          <w:iCs/>
        </w:rPr>
        <w:t>ng the month for each business category (after deducting the VAT withheld on cancelled transactions or returned goods).</w:t>
      </w:r>
    </w:p>
    <w:p w14:paraId="75FA3020"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TNDN (cột 10): Kê khai số thuế TNDN đã khấu trừ phát sinh trong tháng theo từng nhóm ngành nghề (sau khi đã trừ đi thuế TNDN đ</w:t>
      </w:r>
      <w:r>
        <w:rPr>
          <w:rFonts w:ascii="Times New Roman" w:eastAsia="Times New Roman" w:hAnsi="Times New Roman" w:cs="Times New Roman"/>
          <w:sz w:val="26"/>
          <w:szCs w:val="26"/>
        </w:rPr>
        <w:t>ã khấu trừ của giao dịch bị hủy hoặc trả lại hàng).</w:t>
      </w:r>
    </w:p>
    <w:p w14:paraId="1A1525BA"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Corporate Income Tax (CIT) amount (Column 10): Declare the amount of CIT withheld during the month for each business category (after deducting the CIT withheld on cancelled transactions or returned goods)</w:t>
      </w:r>
      <w:r>
        <w:rPr>
          <w:rFonts w:ascii="Times New Roman" w:eastAsia="Times New Roman" w:hAnsi="Times New Roman" w:cs="Times New Roman"/>
          <w:i/>
          <w:iCs/>
        </w:rPr>
        <w:t>.</w:t>
      </w:r>
    </w:p>
    <w:p w14:paraId="38550BD7"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Mục II</w:t>
      </w:r>
    </w:p>
    <w:p w14:paraId="31B40495"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Tên nền tảng thương mại điện tử (cột 02): Ghi đầy đủ tên tổ chức quản lý nền tảng thương mại điện tử.</w:t>
      </w:r>
    </w:p>
    <w:p w14:paraId="62209AEC"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lastRenderedPageBreak/>
        <w:t>Name of the e-commerce platform (Column 02): Enter the full name of the organization managing the e-commerce platform.</w:t>
      </w:r>
    </w:p>
    <w:p w14:paraId="17E444ED"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Cá nhân không cư trú (</w:t>
      </w:r>
      <w:r>
        <w:rPr>
          <w:rFonts w:ascii="Times New Roman" w:eastAsia="Times New Roman" w:hAnsi="Times New Roman" w:cs="Times New Roman"/>
          <w:sz w:val="26"/>
          <w:szCs w:val="26"/>
        </w:rPr>
        <w:t>cột 07): Tích vào ô này nếu kê khai khấu trừ thuế của cá nhân không cư trú</w:t>
      </w:r>
    </w:p>
    <w:p w14:paraId="2B34EEDF"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Non-resident individual (Column 07): Tick this box if declaring tax withheld from a non-resident individual.</w:t>
      </w:r>
    </w:p>
    <w:p w14:paraId="28BCB26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Nhóm ngành nghề (cột 08): (01) Hàng hóa; (02) Dịch vụ: (</w:t>
      </w:r>
      <w:r w:rsidRPr="0093034E">
        <w:rPr>
          <w:rFonts w:ascii="Times New Roman" w:eastAsia="Times New Roman" w:hAnsi="Times New Roman" w:cs="Times New Roman"/>
          <w:sz w:val="26"/>
          <w:szCs w:val="26"/>
        </w:rPr>
        <w:t xml:space="preserve">03) </w:t>
      </w:r>
      <w:r w:rsidRPr="0093034E">
        <w:rPr>
          <w:rFonts w:ascii="Times New Roman" w:eastAsia="Times New Roman" w:hAnsi="Times New Roman" w:cs="Times New Roman"/>
          <w:sz w:val="26"/>
          <w:szCs w:val="26"/>
        </w:rPr>
        <w:t>Sản xuất,</w:t>
      </w:r>
      <w:r w:rsidRPr="0093034E">
        <w:rPr>
          <w:rFonts w:ascii="Times New Roman" w:eastAsia="Times New Roman" w:hAnsi="Times New Roman" w:cs="Times New Roman"/>
          <w:sz w:val="26"/>
          <w:szCs w:val="26"/>
        </w:rPr>
        <w:t xml:space="preserve"> </w:t>
      </w:r>
      <w:r w:rsidRPr="0093034E">
        <w:rPr>
          <w:rFonts w:ascii="Times New Roman" w:eastAsia="Times New Roman" w:hAnsi="Times New Roman" w:cs="Times New Roman"/>
          <w:sz w:val="26"/>
          <w:szCs w:val="26"/>
        </w:rPr>
        <w:t>vận tải, dịch vụ có gắn với hàng hóa; (04) Không xác định được hàng hóa hoặc dịch vụ hoặc loại dịch vụ. Trường hợp một gian</w:t>
      </w:r>
      <w:r>
        <w:rPr>
          <w:rFonts w:ascii="Times New Roman" w:eastAsia="Times New Roman" w:hAnsi="Times New Roman" w:cs="Times New Roman"/>
          <w:sz w:val="26"/>
          <w:szCs w:val="26"/>
        </w:rPr>
        <w:t xml:space="preserve"> hàng kinh doanh hàng hóa, dịch vụ thuộc các nhóm ngành nghề khác nhau thì mỗi ngành nghề kê khai một dòng.</w:t>
      </w:r>
    </w:p>
    <w:p w14:paraId="6A143D7B"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Business category (Column</w:t>
      </w:r>
      <w:r>
        <w:rPr>
          <w:rFonts w:ascii="Times New Roman" w:eastAsia="Times New Roman" w:hAnsi="Times New Roman" w:cs="Times New Roman"/>
          <w:i/>
          <w:iCs/>
        </w:rPr>
        <w:t xml:space="preserve"> 08): (01) Goods; (02) Services; (03) Manufacturing, transportation, services associated with goods; (04) the transaction relates to goods or services, or the type of service which can not be separated. Where a seller's store conducts business in goods and</w:t>
      </w:r>
      <w:r>
        <w:rPr>
          <w:rFonts w:ascii="Times New Roman" w:eastAsia="Times New Roman" w:hAnsi="Times New Roman" w:cs="Times New Roman"/>
          <w:i/>
          <w:iCs/>
        </w:rPr>
        <w:t>/or services belonging to different business categories, a separate line must be completed for each business category.</w:t>
      </w:r>
    </w:p>
    <w:p w14:paraId="25877665"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Doanh thu của hộ, cá nhân (cột 09): Kê khai doanh thu phát sinh trong tháng theo từng nhóm ngành nghề (sau khi đã trừ đi doanh thu của </w:t>
      </w:r>
      <w:r>
        <w:rPr>
          <w:rFonts w:ascii="Times New Roman" w:eastAsia="Times New Roman" w:hAnsi="Times New Roman" w:cs="Times New Roman"/>
          <w:sz w:val="26"/>
          <w:szCs w:val="26"/>
        </w:rPr>
        <w:t>giao dịch bị hủy hoặc trả lại hàng).</w:t>
      </w:r>
    </w:p>
    <w:p w14:paraId="58D5CAF2"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Revenue of the household business or individual (Column 09): Declare the revenue arising during the month for each business category, after deducting revenue from cancelled transactions or returned goods.</w:t>
      </w:r>
    </w:p>
    <w:p w14:paraId="1CD77FFB"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GTGT</w:t>
      </w:r>
      <w:r>
        <w:rPr>
          <w:rFonts w:ascii="Times New Roman" w:eastAsia="Times New Roman" w:hAnsi="Times New Roman" w:cs="Times New Roman"/>
          <w:sz w:val="26"/>
          <w:szCs w:val="26"/>
        </w:rPr>
        <w:t xml:space="preserve"> (cột 10): Kê khai số thuế GTGT đã khấu trừ phát sinh trong tháng theo từng nhóm ngành nghề (sau khi đã trừ đi thuế GTGT đã khấu trừ của giao dịch bị hủy hoặc trả lại hàng).</w:t>
      </w:r>
    </w:p>
    <w:p w14:paraId="12558066"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VAT amount (Column 10): Declare the amount of VAT withheld during the month for ea</w:t>
      </w:r>
      <w:r>
        <w:rPr>
          <w:rFonts w:ascii="Times New Roman" w:eastAsia="Times New Roman" w:hAnsi="Times New Roman" w:cs="Times New Roman"/>
          <w:i/>
          <w:iCs/>
        </w:rPr>
        <w:t>ch business category, after deducting the VAT withheld on cancelled transactions or returned goods.</w:t>
      </w:r>
    </w:p>
    <w:p w14:paraId="752B9614"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Số thuế TNCN (cột 11): Kê khai số thuế TNCN đã khấu trừ phát sinh trong tháng theo từng nhóm ngành nghề (sau khi đã trừ đi thuế TNCN đã khấu trừ của giao </w:t>
      </w:r>
      <w:r>
        <w:rPr>
          <w:rFonts w:ascii="Times New Roman" w:eastAsia="Times New Roman" w:hAnsi="Times New Roman" w:cs="Times New Roman"/>
          <w:sz w:val="26"/>
          <w:szCs w:val="26"/>
        </w:rPr>
        <w:t>dịch bị hủy hoặc trả lại hàng).</w:t>
      </w:r>
    </w:p>
    <w:p w14:paraId="242972FB"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Personal Income Tax (PIT) amount (Column 11): Declare the amount of PIT withheld during the month for each business category, after deducting the PIT withheld on cancelled transactions or returned goods.</w:t>
      </w:r>
    </w:p>
    <w:p w14:paraId="652CC872" w14:textId="77777777" w:rsidR="00876EB0" w:rsidRDefault="00876EB0">
      <w:pPr>
        <w:shd w:val="clear" w:color="auto" w:fill="FFFFFF"/>
        <w:spacing w:before="120" w:after="120"/>
        <w:jc w:val="both"/>
        <w:rPr>
          <w:rFonts w:ascii="Times New Roman" w:eastAsia="Times New Roman" w:hAnsi="Times New Roman" w:cs="Times New Roman"/>
          <w:sz w:val="26"/>
          <w:szCs w:val="26"/>
        </w:rPr>
      </w:pPr>
    </w:p>
    <w:p w14:paraId="02129F46" w14:textId="77777777" w:rsidR="00876EB0" w:rsidRDefault="00876EB0">
      <w:pPr>
        <w:rPr>
          <w:rFonts w:ascii="Times New Roman" w:eastAsia="Times New Roman" w:hAnsi="Times New Roman" w:cs="Times New Roman"/>
        </w:rPr>
      </w:pPr>
    </w:p>
    <w:sectPr w:rsidR="00876EB0">
      <w:headerReference w:type="default" r:id="rId7"/>
      <w:pgSz w:w="15840" w:h="12240" w:orient="landscape"/>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2C831" w14:textId="77777777" w:rsidR="00BD313E" w:rsidRDefault="00BD313E">
      <w:pPr>
        <w:spacing w:after="0" w:line="240" w:lineRule="auto"/>
      </w:pPr>
      <w:r>
        <w:separator/>
      </w:r>
    </w:p>
  </w:endnote>
  <w:endnote w:type="continuationSeparator" w:id="0">
    <w:p w14:paraId="449E6191" w14:textId="77777777" w:rsidR="00BD313E" w:rsidRDefault="00BD3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B0BDF5C-37B1-4C17-A7CE-9CC9984E9FA8}"/>
    <w:embedBold r:id="rId2" w:fontKey="{B336CF87-5CA4-4CD8-8603-377454919BE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EE117A7-4F7E-4622-8951-73846419FC62}"/>
  </w:font>
  <w:font w:name="Cambria">
    <w:panose1 w:val="02040503050406030204"/>
    <w:charset w:val="00"/>
    <w:family w:val="roman"/>
    <w:pitch w:val="variable"/>
    <w:sig w:usb0="E00006FF" w:usb1="420024FF" w:usb2="02000000" w:usb3="00000000" w:csb0="0000019F" w:csb1="00000000"/>
    <w:embedRegular r:id="rId4" w:fontKey="{4AF26DE3-9E81-43B9-B950-527DFA16C5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8D236" w14:textId="77777777" w:rsidR="00BD313E" w:rsidRDefault="00BD313E">
      <w:pPr>
        <w:spacing w:after="0" w:line="240" w:lineRule="auto"/>
      </w:pPr>
      <w:r>
        <w:separator/>
      </w:r>
    </w:p>
  </w:footnote>
  <w:footnote w:type="continuationSeparator" w:id="0">
    <w:p w14:paraId="3E415F78" w14:textId="77777777" w:rsidR="00BD313E" w:rsidRDefault="00BD3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83C9" w14:textId="77777777" w:rsidR="00876EB0" w:rsidRPr="0093034E" w:rsidRDefault="00BD313E" w:rsidP="0093034E">
    <w:pPr>
      <w:pBdr>
        <w:top w:val="nil"/>
        <w:left w:val="nil"/>
        <w:bottom w:val="nil"/>
        <w:right w:val="nil"/>
        <w:between w:val="nil"/>
      </w:pBdr>
      <w:tabs>
        <w:tab w:val="center" w:pos="4680"/>
        <w:tab w:val="right" w:pos="9360"/>
      </w:tabs>
      <w:spacing w:after="0" w:line="276" w:lineRule="auto"/>
      <w:jc w:val="center"/>
      <w:rPr>
        <w:rFonts w:ascii="Times New Roman" w:hAnsi="Times New Roman" w:cs="Times New Roman"/>
        <w:color w:val="000000"/>
        <w:sz w:val="24"/>
        <w:szCs w:val="24"/>
      </w:rPr>
    </w:pPr>
    <w:r w:rsidRPr="0093034E">
      <w:rPr>
        <w:rFonts w:ascii="Times New Roman" w:hAnsi="Times New Roman" w:cs="Times New Roman"/>
        <w:color w:val="000000"/>
        <w:sz w:val="24"/>
        <w:szCs w:val="24"/>
      </w:rPr>
      <w:fldChar w:fldCharType="begin"/>
    </w:r>
    <w:r w:rsidRPr="0093034E">
      <w:rPr>
        <w:rFonts w:ascii="Times New Roman" w:hAnsi="Times New Roman" w:cs="Times New Roman"/>
        <w:color w:val="000000"/>
        <w:sz w:val="24"/>
        <w:szCs w:val="24"/>
      </w:rPr>
      <w:instrText>PAGE</w:instrText>
    </w:r>
    <w:r w:rsidRPr="0093034E">
      <w:rPr>
        <w:rFonts w:ascii="Times New Roman" w:hAnsi="Times New Roman" w:cs="Times New Roman"/>
        <w:color w:val="000000"/>
        <w:sz w:val="24"/>
        <w:szCs w:val="24"/>
      </w:rPr>
      <w:fldChar w:fldCharType="separate"/>
    </w:r>
    <w:r w:rsidR="0093034E" w:rsidRPr="0093034E">
      <w:rPr>
        <w:rFonts w:ascii="Times New Roman" w:hAnsi="Times New Roman" w:cs="Times New Roman"/>
        <w:noProof/>
        <w:color w:val="000000"/>
        <w:sz w:val="24"/>
        <w:szCs w:val="24"/>
      </w:rPr>
      <w:t>2</w:t>
    </w:r>
    <w:r w:rsidRPr="0093034E">
      <w:rPr>
        <w:rFonts w:ascii="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B0"/>
    <w:rsid w:val="00876EB0"/>
    <w:rsid w:val="0093034E"/>
    <w:rsid w:val="00BD3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13573"/>
  <w15:docId w15:val="{DED776F4-C43F-4F3B-B524-C3221CE5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930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34E"/>
  </w:style>
  <w:style w:type="paragraph" w:styleId="Footer">
    <w:name w:val="footer"/>
    <w:basedOn w:val="Normal"/>
    <w:link w:val="FooterChar"/>
    <w:uiPriority w:val="99"/>
    <w:unhideWhenUsed/>
    <w:rsid w:val="00930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0foauE7WtvpHV+YUzbUdRlzCQ==">CgMxLjA4AHIhMTBnUjJ1MTUxOEEzMGRxeE8zTWZRWGRQa1VBdEcxSjlH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1266</Words>
  <Characters>7222</Characters>
  <Application>Microsoft Office Word</Application>
  <DocSecurity>0</DocSecurity>
  <Lines>60</Lines>
  <Paragraphs>16</Paragraphs>
  <ScaleCrop>false</ScaleCrop>
  <Company>TCT</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2</cp:revision>
  <cp:lastPrinted>2026-07-14T12:41:00Z</cp:lastPrinted>
  <dcterms:created xsi:type="dcterms:W3CDTF">2026-07-14T12:39:00Z</dcterms:created>
  <dcterms:modified xsi:type="dcterms:W3CDTF">2026-07-14T12:41:00Z</dcterms:modified>
</cp:coreProperties>
</file>