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93" w:rsidRPr="00431693" w:rsidRDefault="00431693" w:rsidP="00431693">
      <w:pPr>
        <w:jc w:val="center"/>
        <w:rPr>
          <w:rFonts w:ascii="Times New Roman" w:hAnsi="Times New Roman" w:cs="Times New Roman"/>
          <w:b/>
          <w:sz w:val="26"/>
          <w:szCs w:val="26"/>
        </w:rPr>
      </w:pPr>
      <w:bookmarkStart w:id="0" w:name="_Toc3553"/>
      <w:bookmarkStart w:id="1" w:name="_Toc17829"/>
      <w:bookmarkStart w:id="2" w:name="_Toc27519"/>
      <w:r w:rsidRPr="00431693">
        <w:rPr>
          <w:rFonts w:ascii="Times New Roman" w:hAnsi="Times New Roman" w:cs="Times New Roman"/>
          <w:b/>
          <w:sz w:val="26"/>
          <w:szCs w:val="26"/>
        </w:rPr>
        <w:t>MẪU QUYẾT ĐỊNH CHUYỂN NGƯỜI LAO ĐỘNG LÀM VIỆC KHÁC SO VỚI HỢP ĐỒNG LAO ĐỘNG</w:t>
      </w:r>
      <w:bookmarkEnd w:id="0"/>
      <w:bookmarkEnd w:id="1"/>
      <w:bookmarkEnd w:id="2"/>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xml:space="preserve"> </w:t>
      </w:r>
    </w:p>
    <w:p w:rsidR="00431693" w:rsidRPr="00431693" w:rsidRDefault="00431693" w:rsidP="00431693">
      <w:pPr>
        <w:tabs>
          <w:tab w:val="center" w:pos="4702"/>
        </w:tabs>
        <w:jc w:val="right"/>
        <w:rPr>
          <w:rFonts w:ascii="Times New Roman" w:hAnsi="Times New Roman" w:cs="Times New Roman"/>
          <w:sz w:val="26"/>
          <w:szCs w:val="26"/>
        </w:rPr>
      </w:pPr>
      <w:r w:rsidRPr="00431693">
        <w:rPr>
          <w:rFonts w:ascii="Times New Roman" w:hAnsi="Times New Roman" w:cs="Times New Roman"/>
          <w:sz w:val="26"/>
          <w:szCs w:val="26"/>
        </w:rPr>
        <w:t>Tại……..….., [ngày] [tháng] [năm]</w:t>
      </w:r>
      <w:r>
        <w:rPr>
          <w:rFonts w:ascii="Times New Roman" w:hAnsi="Times New Roman" w:cs="Times New Roman"/>
          <w:sz w:val="26"/>
          <w:szCs w:val="26"/>
        </w:rPr>
        <w:tab/>
      </w:r>
    </w:p>
    <w:p w:rsidR="00431693" w:rsidRPr="00431693" w:rsidRDefault="00431693" w:rsidP="00431693">
      <w:pPr>
        <w:rPr>
          <w:rFonts w:ascii="Times New Roman" w:hAnsi="Times New Roman" w:cs="Times New Roman"/>
          <w:sz w:val="26"/>
          <w:szCs w:val="26"/>
        </w:rPr>
      </w:pPr>
    </w:p>
    <w:p w:rsidR="00431693" w:rsidRPr="00431693" w:rsidRDefault="00431693" w:rsidP="00431693">
      <w:pPr>
        <w:jc w:val="center"/>
        <w:rPr>
          <w:rFonts w:ascii="Times New Roman" w:hAnsi="Times New Roman" w:cs="Times New Roman"/>
          <w:b/>
          <w:sz w:val="26"/>
          <w:szCs w:val="26"/>
        </w:rPr>
      </w:pPr>
      <w:r w:rsidRPr="00431693">
        <w:rPr>
          <w:rFonts w:ascii="Times New Roman" w:hAnsi="Times New Roman" w:cs="Times New Roman"/>
          <w:b/>
          <w:sz w:val="26"/>
          <w:szCs w:val="26"/>
        </w:rPr>
        <w:t>QUYẾT ĐỊNH CỦA [TỔNG) GIÁM ĐỐC</w:t>
      </w:r>
    </w:p>
    <w:p w:rsidR="00431693" w:rsidRPr="00431693" w:rsidRDefault="00431693" w:rsidP="00431693">
      <w:pPr>
        <w:jc w:val="center"/>
        <w:rPr>
          <w:rFonts w:ascii="Times New Roman" w:hAnsi="Times New Roman" w:cs="Times New Roman"/>
          <w:b/>
          <w:sz w:val="26"/>
          <w:szCs w:val="26"/>
        </w:rPr>
      </w:pPr>
      <w:r w:rsidRPr="00431693">
        <w:rPr>
          <w:rFonts w:ascii="Times New Roman" w:hAnsi="Times New Roman" w:cs="Times New Roman"/>
          <w:b/>
          <w:sz w:val="26"/>
          <w:szCs w:val="26"/>
        </w:rPr>
        <w:t>CÔNG TY…………..</w:t>
      </w:r>
    </w:p>
    <w:p w:rsidR="00431693" w:rsidRDefault="00431693" w:rsidP="00431693">
      <w:pPr>
        <w:jc w:val="center"/>
        <w:rPr>
          <w:rFonts w:ascii="Times New Roman" w:hAnsi="Times New Roman" w:cs="Times New Roman"/>
          <w:sz w:val="26"/>
          <w:szCs w:val="26"/>
        </w:rPr>
      </w:pPr>
      <w:r w:rsidRPr="00431693">
        <w:rPr>
          <w:rFonts w:ascii="Times New Roman" w:hAnsi="Times New Roman" w:cs="Times New Roman"/>
          <w:sz w:val="26"/>
          <w:szCs w:val="26"/>
        </w:rPr>
        <w:t>(V/v: Chuyển Người lao động làm công việc khácso với hợp đồng lao động)</w:t>
      </w:r>
    </w:p>
    <w:p w:rsidR="00431693" w:rsidRPr="00431693" w:rsidRDefault="00431693" w:rsidP="00431693">
      <w:pPr>
        <w:jc w:val="cente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xml:space="preserve">- Căn cứ vào Bộ luật Lao động </w:t>
      </w:r>
      <w:r>
        <w:rPr>
          <w:rFonts w:ascii="Times New Roman" w:hAnsi="Times New Roman" w:cs="Times New Roman"/>
          <w:sz w:val="26"/>
          <w:szCs w:val="26"/>
        </w:rPr>
        <w:t xml:space="preserve">2019 </w:t>
      </w:r>
      <w:r w:rsidRPr="00431693">
        <w:rPr>
          <w:rFonts w:ascii="Times New Roman" w:hAnsi="Times New Roman" w:cs="Times New Roman"/>
          <w:sz w:val="26"/>
          <w:szCs w:val="26"/>
        </w:rPr>
        <w:t xml:space="preserve">được Quốc hội thông qua vào ngày 20 tháng 11 năm 2019 và có hiệu lực kể từ ngày 01 tháng 01 năm 2021;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Căn cứ Nghị định số 145/2020/NĐ-CP của Chính phủ ngày 14 tháng 12 năm 2020;</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Căn cứ Hợp đồng lao động số……… và Phụ lục Hợp đồng lao động số………… giữa [Tên Công ty] (“Công ty”) và [Ông]/[Bà] ……………. vào [n</w:t>
      </w:r>
      <w:bookmarkStart w:id="3" w:name="_GoBack"/>
      <w:bookmarkEnd w:id="3"/>
      <w:r w:rsidRPr="00431693">
        <w:rPr>
          <w:rFonts w:ascii="Times New Roman" w:hAnsi="Times New Roman" w:cs="Times New Roman"/>
          <w:sz w:val="26"/>
          <w:szCs w:val="26"/>
        </w:rPr>
        <w:t>gày] [tháng] [năm] (“Hợp đồng lao động”); và</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Căn cứ Thông báo số……….. của Công ty ngày [•]về việc chuyển Người lao động làm công việc khác so với hợp đồng lao động (“Thông báo”).</w:t>
      </w:r>
    </w:p>
    <w:p w:rsidR="00431693" w:rsidRPr="00431693" w:rsidRDefault="00431693" w:rsidP="00431693">
      <w:pPr>
        <w:rPr>
          <w:rFonts w:ascii="Times New Roman" w:hAnsi="Times New Roman" w:cs="Times New Roman"/>
          <w:sz w:val="26"/>
          <w:szCs w:val="26"/>
        </w:rPr>
      </w:pPr>
    </w:p>
    <w:p w:rsidR="00431693" w:rsidRPr="00431693" w:rsidRDefault="00431693" w:rsidP="00431693">
      <w:pPr>
        <w:jc w:val="center"/>
        <w:rPr>
          <w:rFonts w:ascii="Times New Roman" w:hAnsi="Times New Roman" w:cs="Times New Roman"/>
          <w:b/>
          <w:sz w:val="26"/>
          <w:szCs w:val="26"/>
        </w:rPr>
      </w:pPr>
      <w:r w:rsidRPr="00431693">
        <w:rPr>
          <w:rFonts w:ascii="Times New Roman" w:hAnsi="Times New Roman" w:cs="Times New Roman"/>
          <w:b/>
          <w:sz w:val="26"/>
          <w:szCs w:val="26"/>
        </w:rPr>
        <w:t>QUYẾT ĐỊNH</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b/>
          <w:sz w:val="26"/>
          <w:szCs w:val="26"/>
        </w:rPr>
        <w:t>Điều 1</w:t>
      </w:r>
      <w:r w:rsidRPr="00431693">
        <w:rPr>
          <w:rFonts w:ascii="Times New Roman" w:hAnsi="Times New Roman" w:cs="Times New Roman"/>
          <w:sz w:val="26"/>
          <w:szCs w:val="26"/>
        </w:rPr>
        <w:t xml:space="preserve">: Chuyển người lao động (“Người lao động”) có tên và thông tin như sau: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Họ và tên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br w:type="page"/>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lastRenderedPageBreak/>
        <w:t>[Giấy CMND]/[Căn cước công dân/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 xml:space="preserve">[Hộ chiếu] số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Ngày tháng năm sinh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Vị trí công việc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Bộ phận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Phòng, ban                      :……………………..</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sang làm việc ở vị trí công việc……….thuộc bộ phận…….., Phòng ban………. trong thời hạn………..ngày (thời hạn chuyển Người lao động làm công việc khác không được quá 60 ngày cộng dồn trong 01 năm hoặc có thể là một thời hạn dài hơn nhưng phải được sự đồng ý bằng văn bản của Người lao động] kể từ [ngày] [tháng] [năm] đến [ngày] [tháng] [năm].</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Lý do điều chuyển: [Công ty gặp khó khăn đột xuất do thiên tai, hoả hoạn, dịch bệnh nguy hiểm, áp dụng biện pháp ngăn ngừa, khắc phục tai nạn lao động, bệnh nghề nghiệp, sự cố điện, nước hoặc do nhu cầu sản xuất, kinh doanh.]</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b/>
          <w:sz w:val="26"/>
          <w:szCs w:val="26"/>
        </w:rPr>
        <w:t>Điều 2</w:t>
      </w:r>
      <w:r w:rsidRPr="00431693">
        <w:rPr>
          <w:rFonts w:ascii="Times New Roman" w:hAnsi="Times New Roman" w:cs="Times New Roman"/>
          <w:sz w:val="26"/>
          <w:szCs w:val="26"/>
        </w:rPr>
        <w:t>: Người lao động sẽ được nhận tiền lương và các chế độ phúc lợi theo công việc mới như sau:</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(i) Mức lương            :………Đồng Việt Nam /tháng,</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(ii) Phụ cấp lương (nếu có)  : ……..Đồng Việt Nam/tháng; và</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(iii) Các khoản bổ sung khác :……….Đồng Việt Nam/tháng.</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(nếu có)</w:t>
      </w: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[Công ty có thể áp dụng tiền lương cũ hoặc tiền lương mới cho Người lao động. Tuy nhiên, nếu áp dụng tiền lương mới mà tiền lương mới thấp hơn tiền lương công việc cũ thì Công ty sẽ giữ nguyên tiền lương cũ cho Người lao động trong thời hạn 30 ngày làm việc kể từ ngày chuyển công việc. Hết thời hạn này, Công ty mới có quyền áp dụng tiền lương mới và tiền lương này phải ít nhất bằng 85% mức tiền lương công việc cũ nhưng không thấp hơn mức lương tối thiểu vùng do Chính phủ quy định tại thời điểm đó].</w:t>
      </w:r>
    </w:p>
    <w:p w:rsidR="00431693" w:rsidRP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w:t>(iv) Bảo hiểm bắt buộc: Công ty sẽ tham gia các loại bảo hiểm bắt buộc cho Người lao động theo quy định của pháp luật lao động hiện hành trong thời gian Người lao động chuyển sang làm công việc khác.</w:t>
      </w:r>
    </w:p>
    <w:p w:rsidR="00431693" w:rsidRP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b/>
          <w:sz w:val="26"/>
          <w:szCs w:val="26"/>
        </w:rPr>
        <w:t>Điều 3</w:t>
      </w:r>
      <w:r w:rsidRPr="00431693">
        <w:rPr>
          <w:rFonts w:ascii="Times New Roman" w:hAnsi="Times New Roman" w:cs="Times New Roman"/>
          <w:sz w:val="26"/>
          <w:szCs w:val="26"/>
        </w:rPr>
        <w:t>: Người lao động, [Giám đốc] [Trưởng phòng] Nhân sự, các bộ phận và phòng, ban có liên quan của Công ty có trách nhiệm thi hành Quyết định này.</w:t>
      </w:r>
    </w:p>
    <w:p w:rsidR="00431693" w:rsidRP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b/>
          <w:sz w:val="26"/>
          <w:szCs w:val="26"/>
        </w:rPr>
        <w:t>Điều 4</w:t>
      </w:r>
      <w:r w:rsidRPr="00431693">
        <w:rPr>
          <w:rFonts w:ascii="Times New Roman" w:hAnsi="Times New Roman" w:cs="Times New Roman"/>
          <w:sz w:val="26"/>
          <w:szCs w:val="26"/>
        </w:rPr>
        <w:t>: Quyết định này được lập thành 02 (hai) bản gốc và có hiệu lực kể từ ngày ký, trong đó 01 (một) bản gốc sẽ được lưu tại Công ty và 01 (một) bản gốc sẽ được giao cho Người lao động để thực hiện.</w:t>
      </w:r>
    </w:p>
    <w:p w:rsidR="00431693" w:rsidRPr="00431693" w:rsidRDefault="00431693" w:rsidP="00431693">
      <w:pPr>
        <w:rPr>
          <w:rFonts w:ascii="Times New Roman" w:hAnsi="Times New Roman" w:cs="Times New Roman"/>
          <w:sz w:val="26"/>
          <w:szCs w:val="26"/>
        </w:rPr>
      </w:pPr>
    </w:p>
    <w:p w:rsidR="00431693" w:rsidRPr="00431693" w:rsidRDefault="00431693" w:rsidP="00431693">
      <w:pPr>
        <w:jc w:val="center"/>
        <w:rPr>
          <w:rFonts w:ascii="Times New Roman" w:hAnsi="Times New Roman" w:cs="Times New Roman"/>
          <w:sz w:val="26"/>
          <w:szCs w:val="26"/>
        </w:rPr>
      </w:pPr>
      <w:r w:rsidRPr="00431693">
        <w:rPr>
          <w:rFonts w:ascii="Times New Roman" w:hAnsi="Times New Roman" w:cs="Times New Roman"/>
          <w:sz w:val="26"/>
          <w:szCs w:val="26"/>
        </w:rPr>
        <w:t>Thay mặt và đại diện cho Công ty……….</w:t>
      </w:r>
    </w:p>
    <w:p w:rsid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p>
    <w:p w:rsidR="00431693" w:rsidRPr="00431693" w:rsidRDefault="00431693" w:rsidP="00431693">
      <w:pPr>
        <w:rPr>
          <w:rFonts w:ascii="Times New Roman" w:hAnsi="Times New Roman" w:cs="Times New Roman"/>
          <w:sz w:val="26"/>
          <w:szCs w:val="26"/>
        </w:rPr>
      </w:pPr>
      <w:r w:rsidRPr="00431693">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14:anchorId="68F62EA2" wp14:editId="4767E8F9">
                <wp:simplePos x="0" y="0"/>
                <wp:positionH relativeFrom="margin">
                  <wp:posOffset>2020570</wp:posOffset>
                </wp:positionH>
                <wp:positionV relativeFrom="paragraph">
                  <wp:posOffset>5080</wp:posOffset>
                </wp:positionV>
                <wp:extent cx="2241550" cy="6350"/>
                <wp:effectExtent l="0" t="0" r="25400" b="31750"/>
                <wp:wrapNone/>
                <wp:docPr id="62" name="Straight Connector 62"/>
                <wp:cNvGraphicFramePr/>
                <a:graphic xmlns:a="http://schemas.openxmlformats.org/drawingml/2006/main">
                  <a:graphicData uri="http://schemas.microsoft.com/office/word/2010/wordprocessingShape">
                    <wps:wsp>
                      <wps:cNvCnPr/>
                      <wps:spPr>
                        <a:xfrm>
                          <a:off x="0" y="0"/>
                          <a:ext cx="22415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E9D26" id="Straight Connector 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59.1pt,.4pt" to="33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" strokecolor="black [3200]" strokeweight=".5pt">
                <v:stroke joinstyle="miter"/>
                <w10:wrap anchorx="margin"/>
              </v:line>
            </w:pict>
          </mc:Fallback>
        </mc:AlternateContent>
      </w:r>
    </w:p>
    <w:p w:rsidR="00431693" w:rsidRPr="00431693" w:rsidRDefault="00431693" w:rsidP="00431693">
      <w:pPr>
        <w:ind w:left="3600" w:firstLine="720"/>
        <w:rPr>
          <w:rFonts w:ascii="Times New Roman" w:hAnsi="Times New Roman" w:cs="Times New Roman"/>
          <w:sz w:val="26"/>
          <w:szCs w:val="26"/>
        </w:rPr>
      </w:pPr>
      <w:r w:rsidRPr="00431693">
        <w:rPr>
          <w:rFonts w:ascii="Times New Roman" w:hAnsi="Times New Roman" w:cs="Times New Roman"/>
          <w:sz w:val="26"/>
          <w:szCs w:val="26"/>
        </w:rPr>
        <w:t xml:space="preserve">[Họ và tên] </w:t>
      </w:r>
    </w:p>
    <w:p w:rsidR="00431693" w:rsidRPr="00431693" w:rsidRDefault="00431693" w:rsidP="00431693">
      <w:pPr>
        <w:jc w:val="center"/>
        <w:rPr>
          <w:rFonts w:ascii="Times New Roman" w:hAnsi="Times New Roman" w:cs="Times New Roman"/>
          <w:sz w:val="26"/>
          <w:szCs w:val="26"/>
        </w:rPr>
      </w:pPr>
      <w:r>
        <w:rPr>
          <w:rFonts w:ascii="Times New Roman" w:hAnsi="Times New Roman" w:cs="Times New Roman"/>
          <w:sz w:val="26"/>
          <w:szCs w:val="26"/>
        </w:rPr>
        <w:t xml:space="preserve">       </w:t>
      </w:r>
      <w:r w:rsidRPr="00431693">
        <w:rPr>
          <w:rFonts w:ascii="Times New Roman" w:hAnsi="Times New Roman" w:cs="Times New Roman"/>
          <w:sz w:val="26"/>
          <w:szCs w:val="26"/>
        </w:rPr>
        <w:t>[Chức vụ]</w:t>
      </w:r>
    </w:p>
    <w:p w:rsidR="00A25814" w:rsidRPr="00431693" w:rsidRDefault="00A25814" w:rsidP="00431693">
      <w:pPr>
        <w:rPr>
          <w:rFonts w:ascii="Times New Roman" w:hAnsi="Times New Roman" w:cs="Times New Roman"/>
          <w:sz w:val="26"/>
          <w:szCs w:val="26"/>
        </w:rPr>
      </w:pPr>
    </w:p>
    <w:sectPr w:rsidR="00A25814" w:rsidRPr="00431693" w:rsidSect="00431693">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93"/>
    <w:rsid w:val="00431693"/>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AE8F-196D-44FD-AF37-9240A892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93"/>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7F4D-A285-4C8A-A1DA-6CE68E67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2024-06-26T06:37:00Z</dcterms:created>
  <dcterms:modified xsi:type="dcterms:W3CDTF">2024-06-26T06:46:00Z</dcterms:modified>
</cp:coreProperties>
</file>