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55"/>
        <w:tblW w:w="10188" w:type="dxa"/>
        <w:tblLook w:val="01E0" w:firstRow="1" w:lastRow="1" w:firstColumn="1" w:lastColumn="1" w:noHBand="0" w:noVBand="0"/>
      </w:tblPr>
      <w:tblGrid>
        <w:gridCol w:w="4788"/>
        <w:gridCol w:w="5400"/>
      </w:tblGrid>
      <w:tr w:rsidR="001F4EF0" w:rsidRPr="001F4EF0" w:rsidTr="001F4EF0">
        <w:trPr>
          <w:trHeight w:val="1548"/>
        </w:trPr>
        <w:tc>
          <w:tcPr>
            <w:tcW w:w="4788" w:type="dxa"/>
          </w:tcPr>
          <w:p w:rsidR="001F4EF0" w:rsidRPr="001F4EF0" w:rsidRDefault="001F4EF0" w:rsidP="00592508">
            <w:pPr>
              <w:spacing w:line="400" w:lineRule="exact"/>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        </w:t>
            </w:r>
            <w:r w:rsidRPr="001F4EF0">
              <w:rPr>
                <w:rFonts w:ascii="Times New Roman" w:hAnsi="Times New Roman" w:cs="Times New Roman"/>
                <w:b/>
                <w:color w:val="000000"/>
                <w:sz w:val="26"/>
                <w:szCs w:val="26"/>
              </w:rPr>
              <w:t xml:space="preserve">ĐẢNG BỘ </w:t>
            </w:r>
            <w:r w:rsidRPr="001F4EF0">
              <w:rPr>
                <w:rFonts w:ascii="Times New Roman" w:hAnsi="Times New Roman" w:cs="Times New Roman"/>
                <w:b/>
                <w:color w:val="000000"/>
                <w:sz w:val="26"/>
                <w:szCs w:val="26"/>
                <w:lang w:val="vi-VN"/>
              </w:rPr>
              <w:t>...</w:t>
            </w:r>
          </w:p>
          <w:p w:rsidR="001F4EF0" w:rsidRPr="001F4EF0" w:rsidRDefault="001F4EF0" w:rsidP="00592508">
            <w:pPr>
              <w:spacing w:line="400" w:lineRule="exact"/>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        CHI BỘ TRƯỜNG TIỂU HỌC...</w:t>
            </w:r>
          </w:p>
          <w:p w:rsidR="001F4EF0" w:rsidRPr="001F4EF0" w:rsidRDefault="001F4EF0" w:rsidP="00592508">
            <w:pPr>
              <w:spacing w:line="400" w:lineRule="exact"/>
              <w:jc w:val="center"/>
              <w:rPr>
                <w:rFonts w:ascii="Times New Roman" w:hAnsi="Times New Roman" w:cs="Times New Roman"/>
                <w:color w:val="000000"/>
                <w:sz w:val="26"/>
                <w:szCs w:val="26"/>
              </w:rPr>
            </w:pPr>
            <w:r w:rsidRPr="001F4EF0">
              <w:rPr>
                <w:rFonts w:ascii="Times New Roman" w:hAnsi="Times New Roman" w:cs="Times New Roman"/>
                <w:color w:val="000000"/>
                <w:sz w:val="26"/>
                <w:szCs w:val="26"/>
              </w:rPr>
              <w:t>Số</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w:t>
            </w:r>
            <w:r w:rsidRPr="001F4EF0">
              <w:rPr>
                <w:rFonts w:ascii="Times New Roman" w:hAnsi="Times New Roman" w:cs="Times New Roman"/>
                <w:color w:val="000000"/>
                <w:sz w:val="26"/>
                <w:szCs w:val="26"/>
              </w:rPr>
              <w:t>/ BC- CB</w:t>
            </w:r>
          </w:p>
        </w:tc>
        <w:tc>
          <w:tcPr>
            <w:tcW w:w="5400" w:type="dxa"/>
          </w:tcPr>
          <w:p w:rsidR="001F4EF0" w:rsidRPr="001F4EF0" w:rsidRDefault="001F4EF0" w:rsidP="00592508">
            <w:pPr>
              <w:spacing w:line="400" w:lineRule="exact"/>
              <w:jc w:val="center"/>
              <w:rPr>
                <w:rFonts w:ascii="Times New Roman" w:hAnsi="Times New Roman" w:cs="Times New Roman"/>
                <w:b/>
                <w:color w:val="000000"/>
                <w:sz w:val="26"/>
                <w:szCs w:val="26"/>
              </w:rPr>
            </w:pPr>
            <w:r>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270510</wp:posOffset>
                      </wp:positionV>
                      <wp:extent cx="21640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5830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21.3pt" to="216.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pYvwEAAMEDAAAOAAAAZHJzL2Uyb0RvYy54bWysU01v2zAMvQ/YfxB0X+wYRVEYcXpIsV6K&#10;LVi33VWZioXpC5QWO/9+lJx4RbcBQ9GLIEqPj3xP1OZ2soYdAaP2ruPrVc0ZOOl77Q4d//b144cb&#10;zmISrhfGO+j4CSK/3b5/txlDC40fvOkBGZG42I6h40NKoa2qKAewIq58AEeXyqMViUI8VD2Kkdit&#10;qZq6vq5Gj31ALyFGOr2bL/m28CsFMn1WKkJipuPUWyorlvUpr9V2I9oDijBoeW5DvKILK7SjogvV&#10;nUiC/UT9B5XVEn30Kq2kt5VXSksoGkjNun6h5nEQAYoWMieGxab4drTy03GPTPcdbzhzwtITPSYU&#10;+jAktvPOkYEeWZN9GkNsCb5zezxHMewxi54UWqaMDt9pBIoNJIxNxeXT4jJMiUk6bNbXV/UNPYa8&#10;3FUzRaYKGNM9eMvypuNGu2yAaMXxISYqS9ALhILc0txE2aWTgQw27gsoEkXF5nbKOMHOIDsKGoT+&#10;xzoLIq6CzClKG7Mk1aXkP5PO2JwGZcT+N3FBl4repSXRaufxb1XTdGlVzfiL6llrlv3k+1N5kmIH&#10;zUlRdp7pPIjP45L+++dtfwEAAP//AwBQSwMEFAAGAAgAAAAhAHPVNrXbAAAACAEAAA8AAABkcnMv&#10;ZG93bnJldi54bWxMj8FOwzAQRO9I/QdrK3GjdkMaIMSpSiXEmZZLb068JFHjdRq7bfh7FnGA4+yM&#10;Zt4W68n14oJj6DxpWC4UCKTa244aDR/717tHECEasqb3hBq+MMC6nN0UJrf+Su942cVGcAmF3Gho&#10;YxxyKUPdojNh4Qck9j796ExkOTbSjubK5a6XiVKZdKYjXmjNgNsW6+Pu7DTs35yaqthtkU4PanN4&#10;WWV0WGl9O582zyAiTvEvDD/4jA4lM1X+TDaIXsPTMuWkhjTJQLCf3icJiOr3IMtC/n+g/AYAAP//&#10;AwBQSwECLQAUAAYACAAAACEAtoM4kv4AAADhAQAAEwAAAAAAAAAAAAAAAAAAAAAAW0NvbnRlbnRf&#10;VHlwZXNdLnhtbFBLAQItABQABgAIAAAAIQA4/SH/1gAAAJQBAAALAAAAAAAAAAAAAAAAAC8BAABf&#10;cmVscy8ucmVsc1BLAQItABQABgAIAAAAIQBYdupYvwEAAMEDAAAOAAAAAAAAAAAAAAAAAC4CAABk&#10;cnMvZTJvRG9jLnhtbFBLAQItABQABgAIAAAAIQBz1Ta12wAAAAgBAAAPAAAAAAAAAAAAAAAAABkE&#10;AABkcnMvZG93bnJldi54bWxQSwUGAAAAAAQABADzAAAAIQUAAAAA&#10;" strokecolor="black [3200]" strokeweight=".5pt">
                      <v:stroke joinstyle="miter"/>
                    </v:line>
                  </w:pict>
                </mc:Fallback>
              </mc:AlternateContent>
            </w:r>
            <w:r w:rsidRPr="001F4EF0">
              <w:rPr>
                <w:rFonts w:ascii="Times New Roman" w:hAnsi="Times New Roman" w:cs="Times New Roman"/>
                <w:b/>
                <w:color w:val="000000"/>
                <w:sz w:val="26"/>
                <w:szCs w:val="26"/>
              </w:rPr>
              <w:t>ĐẢNG CỘNG SẢN VIỆT NAM</w:t>
            </w:r>
          </w:p>
          <w:p w:rsidR="001F4EF0" w:rsidRPr="001F4EF0" w:rsidRDefault="001F4EF0" w:rsidP="00592508">
            <w:pPr>
              <w:spacing w:line="400" w:lineRule="exact"/>
              <w:jc w:val="right"/>
              <w:rPr>
                <w:rFonts w:ascii="Times New Roman" w:hAnsi="Times New Roman" w:cs="Times New Roman"/>
                <w:i/>
                <w:color w:val="000000"/>
                <w:sz w:val="26"/>
                <w:szCs w:val="26"/>
              </w:rPr>
            </w:pPr>
          </w:p>
          <w:p w:rsidR="001F4EF0" w:rsidRPr="001F4EF0" w:rsidRDefault="001F4EF0" w:rsidP="001F4EF0">
            <w:pPr>
              <w:spacing w:line="400" w:lineRule="exact"/>
              <w:rPr>
                <w:rFonts w:ascii="Times New Roman" w:hAnsi="Times New Roman" w:cs="Times New Roman"/>
                <w:i/>
                <w:color w:val="000000"/>
                <w:sz w:val="26"/>
                <w:szCs w:val="26"/>
              </w:rPr>
            </w:pPr>
            <w:r w:rsidRPr="001F4EF0">
              <w:rPr>
                <w:rFonts w:ascii="Times New Roman" w:hAnsi="Times New Roman" w:cs="Times New Roman"/>
                <w:i/>
                <w:color w:val="000000"/>
                <w:sz w:val="26"/>
                <w:szCs w:val="26"/>
              </w:rPr>
              <w:t xml:space="preserve">       </w:t>
            </w:r>
            <w:r>
              <w:rPr>
                <w:rFonts w:ascii="Times New Roman" w:hAnsi="Times New Roman" w:cs="Times New Roman"/>
                <w:i/>
                <w:color w:val="000000"/>
                <w:sz w:val="26"/>
                <w:szCs w:val="26"/>
              </w:rPr>
              <w:t xml:space="preserve">             </w:t>
            </w:r>
            <w:r w:rsidRPr="001F4EF0">
              <w:rPr>
                <w:rFonts w:ascii="Times New Roman" w:hAnsi="Times New Roman" w:cs="Times New Roman"/>
                <w:i/>
                <w:color w:val="000000"/>
                <w:sz w:val="26"/>
                <w:szCs w:val="26"/>
              </w:rPr>
              <w:t xml:space="preserve"> </w:t>
            </w:r>
            <w:r w:rsidRPr="001F4EF0">
              <w:rPr>
                <w:rFonts w:ascii="Times New Roman" w:hAnsi="Times New Roman" w:cs="Times New Roman"/>
                <w:i/>
                <w:color w:val="000000"/>
                <w:sz w:val="26"/>
                <w:szCs w:val="26"/>
                <w:lang w:val="vi-VN"/>
              </w:rPr>
              <w:t>...</w:t>
            </w:r>
            <w:r w:rsidRPr="001F4EF0">
              <w:rPr>
                <w:rFonts w:ascii="Times New Roman" w:hAnsi="Times New Roman" w:cs="Times New Roman"/>
                <w:i/>
                <w:color w:val="000000"/>
                <w:sz w:val="26"/>
                <w:szCs w:val="26"/>
              </w:rPr>
              <w:t xml:space="preserve">, ngày … tháng  .. năm 2024                                                                         </w:t>
            </w:r>
          </w:p>
        </w:tc>
      </w:tr>
    </w:tbl>
    <w:p w:rsidR="0008287C" w:rsidRPr="001F4EF0" w:rsidRDefault="001F4EF0">
      <w:pPr>
        <w:rPr>
          <w:rFonts w:ascii="Times New Roman" w:hAnsi="Times New Roman" w:cs="Times New Roman"/>
          <w:sz w:val="26"/>
          <w:szCs w:val="26"/>
        </w:rPr>
      </w:pPr>
    </w:p>
    <w:p w:rsidR="001F4EF0" w:rsidRPr="001F4EF0" w:rsidRDefault="001F4EF0" w:rsidP="001F4EF0">
      <w:pPr>
        <w:jc w:val="center"/>
        <w:rPr>
          <w:rFonts w:ascii="Times New Roman" w:hAnsi="Times New Roman" w:cs="Times New Roman"/>
          <w:b/>
          <w:sz w:val="26"/>
          <w:szCs w:val="26"/>
        </w:rPr>
      </w:pP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BÁO CÁO</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CHÍNH TRỊ CỦA CHI BỘ TRƯỜNG TIỂU HỌC</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TRÌNH ĐẠI HỘI NHIỆM KỲ ...</w:t>
      </w:r>
    </w:p>
    <w:p w:rsidR="001F4EF0" w:rsidRPr="001F4EF0" w:rsidRDefault="001F4EF0" w:rsidP="001F4EF0">
      <w:pPr>
        <w:jc w:val="center"/>
        <w:rPr>
          <w:rFonts w:ascii="Times New Roman" w:hAnsi="Times New Roman" w:cs="Times New Roman"/>
          <w:b/>
          <w:sz w:val="26"/>
          <w:szCs w:val="26"/>
        </w:rPr>
      </w:pP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PHẦN THỨ NHẤT</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KẾT QUẢ LÃNH ĐẠO THỰC HIỆN NGHỊ QUYẾT CHI BỘ</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NHIỆM KỲ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I. ĐÁNH GIÁ TÌNH HÌNH</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1. Thuận lợi</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Được sự quan tâm chỉ đạo của Đảng ủy..., của lãnh đạo cấp trên nên chi bộ nhà trường đã đi vào hoạt động, thực hiện công tác lãnh đạo, chỉ đạo phát triển sự nghiệp giáo dục bậc TH từng bước có hiệu quả.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Các đoàn thể, các tổ chức chính trị xã hội ở địa phương đã tích cực hỗ trợ, động viên tinh thần học tập, lao động, thúc đẩy mạnh mẽ quá trình thực hiện nhiệm vụ giáo dục ở nhà trường.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Đội ngũ CBGV-NV đủ về số lượng và chất lượng đảm bảo cho công tác giáo dục ở địa phương. 100% đảng viên trong chi bộ có trình độ chuyên môn nghiệp vụ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Cơ sở vật chất trường, lớp, bàn ghế, trang thiết bị dạy học cơ bản đã được trang bị và đầu tư, từng bước đáp ứng được nhu cầu giáo dục.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Số đảng viên đầu nhiệm kỳ … Đ/c đến cuối nhiệm kỳ … Đ/c.</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  Khó khăn</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Cơ sở vật chất đã được cải thiện nhưng chưa đáp ứng được yêu cầu giáo dục trong thời điểm hiện nay về các trang thiết bị dạy học hiện đại, các sân chơi bãi tập của học sinh còn chưa đáp ứng được nhu cầu.</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II. NHỮNG KẾT QUẢ ĐẠT ĐƯỢC: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lastRenderedPageBreak/>
        <w:t xml:space="preserve">Nhiệm kỳ ... chi bộ trường Tiểu học tiếp tục thực hiện tốt các Chỉ thị, Nghị quyết của các cấp ủy Đảng, thực hiện việc “Học tập và làm theo tư tưởng, đạo đức, phong cách Hồ Chí Minh”, cuộc vận động “Mỗi thầy cô giáo là tấm gương đạo đức, tự học và sáng tao” và phong trào thi đua “Xây dựng trường học thân thiện, học sinh tích cực” không ngừng phát huy những thành tích đã đạt được trong nhiệm kỳ qua, khắc phục những khó khăn, tồn tại, hạn chế để lãnh đạo, chỉ đạo đơn vị hoàn thành tốt nhiệm vụ được giao trong các mặt sau: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1. Công tác lãnh đạo thực hiện nhiệm vụ chuyên môn ở đơn vị:</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 Kết quả đạt được: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Nhiệm kỳ qua công tác bồi dưỡng giáo viên được duy trì tốt.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Chất lượng đại trà: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Tỉ lệ học sinh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Tỉ lệ học sinh hoàn thành tốt chương trình lớp học: Đạt 100 %.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Năng lực đạt: 100%; Phẩm chất đạt: 100%</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Học sinh được khen thưởng hằng năm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Công tác xã hội hoá giáo dục: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Nhiệm kỳ ... chi bộ trường tiểu học luôn nhận được sự quan tâm của cấp ủy Đảng, chính quyền và các đoàn thể địa phương, sự ủng hộ của Ban đại diện cha mẹ học sinh về mọi mặt, đặc biệt là trong việc tăng cường xây dựng cơ sở vật chất trường học, thực sự coi giáo dục là quốc sách hàng đầu nên nhà trường đã có nhiều nét khởi sắc. Hệ thống phòng học, phòng chức năng, cảnh quan khuôn viên đã được đầu tư cải tạo nâng cấp hằng năm theo hướng kiên cố, đảm bảo các tiêu chí trường chuẩn quốc gia mức độ 2. Các trang thiết bị dạy học hiện đại từng bước đáp ứng tốt cho chương trình GDPT 2018. Công tác vận động và tổ chức cho học sinh sinh hoạt bán trú tại trường được duy trì, giữ vững đảm bảo tỷ lệ trên ...%. </w:t>
      </w:r>
    </w:p>
    <w:p w:rsidR="001F4EF0" w:rsidRPr="001F4EF0" w:rsidRDefault="001F4EF0" w:rsidP="001F4EF0">
      <w:pPr>
        <w:rPr>
          <w:rFonts w:ascii="Times New Roman" w:hAnsi="Times New Roman" w:cs="Times New Roman"/>
          <w:b/>
          <w:sz w:val="26"/>
          <w:szCs w:val="26"/>
        </w:rPr>
      </w:pPr>
      <w:bookmarkStart w:id="0" w:name="_GoBack"/>
      <w:bookmarkEnd w:id="0"/>
      <w:r w:rsidRPr="001F4EF0">
        <w:rPr>
          <w:rFonts w:ascii="Times New Roman" w:hAnsi="Times New Roman" w:cs="Times New Roman"/>
          <w:b/>
          <w:sz w:val="26"/>
          <w:szCs w:val="26"/>
        </w:rPr>
        <w:t xml:space="preserve">2. Công tác xây dựng Đảng hệ thống chính trị: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2.1. Công tác xây dựng Đảng</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a. Công tác giáo dục chính trị tư tưởng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Việc học tập và làm theo tư tưởng, đạo đức, phong cách Hồ Chí Minh và những điều đảng viên không được làm : Chi bộ tập trung chỉ đạo cho mỗi đảng viên và CBGV-NV xây dựng kế hoạch thực hiện; hàng tháng sinh hoạt chi bộ đảng viên báo cáo trước chi bộ </w:t>
      </w:r>
      <w:r w:rsidRPr="001F4EF0">
        <w:rPr>
          <w:rFonts w:ascii="Times New Roman" w:hAnsi="Times New Roman" w:cs="Times New Roman"/>
          <w:sz w:val="26"/>
          <w:szCs w:val="26"/>
        </w:rPr>
        <w:lastRenderedPageBreak/>
        <w:t xml:space="preserve">những việc đã làm theo tấm gương của Bác, tổ chức rút kinh nghiệm trong việc thực hiện, tuyên dương những cá nhân thực hiện tốt. Sơ kết 5 năm thực hiện việc học tập và làm theo tư tưởng, đạo đức, phong cách Hồ Chí Minh.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Chi bộ đã xây dựng nghị quyết năm, tháng với các nội dung đều bám sát theo mục tiêu kế hoạch giáo dục của Bộ Giáo dục Đào tạo qui định, bám sát theo các văn bản hướng dẫn của Đảng ủy, Phòng giáo dục và cơ quan cấp trên. Đảm bảo đúng theo chủ trương đường lối chỉ đạo của cấp uỷ Đảng. Nội dung kế hoạch hoạt động đều được thảo luận bàn bạc trong chi bộ, có sự xây dựng ý kiến và nhất trí cao trong tập thể Đảng viên.</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b. Công tác đào tạo, bồi dưỡng, nâng cao năng lực và sức chiến đấu của Đảng, quản lý, phát triển đảng viên:</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100% Đảng viên đều tham gia học tập tốt các Chỉ thị, Nghị quyết được tổ chức ở Đảng bộ, chi bộ và của ngành; Sau những đợt học tập chính trị, nhận thức của mỗi đảng viên, CBCC-VC được nâng lên và tạo nên sức mạnh để thực hiện tốt nhiệm vụ. Mỗi đảng viên luôn có phẩm chất đạo đức tốt, lập trường tư tưởng vững vàng, gương mẫu trong công tác.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Tạo điều kiện cho cán bộ đảng viên tham gia học đại học nâng chuẩn về trình độ chuyên môn nghiệp vụ đến cuối nhiệm kỳ có 100% CBGV có trình độ Đại học.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Phân công nhiệm vụ cho từng đảng viên theo từng mảng công việc, phù hợp với tình hình đơn vị và nhiệm vụ của chi bộ.</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Tổ chức phân loại tổ chức cơ sở Đảng và đảng viên đúng quy định theo hướng dẫn của cấp trên. Nhiệm kỳ qua Chi bộ luôn hoàn thành xuất sắc nhiệm vụ được Đảng bộ tặng giấy khen; 100% đảng viên hoàn thành tốt nhiệm vụ trở lên, 100% đảng viên tham gia sinh hoạt thường kỳ có chất lượng đóng đảng phí đầy đủ, đúng quy định. Làm tốt công tác chuyển đảng viên đi, đến đảm bảo đúng nguyên tắc.</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 xml:space="preserve">c. Công tác kiểm tra, giám sát xây dựng Đảng: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Trong nhiệm kỳ qua công tác kiểm tra, giám sát được thực hiện thường xuyên, kịp thời, nhắc nhở uốn nắn những sai phạm của đảng viên, công tác bảo vệ đoàn kết nội bộ đảng được đảm bảo, không có bất cứ một tiêu cực nào xảy ra trong tổ chức Đảng. Xây dựng kế hoạch kiểm tra, giám sát từng đảng viên trong việc thực hiện đường lối, chính sách của Đảng, pháp luật của Nhà nước. Thông qua công tác kiểm tra đã chỉ ra những tồn tại, khuyết điểm; phát hiện, nhắc nhở, ngăn ngừa kịp thời những sai phạm, nghiêm túc phê bình những đảng viên chưa thật sự gương mẫu trong công tác, thực hiện tinh thần tự phê bình và phê bình để xây dựng tổ chức Đảng.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Thực hiện nghiêm túc công tác kiểm tra của Đảng, trong nhiệm kì không có Đảng viên nào vi phạm điều lệ Đảng.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lastRenderedPageBreak/>
        <w:t xml:space="preserve">Kịp thời khuyến khích, động viên những đảng viên có thành tích trong công tác, tạo điều kiện cho mỗi đảng viên hoàn thành tốt nhiệm vụ. Chính vì thế trong nhiệm kỳ qua không có Đảng viên nào vi phạm điều lệ Đảng, không có đơn, thư khiếu nại, tố cáo trong đơn vị hay vượt cấp.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2.2. Công tác xây dựng chính quyền, các đoàn thể chính trị xã hội:</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a. Đối với chính quyền nhà trường: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Chi bộ thực hiện lãnh đạo nhà trường bằng chủ trương, nghị quyết và các biện pháp lớn. Chi bộ định hướng công tác nhân sự cho các tổ chuyên môn, BCH công đoàn, công tác Đội-sao.</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Chỉ đạo để nhà trường thực hiện nhiệm vụ giáo dục một cách toàn diện. Thực hiện nhiệm vụ giảng dạy theo phương pháp đổi mới, chú trọng các biện pháp nâng cao chất lượng giáo dục học sinh. Chỉ đạo công tác phát triển sự nghiệp giáo dục, thực hiện qui chế chuyên môn, thực hiện nề nếp, kỷ cương, trật tự trong đơn vị.</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Quan tâm, chăm lo giáo dục học sinh về truyền thống yêu nước, truyền thống tôn sư trọng đạo, giữ gìn văn hoá bản sắc dân tộc. Thực hiện tốt chức năng và nhiệm vụ của người học sinh, tham gia tích cực mọi hoạt động trong và ngoài nhà trường, góp phần lĩnh hội tri thức, văn hoá, nâng cao trình độ dân trí ở địa phương.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Chỉ đạo các tổ chuyên môn, các đoàn thể như làm tốt công tác phát triển giáo dục, thăm hỏi động viên kịp thời những học sinh có hoàn cảnh gia đình khó khăn, tạo điều kiện thuận lợi để các em được đến trường, đến lớp.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b. Đối với tổ chức đoàn thể chính trị xã hội:</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Xây dựng mối quan hệ chặt chẽ với Ban đại diện CMHS, các ban ngành đoàn thể trong xã. Chỉ đạo Công đoàn, Đội hoạt động theo đúng điều lệ quy định, thực hiện tốt các phong trào theo kế hoạch của ngành dọc cấp trên, tổ chức Đại hội đúng nhiệm kỳ đúng điều lệ quy định, tham mưu về công tác nhân sự theo qui chế tập trung dân chủ. Thực hiện công tác lãnh đạo, chỉ đạo công đoàn bằng các chủ chương nghị quyết, luôn chú trọng công tác tập hợp quần chúng và vai trò đoàn kết trong nội bộ đơn vị.</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 Công đoàn, Đội thiếu niên là lực lượng nòng cốt trong phong trào thực hiện thi đua “dạy tốt – học tốt”, là lực lượng đi đầu trong phong trào VHVN, TDTT. Hàng năm Chi bộ xem xét và duyệt kế hoạch hoạt động của các đoàn thể, tham mưu và chỉ đạo các đoàn thể xây dựng các chương trình hành động phù hợp với điều kiện của từng tổ chức. Công tác rèn luyện đội viên được trú trọng và thực hiện thường xuyên trong nhà trường. Công đoàn thực hiện tốt phong trào ba đủ, quyên góp xây dựng quỹ tình thương để hổ trợ, giúp đỡ học sinh có hoàn cảnh khó khăn. Trong nhiệm kỳ qua Công đoàn đạt vững mạnh xuất sắc được LĐLĐ Tỉnh tặng bằng khen.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lastRenderedPageBreak/>
        <w:t>Tham mưu với lãnh đạo chính quyền địa phương tổ chức có ý nghĩa các ngày lễ lớn trong năm như 20/11; 22/12; 03/02; 19/5...</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III. NHỮNG HẠN CHẾ, KHUYẾT ĐIỂM, NGUYÊN NHÂN VÀ BÀI HỌC KINH NGHIỆM.</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1. Hạn chế, khuyết điểm:</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Chất lượng một số buổi sinh hoạt chi bộ chưa cao, do đặc thù công việc nên sinh hoạt chi bộ còn lồng ghép, chưa đúng ngày theo quy định.</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 Nguyên nhân:</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2.1.Nguyên nhân đạt được: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Được sự lãnh đạo sâu sát của cấp ủy Đảng, chính quyền địa phương, Phòng GD&amp;ĐT huyện</w:t>
      </w:r>
      <w:r>
        <w:rPr>
          <w:rFonts w:ascii="Times New Roman" w:hAnsi="Times New Roman" w:cs="Times New Roman"/>
          <w:sz w:val="26"/>
          <w:szCs w:val="26"/>
          <w:lang w:val="vi-VN"/>
        </w:rPr>
        <w:t>...</w:t>
      </w:r>
      <w:r w:rsidRPr="001F4EF0">
        <w:rPr>
          <w:rFonts w:ascii="Times New Roman" w:hAnsi="Times New Roman" w:cs="Times New Roman"/>
          <w:sz w:val="26"/>
          <w:szCs w:val="26"/>
        </w:rPr>
        <w:t>, sự phối hợp, giúp đỡ nhiệt tình của các ngành, đoàn thể xã nhà trong các hoạt động của nhà trường.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Cấp ủy có chương trình kế hoạch cụ thể sát hợp với tình hình thực tế, làm tốt công tác tuyên truyền vận động, nâng cao nhận thức, tư tưởng, phát huy tinh thần đoàn kết của tập thể và kế thừa những thành tựu đã đạt được nên cán bộ đảng viên đã hoàn thành tốt nhiêm vụ được giao.</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Đảng viên có lập trường tư tưởng vững vàng, đoàn kết nhất trí luôn có ý thức xây dựng mối đoàn kết trong Đảng, thực hiện lãnh đạo theo nguyên tắc tập trung dân chủ có hiệu quả.</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2.2. Nguyên nhân hạn chế:</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Tinh thần đấu tranh xây dựng trong nhà trường nói chung, trong chi bộ nói riêng chưa cao. Còn nhiều người ngại va chạm, sợ mất lòng nên không dám đấu tranh, lối sống dĩ hòa vi quý phần nào đã ảnh hưởng đến công tác của nhà trường.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Công tác vận động tuyên truyền của cấp ủy, BGH và các đoàn thể chưa thực sự linh hoạt, hiệu quả. Bản thân một số đảng viên chưa thực sự gương mẫu, chưa đi đầu trong việc nhận phân công nhiệm vụ, ý thức trách nhiệm và công tác tự bồi dưỡng chưa tốt nên hiệu quả công việc chưa cao.</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Công tác bồi dưỡng chuyên môn, nghiệp vụ chưa có chính sách hỗ trợ và động viên kịp thời do nguồn kinh phí hạn chế.</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 xml:space="preserve"> 3. Bài học kinh nghiệm</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Cấp ủy nắm vững các chủ trương của Đảng, Chính sách pháp luật của Nhà nước, của ngành để quán triệt đến cán bộ, đảng viên, công chức viên chức.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lastRenderedPageBreak/>
        <w:t>Xây dựng kế hoạch cụ thể, biết vận dụng linh hoạt sáng tạo và đề ra biện pháp chỉ đạo cụ thể, có sơ kết, tổng kết rút kinh nghiệm.</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Trong chỉ đạo phải nắm bắt sát tình hình thực tế, tìm ra những khâu then chốt trong việc xây dựng chiến lược nhà trường.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Ưu tiên nâng cao trình độ chuyên môn nghiệp vụ cho đội ngũ, tạo điều kiện cho CBGV, đảng viên được tham gia học tập về chính trị cũng như về chuyên môn nghiệp vụ để nâng cao năng lực cán bộ ở từng nhiệm vụ được giao.</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Đảng viên phải có lập trường kiên định, vững vàng, gương mẫu để tạo được niềm tin trong cán bộ, nhân dân và học sinh về lối sống, đạo đức là tấm gương cho học sinh noi theo. Tạo sự đoàn kết nội bộ, thực hiện tốt quy chế dân chủ, chăm lo đời sống tinh thần vật chất cho từng cán bộ, giáo viên, nhân viên.</w:t>
      </w:r>
    </w:p>
    <w:p w:rsidR="001F4EF0" w:rsidRPr="001F4EF0" w:rsidRDefault="001F4EF0" w:rsidP="001F4EF0">
      <w:pPr>
        <w:jc w:val="center"/>
        <w:rPr>
          <w:rFonts w:ascii="Times New Roman" w:hAnsi="Times New Roman" w:cs="Times New Roman"/>
          <w:b/>
          <w:sz w:val="26"/>
          <w:szCs w:val="26"/>
        </w:rPr>
      </w:pP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PHẦN THỨ HAI</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MỤC TIÊU, PHƯƠNG HƯỚNG, NHIỆM VỤ VÀ GIẢI PHÁP</w:t>
      </w:r>
    </w:p>
    <w:p w:rsidR="001F4EF0" w:rsidRPr="001F4EF0" w:rsidRDefault="001F4EF0" w:rsidP="001F4EF0">
      <w:pPr>
        <w:jc w:val="center"/>
        <w:rPr>
          <w:rFonts w:ascii="Times New Roman" w:hAnsi="Times New Roman" w:cs="Times New Roman"/>
          <w:b/>
          <w:sz w:val="26"/>
          <w:szCs w:val="26"/>
        </w:rPr>
      </w:pPr>
      <w:r w:rsidRPr="001F4EF0">
        <w:rPr>
          <w:rFonts w:ascii="Times New Roman" w:hAnsi="Times New Roman" w:cs="Times New Roman"/>
          <w:b/>
          <w:sz w:val="26"/>
          <w:szCs w:val="26"/>
        </w:rPr>
        <w:t>CHỦ YẾU NHIỆM KỲ</w:t>
      </w:r>
      <w:r>
        <w:rPr>
          <w:rFonts w:ascii="Times New Roman" w:hAnsi="Times New Roman" w:cs="Times New Roman"/>
          <w:b/>
          <w:sz w:val="26"/>
          <w:szCs w:val="26"/>
          <w:lang w:val="vi-VN"/>
        </w:rPr>
        <w:t>..</w:t>
      </w:r>
      <w:r w:rsidRPr="001F4EF0">
        <w:rPr>
          <w:rFonts w:ascii="Times New Roman" w:hAnsi="Times New Roman" w:cs="Times New Roman"/>
          <w:b/>
          <w:sz w:val="26"/>
          <w:szCs w:val="26"/>
        </w:rPr>
        <w:t>.</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I. MỤC TIÊU CHUNG: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Chi bộ tiếp tục quán triệt sâu sắc các chỉ thị, nghị quyết của các cấp ủy Đảng đến tận đảng viên và CBGV-NV trong đơn vị. Tăng cường giáo dục chính trị, tư tưởng, phẩm chất đạo đức cho mọi đảng viên thấm nhuần chủ nghĩa Mác- Lê nin và tư tưởng Hồ Chí Minh.</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Tiếp tục thực hiện hiệu quả Chương trình giáo dục phổ thông cấp tiểu học ban hành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Chỉ đạo thực hiện nhiệm vụ chuyên môn, nâng cao chất lượng giáo dục, chất lượng đội ngũ. Tập trung xây dựng giữ vững trường chuẩn đạt Quốc gia mức độ 2 và Kiểm định chất lượng giáo dục cấp độ 3 một cách vững chắc cùng xã nhà về đích nông thôn mới kiểu mẫu.</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 xml:space="preserve">II. MỤC TIÊU CỤ THỂ: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1. Về danh người đứng đầu:</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 Về các tổ chức, đoàn thể:</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Chi bộ Hoàn thành xuất sắc nhiệm vụ hàng năm.</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3. Về cán bộ giáo viên:</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4. Về học sinh:</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lastRenderedPageBreak/>
        <w:t>5. Về phổ cập GDTH:</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6. Công tác XD Đảng:</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II.  NHIỆM VỤ VÀ GIẢI PHÁP CỤ THỂ</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1. Công tác chỉ đạo thực hiện nhiệm vụ chuyên môn ở đơn vị:</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Chi bộ tập trung chỉ đạo đơn vị thực hiện nhiệm vụ năm học, bám sát hướng dẫn nhiệm vụ năm học của Bộ, các công văn hướng dẫn thực hiện nhiệm vụ năm học của Sở, Phòng đã được cụ thể hóa của ngành.</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Tập trung công tác bồi dưỡng đội ngũ giáo viên đáp ứng về năng lực chuyên môn, nghiệp vụ sư phạm, chuẩn mực trong công tác.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Quán triệt và thực hiện tốt việc nâng cao chất lượng giáo dục; chỉ đạo thực hiện việc điều chỉnh nội dung, phương pháp dạy học cho phù hợp với đối tượng học sinh trên cơ sở đảm bảo chuẩn kiến thức- kỹ năng theo quy định.</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Tăng cường công tác quản lý, chủ động việc kiểm tra soát xét chất lượng dạy và học trên lớp. Phân công trách nhiệm rõ ràng cho từng cá nhân.</w:t>
      </w:r>
    </w:p>
    <w:p w:rsid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 Công tác xây dựng Đảng, hệ thống chính trị</w:t>
      </w:r>
      <w:r>
        <w:rPr>
          <w:rFonts w:ascii="Times New Roman" w:hAnsi="Times New Roman" w:cs="Times New Roman"/>
          <w:b/>
          <w:sz w:val="26"/>
          <w:szCs w:val="26"/>
        </w:rPr>
        <w:t xml:space="preserve">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2.1. Công tác xây dựng Đảng:</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a. Giáo dục tư tưởng chính trị:</w:t>
      </w:r>
    </w:p>
    <w:p w:rsid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Tiếp tục tuyên truyền giáo dục và nâng cao nhận thức về tư tưởng, kiên định chủ nghĩa Mác-Lênin, tư tưởng Hồ Chí Minh và đường lối đổi mới của Đảng. </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Nêu cao tinh thần cảnh giác cách mạng. Kịp thời và chủ động phát hiện, đấu tranh ngăn chặn những quan điểm sai lệch, mơ hồ, mất cảnh giác. Tổ chức học tập, quán triệt sâu sắc Nghị quyết đại hội Đảng các cấp, động viên CBCC-VC trong đơn vị thực hiện thắng lợi mục tiêu mà Nghị quyết đại hội đã đề ra.</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Tiếp tục thực hiện tốt các cuộc vận động của Đảng, của ngành học đề ra. Nâng cao bản lĩnh chính trị, chống tư tưởng bảo thủ, xa rời quần chúng. Kịp thời uốn nắn những lệch lạc về nhận thức, xử lí nghiêm những hành vi cố ý gây làm sai lệch sự thật, nâng cao năng lực và sức chiến đấu của Đảng.</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b. Công tác đào tạo, bồi dưỡng, nâng cao năng lực và sức chiến đấu của Đảng, quản lý, phát triển đảng viên:</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 xml:space="preserve">Tham gia học tập đầy đủ các đợt học tập chính trị, chuyên đề do Đảng bộ và ngành tổ chức, tạo điều kiện cho cán bộ đảng viên, GV tham gia học tập các lớp bồi dưỡng chính trị, học đại học để không ngừng nâng cao nhận thức về đường lối của Đảng và năng lực </w:t>
      </w:r>
      <w:r w:rsidRPr="001F4EF0">
        <w:rPr>
          <w:rFonts w:ascii="Times New Roman" w:hAnsi="Times New Roman" w:cs="Times New Roman"/>
          <w:sz w:val="26"/>
          <w:szCs w:val="26"/>
        </w:rPr>
        <w:lastRenderedPageBreak/>
        <w:t>chuyên môn. Tăng cường công tác giáo dục phẩm chất, đạo đức, lối sống cho mọi đảng viên, CBGV-NV trong toàn đơn vị. Đảm bảo nề nếp, chất lượng sinh hoạt chi bộ, nêu cao tinh thần tự phê bình và phê bình trong chi bộ đảm bảo tính dân chủ công khai. Làm tốt công tác phân loại tổ chức cơ sở Đảng và phân loại đảng viên hàng năm một cách nghiêm túc đúng với điều lệ Đảng và hướng dẫn của cấp trên. Phấn đấu 100% Đảng viên hoàn thành tốt nhiệm vụ.</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Nâng cao năng lực, sức chiến đấu của tổ chức Đảng; Tăng cường công tác quản lý, chỉ đạo của cấp ủy, thực hiện nghiêm túc điều lệ Đảng. Thực hiện đảm bảo ngày, giờ công lao động, đau ốm, thai sản, nghỉ chăm sóc con ốm đau,… hưởng lương theo chế độ Bảo hiểm, nghỉ không lý do không hưởng lương.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Kịp thời động viên, khuyến khích những đảng viên có thành tích trong công tác. Mỗi đảng viên có trách nhiệm đóng nạp đảng phí đầy đủ, kịp thời đúng quy định.</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c. Công tác kiểm tra, giám sát của Đảng: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Tiếp tục nâng cao nhận thức cho đảng viên trong công tác kiểm tra Đảng. Nhận thức rõ công tác kiểm tra, giám sát để tăng cường sự lãnh đạo của tổ chức Đảng. Kịp thời ngăn chặn, uốn nắn, khắc phục không để đảng viên vi phạm kỷ luật. Tăng cường công tác kiểm tra việc thực hiện Chỉ thị, Nghị quyết, thực hiện đúng điều lệ Đảng và 19 điều đảng viên không được làm, các quy định của cấp trên. Kiên quyết xử lý kỷ luật những đảng viên vi phạm điều lệ Đảng.</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2.2. Công tác xã hội hóa giáo dục: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Tăng cường công tác tham mưu với các cấp ủy Đảng, chính quyền địa phương, Ban đại diện cha mẹ học sinh đẩy mạnh phong trào xã hội hóa giáo dục, nâng cao hiệu quả giáo dục toàn diện, quyết tâm thực hiện tốt mục tiêu, chiến lược phát triển GD của Đảng. Phát huy trách nhiệm của Ban đại diện cha mẹ học sinh, tăng cường công tác thực hiện quy chế dân chủ, vận động mọi tầng lớp nhân dân tham gia vào công tác giáo dục. Phối hợp tốt mối quan hệ giữa nhà trường, gia đình và xã hội về việc đánh giá chất lượng GD.</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Tham mưu, phối hợp với các cấp, hội khuyến học xã thực hiện tốt phong trào khuyến học, khuyến tài, làm tốt công tác xây dựng chi hội khuyến học ngày càng phát triển góp phần xây dựng Hội khuyến học ở địa phương để thực hiện tốt chỉ thị, nghi quyết về công tác khuyến học đưa phong trào ngày càng đi lên.</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2.3. Chỉ đạo công tác các đoàn thể trong đơn vị.</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Làm tốt công tác phối hợp giữa chi bộ với các tổ chức trong nhà trường: Công đoàn và Đội TNTP Hồ Chí Minh tạo nên sức mạnh tổng hợp để nâng cao chất lượng giáo dục toàn diện. Phát động phong trào văn nghệ, TDTT, xây dựng gương điển hình trong phong trào “ Giỏi việc trường, đảm việc nhà” .</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lastRenderedPageBreak/>
        <w:t>a.  Công đoàn:</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Làm tốt công tác tham mưu với chuyên môn, duy trì công tác bán trú đảm bảo cơ bản về điều kiện sinh hoạt; chăm lo đời sống vật chất và tinh thần cho CBGV-NV cũng như học sinh.</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Tổ chức lối sống ngăn nắp, gọn gàng, sạch sẽ, đảm bảo tính thẩm mĩ và tính giáo dục, gắn hoạt động Nữ công với cuộc vận động 5 không, 3 sạch; Phong trào phụ nữ tích cực học tập, lao động sáng tạo, XD gia đình hạnh phúc...</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Tổ chức  chăm sóc bổ sung hệ thống cảnh quan nhà trường gắn với phong trào xây dựng NTM kiểu mẫu ở địa phương.</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Làm tốt công tác thăm hỏi động viên những đoàn viên đau ốm, hoạn nạn và có hoàn cảnh khó khăn, phát động phong trào “ Giỏi việc trường, đảm việc nhà”, tổ chức giao lưu nhân ngày lễ 20/10; 20/11; 8/3...với nhiều hình thức như: Trao đổi học tập kinh nghiệm, tọa đoàn, giao lưu văn nghệ, TDTT...Hưởng ứng phong trào xây dựng NTM kiểu mẫu ở địa phương...Tham gia tốt công tác hiến máu nhân đạo, xây dựng quỹ hổ trợ học sinh có hoàn cảnh khó khăn.</w:t>
      </w:r>
    </w:p>
    <w:p w:rsidR="001F4EF0" w:rsidRPr="001F4EF0" w:rsidRDefault="001F4EF0" w:rsidP="001F4EF0">
      <w:pPr>
        <w:rPr>
          <w:rFonts w:ascii="Times New Roman" w:hAnsi="Times New Roman" w:cs="Times New Roman"/>
          <w:b/>
          <w:sz w:val="26"/>
          <w:szCs w:val="26"/>
        </w:rPr>
      </w:pPr>
      <w:r w:rsidRPr="001F4EF0">
        <w:rPr>
          <w:rFonts w:ascii="Times New Roman" w:hAnsi="Times New Roman" w:cs="Times New Roman"/>
          <w:b/>
          <w:sz w:val="26"/>
          <w:szCs w:val="26"/>
        </w:rPr>
        <w:t>b.  Đội TNTP Hồ Chí Minh:</w:t>
      </w:r>
    </w:p>
    <w:p w:rsidR="001F4EF0" w:rsidRP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Tổ chức các hoạt động vui chơi, học tập nhằm  phát huy khả năng sẵn có của học sinh, tăng cường các trò chơi dân gian, giáo dục KN sống cho HS. Chỉ đạo tốt công tác hoạt động Đội- Sao nhi đồng, tăng cường ca múa hát tập thể, sinh hoạt đội sao, tổ chức giao lưu TDTT- văn nghệ, sân khấu hóa các câu chuyện đã được đọc, đa dạng hóa các hoạt động ngoại khóa với nhiều hình thức phong phú, chú trọng đến GD Kĩ năng sống cho HS;...</w:t>
      </w:r>
    </w:p>
    <w:p w:rsidR="001F4EF0" w:rsidRDefault="001F4EF0" w:rsidP="001F4EF0">
      <w:pPr>
        <w:rPr>
          <w:rFonts w:ascii="Times New Roman" w:hAnsi="Times New Roman" w:cs="Times New Roman"/>
          <w:sz w:val="26"/>
          <w:szCs w:val="26"/>
        </w:rPr>
      </w:pPr>
      <w:r w:rsidRPr="001F4EF0">
        <w:rPr>
          <w:rFonts w:ascii="Times New Roman" w:hAnsi="Times New Roman" w:cs="Times New Roman"/>
          <w:sz w:val="26"/>
          <w:szCs w:val="26"/>
        </w:rPr>
        <w:t>Trên đây là báo cáo chính trị của chi bộ trường Tiểu học nhiệm kỳ ... và Phương hướng, nhiệm vụ nhiệm kỳ ... trình Đại hội. Rất mong được sự quan tâm chỉ đạo của Đảng ủy xã, sự đóng góp ý kiến của Đại hội để trong nhiệm kỳ tới chi bộ hoàn thành nhiệm vụ đạt kết quả cao hơn.</w:t>
      </w:r>
    </w:p>
    <w:p w:rsidR="001F4EF0" w:rsidRDefault="001F4EF0" w:rsidP="001F4EF0">
      <w:pPr>
        <w:rPr>
          <w:rFonts w:ascii="Times New Roman" w:hAnsi="Times New Roman" w:cs="Times New Roman"/>
          <w:sz w:val="26"/>
          <w:szCs w:val="26"/>
        </w:rPr>
      </w:pPr>
    </w:p>
    <w:tbl>
      <w:tblPr>
        <w:tblW w:w="0" w:type="auto"/>
        <w:jc w:val="center"/>
        <w:tblLook w:val="01E0" w:firstRow="1" w:lastRow="1" w:firstColumn="1" w:lastColumn="1" w:noHBand="0" w:noVBand="0"/>
      </w:tblPr>
      <w:tblGrid>
        <w:gridCol w:w="4428"/>
        <w:gridCol w:w="4428"/>
      </w:tblGrid>
      <w:tr w:rsidR="001F4EF0" w:rsidRPr="001F4EF0" w:rsidTr="001F4EF0">
        <w:trPr>
          <w:jc w:val="center"/>
        </w:trPr>
        <w:tc>
          <w:tcPr>
            <w:tcW w:w="4428" w:type="dxa"/>
          </w:tcPr>
          <w:p w:rsidR="001F4EF0" w:rsidRPr="001F4EF0" w:rsidRDefault="001F4EF0" w:rsidP="00592508">
            <w:pPr>
              <w:jc w:val="both"/>
              <w:rPr>
                <w:rFonts w:ascii="Times New Roman" w:hAnsi="Times New Roman" w:cs="Times New Roman"/>
                <w:b/>
                <w:i/>
                <w:color w:val="000000"/>
                <w:sz w:val="26"/>
                <w:szCs w:val="26"/>
                <w:lang w:val="sv-SE"/>
              </w:rPr>
            </w:pPr>
            <w:r w:rsidRPr="001F4EF0">
              <w:rPr>
                <w:rFonts w:ascii="Times New Roman" w:hAnsi="Times New Roman" w:cs="Times New Roman"/>
                <w:b/>
                <w:i/>
                <w:color w:val="000000"/>
                <w:sz w:val="26"/>
                <w:szCs w:val="26"/>
                <w:lang w:val="sv-SE"/>
              </w:rPr>
              <w:t>Nơi nhận:</w:t>
            </w:r>
          </w:p>
          <w:p w:rsidR="001F4EF0" w:rsidRPr="001F4EF0" w:rsidRDefault="001F4EF0" w:rsidP="00592508">
            <w:pPr>
              <w:jc w:val="both"/>
              <w:rPr>
                <w:rFonts w:ascii="Times New Roman" w:hAnsi="Times New Roman" w:cs="Times New Roman"/>
                <w:color w:val="000000"/>
                <w:sz w:val="26"/>
                <w:szCs w:val="26"/>
                <w:lang w:val="sv-SE"/>
              </w:rPr>
            </w:pPr>
            <w:r w:rsidRPr="001F4EF0">
              <w:rPr>
                <w:rFonts w:ascii="Times New Roman" w:hAnsi="Times New Roman" w:cs="Times New Roman"/>
                <w:color w:val="000000"/>
                <w:sz w:val="26"/>
                <w:szCs w:val="26"/>
                <w:lang w:val="sv-SE"/>
              </w:rPr>
              <w:t>- BTV Đảng uỷ (b/c);</w:t>
            </w:r>
          </w:p>
          <w:p w:rsidR="001F4EF0" w:rsidRPr="001F4EF0" w:rsidRDefault="001F4EF0" w:rsidP="00592508">
            <w:pPr>
              <w:jc w:val="both"/>
              <w:rPr>
                <w:rFonts w:ascii="Times New Roman" w:hAnsi="Times New Roman" w:cs="Times New Roman"/>
                <w:color w:val="000000"/>
                <w:sz w:val="26"/>
                <w:szCs w:val="26"/>
                <w:lang w:val="sv-SE"/>
              </w:rPr>
            </w:pPr>
            <w:r w:rsidRPr="001F4EF0">
              <w:rPr>
                <w:rFonts w:ascii="Times New Roman" w:hAnsi="Times New Roman" w:cs="Times New Roman"/>
                <w:color w:val="000000"/>
                <w:sz w:val="26"/>
                <w:szCs w:val="26"/>
                <w:lang w:val="sv-SE"/>
              </w:rPr>
              <w:t>- Các đồng chí đảng viên(T/h);</w:t>
            </w:r>
          </w:p>
          <w:p w:rsidR="001F4EF0" w:rsidRPr="001F4EF0" w:rsidRDefault="001F4EF0" w:rsidP="00592508">
            <w:pPr>
              <w:jc w:val="both"/>
              <w:rPr>
                <w:rFonts w:ascii="Times New Roman" w:hAnsi="Times New Roman" w:cs="Times New Roman"/>
                <w:b/>
                <w:color w:val="000000"/>
                <w:sz w:val="26"/>
                <w:szCs w:val="26"/>
              </w:rPr>
            </w:pPr>
            <w:r w:rsidRPr="001F4EF0">
              <w:rPr>
                <w:rFonts w:ascii="Times New Roman" w:hAnsi="Times New Roman" w:cs="Times New Roman"/>
                <w:color w:val="000000"/>
                <w:sz w:val="26"/>
                <w:szCs w:val="26"/>
              </w:rPr>
              <w:t>- Lưu: CB.</w:t>
            </w:r>
          </w:p>
        </w:tc>
        <w:tc>
          <w:tcPr>
            <w:tcW w:w="4428" w:type="dxa"/>
          </w:tcPr>
          <w:p w:rsidR="001F4EF0" w:rsidRPr="001F4EF0" w:rsidRDefault="001F4EF0" w:rsidP="00592508">
            <w:pPr>
              <w:spacing w:line="400" w:lineRule="exact"/>
              <w:rPr>
                <w:rFonts w:ascii="Times New Roman" w:hAnsi="Times New Roman" w:cs="Times New Roman"/>
                <w:b/>
                <w:color w:val="000000"/>
                <w:sz w:val="26"/>
                <w:szCs w:val="26"/>
              </w:rPr>
            </w:pPr>
            <w:r w:rsidRPr="001F4EF0">
              <w:rPr>
                <w:rFonts w:ascii="Times New Roman" w:hAnsi="Times New Roman" w:cs="Times New Roman"/>
                <w:b/>
                <w:color w:val="000000"/>
                <w:sz w:val="26"/>
                <w:szCs w:val="26"/>
              </w:rPr>
              <w:t xml:space="preserve">                         T.M BCH CHI ỦY </w:t>
            </w:r>
          </w:p>
          <w:p w:rsidR="001F4EF0" w:rsidRPr="001F4EF0" w:rsidRDefault="001F4EF0" w:rsidP="00592508">
            <w:pPr>
              <w:spacing w:line="400" w:lineRule="exact"/>
              <w:rPr>
                <w:rFonts w:ascii="Times New Roman" w:hAnsi="Times New Roman" w:cs="Times New Roman"/>
                <w:b/>
                <w:color w:val="000000"/>
                <w:sz w:val="26"/>
                <w:szCs w:val="26"/>
              </w:rPr>
            </w:pPr>
            <w:r w:rsidRPr="001F4EF0">
              <w:rPr>
                <w:rFonts w:ascii="Times New Roman" w:hAnsi="Times New Roman" w:cs="Times New Roman"/>
                <w:b/>
                <w:color w:val="000000"/>
                <w:sz w:val="26"/>
                <w:szCs w:val="26"/>
              </w:rPr>
              <w:t xml:space="preserve">                                 BÍ THƯ</w:t>
            </w:r>
          </w:p>
          <w:p w:rsidR="001F4EF0" w:rsidRPr="001F4EF0" w:rsidRDefault="001F4EF0" w:rsidP="00592508">
            <w:pPr>
              <w:spacing w:line="400" w:lineRule="exact"/>
              <w:rPr>
                <w:rFonts w:ascii="Times New Roman" w:hAnsi="Times New Roman" w:cs="Times New Roman"/>
                <w:b/>
                <w:color w:val="000000"/>
                <w:sz w:val="26"/>
                <w:szCs w:val="26"/>
              </w:rPr>
            </w:pPr>
          </w:p>
          <w:p w:rsidR="001F4EF0" w:rsidRPr="001F4EF0" w:rsidRDefault="001F4EF0" w:rsidP="00592508">
            <w:pPr>
              <w:spacing w:line="400" w:lineRule="exact"/>
              <w:rPr>
                <w:rFonts w:ascii="Times New Roman" w:hAnsi="Times New Roman" w:cs="Times New Roman"/>
                <w:b/>
                <w:color w:val="000000"/>
                <w:sz w:val="26"/>
                <w:szCs w:val="26"/>
              </w:rPr>
            </w:pPr>
            <w:r w:rsidRPr="001F4EF0">
              <w:rPr>
                <w:rFonts w:ascii="Times New Roman" w:hAnsi="Times New Roman" w:cs="Times New Roman"/>
                <w:b/>
                <w:color w:val="000000"/>
                <w:sz w:val="26"/>
                <w:szCs w:val="26"/>
              </w:rPr>
              <w:t xml:space="preserve">                      </w:t>
            </w:r>
          </w:p>
          <w:p w:rsidR="001F4EF0" w:rsidRPr="001F4EF0" w:rsidRDefault="001F4EF0" w:rsidP="00592508">
            <w:pPr>
              <w:spacing w:line="400" w:lineRule="exact"/>
              <w:rPr>
                <w:rFonts w:ascii="Times New Roman" w:hAnsi="Times New Roman" w:cs="Times New Roman"/>
                <w:b/>
                <w:color w:val="000000"/>
                <w:sz w:val="26"/>
                <w:szCs w:val="26"/>
              </w:rPr>
            </w:pPr>
            <w:r w:rsidRPr="001F4EF0">
              <w:rPr>
                <w:rFonts w:ascii="Times New Roman" w:hAnsi="Times New Roman" w:cs="Times New Roman"/>
                <w:b/>
                <w:color w:val="000000"/>
                <w:sz w:val="26"/>
                <w:szCs w:val="26"/>
              </w:rPr>
              <w:t xml:space="preserve">                  </w:t>
            </w:r>
          </w:p>
        </w:tc>
      </w:tr>
    </w:tbl>
    <w:p w:rsidR="001F4EF0" w:rsidRPr="001F4EF0" w:rsidRDefault="001F4EF0" w:rsidP="001F4EF0">
      <w:pPr>
        <w:tabs>
          <w:tab w:val="left" w:pos="1584"/>
        </w:tabs>
        <w:rPr>
          <w:rFonts w:ascii="Times New Roman" w:hAnsi="Times New Roman" w:cs="Times New Roman"/>
          <w:sz w:val="26"/>
          <w:szCs w:val="26"/>
        </w:rPr>
      </w:pPr>
    </w:p>
    <w:sectPr w:rsidR="001F4EF0" w:rsidRPr="001F4E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F0" w:rsidRDefault="001F4EF0" w:rsidP="001F4EF0">
      <w:pPr>
        <w:spacing w:after="0" w:line="240" w:lineRule="auto"/>
      </w:pPr>
      <w:r>
        <w:separator/>
      </w:r>
    </w:p>
  </w:endnote>
  <w:endnote w:type="continuationSeparator" w:id="0">
    <w:p w:rsidR="001F4EF0" w:rsidRDefault="001F4EF0" w:rsidP="001F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F0" w:rsidRDefault="001F4EF0" w:rsidP="001F4EF0">
      <w:pPr>
        <w:spacing w:after="0" w:line="240" w:lineRule="auto"/>
      </w:pPr>
      <w:r>
        <w:separator/>
      </w:r>
    </w:p>
  </w:footnote>
  <w:footnote w:type="continuationSeparator" w:id="0">
    <w:p w:rsidR="001F4EF0" w:rsidRDefault="001F4EF0" w:rsidP="001F4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F0"/>
    <w:rsid w:val="001F4EF0"/>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88074F-54A5-46BC-A5A4-29CC9AC9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F0"/>
  </w:style>
  <w:style w:type="paragraph" w:styleId="Footer">
    <w:name w:val="footer"/>
    <w:basedOn w:val="Normal"/>
    <w:link w:val="FooterChar"/>
    <w:uiPriority w:val="99"/>
    <w:unhideWhenUsed/>
    <w:rsid w:val="001F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2024-12-07T04:20:00Z</dcterms:created>
  <dcterms:modified xsi:type="dcterms:W3CDTF">2024-12-07T04:27:00Z</dcterms:modified>
</cp:coreProperties>
</file>