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08" w:rsidRPr="00F40708" w:rsidRDefault="00F40708" w:rsidP="00F40708">
      <w:pPr>
        <w:rPr>
          <w:b/>
        </w:rPr>
      </w:pPr>
      <w:r w:rsidRPr="00F40708">
        <w:rPr>
          <w:b/>
        </w:rPr>
        <w:t>11 Đề nghị cho biết, nội dung giải trình thuộc phạm vi giải trình theo Luật Phòng, chống tham nhũng?</w:t>
      </w:r>
    </w:p>
    <w:p w:rsidR="00F40708" w:rsidRDefault="00F40708" w:rsidP="00F40708">
      <w:r>
        <w:t>Bao gồm: Cơ sở pháp lý của việc ban hành quyết định, thực hiện hành vi; Thẩm quyền ban hành quyết định, thực hiện hành vi Trình tự, thủ tục ban hành quyết định, thực hiện hành vi; Nội dung của quyết định, hành vi và các nội dung có liên quan khác.</w:t>
      </w:r>
    </w:p>
    <w:p w:rsidR="00F40708" w:rsidRDefault="00F40708" w:rsidP="00F40708">
      <w:r w:rsidRPr="003721EB">
        <w:rPr>
          <w:highlight w:val="yellow"/>
        </w:rPr>
        <w:t>Bao gồm: Cơ sở pháp lý của việc ban hành quyết định, thực hiện hành vi; Thẩm quyền ban hành quyết định, thực hiện hành và Trình tự, thủ tục ban hành quyết định, thực hiện hành vi Nội dung của quyết định, hành vi</w:t>
      </w:r>
    </w:p>
    <w:p w:rsidR="00F40708" w:rsidRDefault="00F40708" w:rsidP="00F40708">
      <w:r>
        <w:t>Bao gồm: Cơ sở pháp lý của việc ban hành quyết định, thực hiện hành vi; Thẩm quyền ban hành quyết định, thực hiện hành vị Trinh tự, thủ tục ban hành quyết định, thực hiện hành vi.</w:t>
      </w:r>
    </w:p>
    <w:p w:rsidR="00A71A13" w:rsidRDefault="00F40708" w:rsidP="00F40708">
      <w:pPr>
        <w:rPr>
          <w:lang w:val="vi-VN"/>
        </w:rPr>
      </w:pPr>
      <w:r>
        <w:t>Bao gồm: Thẩm quyền ban hành quyết định, thực hiện hành và Trình tự, thủ tục ban hành quyết định, thực hiện hành vi; Nội dung của quyết định, hành vi.</w:t>
      </w:r>
    </w:p>
    <w:p w:rsidR="00F40708" w:rsidRPr="00F40708" w:rsidRDefault="00F40708" w:rsidP="00F40708">
      <w:pPr>
        <w:rPr>
          <w:b/>
          <w:lang w:val="vi-VN"/>
        </w:rPr>
      </w:pPr>
      <w:r w:rsidRPr="00F40708">
        <w:rPr>
          <w:b/>
          <w:lang w:val="vi-VN"/>
        </w:rPr>
        <w:t>12 Luật Phòng chống tham nhũng quy định việc nhận quà tặng của cơ quan, tổ chức, đơn vị, người có chức vụ</w:t>
      </w:r>
      <w:r w:rsidRPr="00F40708">
        <w:rPr>
          <w:b/>
          <w:lang w:val="vi-VN"/>
        </w:rPr>
        <w:t xml:space="preserve"> </w:t>
      </w:r>
      <w:r w:rsidRPr="00F40708">
        <w:rPr>
          <w:b/>
          <w:lang w:val="vi-VN"/>
        </w:rPr>
        <w:t>quyền hạn như thế nào?</w:t>
      </w:r>
    </w:p>
    <w:p w:rsidR="00F40708" w:rsidRPr="00F40708" w:rsidRDefault="00F40708" w:rsidP="00F40708">
      <w:pPr>
        <w:rPr>
          <w:lang w:val="vi-VN"/>
        </w:rPr>
      </w:pPr>
      <w:r w:rsidRPr="003721EB">
        <w:rPr>
          <w:highlight w:val="yellow"/>
          <w:lang w:val="vi-VN"/>
        </w:rPr>
        <w:t>Cơ quan, tổ chức, đơn vị người có chức vụ quyền hạn không được trực tiếp hoặc gián tiếp nhận quà tặng dưới mọi hình thức của cơ quan, tổ chức, đơn vị</w:t>
      </w:r>
      <w:r w:rsidRPr="003721EB">
        <w:rPr>
          <w:highlight w:val="yellow"/>
          <w:lang w:val="vi-VN"/>
        </w:rPr>
        <w:t xml:space="preserve"> </w:t>
      </w:r>
      <w:r w:rsidRPr="003721EB">
        <w:rPr>
          <w:highlight w:val="yellow"/>
          <w:lang w:val="vi-VN"/>
        </w:rPr>
        <w:t>cá nhân có liên quan đến công việc do minh giải quyết hoặc thuộc phạ</w:t>
      </w:r>
      <w:r w:rsidRPr="003721EB">
        <w:rPr>
          <w:highlight w:val="yellow"/>
          <w:lang w:val="vi-VN"/>
        </w:rPr>
        <w:t xml:space="preserve">m vi </w:t>
      </w:r>
      <w:r w:rsidRPr="003721EB">
        <w:rPr>
          <w:highlight w:val="yellow"/>
          <w:lang w:val="vi-VN"/>
        </w:rPr>
        <w:t>quản lý của mình.</w:t>
      </w:r>
    </w:p>
    <w:p w:rsidR="00F40708" w:rsidRPr="00F40708" w:rsidRDefault="00F40708" w:rsidP="00F40708">
      <w:pPr>
        <w:rPr>
          <w:lang w:val="vi-VN"/>
        </w:rPr>
      </w:pPr>
      <w:r w:rsidRPr="00F40708">
        <w:rPr>
          <w:lang w:val="vi-VN"/>
        </w:rPr>
        <w:t>Cơ quan, tổ chức, đơn vị người có chức vụ, quyền hạn được trực tiếp hoặc gián tiếp nhận quà tặng dưới mọ</w:t>
      </w:r>
      <w:r>
        <w:rPr>
          <w:lang w:val="vi-VN"/>
        </w:rPr>
        <w:t xml:space="preserve">i </w:t>
      </w:r>
      <w:r w:rsidRPr="00F40708">
        <w:rPr>
          <w:lang w:val="vi-VN"/>
        </w:rPr>
        <w:t>hình thức của cơ quan, tổ chức, đơn vị</w:t>
      </w:r>
      <w:r>
        <w:rPr>
          <w:lang w:val="vi-VN"/>
        </w:rPr>
        <w:t xml:space="preserve"> cá </w:t>
      </w:r>
      <w:r w:rsidRPr="00F40708">
        <w:rPr>
          <w:lang w:val="vi-VN"/>
        </w:rPr>
        <w:t>nhân có liên quan đến công việc do mình giải quyết hoặc thuộc phạm vi quả</w:t>
      </w:r>
      <w:r>
        <w:rPr>
          <w:lang w:val="vi-VN"/>
        </w:rPr>
        <w:t xml:space="preserve">n </w:t>
      </w:r>
      <w:r w:rsidRPr="00F40708">
        <w:rPr>
          <w:lang w:val="vi-VN"/>
        </w:rPr>
        <w:t>lý của mình.</w:t>
      </w:r>
    </w:p>
    <w:p w:rsidR="00F40708" w:rsidRPr="00F40708" w:rsidRDefault="00F40708" w:rsidP="00F40708">
      <w:pPr>
        <w:rPr>
          <w:lang w:val="vi-VN"/>
        </w:rPr>
      </w:pPr>
      <w:r w:rsidRPr="00F40708">
        <w:rPr>
          <w:lang w:val="vi-VN"/>
        </w:rPr>
        <w:t>Cơ quan, tổ chức, đơn vị người có chức vụ, quyền hạn được trực tiếp nhận quà tặng dưới mọi hình thức của cơ quan, tổ chức, đơn vị cá nhân có liên quan đến công việc do mình giải quyết hoặc thuộc phạm vi quả</w:t>
      </w:r>
      <w:r>
        <w:rPr>
          <w:lang w:val="vi-VN"/>
        </w:rPr>
        <w:t xml:space="preserve">n lý </w:t>
      </w:r>
      <w:r w:rsidRPr="00F40708">
        <w:rPr>
          <w:lang w:val="vi-VN"/>
        </w:rPr>
        <w:t>của mình.</w:t>
      </w:r>
    </w:p>
    <w:p w:rsidR="00F40708" w:rsidRDefault="00F40708" w:rsidP="00F40708">
      <w:pPr>
        <w:rPr>
          <w:lang w:val="vi-VN"/>
        </w:rPr>
      </w:pPr>
      <w:r w:rsidRPr="00F40708">
        <w:rPr>
          <w:lang w:val="vi-VN"/>
        </w:rPr>
        <w:t>Cơ quan, tổ chức, đơn vị người có chức vụ quyền hạn được gián tiếp nhận quà tặng dưới mọi hình thức của cơ quan, tổ chức, đơn vị, cá nhân có liên quan đến công việc do mình giải quyết hoặc thuộc phạm vi quả</w:t>
      </w:r>
      <w:r>
        <w:rPr>
          <w:lang w:val="vi-VN"/>
        </w:rPr>
        <w:t xml:space="preserve">n lý </w:t>
      </w:r>
      <w:r w:rsidRPr="00F40708">
        <w:rPr>
          <w:lang w:val="vi-VN"/>
        </w:rPr>
        <w:t>của mình.</w:t>
      </w:r>
    </w:p>
    <w:p w:rsidR="00F40708" w:rsidRPr="00F40708" w:rsidRDefault="00F40708" w:rsidP="00F40708">
      <w:pPr>
        <w:rPr>
          <w:b/>
          <w:lang w:val="vi-VN"/>
        </w:rPr>
      </w:pPr>
      <w:r w:rsidRPr="00F40708">
        <w:rPr>
          <w:b/>
          <w:lang w:val="vi-VN"/>
        </w:rPr>
        <w:t>13 Thế nào là tham nhũng?</w:t>
      </w:r>
    </w:p>
    <w:p w:rsidR="00F40708" w:rsidRPr="00F40708" w:rsidRDefault="00F40708" w:rsidP="00F40708">
      <w:pPr>
        <w:rPr>
          <w:lang w:val="vi-VN"/>
        </w:rPr>
      </w:pPr>
      <w:r w:rsidRPr="00F40708">
        <w:rPr>
          <w:lang w:val="vi-VN"/>
        </w:rPr>
        <w:t>Tham nhũng là hành vi lợi dụng chức vụ, quyền hạn để vụ lợi.</w:t>
      </w:r>
    </w:p>
    <w:p w:rsidR="00F40708" w:rsidRPr="00F40708" w:rsidRDefault="00F40708" w:rsidP="00F40708">
      <w:pPr>
        <w:rPr>
          <w:lang w:val="vi-VN"/>
        </w:rPr>
      </w:pPr>
      <w:r w:rsidRPr="00F40708">
        <w:rPr>
          <w:lang w:val="vi-VN"/>
        </w:rPr>
        <w:lastRenderedPageBreak/>
        <w:t>Tham nhũng là hành vi của cán bộ, công chức nhà nước đã lợi dụng chức vụ quyền hạn đó vì vụ lợi.</w:t>
      </w:r>
    </w:p>
    <w:p w:rsidR="00F40708" w:rsidRPr="00F40708" w:rsidRDefault="00F40708" w:rsidP="00F40708">
      <w:pPr>
        <w:rPr>
          <w:lang w:val="vi-VN"/>
        </w:rPr>
      </w:pPr>
      <w:r w:rsidRPr="003721EB">
        <w:rPr>
          <w:highlight w:val="yellow"/>
          <w:lang w:val="vi-VN"/>
        </w:rPr>
        <w:t>Tham nhũng là hành vi của người có chức vụ, quyền hạn đã lợi dụng chứ</w:t>
      </w:r>
      <w:r w:rsidRPr="003721EB">
        <w:rPr>
          <w:highlight w:val="yellow"/>
          <w:lang w:val="vi-VN"/>
        </w:rPr>
        <w:t xml:space="preserve">c </w:t>
      </w:r>
      <w:r w:rsidRPr="003721EB">
        <w:rPr>
          <w:highlight w:val="yellow"/>
          <w:lang w:val="vi-VN"/>
        </w:rPr>
        <w:t>vụ quyền hạn đó vì vụ lợi.</w:t>
      </w:r>
    </w:p>
    <w:p w:rsidR="00F40708" w:rsidRDefault="00F40708" w:rsidP="00F40708">
      <w:pPr>
        <w:rPr>
          <w:lang w:val="vi-VN"/>
        </w:rPr>
      </w:pPr>
      <w:r w:rsidRPr="00F40708">
        <w:rPr>
          <w:lang w:val="vi-VN"/>
        </w:rPr>
        <w:t>Tham nhũng là hành vi cửa quyền, hách dịch, đòi hỏi, gây khó khăn, phiền hà của người có chức vụ, quyề</w:t>
      </w:r>
      <w:r>
        <w:rPr>
          <w:lang w:val="vi-VN"/>
        </w:rPr>
        <w:t xml:space="preserve">n </w:t>
      </w:r>
      <w:r w:rsidRPr="00F40708">
        <w:rPr>
          <w:lang w:val="vi-VN"/>
        </w:rPr>
        <w:t>hạn trong khi thực hiện nhiệm vụ, công vụ</w:t>
      </w:r>
    </w:p>
    <w:p w:rsidR="00F40708" w:rsidRPr="00F40708" w:rsidRDefault="00F40708" w:rsidP="00F40708">
      <w:pPr>
        <w:rPr>
          <w:b/>
          <w:lang w:val="vi-VN"/>
        </w:rPr>
      </w:pPr>
      <w:r w:rsidRPr="00F40708">
        <w:rPr>
          <w:b/>
          <w:lang w:val="vi-VN"/>
        </w:rPr>
        <w:t>14 Bộ Chính trị ban hành Chỉ thị số 27-CT/TW về tăng cường sự lãnh đạo của Đảng đối với công tác bảo vệ người phát hiện, tố giác, người đấu tranh chống tham nhũng, lãng phí, tiêu cự</w:t>
      </w:r>
      <w:r w:rsidR="003721EB">
        <w:rPr>
          <w:b/>
          <w:lang w:val="vi-VN"/>
        </w:rPr>
        <w:t>c vào ngày tháng năm nào?</w:t>
      </w:r>
    </w:p>
    <w:p w:rsidR="00F40708" w:rsidRPr="00F40708" w:rsidRDefault="00F40708" w:rsidP="00F40708">
      <w:pPr>
        <w:rPr>
          <w:lang w:val="vi-VN"/>
        </w:rPr>
      </w:pPr>
      <w:r w:rsidRPr="00F40708">
        <w:rPr>
          <w:lang w:val="vi-VN"/>
        </w:rPr>
        <w:t>Ngày 10/11/2019</w:t>
      </w:r>
    </w:p>
    <w:p w:rsidR="00F40708" w:rsidRPr="00F40708" w:rsidRDefault="00F40708" w:rsidP="00F40708">
      <w:pPr>
        <w:rPr>
          <w:lang w:val="vi-VN"/>
        </w:rPr>
      </w:pPr>
      <w:r w:rsidRPr="00F40708">
        <w:rPr>
          <w:lang w:val="vi-VN"/>
        </w:rPr>
        <w:t>Ngày 09/01/2019.</w:t>
      </w:r>
    </w:p>
    <w:p w:rsidR="00F40708" w:rsidRPr="00F40708" w:rsidRDefault="00F40708" w:rsidP="00F40708">
      <w:pPr>
        <w:rPr>
          <w:lang w:val="vi-VN"/>
        </w:rPr>
      </w:pPr>
      <w:r w:rsidRPr="003721EB">
        <w:rPr>
          <w:highlight w:val="yellow"/>
          <w:lang w:val="vi-VN"/>
        </w:rPr>
        <w:t>Ngày 10/01/2019.</w:t>
      </w:r>
    </w:p>
    <w:p w:rsidR="00F40708" w:rsidRDefault="00F40708" w:rsidP="00F40708">
      <w:pPr>
        <w:rPr>
          <w:lang w:val="vi-VN"/>
        </w:rPr>
      </w:pPr>
      <w:r w:rsidRPr="00F40708">
        <w:rPr>
          <w:lang w:val="vi-VN"/>
        </w:rPr>
        <w:t>Ngày 10/01/2020.</w:t>
      </w:r>
    </w:p>
    <w:p w:rsidR="00F40708" w:rsidRDefault="00F40708" w:rsidP="00F40708">
      <w:pPr>
        <w:rPr>
          <w:b/>
          <w:lang w:val="vi-VN"/>
        </w:rPr>
      </w:pPr>
      <w:r w:rsidRPr="00F40708">
        <w:rPr>
          <w:b/>
          <w:lang w:val="vi-VN"/>
        </w:rPr>
        <w:t>15 Tài sản, thu nhập có giá trị từ bao nhiêu thì người có nghĩa vụ phải kê khai phải giải trình?</w:t>
      </w:r>
    </w:p>
    <w:p w:rsidR="00F40708" w:rsidRPr="00F40708" w:rsidRDefault="00F40708" w:rsidP="00F40708">
      <w:pPr>
        <w:rPr>
          <w:lang w:val="vi-VN"/>
        </w:rPr>
      </w:pPr>
      <w:r w:rsidRPr="00F40708">
        <w:rPr>
          <w:lang w:val="vi-VN"/>
        </w:rPr>
        <w:t>Yêu cầu người có nghĩa vụ kê khai cung cấp, bổ sung thông tin có liên quan, giải trình khi có biến động tăng về tài sản, thu nhập từ 350.000.000 đồng trở lên so với tài sản, thu nhập đã kê khai lần liền trước đó hoặc để phục vụ việc xác minh tài sản, thu nhập.</w:t>
      </w:r>
    </w:p>
    <w:p w:rsidR="00F40708" w:rsidRPr="00F40708" w:rsidRDefault="00F40708" w:rsidP="00F40708">
      <w:pPr>
        <w:rPr>
          <w:lang w:val="vi-VN"/>
        </w:rPr>
      </w:pPr>
      <w:r w:rsidRPr="003721EB">
        <w:rPr>
          <w:highlight w:val="yellow"/>
          <w:lang w:val="vi-VN"/>
        </w:rPr>
        <w:t>Yêu cầu người có nghĩa vụ kê khai cung cấp, bổ sung thông tin có liên quan, giải trình khi có biến động tăng về tài sản, thu nhập từ 300.000.000 đồng trở lên so với tài sản, thu nhập đã kê khai lần liền trước đó hoặc để phục vụ việc xác minh tài sản, thu nhập.</w:t>
      </w:r>
    </w:p>
    <w:p w:rsidR="00F40708" w:rsidRPr="00F40708" w:rsidRDefault="00F40708" w:rsidP="00F40708">
      <w:pPr>
        <w:rPr>
          <w:lang w:val="vi-VN"/>
        </w:rPr>
      </w:pPr>
      <w:r w:rsidRPr="00F40708">
        <w:rPr>
          <w:lang w:val="vi-VN"/>
        </w:rPr>
        <w:t>Yêu cầu người có nghĩa vụ kê khai cung cấp, bổ sung thông tin có liên quan, giải trình khi có biến độ</w:t>
      </w:r>
      <w:r>
        <w:rPr>
          <w:lang w:val="vi-VN"/>
        </w:rPr>
        <w:t xml:space="preserve">ng tăng </w:t>
      </w:r>
      <w:r w:rsidRPr="00F40708">
        <w:rPr>
          <w:lang w:val="vi-VN"/>
        </w:rPr>
        <w:t>về tài sản, thu nhập từ 200.000.000 đồng trở lên so với tài sản, thu nhập đã kê khai lần liền trước đó hoặc để phục vụ việc xác minh tài sản, thu nhập.</w:t>
      </w:r>
    </w:p>
    <w:p w:rsidR="00F40708" w:rsidRDefault="00F40708" w:rsidP="00F40708">
      <w:pPr>
        <w:rPr>
          <w:lang w:val="vi-VN"/>
        </w:rPr>
      </w:pPr>
      <w:r w:rsidRPr="00F40708">
        <w:rPr>
          <w:lang w:val="vi-VN"/>
        </w:rPr>
        <w:t>Yêu cầu người có nghĩa vụ kê khai cung cấp, bổ sung thông tin có liên quan, giải trình khi có biến độ</w:t>
      </w:r>
      <w:r>
        <w:rPr>
          <w:lang w:val="vi-VN"/>
        </w:rPr>
        <w:t xml:space="preserve">ng tăng </w:t>
      </w:r>
      <w:r w:rsidRPr="00F40708">
        <w:rPr>
          <w:lang w:val="vi-VN"/>
        </w:rPr>
        <w:t>về tài sản, thu nhập dưới 300.000.000 đồng trở lên so với tài sản, thu nhập đã kê khai lần liền trước đó hoặc để phục vụ việc xác minh tài sản, thu nhập.</w:t>
      </w:r>
    </w:p>
    <w:p w:rsidR="00F40708" w:rsidRPr="00F40708" w:rsidRDefault="00F40708" w:rsidP="00F40708">
      <w:pPr>
        <w:rPr>
          <w:b/>
          <w:lang w:val="vi-VN"/>
        </w:rPr>
      </w:pPr>
      <w:r w:rsidRPr="00F40708">
        <w:rPr>
          <w:b/>
          <w:lang w:val="vi-VN"/>
        </w:rPr>
        <w:lastRenderedPageBreak/>
        <w:t>16. Chủ tịch Ủy ban nhân dân cấp xã có thẩm quyền quyết định hoặc kiến nghị người có thẩm quyền quyết định tạm đình chỉ công tác, tạm thời chuyển vị trí công tác khác trong cơ quan hành chính nhà nước trong trường hợp nào?</w:t>
      </w:r>
    </w:p>
    <w:p w:rsidR="00F40708" w:rsidRPr="00F40708" w:rsidRDefault="00F40708" w:rsidP="00F40708">
      <w:pPr>
        <w:rPr>
          <w:lang w:val="vi-VN"/>
        </w:rPr>
      </w:pPr>
      <w:r w:rsidRPr="00F40708">
        <w:rPr>
          <w:lang w:val="vi-VN"/>
        </w:rPr>
        <w:t>Chủ tịch Ủy ban nhân dân cấp xã quyết định hoặc kiến nghị người có thẩm quyền quyết định tạm đình chỉ công tác đối với người có chức vụ, quyền hạn do mình quản lý trực tiếp.</w:t>
      </w:r>
    </w:p>
    <w:p w:rsidR="00F40708" w:rsidRPr="00F40708" w:rsidRDefault="00F40708" w:rsidP="00F40708">
      <w:pPr>
        <w:rPr>
          <w:lang w:val="vi-VN"/>
        </w:rPr>
      </w:pPr>
      <w:r w:rsidRPr="00F40708">
        <w:rPr>
          <w:lang w:val="vi-VN"/>
        </w:rPr>
        <w:t>Chủ tịch Ủy ban nhân dân cấp xã kiến nghị người có thẩm quyền quyết định tạm đình chỉ công tác, tạm thời chuyển vị trí công tác khác đối với người có chức vụ quyền hạn do mình quản lý trực tiếp.</w:t>
      </w:r>
    </w:p>
    <w:p w:rsidR="00F40708" w:rsidRPr="00F40708" w:rsidRDefault="00F40708" w:rsidP="00F40708">
      <w:pPr>
        <w:rPr>
          <w:lang w:val="vi-VN"/>
        </w:rPr>
      </w:pPr>
      <w:r w:rsidRPr="003721EB">
        <w:rPr>
          <w:highlight w:val="yellow"/>
          <w:lang w:val="vi-VN"/>
        </w:rPr>
        <w:t>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p>
    <w:p w:rsidR="00F40708" w:rsidRDefault="00F40708" w:rsidP="00F40708">
      <w:pPr>
        <w:rPr>
          <w:lang w:val="vi-VN"/>
        </w:rPr>
      </w:pPr>
      <w:r w:rsidRPr="00F40708">
        <w:rPr>
          <w:lang w:val="vi-VN"/>
        </w:rPr>
        <w:t>Chủ tịch Ủy ban nhân dân cấp xã quyết định tạm đình chỉ công tác, tạm thời chuyển vị trí công tác khác đối với người có chức vụ, quyền hạn do mình quản lý trực tiếp.</w:t>
      </w:r>
    </w:p>
    <w:p w:rsidR="00F40708" w:rsidRPr="00F40708" w:rsidRDefault="00F40708" w:rsidP="00F40708">
      <w:pPr>
        <w:rPr>
          <w:b/>
          <w:lang w:val="vi-VN"/>
        </w:rPr>
      </w:pPr>
      <w:r w:rsidRPr="00F40708">
        <w:rPr>
          <w:b/>
          <w:lang w:val="vi-VN"/>
        </w:rPr>
        <w:t>17. Ban chỉ đạo phòng, chống tham nhũng, tiêu cực tỉnh Ninh Thuận thành lập vào năm nào?</w:t>
      </w:r>
    </w:p>
    <w:p w:rsidR="00F40708" w:rsidRPr="00F40708" w:rsidRDefault="00F40708" w:rsidP="00F40708">
      <w:pPr>
        <w:rPr>
          <w:lang w:val="vi-VN"/>
        </w:rPr>
      </w:pPr>
      <w:r w:rsidRPr="00F40708">
        <w:rPr>
          <w:lang w:val="vi-VN"/>
        </w:rPr>
        <w:t>2021</w:t>
      </w:r>
    </w:p>
    <w:p w:rsidR="00F40708" w:rsidRPr="00F40708" w:rsidRDefault="00F40708" w:rsidP="00F40708">
      <w:pPr>
        <w:rPr>
          <w:lang w:val="vi-VN"/>
        </w:rPr>
      </w:pPr>
      <w:r w:rsidRPr="003721EB">
        <w:rPr>
          <w:highlight w:val="yellow"/>
          <w:lang w:val="vi-VN"/>
        </w:rPr>
        <w:t>2022</w:t>
      </w:r>
    </w:p>
    <w:p w:rsidR="00F40708" w:rsidRDefault="00F40708" w:rsidP="00F40708">
      <w:pPr>
        <w:rPr>
          <w:lang w:val="vi-VN"/>
        </w:rPr>
      </w:pPr>
      <w:r w:rsidRPr="00F40708">
        <w:rPr>
          <w:lang w:val="vi-VN"/>
        </w:rPr>
        <w:t>2023</w:t>
      </w:r>
    </w:p>
    <w:p w:rsidR="00F40708" w:rsidRDefault="00F40708" w:rsidP="00F40708">
      <w:pPr>
        <w:rPr>
          <w:lang w:val="vi-VN"/>
        </w:rPr>
      </w:pPr>
      <w:r>
        <w:rPr>
          <w:lang w:val="vi-VN"/>
        </w:rPr>
        <w:t>2024</w:t>
      </w:r>
    </w:p>
    <w:p w:rsidR="00F40708" w:rsidRPr="00F40708" w:rsidRDefault="00F40708" w:rsidP="00F40708">
      <w:pPr>
        <w:rPr>
          <w:b/>
          <w:lang w:val="vi-VN"/>
        </w:rPr>
      </w:pPr>
      <w:r w:rsidRPr="00F40708">
        <w:rPr>
          <w:b/>
          <w:lang w:val="vi-VN"/>
        </w:rPr>
        <w:t>18 Có bao nhiêu Nội dung chỉ đạo về công tác phòng chống tiêu cực?</w:t>
      </w:r>
    </w:p>
    <w:p w:rsidR="00F40708" w:rsidRPr="00F40708" w:rsidRDefault="00F40708" w:rsidP="00F40708">
      <w:pPr>
        <w:rPr>
          <w:lang w:val="vi-VN"/>
        </w:rPr>
      </w:pPr>
      <w:r w:rsidRPr="003721EB">
        <w:rPr>
          <w:highlight w:val="yellow"/>
          <w:lang w:val="vi-VN"/>
        </w:rPr>
        <w:t>9 Nội dung.</w:t>
      </w:r>
    </w:p>
    <w:p w:rsidR="00F40708" w:rsidRDefault="00F40708" w:rsidP="00F40708">
      <w:pPr>
        <w:rPr>
          <w:lang w:val="vi-VN"/>
        </w:rPr>
      </w:pPr>
      <w:r w:rsidRPr="00F40708">
        <w:rPr>
          <w:lang w:val="vi-VN"/>
        </w:rPr>
        <w:t>10 Nội dung.</w:t>
      </w:r>
    </w:p>
    <w:p w:rsidR="00F40708" w:rsidRDefault="00F40708" w:rsidP="00F40708">
      <w:pPr>
        <w:rPr>
          <w:lang w:val="vi-VN"/>
        </w:rPr>
      </w:pPr>
      <w:r>
        <w:rPr>
          <w:lang w:val="vi-VN"/>
        </w:rPr>
        <w:t>8 Nội dung</w:t>
      </w:r>
    </w:p>
    <w:p w:rsidR="00F40708" w:rsidRDefault="00F40708" w:rsidP="00F40708">
      <w:pPr>
        <w:rPr>
          <w:lang w:val="vi-VN"/>
        </w:rPr>
      </w:pPr>
      <w:r>
        <w:rPr>
          <w:lang w:val="vi-VN"/>
        </w:rPr>
        <w:t>7 Nội dung</w:t>
      </w:r>
    </w:p>
    <w:p w:rsidR="003C18A2" w:rsidRPr="003C18A2" w:rsidRDefault="003C18A2" w:rsidP="00F40708">
      <w:pPr>
        <w:rPr>
          <w:b/>
          <w:lang w:val="vi-VN"/>
        </w:rPr>
      </w:pPr>
      <w:r w:rsidRPr="003C18A2">
        <w:rPr>
          <w:b/>
          <w:lang w:val="vi-VN"/>
        </w:rPr>
        <w:t>19 Phương châm nhất quán trong công tác phòng chống tham nhũng tiêu cực nước ta gồm mấy trụ cột chủ yếu</w:t>
      </w:r>
    </w:p>
    <w:p w:rsidR="003C18A2" w:rsidRDefault="003C18A2" w:rsidP="00F40708">
      <w:pPr>
        <w:rPr>
          <w:lang w:val="vi-VN"/>
        </w:rPr>
      </w:pPr>
      <w:r w:rsidRPr="003C18A2">
        <w:rPr>
          <w:highlight w:val="yellow"/>
          <w:lang w:val="vi-VN"/>
        </w:rPr>
        <w:t>4</w:t>
      </w:r>
      <w:r>
        <w:rPr>
          <w:lang w:val="vi-VN"/>
        </w:rPr>
        <w:t xml:space="preserve"> </w:t>
      </w:r>
    </w:p>
    <w:p w:rsidR="003C18A2" w:rsidRDefault="003C18A2" w:rsidP="00F40708">
      <w:pPr>
        <w:rPr>
          <w:lang w:val="vi-VN"/>
        </w:rPr>
      </w:pPr>
      <w:r>
        <w:rPr>
          <w:lang w:val="vi-VN"/>
        </w:rPr>
        <w:lastRenderedPageBreak/>
        <w:t>5</w:t>
      </w:r>
    </w:p>
    <w:p w:rsidR="003C18A2" w:rsidRDefault="003C18A2" w:rsidP="00F40708">
      <w:pPr>
        <w:rPr>
          <w:lang w:val="vi-VN"/>
        </w:rPr>
      </w:pPr>
      <w:r>
        <w:rPr>
          <w:lang w:val="vi-VN"/>
        </w:rPr>
        <w:t>6</w:t>
      </w:r>
    </w:p>
    <w:p w:rsidR="003C18A2" w:rsidRDefault="003C18A2" w:rsidP="00F40708">
      <w:pPr>
        <w:rPr>
          <w:lang w:val="vi-VN"/>
        </w:rPr>
      </w:pPr>
      <w:r>
        <w:rPr>
          <w:lang w:val="vi-VN"/>
        </w:rPr>
        <w:t>7</w:t>
      </w:r>
    </w:p>
    <w:p w:rsidR="00F40708" w:rsidRPr="00F40708" w:rsidRDefault="00F40708" w:rsidP="00F40708">
      <w:pPr>
        <w:rPr>
          <w:b/>
          <w:lang w:val="vi-VN"/>
        </w:rPr>
      </w:pPr>
      <w:r w:rsidRPr="00F40708">
        <w:rPr>
          <w:b/>
          <w:lang w:val="vi-VN"/>
        </w:rPr>
        <w:t>20 Pháp luật quy định các biện pháp bảo vệ người cung cấp thông tin phát hiện lãng phí như thế nào?.</w:t>
      </w:r>
    </w:p>
    <w:p w:rsidR="00F40708" w:rsidRPr="00F40708" w:rsidRDefault="00F40708" w:rsidP="00F40708">
      <w:pPr>
        <w:rPr>
          <w:lang w:val="vi-VN"/>
        </w:rPr>
      </w:pPr>
      <w:r w:rsidRPr="00F40708">
        <w:rPr>
          <w:lang w:val="vi-VN"/>
        </w:rPr>
        <w:t>Bảo vệ bí mật các thông tin cá nhân liên quan đến người cung cấp thông tin phát hiện lãng phí Cơ quan, tổ chức nơi xử lý thông tin phát hiện lãng phí phối hợp với cơ quan công an nơi người cung cấp thông tin phát hiện lãng phí cư trú, làm việc, học tập và cơ quan, tổ chức có liên quan khác tổ chức các hoạt động phối hợp để bảo vệ người cung cấp thông tin phát hiện lãng phí Bố trí lực lượng, phương tiện, công cụ để bảo vệ an toàn cho người, tài sản của người cung cấp thông tin,</w:t>
      </w:r>
    </w:p>
    <w:p w:rsidR="00F40708" w:rsidRPr="00F40708" w:rsidRDefault="00F40708" w:rsidP="00F40708">
      <w:pPr>
        <w:rPr>
          <w:lang w:val="vi-VN"/>
        </w:rPr>
      </w:pPr>
      <w:r w:rsidRPr="003721EB">
        <w:rPr>
          <w:highlight w:val="yellow"/>
          <w:lang w:val="vi-VN"/>
        </w:rPr>
        <w:t>Bảo vệ bí mật các thông tin cá nhân liên quan đến người cung cấp thông tin phát hiện lãng phí Cơ quan, tổ chức nơi xử lý thông tin phát hiện lãng phí phối hợp với cơ quan công an nơi người cung cấp thông tin phát hiện lãng phí cư trú, làm việc, học tập và cơ quan, tổ chức có liên quan khác tổ chức các hoạt động phối hợp để bảo vệ người cung cấp thông tin phát hiện lãng phí; Bố trí lực lượng, phương tiện, công cụ để bảo vệ an toàn cho người, tài sản của người cung cấp thông tin; Trường hợp cấp bách thực hiện di chuyển tạm thời người cung cấp thông tin đến nơi an toàn.</w:t>
      </w:r>
    </w:p>
    <w:p w:rsidR="00F40708" w:rsidRPr="00F40708" w:rsidRDefault="00F40708" w:rsidP="00F40708">
      <w:pPr>
        <w:rPr>
          <w:lang w:val="vi-VN"/>
        </w:rPr>
      </w:pPr>
      <w:r w:rsidRPr="00F40708">
        <w:rPr>
          <w:lang w:val="vi-VN"/>
        </w:rPr>
        <w:t>Cơ quan, tổ chức nơi xử lý thông tin phát hiện lãng phí phối hợp với cơ quan công an nơi người cung cấp thông tin phát hiện lãng phí cư trú, làm việc, học tập và cơ quan, tổ chức có liên quan khác tổ chức các hoạt động phối hợp để bảo vệ người cung cấp thông tin phát hiện lãng phí; Bố trí lực lượng, phương tiện, công cụ để bảo vệ an toàn cho người, tài sản của người cung cấp thông tin; Trường hợp cấp bách thực hiệ</w:t>
      </w:r>
      <w:r>
        <w:rPr>
          <w:lang w:val="vi-VN"/>
        </w:rPr>
        <w:t xml:space="preserve">n di </w:t>
      </w:r>
      <w:r w:rsidRPr="00F40708">
        <w:rPr>
          <w:lang w:val="vi-VN"/>
        </w:rPr>
        <w:t>chuyển tạm thời người cung cấp thông tin đến nơi an toàn.</w:t>
      </w:r>
    </w:p>
    <w:p w:rsidR="00F40708" w:rsidRPr="00F40708" w:rsidRDefault="00F40708" w:rsidP="00F40708">
      <w:pPr>
        <w:rPr>
          <w:lang w:val="vi-VN"/>
        </w:rPr>
      </w:pPr>
      <w:r w:rsidRPr="00F40708">
        <w:rPr>
          <w:lang w:val="vi-VN"/>
        </w:rPr>
        <w:t>Bảo vệ bí mật các thông tin cá nhân liên quan đến người cung cấp thông tin phát hiện lãng phí phối hợp vớ</w:t>
      </w:r>
      <w:r>
        <w:rPr>
          <w:lang w:val="vi-VN"/>
        </w:rPr>
        <w:t xml:space="preserve">i </w:t>
      </w:r>
      <w:r w:rsidRPr="00F40708">
        <w:rPr>
          <w:lang w:val="vi-VN"/>
        </w:rPr>
        <w:t>cơ quan công an nơi người cung cấp thông tin phát hiện lãng phí cư trú, làm việc, học tập và cơ quan, tổ</w:t>
      </w:r>
      <w:r>
        <w:rPr>
          <w:lang w:val="vi-VN"/>
        </w:rPr>
        <w:t xml:space="preserve"> chức.</w:t>
      </w:r>
    </w:p>
    <w:sectPr w:rsidR="00F40708" w:rsidRPr="00F40708"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20"/>
  <w:characterSpacingControl w:val="doNotCompress"/>
  <w:compat/>
  <w:rsids>
    <w:rsidRoot w:val="00F40708"/>
    <w:rsid w:val="000F172E"/>
    <w:rsid w:val="003721EB"/>
    <w:rsid w:val="003C18A2"/>
    <w:rsid w:val="00622C1C"/>
    <w:rsid w:val="00A71A13"/>
    <w:rsid w:val="00F407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46460">
      <w:bodyDiv w:val="1"/>
      <w:marLeft w:val="0"/>
      <w:marRight w:val="0"/>
      <w:marTop w:val="0"/>
      <w:marBottom w:val="0"/>
      <w:divBdr>
        <w:top w:val="none" w:sz="0" w:space="0" w:color="auto"/>
        <w:left w:val="none" w:sz="0" w:space="0" w:color="auto"/>
        <w:bottom w:val="none" w:sz="0" w:space="0" w:color="auto"/>
        <w:right w:val="none" w:sz="0" w:space="0" w:color="auto"/>
      </w:divBdr>
    </w:div>
    <w:div w:id="182015039">
      <w:bodyDiv w:val="1"/>
      <w:marLeft w:val="0"/>
      <w:marRight w:val="0"/>
      <w:marTop w:val="0"/>
      <w:marBottom w:val="0"/>
      <w:divBdr>
        <w:top w:val="none" w:sz="0" w:space="0" w:color="auto"/>
        <w:left w:val="none" w:sz="0" w:space="0" w:color="auto"/>
        <w:bottom w:val="none" w:sz="0" w:space="0" w:color="auto"/>
        <w:right w:val="none" w:sz="0" w:space="0" w:color="auto"/>
      </w:divBdr>
    </w:div>
    <w:div w:id="569586174">
      <w:bodyDiv w:val="1"/>
      <w:marLeft w:val="0"/>
      <w:marRight w:val="0"/>
      <w:marTop w:val="0"/>
      <w:marBottom w:val="0"/>
      <w:divBdr>
        <w:top w:val="none" w:sz="0" w:space="0" w:color="auto"/>
        <w:left w:val="none" w:sz="0" w:space="0" w:color="auto"/>
        <w:bottom w:val="none" w:sz="0" w:space="0" w:color="auto"/>
        <w:right w:val="none" w:sz="0" w:space="0" w:color="auto"/>
      </w:divBdr>
    </w:div>
    <w:div w:id="1298728001">
      <w:bodyDiv w:val="1"/>
      <w:marLeft w:val="0"/>
      <w:marRight w:val="0"/>
      <w:marTop w:val="0"/>
      <w:marBottom w:val="0"/>
      <w:divBdr>
        <w:top w:val="none" w:sz="0" w:space="0" w:color="auto"/>
        <w:left w:val="none" w:sz="0" w:space="0" w:color="auto"/>
        <w:bottom w:val="none" w:sz="0" w:space="0" w:color="auto"/>
        <w:right w:val="none" w:sz="0" w:space="0" w:color="auto"/>
      </w:divBdr>
    </w:div>
    <w:div w:id="1588230798">
      <w:bodyDiv w:val="1"/>
      <w:marLeft w:val="0"/>
      <w:marRight w:val="0"/>
      <w:marTop w:val="0"/>
      <w:marBottom w:val="0"/>
      <w:divBdr>
        <w:top w:val="none" w:sz="0" w:space="0" w:color="auto"/>
        <w:left w:val="none" w:sz="0" w:space="0" w:color="auto"/>
        <w:bottom w:val="none" w:sz="0" w:space="0" w:color="auto"/>
        <w:right w:val="none" w:sz="0" w:space="0" w:color="auto"/>
      </w:divBdr>
    </w:div>
    <w:div w:id="1660692699">
      <w:bodyDiv w:val="1"/>
      <w:marLeft w:val="0"/>
      <w:marRight w:val="0"/>
      <w:marTop w:val="0"/>
      <w:marBottom w:val="0"/>
      <w:divBdr>
        <w:top w:val="none" w:sz="0" w:space="0" w:color="auto"/>
        <w:left w:val="none" w:sz="0" w:space="0" w:color="auto"/>
        <w:bottom w:val="none" w:sz="0" w:space="0" w:color="auto"/>
        <w:right w:val="none" w:sz="0" w:space="0" w:color="auto"/>
      </w:divBdr>
    </w:div>
    <w:div w:id="1674340451">
      <w:bodyDiv w:val="1"/>
      <w:marLeft w:val="0"/>
      <w:marRight w:val="0"/>
      <w:marTop w:val="0"/>
      <w:marBottom w:val="0"/>
      <w:divBdr>
        <w:top w:val="none" w:sz="0" w:space="0" w:color="auto"/>
        <w:left w:val="none" w:sz="0" w:space="0" w:color="auto"/>
        <w:bottom w:val="none" w:sz="0" w:space="0" w:color="auto"/>
        <w:right w:val="none" w:sz="0" w:space="0" w:color="auto"/>
      </w:divBdr>
    </w:div>
    <w:div w:id="1771314398">
      <w:bodyDiv w:val="1"/>
      <w:marLeft w:val="0"/>
      <w:marRight w:val="0"/>
      <w:marTop w:val="0"/>
      <w:marBottom w:val="0"/>
      <w:divBdr>
        <w:top w:val="none" w:sz="0" w:space="0" w:color="auto"/>
        <w:left w:val="none" w:sz="0" w:space="0" w:color="auto"/>
        <w:bottom w:val="none" w:sz="0" w:space="0" w:color="auto"/>
        <w:right w:val="none" w:sz="0" w:space="0" w:color="auto"/>
      </w:divBdr>
    </w:div>
    <w:div w:id="19761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1036</Words>
  <Characters>5910</Characters>
  <Application>Microsoft Office Word</Application>
  <DocSecurity>0</DocSecurity>
  <Lines>49</Lines>
  <Paragraphs>13</Paragraphs>
  <ScaleCrop>false</ScaleCrop>
  <Company>Grizli777</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5</cp:revision>
  <dcterms:created xsi:type="dcterms:W3CDTF">2024-09-10T03:19:00Z</dcterms:created>
  <dcterms:modified xsi:type="dcterms:W3CDTF">2024-09-10T03:55:00Z</dcterms:modified>
</cp:coreProperties>
</file>