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360" w:rsidRPr="00F43360" w:rsidRDefault="00F43360" w:rsidP="00F43360">
      <w:pPr>
        <w:spacing w:before="240" w:after="240" w:line="360" w:lineRule="auto"/>
        <w:jc w:val="both"/>
        <w:rPr>
          <w:rFonts w:ascii="Times New Roman" w:eastAsia="Times New Roman" w:hAnsi="Times New Roman" w:cs="Times New Roman"/>
          <w:b/>
          <w:color w:val="000000" w:themeColor="text1"/>
          <w:sz w:val="26"/>
          <w:szCs w:val="26"/>
          <w:highlight w:val="white"/>
        </w:rPr>
      </w:pPr>
      <w:r w:rsidRPr="00F43360">
        <w:rPr>
          <w:rFonts w:ascii="Times New Roman" w:eastAsia="Times New Roman" w:hAnsi="Times New Roman" w:cs="Times New Roman"/>
          <w:b/>
          <w:color w:val="000000" w:themeColor="text1"/>
          <w:sz w:val="26"/>
          <w:szCs w:val="26"/>
          <w:highlight w:val="white"/>
        </w:rPr>
        <w:t>1. Chào cờ</w:t>
      </w:r>
    </w:p>
    <w:p w:rsidR="00F43360" w:rsidRPr="00F43360" w:rsidRDefault="00F43360" w:rsidP="00F43360">
      <w:pPr>
        <w:spacing w:before="240" w:after="240" w:line="360" w:lineRule="auto"/>
        <w:jc w:val="both"/>
        <w:rPr>
          <w:rFonts w:ascii="Times New Roman" w:eastAsia="Times New Roman" w:hAnsi="Times New Roman" w:cs="Times New Roman"/>
          <w:b/>
          <w:color w:val="000000" w:themeColor="text1"/>
          <w:sz w:val="26"/>
          <w:szCs w:val="26"/>
          <w:highlight w:val="white"/>
        </w:rPr>
      </w:pPr>
      <w:r w:rsidRPr="00F43360">
        <w:rPr>
          <w:rFonts w:ascii="Times New Roman" w:eastAsia="Times New Roman" w:hAnsi="Times New Roman" w:cs="Times New Roman"/>
          <w:b/>
          <w:color w:val="000000" w:themeColor="text1"/>
          <w:sz w:val="26"/>
          <w:szCs w:val="26"/>
          <w:highlight w:val="white"/>
        </w:rPr>
        <w:t>2. Tuyên bố lý do</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 Thực hiện công văn số ……….. của phòng giáo dục và đào tạo huyện……. ngày ….. V/v tổ chức “Ngày pháp luật nước Cộng hòa XHCNVN” trong ngành Giáo dục và Đào tạo năm 20….</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Trường………. long trọng tổ chức hưởng ứng ngày pháp luật Việt Nam nhằm tôn vinh Hiến pháp và Pháp luật Việt Nam, đây là diễn đàn để cán bộ giáo viên và học sinh tham gia tìm hiểu thực hiện pháp luật.</w:t>
      </w:r>
    </w:p>
    <w:p w:rsidR="00F43360" w:rsidRPr="00F43360" w:rsidRDefault="00F43360" w:rsidP="00F43360">
      <w:pPr>
        <w:spacing w:before="240" w:after="240" w:line="360" w:lineRule="auto"/>
        <w:jc w:val="both"/>
        <w:rPr>
          <w:rFonts w:ascii="Times New Roman" w:eastAsia="Times New Roman" w:hAnsi="Times New Roman" w:cs="Times New Roman"/>
          <w:b/>
          <w:color w:val="000000" w:themeColor="text1"/>
          <w:sz w:val="26"/>
          <w:szCs w:val="26"/>
          <w:highlight w:val="white"/>
        </w:rPr>
      </w:pPr>
      <w:r w:rsidRPr="00F43360">
        <w:rPr>
          <w:rFonts w:ascii="Times New Roman" w:eastAsia="Times New Roman" w:hAnsi="Times New Roman" w:cs="Times New Roman"/>
          <w:b/>
          <w:color w:val="000000" w:themeColor="text1"/>
          <w:sz w:val="26"/>
          <w:szCs w:val="26"/>
          <w:highlight w:val="white"/>
        </w:rPr>
        <w:t>3. Ý nghĩa ra đời của ngày pháp luật</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Để biết nguồn gốc và sự ra đời của ngày Pháp luật Việt Nam, sau đây tôi xin trân trọng kính mời đ/c ………. – Phó Hiệu trưởng nhà trường nên trình bày ý nghĩa và nguồn gốc của ngày Pháp Luật Việt Nam. Xin kính mời đ/c</w:t>
      </w:r>
    </w:p>
    <w:p w:rsidR="00F43360" w:rsidRPr="00F43360" w:rsidRDefault="00F43360" w:rsidP="00F43360">
      <w:pPr>
        <w:spacing w:before="240" w:after="240" w:line="360" w:lineRule="auto"/>
        <w:jc w:val="both"/>
        <w:rPr>
          <w:rFonts w:ascii="Times New Roman" w:eastAsia="Times New Roman" w:hAnsi="Times New Roman" w:cs="Times New Roman"/>
          <w:b/>
          <w:color w:val="000000" w:themeColor="text1"/>
          <w:sz w:val="26"/>
          <w:szCs w:val="26"/>
          <w:highlight w:val="white"/>
        </w:rPr>
      </w:pPr>
      <w:r w:rsidRPr="00F43360">
        <w:rPr>
          <w:rFonts w:ascii="Times New Roman" w:eastAsia="Times New Roman" w:hAnsi="Times New Roman" w:cs="Times New Roman"/>
          <w:b/>
          <w:color w:val="000000" w:themeColor="text1"/>
          <w:sz w:val="26"/>
          <w:szCs w:val="26"/>
          <w:highlight w:val="white"/>
        </w:rPr>
        <w:t>4. Tổ chức thi giữa 2 đội</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Để tìm hiểu rõ hơn về một số điều khoản trong các bộ luật hôm nay cô xin mời các bạn tham gia một cuộc thi mang tên “Tìm hiểu Pháp luật”</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Cô cần 8 bạn chơi và chia thành 2 đội của lớp …. và chi đội …... Xin mời 2 đội chơi lên sân khấu.</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(Sau khi học sinh lên sân khấu)</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Cô xin công bố thể lệ cuộc thi như sau, các đội phải dự thi 3 phần thi của mình:</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b/>
          <w:i/>
          <w:color w:val="000000" w:themeColor="text1"/>
          <w:sz w:val="26"/>
          <w:szCs w:val="26"/>
          <w:highlight w:val="white"/>
        </w:rPr>
        <w:t xml:space="preserve">Phần thứ nhất: </w:t>
      </w:r>
      <w:r w:rsidRPr="00F43360">
        <w:rPr>
          <w:rFonts w:ascii="Times New Roman" w:eastAsia="Times New Roman" w:hAnsi="Times New Roman" w:cs="Times New Roman"/>
          <w:color w:val="000000" w:themeColor="text1"/>
          <w:sz w:val="26"/>
          <w:szCs w:val="26"/>
          <w:highlight w:val="white"/>
        </w:rPr>
        <w:t xml:space="preserve">Giới thiệu đội hình đặt tên cho đội và thông điệp hướng tới cuộc thi. </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Điểm tối đa 20 điểm.</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b/>
          <w:i/>
          <w:color w:val="000000" w:themeColor="text1"/>
          <w:sz w:val="26"/>
          <w:szCs w:val="26"/>
          <w:highlight w:val="white"/>
        </w:rPr>
        <w:lastRenderedPageBreak/>
        <w:t xml:space="preserve">Phần thi thứ 2. </w:t>
      </w:r>
      <w:r w:rsidRPr="00F43360">
        <w:rPr>
          <w:rFonts w:ascii="Times New Roman" w:eastAsia="Times New Roman" w:hAnsi="Times New Roman" w:cs="Times New Roman"/>
          <w:color w:val="000000" w:themeColor="text1"/>
          <w:sz w:val="26"/>
          <w:szCs w:val="26"/>
          <w:highlight w:val="white"/>
        </w:rPr>
        <w:t>Mỗi đội phải trả lời 1 số câu hỏi do BTC đưa ra.</w:t>
      </w:r>
    </w:p>
    <w:p w:rsidR="00F43360" w:rsidRPr="00F43360" w:rsidRDefault="00F43360" w:rsidP="00F43360">
      <w:pPr>
        <w:spacing w:before="240" w:after="240" w:line="360" w:lineRule="auto"/>
        <w:jc w:val="both"/>
        <w:rPr>
          <w:rFonts w:ascii="Times New Roman" w:eastAsia="Times New Roman" w:hAnsi="Times New Roman" w:cs="Times New Roman"/>
          <w:i/>
          <w:color w:val="000000" w:themeColor="text1"/>
          <w:sz w:val="26"/>
          <w:szCs w:val="26"/>
          <w:highlight w:val="white"/>
        </w:rPr>
      </w:pPr>
      <w:r w:rsidRPr="00F43360">
        <w:rPr>
          <w:rFonts w:ascii="Times New Roman" w:eastAsia="Times New Roman" w:hAnsi="Times New Roman" w:cs="Times New Roman"/>
          <w:i/>
          <w:color w:val="000000" w:themeColor="text1"/>
          <w:sz w:val="26"/>
          <w:szCs w:val="26"/>
          <w:highlight w:val="white"/>
        </w:rPr>
        <w:t>1. Phần thi trắc nghiệm.</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Các đội sẽ chọn đáp án bằng cách giơ biển đáp án mà đội mình chọn. Thời gian suy nghĩ cho mỗi câu hỏi tối đa là 5s.</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Mỗi câu trả lời đúng được 5 điểm</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i/>
          <w:color w:val="000000" w:themeColor="text1"/>
          <w:sz w:val="26"/>
          <w:szCs w:val="26"/>
          <w:highlight w:val="white"/>
        </w:rPr>
        <w:t>2. Phần thi tự luận.</w:t>
      </w:r>
      <w:r w:rsidRPr="00F43360">
        <w:rPr>
          <w:rFonts w:ascii="Times New Roman" w:eastAsia="Times New Roman" w:hAnsi="Times New Roman" w:cs="Times New Roman"/>
          <w:color w:val="000000" w:themeColor="text1"/>
          <w:sz w:val="26"/>
          <w:szCs w:val="26"/>
          <w:highlight w:val="white"/>
        </w:rPr>
        <w:t xml:space="preserve"> Mỗi đội phải tham gia trả lời câu hỏi của ban tổ chức đưa ra. Câu trả lời đúng được 20 điểm.</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b/>
          <w:i/>
          <w:color w:val="000000" w:themeColor="text1"/>
          <w:sz w:val="26"/>
          <w:szCs w:val="26"/>
          <w:highlight w:val="white"/>
        </w:rPr>
        <w:t>Phần thi thứ 3.</w:t>
      </w:r>
      <w:r w:rsidRPr="00F43360">
        <w:rPr>
          <w:rFonts w:ascii="Times New Roman" w:eastAsia="Times New Roman" w:hAnsi="Times New Roman" w:cs="Times New Roman"/>
          <w:color w:val="000000" w:themeColor="text1"/>
          <w:sz w:val="26"/>
          <w:szCs w:val="26"/>
          <w:highlight w:val="white"/>
        </w:rPr>
        <w:t xml:space="preserve"> Mỗi đội đưa ra 1 tình huống cho đội bạn, đội bạn sẽ phải trả lời.</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Trả lời đúng, hay được tối đa 30đ.</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 Để đánh giá khách quan, công tâm đối với các đội thi không thể thiểu được thành phần của BGK.</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Sau đây tôi xin công bố thành phần của BGK.</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1. Cô………… – Trưởng ban.</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2. Cô …………. - Phó trưởng ban</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Xin mời BGK lên làm việc.</w:t>
      </w:r>
    </w:p>
    <w:p w:rsidR="00F43360" w:rsidRPr="00F43360" w:rsidRDefault="00F43360" w:rsidP="00F43360">
      <w:pPr>
        <w:spacing w:before="240" w:after="240" w:line="360" w:lineRule="auto"/>
        <w:jc w:val="both"/>
        <w:rPr>
          <w:rFonts w:ascii="Times New Roman" w:eastAsia="Times New Roman" w:hAnsi="Times New Roman" w:cs="Times New Roman"/>
          <w:b/>
          <w:color w:val="000000" w:themeColor="text1"/>
          <w:sz w:val="26"/>
          <w:szCs w:val="26"/>
          <w:highlight w:val="white"/>
        </w:rPr>
      </w:pPr>
      <w:r w:rsidRPr="00F43360">
        <w:rPr>
          <w:rFonts w:ascii="Times New Roman" w:eastAsia="Times New Roman" w:hAnsi="Times New Roman" w:cs="Times New Roman"/>
          <w:b/>
          <w:color w:val="000000" w:themeColor="text1"/>
          <w:sz w:val="26"/>
          <w:szCs w:val="26"/>
          <w:highlight w:val="white"/>
        </w:rPr>
        <w:t>Sau đây là phần thi thứ nhất:</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Xin mời 2 đội tự đặt tên đội, giới thiệu thành phần đội mình và thông điệp mà đội mình gửi tới hội thi.</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Xin mời đội thi thứ nhất.</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Xin mời đội thi thứ 2.</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lastRenderedPageBreak/>
        <w:t>Xin mời đội …………………và đội……….…….……. trở về vị trí (các em sẽ ngồi ở hai bàn kê ở trên sân khấu).</w:t>
      </w:r>
    </w:p>
    <w:p w:rsidR="00F43360" w:rsidRPr="00F43360" w:rsidRDefault="00F43360" w:rsidP="00F43360">
      <w:pPr>
        <w:spacing w:before="240" w:after="240" w:line="360" w:lineRule="auto"/>
        <w:jc w:val="both"/>
        <w:rPr>
          <w:rFonts w:ascii="Times New Roman" w:eastAsia="Times New Roman" w:hAnsi="Times New Roman" w:cs="Times New Roman"/>
          <w:b/>
          <w:color w:val="000000" w:themeColor="text1"/>
          <w:sz w:val="26"/>
          <w:szCs w:val="26"/>
          <w:highlight w:val="white"/>
        </w:rPr>
      </w:pPr>
      <w:r w:rsidRPr="00F43360">
        <w:rPr>
          <w:rFonts w:ascii="Times New Roman" w:eastAsia="Times New Roman" w:hAnsi="Times New Roman" w:cs="Times New Roman"/>
          <w:b/>
          <w:color w:val="000000" w:themeColor="text1"/>
          <w:sz w:val="26"/>
          <w:szCs w:val="26"/>
          <w:highlight w:val="white"/>
        </w:rPr>
        <w:t>Sau đây sẽ là phần thi thứ 2:</w:t>
      </w:r>
    </w:p>
    <w:p w:rsidR="00F43360" w:rsidRPr="00F43360" w:rsidRDefault="00F43360" w:rsidP="00F43360">
      <w:pPr>
        <w:spacing w:before="240" w:after="240" w:line="360" w:lineRule="auto"/>
        <w:jc w:val="both"/>
        <w:rPr>
          <w:rFonts w:ascii="Times New Roman" w:eastAsia="Times New Roman" w:hAnsi="Times New Roman" w:cs="Times New Roman"/>
          <w:i/>
          <w:color w:val="000000" w:themeColor="text1"/>
          <w:sz w:val="26"/>
          <w:szCs w:val="26"/>
          <w:highlight w:val="white"/>
        </w:rPr>
      </w:pPr>
      <w:r w:rsidRPr="00F43360">
        <w:rPr>
          <w:rFonts w:ascii="Times New Roman" w:eastAsia="Times New Roman" w:hAnsi="Times New Roman" w:cs="Times New Roman"/>
          <w:i/>
          <w:color w:val="000000" w:themeColor="text1"/>
          <w:sz w:val="26"/>
          <w:szCs w:val="26"/>
          <w:highlight w:val="white"/>
        </w:rPr>
        <w:t>1. Câu hỏi trắc nghiệm</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Các em đã sẵn sàng chưa?</w:t>
      </w:r>
    </w:p>
    <w:p w:rsid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 xml:space="preserve">Xin các thầy cô giáo và các em hãy nổ một tràng pháo tay thật lớn để cỗ vũ cho 2 đội thi </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000000"/>
          <w:sz w:val="28"/>
          <w:szCs w:val="28"/>
          <w:shd w:val="clear" w:color="auto" w:fill="FFFFFF"/>
        </w:rPr>
        <w:t>1. Hiến pháp năm 2013 quy định ngôn ngữ quốc gia là tiếng gì?</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FF0000"/>
          <w:sz w:val="28"/>
          <w:szCs w:val="28"/>
          <w:shd w:val="clear" w:color="auto" w:fill="FFFFFF"/>
        </w:rPr>
        <w:t>a. Tiếng Việt.</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b. Tiếng Việt và tiếng các dân tộc thiểu số.</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000000"/>
          <w:sz w:val="28"/>
          <w:szCs w:val="28"/>
          <w:shd w:val="clear" w:color="auto" w:fill="FFFFFF"/>
        </w:rPr>
        <w:t>2.</w:t>
      </w:r>
      <w:r>
        <w:rPr>
          <w:color w:val="000000"/>
          <w:sz w:val="28"/>
          <w:szCs w:val="28"/>
          <w:shd w:val="clear" w:color="auto" w:fill="FFFFFF"/>
        </w:rPr>
        <w:t> </w:t>
      </w:r>
      <w:r>
        <w:rPr>
          <w:b/>
          <w:bCs/>
          <w:color w:val="000000"/>
          <w:sz w:val="28"/>
          <w:szCs w:val="28"/>
          <w:shd w:val="clear" w:color="auto" w:fill="FFFFFF"/>
        </w:rPr>
        <w:t>Hiến pháp năm 2013 quy định Quốc ca nước Cộng hòa xã hội chủ nghĩa Việt Nam là nhạc và lời của bài:</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a. Đất nước trọn niểm vui.</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FF0000"/>
          <w:sz w:val="28"/>
          <w:szCs w:val="28"/>
          <w:shd w:val="clear" w:color="auto" w:fill="FFFFFF"/>
        </w:rPr>
        <w:t>b. Tiến quân ca.</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D0D0D"/>
          <w:sz w:val="28"/>
          <w:szCs w:val="28"/>
          <w:shd w:val="clear" w:color="auto" w:fill="FFFFFF"/>
        </w:rPr>
        <w:t>c. Quốc tế ca.</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d. Nối vòng tay lớn.</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000000"/>
          <w:sz w:val="28"/>
          <w:szCs w:val="28"/>
          <w:shd w:val="clear" w:color="auto" w:fill="FFFFFF"/>
        </w:rPr>
        <w:t>3. Công dân nước Cộng hòa xã hội chủ nghĩa Việt Nam theo quy định của</w:t>
      </w:r>
      <w:r>
        <w:rPr>
          <w:color w:val="000000"/>
          <w:sz w:val="28"/>
          <w:szCs w:val="28"/>
          <w:shd w:val="clear" w:color="auto" w:fill="FFFFFF"/>
        </w:rPr>
        <w:t> </w:t>
      </w:r>
      <w:r>
        <w:rPr>
          <w:b/>
          <w:bCs/>
          <w:color w:val="000000"/>
          <w:sz w:val="28"/>
          <w:szCs w:val="28"/>
          <w:shd w:val="clear" w:color="auto" w:fill="FFFFFF"/>
        </w:rPr>
        <w:t>Hiến pháp năm 2013 là:</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a. Người sinh ra tại Việt Nam.</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FF0000"/>
          <w:sz w:val="28"/>
          <w:szCs w:val="28"/>
          <w:shd w:val="clear" w:color="auto" w:fill="FFFFFF"/>
        </w:rPr>
        <w:t>b. Người có quốc tịch Việt Nam.</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000000"/>
          <w:sz w:val="28"/>
          <w:szCs w:val="28"/>
          <w:shd w:val="clear" w:color="auto" w:fill="FFFFFF"/>
        </w:rPr>
        <w:t>4. Hiến pháp năm 2013 quy định công dân bao nhiêu tuổi có quyền bầu cử Quốc hội, Hội đồng nhân dân?</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a. Đủ 16 tuổi trở lên.</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b. Đủ 17 tuổi trở lên.</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FF0000"/>
          <w:sz w:val="28"/>
          <w:szCs w:val="28"/>
          <w:shd w:val="clear" w:color="auto" w:fill="FFFFFF"/>
        </w:rPr>
        <w:t>c. Đủ 18 tuổi trở lên.</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d. Đủ 21 tuổi trở lên.</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000000"/>
          <w:sz w:val="28"/>
          <w:szCs w:val="28"/>
          <w:shd w:val="clear" w:color="auto" w:fill="FFFFFF"/>
        </w:rPr>
        <w:t>5. Hiến pháp năm 2013 quy định công dân bao nhiêu tuổi có quyền ứng cử vào Quốc hội, Hội đồng nhân dân?</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lastRenderedPageBreak/>
        <w:t>a. Đủ 16 tuổi trở lên.</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b. Đủ 18 tuổi trở lên.</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D0D0D"/>
          <w:sz w:val="28"/>
          <w:szCs w:val="28"/>
          <w:shd w:val="clear" w:color="auto" w:fill="FFFFFF"/>
        </w:rPr>
        <w:t>c. Đủ 20 tuổi </w:t>
      </w:r>
      <w:r>
        <w:rPr>
          <w:color w:val="000000"/>
          <w:sz w:val="28"/>
          <w:szCs w:val="28"/>
          <w:shd w:val="clear" w:color="auto" w:fill="FFFFFF"/>
        </w:rPr>
        <w:t>trở lên.</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FF0000"/>
          <w:sz w:val="28"/>
          <w:szCs w:val="28"/>
          <w:shd w:val="clear" w:color="auto" w:fill="FFFFFF"/>
        </w:rPr>
        <w:t>d. Đủ 21 tuổi trở lên.</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000000"/>
          <w:sz w:val="28"/>
          <w:szCs w:val="28"/>
          <w:shd w:val="clear" w:color="auto" w:fill="FFFFFF"/>
        </w:rPr>
        <w:t>6. Hiến pháp năm 2013 quy định công dân bao nhiêu tuổi có quyền biểu quyết khi Nhà nước tổ chức trưng cầu ý dân?</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a. Đủ 16 tuổi trở lên.</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FF0000"/>
          <w:sz w:val="28"/>
          <w:szCs w:val="28"/>
          <w:shd w:val="clear" w:color="auto" w:fill="FFFFFF"/>
        </w:rPr>
        <w:t>b. Đủ 18 tuổi trở lên.</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D0D0D"/>
          <w:sz w:val="28"/>
          <w:szCs w:val="28"/>
          <w:shd w:val="clear" w:color="auto" w:fill="FFFFFF"/>
        </w:rPr>
        <w:t>c. Đủ 20 tuổi </w:t>
      </w:r>
      <w:r>
        <w:rPr>
          <w:color w:val="000000"/>
          <w:sz w:val="28"/>
          <w:szCs w:val="28"/>
          <w:shd w:val="clear" w:color="auto" w:fill="FFFFFF"/>
        </w:rPr>
        <w:t>trở lên.</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D0D0D"/>
          <w:sz w:val="28"/>
          <w:szCs w:val="28"/>
          <w:shd w:val="clear" w:color="auto" w:fill="FFFFFF"/>
        </w:rPr>
        <w:t>d. Đủ 21 tuổi </w:t>
      </w:r>
      <w:r>
        <w:rPr>
          <w:color w:val="000000"/>
          <w:sz w:val="28"/>
          <w:szCs w:val="28"/>
          <w:shd w:val="clear" w:color="auto" w:fill="FFFFFF"/>
        </w:rPr>
        <w:t>trở lên.</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000000"/>
          <w:sz w:val="28"/>
          <w:szCs w:val="28"/>
          <w:shd w:val="clear" w:color="auto" w:fill="FFFFFF"/>
        </w:rPr>
        <w:t>7. Tội nào sau đây là tội nặng nhất theo quy định của</w:t>
      </w:r>
      <w:r>
        <w:rPr>
          <w:color w:val="000000"/>
          <w:sz w:val="28"/>
          <w:szCs w:val="28"/>
          <w:shd w:val="clear" w:color="auto" w:fill="FFFFFF"/>
        </w:rPr>
        <w:t> </w:t>
      </w:r>
      <w:r>
        <w:rPr>
          <w:b/>
          <w:bCs/>
          <w:color w:val="000000"/>
          <w:sz w:val="28"/>
          <w:szCs w:val="28"/>
          <w:shd w:val="clear" w:color="auto" w:fill="FFFFFF"/>
        </w:rPr>
        <w:t>Hiến pháp năm 2013?</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a. Giết người.</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b. Cướp tài sản.</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FF0000"/>
          <w:sz w:val="28"/>
          <w:szCs w:val="28"/>
          <w:shd w:val="clear" w:color="auto" w:fill="FFFFFF"/>
        </w:rPr>
        <w:t>c. Phản bội Tổ quốc.</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d. Ma túy.</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000000"/>
          <w:sz w:val="28"/>
          <w:szCs w:val="28"/>
          <w:shd w:val="clear" w:color="auto" w:fill="FFFFFF"/>
        </w:rPr>
        <w:t>8. Công dân có nghĩa vụ nào sau đây</w:t>
      </w:r>
      <w:r>
        <w:rPr>
          <w:color w:val="000000"/>
          <w:sz w:val="28"/>
          <w:szCs w:val="28"/>
          <w:shd w:val="clear" w:color="auto" w:fill="FFFFFF"/>
        </w:rPr>
        <w:t> </w:t>
      </w:r>
      <w:r>
        <w:rPr>
          <w:b/>
          <w:bCs/>
          <w:color w:val="000000"/>
          <w:sz w:val="28"/>
          <w:szCs w:val="28"/>
          <w:shd w:val="clear" w:color="auto" w:fill="FFFFFF"/>
        </w:rPr>
        <w:t>theo quy định của</w:t>
      </w:r>
      <w:r>
        <w:rPr>
          <w:color w:val="000000"/>
          <w:sz w:val="28"/>
          <w:szCs w:val="28"/>
          <w:shd w:val="clear" w:color="auto" w:fill="FFFFFF"/>
        </w:rPr>
        <w:t> </w:t>
      </w:r>
      <w:r>
        <w:rPr>
          <w:b/>
          <w:bCs/>
          <w:color w:val="000000"/>
          <w:sz w:val="28"/>
          <w:szCs w:val="28"/>
          <w:shd w:val="clear" w:color="auto" w:fill="FFFFFF"/>
        </w:rPr>
        <w:t>Hiến pháp năm 2013?</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a. Tuân theo Hiến pháp và pháp luật.</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b. Tham gia bảo vệ an ninh quốc gia, trật tự, an toàn xã hội.</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c. Chấp hành những quy tắc sinh hoạt công cộng.</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FF0000"/>
          <w:sz w:val="28"/>
          <w:szCs w:val="28"/>
          <w:shd w:val="clear" w:color="auto" w:fill="FFFFFF"/>
        </w:rPr>
        <w:t>d. Các nghĩa vụ trên.</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000000"/>
          <w:sz w:val="28"/>
          <w:szCs w:val="28"/>
          <w:shd w:val="clear" w:color="auto" w:fill="FFFFFF"/>
        </w:rPr>
        <w:t>9. Hiến pháp năm 2013 quy định</w:t>
      </w:r>
      <w:r>
        <w:rPr>
          <w:color w:val="000000"/>
          <w:sz w:val="28"/>
          <w:szCs w:val="28"/>
          <w:shd w:val="clear" w:color="auto" w:fill="FFFFFF"/>
        </w:rPr>
        <w:t> </w:t>
      </w:r>
      <w:r>
        <w:rPr>
          <w:b/>
          <w:bCs/>
          <w:color w:val="000000"/>
          <w:sz w:val="28"/>
          <w:szCs w:val="28"/>
          <w:shd w:val="clear" w:color="auto" w:fill="FFFFFF"/>
        </w:rPr>
        <w:t>cơ quan đại biểu cao nhất của Nhân dân, cơ quan quyền lực nhà nước cao nhất của nước Cộng hòa xã hội chủ nghĩa Việt Nam là:</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FF0000"/>
          <w:sz w:val="28"/>
          <w:szCs w:val="28"/>
          <w:shd w:val="clear" w:color="auto" w:fill="FFFFFF"/>
        </w:rPr>
        <w:t>a. Quốc hội.</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b. Chính phủ.</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c. Tòa án nhân dân tối cao.</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d. Viện kiểm sát nhân dân tối cao.</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000000"/>
          <w:sz w:val="28"/>
          <w:szCs w:val="28"/>
          <w:shd w:val="clear" w:color="auto" w:fill="FFFFFF"/>
        </w:rPr>
        <w:t>10. Quốc hội được thực hiện quyền gì</w:t>
      </w:r>
      <w:r>
        <w:rPr>
          <w:color w:val="000000"/>
          <w:sz w:val="28"/>
          <w:szCs w:val="28"/>
          <w:shd w:val="clear" w:color="auto" w:fill="FFFFFF"/>
        </w:rPr>
        <w:t> </w:t>
      </w:r>
      <w:r>
        <w:rPr>
          <w:b/>
          <w:bCs/>
          <w:color w:val="000000"/>
          <w:sz w:val="28"/>
          <w:szCs w:val="28"/>
          <w:shd w:val="clear" w:color="auto" w:fill="FFFFFF"/>
        </w:rPr>
        <w:t>theo quy định của</w:t>
      </w:r>
      <w:r>
        <w:rPr>
          <w:color w:val="000000"/>
          <w:sz w:val="28"/>
          <w:szCs w:val="28"/>
          <w:shd w:val="clear" w:color="auto" w:fill="FFFFFF"/>
        </w:rPr>
        <w:t> </w:t>
      </w:r>
      <w:r>
        <w:rPr>
          <w:b/>
          <w:bCs/>
          <w:color w:val="000000"/>
          <w:sz w:val="28"/>
          <w:szCs w:val="28"/>
          <w:shd w:val="clear" w:color="auto" w:fill="FFFFFF"/>
        </w:rPr>
        <w:t>Hiến pháp năm 2013?</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lastRenderedPageBreak/>
        <w:t>a. Lập hiến, lập pháp.</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b. Quyết định các vấn đề quan trọng của đất nước.</w:t>
      </w:r>
    </w:p>
    <w:p w:rsid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color w:val="000000"/>
          <w:sz w:val="28"/>
          <w:szCs w:val="28"/>
          <w:shd w:val="clear" w:color="auto" w:fill="FFFFFF"/>
        </w:rPr>
        <w:t>c. Giám sát tối cao đối với hoạt động của Nhà nước.</w:t>
      </w:r>
    </w:p>
    <w:p w:rsidR="00F43360" w:rsidRPr="00F43360" w:rsidRDefault="00F43360" w:rsidP="00F43360">
      <w:pPr>
        <w:pStyle w:val="NormalWeb"/>
        <w:shd w:val="clear" w:color="auto" w:fill="FFFFFF"/>
        <w:spacing w:before="120" w:beforeAutospacing="0" w:after="0" w:afterAutospacing="0"/>
        <w:ind w:firstLine="851"/>
        <w:jc w:val="both"/>
        <w:rPr>
          <w:rFonts w:ascii="Helvetica" w:hAnsi="Helvetica"/>
          <w:color w:val="333333"/>
          <w:sz w:val="21"/>
          <w:szCs w:val="21"/>
        </w:rPr>
      </w:pPr>
      <w:r>
        <w:rPr>
          <w:b/>
          <w:bCs/>
          <w:color w:val="FF0000"/>
          <w:sz w:val="28"/>
          <w:szCs w:val="28"/>
          <w:shd w:val="clear" w:color="auto" w:fill="FFFFFF"/>
        </w:rPr>
        <w:t>d. Các quyền trên.</w:t>
      </w:r>
      <w:bookmarkStart w:id="0" w:name="_GoBack"/>
      <w:bookmarkEnd w:id="0"/>
    </w:p>
    <w:p w:rsidR="00F43360" w:rsidRDefault="00F43360" w:rsidP="00F43360">
      <w:pPr>
        <w:spacing w:before="240" w:after="240" w:line="360" w:lineRule="auto"/>
        <w:jc w:val="both"/>
        <w:rPr>
          <w:rFonts w:ascii="Times New Roman" w:eastAsia="Times New Roman" w:hAnsi="Times New Roman" w:cs="Times New Roman"/>
          <w:b/>
          <w:color w:val="000000" w:themeColor="text1"/>
          <w:sz w:val="26"/>
          <w:szCs w:val="26"/>
          <w:highlight w:val="white"/>
        </w:rPr>
      </w:pPr>
      <w:r w:rsidRPr="00F43360">
        <w:rPr>
          <w:rFonts w:ascii="Times New Roman" w:eastAsia="Times New Roman" w:hAnsi="Times New Roman" w:cs="Times New Roman"/>
          <w:b/>
          <w:color w:val="000000" w:themeColor="text1"/>
          <w:sz w:val="26"/>
          <w:szCs w:val="26"/>
          <w:highlight w:val="white"/>
        </w:rPr>
        <w:t>5. Phần thi dành cho khán giả</w:t>
      </w:r>
    </w:p>
    <w:p w:rsidR="00F43360" w:rsidRPr="00F43360" w:rsidRDefault="00F43360" w:rsidP="00F43360">
      <w:pPr>
        <w:spacing w:before="240" w:after="240" w:line="360" w:lineRule="auto"/>
        <w:jc w:val="both"/>
        <w:rPr>
          <w:rFonts w:ascii="Times New Roman" w:eastAsia="Times New Roman" w:hAnsi="Times New Roman" w:cs="Times New Roman"/>
          <w:b/>
          <w:color w:val="000000" w:themeColor="text1"/>
          <w:sz w:val="26"/>
          <w:szCs w:val="26"/>
          <w:highlight w:val="white"/>
          <w:lang w:val="vi-VN"/>
        </w:rPr>
      </w:pPr>
      <w:r>
        <w:rPr>
          <w:rFonts w:ascii="Times New Roman" w:eastAsia="Times New Roman" w:hAnsi="Times New Roman" w:cs="Times New Roman"/>
          <w:b/>
          <w:color w:val="000000" w:themeColor="text1"/>
          <w:sz w:val="26"/>
          <w:szCs w:val="26"/>
          <w:highlight w:val="white"/>
          <w:lang w:val="vi-VN"/>
        </w:rPr>
        <w:t>.................</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(Và bây giờ là phần làm việc của BGK, trong khi chờ kết quả từ BGK, chúng ta hãy cùng giao lưu với các bạn HS, các bạn cổ động viên đã rất nhiệt tình cổ vũ cho 2 đội thi. Các em có muốn tham gia trả lời các câu hỏi tìm hiểu về pháp luật không? Có rất nhiều phần quà hấp dẫn dành cho những câu trả lời đúng. Các em đã sẵn sàng chơi chưa?</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Mời các em đến với câu hỏi thứ nhất:</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(Phần này cô giáo gọi em lên nhớ hỏi em tên là gì học ở lớp nào, đúng nên tặng quà.)</w:t>
      </w:r>
    </w:p>
    <w:p w:rsidR="00F43360" w:rsidRPr="00F43360" w:rsidRDefault="00F43360" w:rsidP="00F43360">
      <w:pPr>
        <w:spacing w:before="240" w:after="240" w:line="360" w:lineRule="auto"/>
        <w:jc w:val="both"/>
        <w:rPr>
          <w:rFonts w:ascii="Times New Roman" w:eastAsia="Times New Roman" w:hAnsi="Times New Roman" w:cs="Times New Roman"/>
          <w:b/>
          <w:color w:val="000000" w:themeColor="text1"/>
          <w:sz w:val="26"/>
          <w:szCs w:val="26"/>
          <w:highlight w:val="white"/>
        </w:rPr>
      </w:pPr>
      <w:r w:rsidRPr="00F43360">
        <w:rPr>
          <w:rFonts w:ascii="Times New Roman" w:eastAsia="Times New Roman" w:hAnsi="Times New Roman" w:cs="Times New Roman"/>
          <w:b/>
          <w:color w:val="000000" w:themeColor="text1"/>
          <w:sz w:val="26"/>
          <w:szCs w:val="26"/>
          <w:highlight w:val="white"/>
        </w:rPr>
        <w:t>6. Công bố kết quả và trao thưởng.</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Thưa các thầy cô giáo và các em học sinh thân mến vậy là chúng ta đã vừa được chứng kiến phần so tài của các em HS trong 2 đội chơi: đội ………………và đội ……………</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Để biết đội nào thắng cuộc trong phần thi giao lưu tìm hiểu pháp luật ngày hôm nay tôi xin mời cô ……….. trưởng ban giám khảo lên sân khấu công bố kết quả cuộc thi</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Xin mời cô…………………….</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Xin mời đại diện của hai đội thi bước lên sân khấu</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Vậy là chúng ta đã tìm ra đội chiến thắng</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Xin chúc mừng đội…………………</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lastRenderedPageBreak/>
        <w:t>Phần giao lưu tìm hiểu pháp luật này cho thấy học sinh trường……………. không chỉ thông minh, dí dỏm mà còn rất hiểu biết và nắm chắc về Hiến pháp – pháp luật nước CHXHCNVN. Đội chơi nào cũng xứng đáng dành phần thưởng của ban tổ chức.</w:t>
      </w:r>
    </w:p>
    <w:p w:rsidR="00F43360" w:rsidRPr="00F43360" w:rsidRDefault="00F43360" w:rsidP="00F43360">
      <w:pPr>
        <w:spacing w:before="240" w:after="240" w:line="360" w:lineRule="auto"/>
        <w:jc w:val="both"/>
        <w:rPr>
          <w:rFonts w:ascii="Times New Roman" w:eastAsia="Times New Roman" w:hAnsi="Times New Roman" w:cs="Times New Roman"/>
          <w:color w:val="000000" w:themeColor="text1"/>
          <w:sz w:val="26"/>
          <w:szCs w:val="26"/>
          <w:highlight w:val="white"/>
        </w:rPr>
      </w:pPr>
      <w:r w:rsidRPr="00F43360">
        <w:rPr>
          <w:rFonts w:ascii="Times New Roman" w:eastAsia="Times New Roman" w:hAnsi="Times New Roman" w:cs="Times New Roman"/>
          <w:color w:val="000000" w:themeColor="text1"/>
          <w:sz w:val="26"/>
          <w:szCs w:val="26"/>
          <w:highlight w:val="white"/>
        </w:rPr>
        <w:t>Xin trân trọng kính mời cô ………….. – Hiệu trưởng nhà trường lên trao phần thưởng cho 2 đội thi.</w:t>
      </w:r>
    </w:p>
    <w:p w:rsidR="0008287C" w:rsidRPr="00F43360" w:rsidRDefault="00F43360">
      <w:pPr>
        <w:rPr>
          <w:rFonts w:ascii="Times New Roman" w:hAnsi="Times New Roman" w:cs="Times New Roman"/>
          <w:color w:val="000000" w:themeColor="text1"/>
          <w:sz w:val="26"/>
          <w:szCs w:val="26"/>
        </w:rPr>
      </w:pPr>
    </w:p>
    <w:sectPr w:rsidR="0008287C" w:rsidRPr="00F43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60"/>
    <w:rsid w:val="003B2280"/>
    <w:rsid w:val="00ED0F64"/>
    <w:rsid w:val="00F43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4F4B5-57BB-4369-A999-17BE72E7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360"/>
    <w:pPr>
      <w:spacing w:after="0" w:line="276" w:lineRule="auto"/>
    </w:pPr>
    <w:rPr>
      <w:rFonts w:ascii="Arial" w:eastAsia="Arial" w:hAnsi="Arial" w:cs="Arial"/>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336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18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2024-10-28T10:05:00Z</dcterms:created>
  <dcterms:modified xsi:type="dcterms:W3CDTF">2024-10-28T10:16:00Z</dcterms:modified>
</cp:coreProperties>
</file>