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start"/>
        <w:tblInd w:w="-450" w:type="dxa"/>
        <w:tblLayout w:type="fixed"/>
        <w:tblCellMar>
          <w:top w:w="150" w:type="dxa"/>
          <w:start w:w="150" w:type="dxa"/>
          <w:bottom w:w="150" w:type="dxa"/>
          <w:end w:w="150" w:type="dxa"/>
        </w:tblCellMar>
        <w:tblLook w:val="04a0" w:firstRow="1" w:noVBand="1" w:lastRow="0" w:firstColumn="1" w:lastColumn="0" w:noHBand="0"/>
      </w:tblPr>
      <w:tblGrid>
        <w:gridCol w:w="4093"/>
        <w:gridCol w:w="5717"/>
      </w:tblGrid>
      <w:tr>
        <w:trPr/>
        <w:tc>
          <w:tcPr>
            <w:tcW w:w="4093" w:type="dxa"/>
            <w:tcBorders/>
            <w:shd w:color="auto" w:fill="FFFFFF" w:val="clear"/>
            <w:vAlign w:val="center"/>
          </w:tcPr>
          <w:p>
            <w:pPr>
              <w:pStyle w:val="Heading1"/>
              <w:tabs>
                <w:tab w:val="clear" w:pos="720"/>
                <w:tab w:val="left" w:pos="1701" w:leader="none"/>
              </w:tabs>
              <w:spacing w:before="24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ỦY……..</w:t>
            </w:r>
          </w:p>
          <w:p>
            <w:pPr>
              <w:pStyle w:val="Normal"/>
              <w:tabs>
                <w:tab w:val="clear" w:pos="720"/>
                <w:tab w:val="left" w:pos="1701" w:leader="none"/>
              </w:tabs>
              <w:spacing w:lineRule="auto" w:line="276" w:before="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CHI BỘ …………..</w:t>
            </w:r>
          </w:p>
          <w:p>
            <w:pPr>
              <w:pStyle w:val="Normal"/>
              <w:tabs>
                <w:tab w:val="clear" w:pos="720"/>
                <w:tab w:val="left" w:pos="1701" w:leader="none"/>
              </w:tabs>
              <w:spacing w:lineRule="auto" w:line="276" w:before="0" w:after="0"/>
              <w:jc w:val="both"/>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tc>
        <w:tc>
          <w:tcPr>
            <w:tcW w:w="5717" w:type="dxa"/>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CỘNG SẢN VIỆT NAM</w:t>
            </w:r>
          </w:p>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p>
            <w:pPr>
              <w:pStyle w:val="Normal"/>
              <w:tabs>
                <w:tab w:val="clear" w:pos="720"/>
                <w:tab w:val="left" w:pos="1701" w:leader="none"/>
              </w:tabs>
              <w:spacing w:lineRule="auto" w:line="276" w:before="0" w:after="0"/>
              <w:jc w:val="end"/>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i/>
                <w:iCs/>
                <w:color w:themeColor="text1" w:val="000000"/>
                <w:sz w:val="26"/>
                <w:szCs w:val="26"/>
              </w:rPr>
              <w:t>........., ngày …tháng…. năm ......</w:t>
            </w:r>
          </w:p>
        </w:tc>
      </w:tr>
    </w:tbl>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sz w:val="26"/>
          <w:szCs w:val="26"/>
        </w:rPr>
        <w:t>PHIẾU</w:t>
      </w:r>
      <w:r>
        <w:rPr>
          <w:rFonts w:cs="Times New Roman" w:ascii="Times New Roman" w:hAnsi="Times New Roman"/>
          <w:b/>
          <w:sz w:val="26"/>
          <w:szCs w:val="26"/>
          <w:lang w:val="vi-VN"/>
        </w:rPr>
        <w:t xml:space="preserve"> </w:t>
      </w:r>
      <w:r>
        <w:rPr>
          <w:rFonts w:cs="Times New Roman" w:ascii="Times New Roman" w:hAnsi="Times New Roman"/>
          <w:b/>
          <w:bCs/>
          <w:sz w:val="26"/>
          <w:szCs w:val="26"/>
        </w:rPr>
        <w:t xml:space="preserve">ĐÁNH GIÁ CHẤT LƯỢNG SINH HOẠT CHI BỘ </w:t>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bCs/>
          <w:sz w:val="26"/>
          <w:szCs w:val="26"/>
        </w:rPr>
        <w:t xml:space="preserve">THÁNG </w:t>
      </w:r>
      <w:r>
        <w:rPr>
          <w:rFonts w:cs="Times New Roman" w:ascii="Times New Roman" w:hAnsi="Times New Roman"/>
          <w:b/>
          <w:bCs/>
          <w:sz w:val="26"/>
          <w:szCs w:val="26"/>
        </w:rPr>
        <w:t>9</w:t>
      </w:r>
      <w:r>
        <w:rPr>
          <w:rFonts w:cs="Times New Roman" w:ascii="Times New Roman" w:hAnsi="Times New Roman"/>
          <w:b/>
          <w:bCs/>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(Chi bộ sinh hoạt ngày 03 tháng 0</w:t>
      </w:r>
      <w:r>
        <w:rPr>
          <w:rFonts w:cs="Times New Roman" w:ascii="Times New Roman" w:hAnsi="Times New Roman"/>
          <w:i/>
          <w:sz w:val="26"/>
          <w:szCs w:val="26"/>
        </w:rPr>
        <w:t>9</w:t>
      </w:r>
      <w:r>
        <w:rPr>
          <w:rFonts w:cs="Times New Roman" w:ascii="Times New Roman" w:hAnsi="Times New Roman"/>
          <w:i/>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w:t>
      </w:r>
    </w:p>
    <w:p>
      <w:pPr>
        <w:pStyle w:val="Normal"/>
        <w:shd w:val="clear" w:color="auto" w:fill="FFFFFF"/>
        <w:tabs>
          <w:tab w:val="clear" w:pos="720"/>
          <w:tab w:val="left" w:pos="1701" w:leader="none"/>
        </w:tabs>
        <w:spacing w:lineRule="auto" w:line="276" w:before="0" w:after="0"/>
        <w:jc w:val="center"/>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tbl>
      <w:tblPr>
        <w:tblW w:w="10320" w:type="dxa"/>
        <w:jc w:val="start"/>
        <w:tblInd w:w="-572" w:type="dxa"/>
        <w:tblLayout w:type="fixed"/>
        <w:tblCellMar>
          <w:top w:w="150" w:type="dxa"/>
          <w:start w:w="150" w:type="dxa"/>
          <w:bottom w:w="150" w:type="dxa"/>
          <w:end w:w="150" w:type="dxa"/>
        </w:tblCellMar>
        <w:tblLook w:val="04a0" w:firstRow="1" w:noVBand="1" w:lastRow="0" w:firstColumn="1" w:lastColumn="0" w:noHBand="0"/>
      </w:tblPr>
      <w:tblGrid>
        <w:gridCol w:w="631"/>
        <w:gridCol w:w="6569"/>
        <w:gridCol w:w="1529"/>
        <w:gridCol w:w="1591"/>
      </w:tblGrid>
      <w:tr>
        <w:trPr>
          <w:trHeight w:val="52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TT</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color w:val="282828"/>
                <w:sz w:val="26"/>
                <w:szCs w:val="26"/>
              </w:rPr>
            </w:r>
          </w:p>
          <w:p>
            <w:pPr>
              <w:pStyle w:val="Normal"/>
              <w:tabs>
                <w:tab w:val="clear" w:pos="720"/>
                <w:tab w:val="left" w:pos="1701" w:leader="none"/>
              </w:tabs>
              <w:spacing w:lineRule="auto" w:line="276" w:before="0" w:after="0"/>
              <w:jc w:val="center"/>
              <w:rPr>
                <w:rFonts w:ascii="Times New Roman" w:hAnsi="Times New Roman" w:eastAsia="Times New Roman" w:cs="Times New Roman"/>
                <w:b/>
                <w:color w:val="222222"/>
                <w:sz w:val="26"/>
                <w:szCs w:val="26"/>
              </w:rPr>
            </w:pPr>
            <w:r>
              <w:rPr>
                <w:rFonts w:eastAsia="Times New Roman" w:cs="Times New Roman" w:ascii="Times New Roman" w:hAnsi="Times New Roman"/>
                <w:b/>
                <w:bCs/>
                <w:color w:val="222222"/>
                <w:sz w:val="26"/>
                <w:szCs w:val="26"/>
              </w:rPr>
              <w:t>TIÊU CHÍ ĐÁNH GIÁ</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Thang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sz w:val="26"/>
                <w:szCs w:val="26"/>
              </w:rPr>
              <w:t>Chi bộ chấm</w:t>
            </w:r>
          </w:p>
        </w:tc>
      </w:tr>
      <w:tr>
        <w:trPr>
          <w:trHeight w:val="29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1</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iCs/>
                <w:color w:val="000000"/>
                <w:sz w:val="26"/>
                <w:szCs w:val="26"/>
                <w:shd w:fill="FFFFFF" w:val="clear"/>
              </w:rPr>
              <w:t>Chấp hành thời gian, thời lượng sinh hoạt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78"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2</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bCs/>
                <w:iCs/>
                <w:color w:val="000000"/>
                <w:sz w:val="26"/>
                <w:szCs w:val="26"/>
                <w:shd w:fill="FFFFFF" w:val="clear"/>
              </w:rPr>
            </w:pPr>
            <w:r>
              <w:rPr>
                <w:rFonts w:cs="Times New Roman" w:ascii="Times New Roman" w:hAnsi="Times New Roman"/>
                <w:b/>
                <w:bCs/>
                <w:iCs/>
                <w:color w:val="000000"/>
                <w:sz w:val="26"/>
                <w:szCs w:val="26"/>
                <w:shd w:fill="FFFFFF" w:val="clear"/>
              </w:rPr>
              <w:t xml:space="preserve">Tỷ lệ đảng viên dự sinh hoạt chi bộ </w:t>
            </w:r>
            <w:r>
              <w:rPr>
                <w:rFonts w:cs="Times New Roman" w:ascii="Times New Roman" w:hAnsi="Times New Roman"/>
                <w:i/>
                <w:color w:val="000000"/>
                <w:sz w:val="26"/>
                <w:szCs w:val="26"/>
                <w:shd w:fill="FFFFFF" w:val="clear"/>
              </w:rPr>
              <w:t>(trừ trường hợp được miễn công tác, sinh hoạt đảng theo quy định và đảng viên trong lực lượng vũ trang thực hiện nhiệm vụ đặc biệt)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121"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90% đảng viên dự họp trở lên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15"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từ 80% đến dưới 90%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70% đến dưới 80%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dưới 70% đảng viên dự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cs="Times New Roman" w:ascii="Times New Roman" w:hAnsi="Times New Roman"/>
                <w:color w:val="000000"/>
                <w:sz w:val="26"/>
                <w:szCs w:val="26"/>
                <w:shd w:fill="FFFFFF" w:val="clear"/>
              </w:rPr>
              <w:t>Có đảng viên vắng mặt không có lý do hoặc đảng viên vắng mặt có lý do quá 03 lần liên tiếp trong năm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3</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Công tác chuẩn bị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Họp Chi ủy (chi bộ không có chi ủy, bí thư, phó bí thư hội ý; những chi bộ chỉ có bí thư không phải đánh giá nội dung này).</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báo địa điểm; nội dung sinh hoạt chi bộ đến đảng viên và cấp ủy viên cấp trên được phân công theo dõi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trên ứng dụng Sổ tay đảng viên điện tử.</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4</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Tổ chức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40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a)</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các bước quy trình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540"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b)</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nội dung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25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thường kỳ thực hiện nội dung tại </w:t>
            </w:r>
            <w:bookmarkStart w:id="0" w:name="tc_6"/>
            <w:r>
              <w:rPr>
                <w:rFonts w:cs="Times New Roman" w:ascii="Times New Roman" w:hAnsi="Times New Roman"/>
                <w:color w:themeColor="text1" w:val="000000"/>
                <w:sz w:val="26"/>
                <w:szCs w:val="26"/>
                <w:shd w:fill="FFFFFF" w:val="clear"/>
              </w:rPr>
              <w:t xml:space="preserve">Điểm 3.1, Khoản 3, Mục II của </w:t>
            </w:r>
            <w:r>
              <w:rPr>
                <w:rFonts w:cs="Times New Roman" w:ascii="Times New Roman" w:hAnsi="Times New Roman"/>
                <w:color w:themeColor="text1" w:val="000000"/>
                <w:sz w:val="26"/>
                <w:szCs w:val="26"/>
              </w:rPr>
              <w:t>Hướng dẫn 42-HD/BTCTW năm 2025</w:t>
            </w:r>
            <w:bookmarkEnd w:id="0"/>
            <w:r>
              <w:rPr>
                <w:rFonts w:cs="Times New Roman" w:ascii="Times New Roman" w:hAnsi="Times New Roman"/>
                <w:color w:themeColor="text1" w:val="000000"/>
                <w:sz w:val="26"/>
                <w:szCs w:val="26"/>
                <w:shd w:fill="FFFFFF" w:val="clear"/>
              </w:rPr>
              <w:t>; trong đó tập trung về công tác chính trị tư tưởng, về thực hiện nhiệm vụ chính trị, xây dựng nhiệm vụ của tháng tiếp theo, có giải pháp khả thi.</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chuyên đề thực hiện nội dung tại </w:t>
            </w:r>
            <w:bookmarkStart w:id="1" w:name="tc_7"/>
            <w:r>
              <w:rPr>
                <w:rFonts w:cs="Times New Roman" w:ascii="Times New Roman" w:hAnsi="Times New Roman"/>
                <w:color w:themeColor="text1" w:val="000000"/>
                <w:sz w:val="26"/>
                <w:szCs w:val="26"/>
                <w:shd w:fill="FFFFFF" w:val="clear"/>
              </w:rPr>
              <w:t xml:space="preserve">Điểm 3.2, Khoản 3, Mục II của </w:t>
            </w:r>
            <w:r>
              <w:rPr>
                <w:rFonts w:cs="Times New Roman" w:ascii="Times New Roman" w:hAnsi="Times New Roman"/>
                <w:color w:themeColor="text1" w:val="000000"/>
                <w:sz w:val="26"/>
                <w:szCs w:val="26"/>
              </w:rPr>
              <w:t>Hướng dẫn 42-HD/BTCTW năm 2025</w:t>
            </w:r>
            <w:bookmarkEnd w:id="1"/>
            <w:r>
              <w:rPr>
                <w:rFonts w:cs="Times New Roman" w:ascii="Times New Roman" w:hAnsi="Times New Roman"/>
                <w:color w:themeColor="text1" w:val="000000"/>
                <w:sz w:val="26"/>
                <w:szCs w:val="26"/>
                <w:shd w:fill="FFFFFF" w:val="clear"/>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c)</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Công tác điều hành của Bí thư (hoặc Phó Bí thư)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Điều hành linh hoạt, hiệu quả.</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Có định hướng thảo luận (bao gồm các vấn đề mới, phát sinh từ thực tiễn và những vấn đề đảng viên quan tâm).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Kỹ năng gợi mở, tạo không khí dân chủ; khuyến khích đảng viên phát biểu.</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Khả năng tổng hợp, khái quát các vấn đề thảo luận thành kết luận hoặc nghị quyết của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5</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Cs/>
                <w:color w:val="000000"/>
                <w:sz w:val="26"/>
                <w:szCs w:val="26"/>
                <w:shd w:fill="FFFFFF" w:val="clear"/>
              </w:rPr>
            </w:pPr>
            <w:r>
              <w:rPr>
                <w:rFonts w:cs="Times New Roman" w:ascii="Times New Roman" w:hAnsi="Times New Roman"/>
                <w:b/>
                <w:bCs/>
                <w:iCs/>
                <w:color w:val="000000"/>
                <w:sz w:val="26"/>
                <w:szCs w:val="26"/>
                <w:shd w:fill="FFFFFF" w:val="clear"/>
              </w:rPr>
              <w:t>Thực hiện nguyên tắc tổ chức, sinh hoạt đảng</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Thực hiện đúng nguyên tắc tập trung dân chủ trong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Chi ủy, đảng viên nghiêm túc, thực sự cầu thị khi tự phê bình và phê bình.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6</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 xml:space="preserve">Kết quả lãnh đạo thực hiện kết luận hoặc nghị quyết của chi bộ </w:t>
            </w:r>
            <w:r>
              <w:rPr>
                <w:rFonts w:cs="Times New Roman" w:ascii="Times New Roman" w:hAnsi="Times New Roman"/>
                <w:bCs/>
                <w:i/>
                <w:iCs/>
                <w:color w:val="000000"/>
                <w:sz w:val="26"/>
                <w:szCs w:val="26"/>
                <w:shd w:fill="FFFFFF" w:val="clear"/>
              </w:rPr>
              <w:t>(</w:t>
            </w:r>
            <w:r>
              <w:rPr>
                <w:rFonts w:cs="Times New Roman" w:ascii="Times New Roman" w:hAnsi="Times New Roman"/>
                <w:i/>
                <w:color w:val="000000"/>
                <w:sz w:val="26"/>
                <w:szCs w:val="26"/>
                <w:shd w:fill="FFFFFF" w:val="clear"/>
              </w:rPr>
              <w:t>Đánh giá theo mức độ hoàn thành nhiệm vụ của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30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7</w:t>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Kết thúc sinh hoạt chi bộ</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Chủ trì kết luận.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qua nội dung biên bản, kết luận hoặc nghị quyết kỳ sinh hoạt.</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23"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(sau khi hoàn thiện) trên ứng dụng Sổ tay đảng viên điện tử.</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TỔNG ĐIỂM</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w:t>
            </w:r>
            <w:r>
              <w:rPr>
                <w:rFonts w:cs="Times New Roman" w:ascii="Times New Roman" w:hAnsi="Times New Roman"/>
                <w:color w:val="000000"/>
                <w:sz w:val="26"/>
                <w:szCs w:val="26"/>
                <w:shd w:fill="FFFFFF" w:val="clear"/>
              </w:rPr>
              <w:t>điểm</w:t>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Điểm bình quân</w:t>
            </w:r>
          </w:p>
        </w:tc>
        <w:tc>
          <w:tcPr>
            <w:tcW w:w="15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bl>
    <w:p>
      <w:pPr>
        <w:pStyle w:val="Normal"/>
        <w:tabs>
          <w:tab w:val="clear" w:pos="720"/>
          <w:tab w:val="left" w:pos="1701" w:leader="none"/>
        </w:tabs>
        <w:rPr>
          <w:rFonts w:ascii="Times New Roman" w:hAnsi="Times New Roman" w:cs="Times New Roman"/>
          <w:sz w:val="26"/>
          <w:szCs w:val="26"/>
        </w:rPr>
      </w:pPr>
      <w:r>
        <w:rPr>
          <w:rFonts w:cs="Times New Roman" w:ascii="Times New Roman" w:hAnsi="Times New Roman"/>
          <w:sz w:val="26"/>
          <w:szCs w:val="26"/>
        </w:rPr>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t>Chất lượng sinh hoạt chi bộ được đánh giá xếp loại: …………………………</w:t>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color w:val="222222"/>
          <w:sz w:val="26"/>
          <w:szCs w:val="26"/>
        </w:rPr>
      </w:pPr>
      <w:r>
        <w:rPr>
          <w:rFonts w:eastAsia="Times New Roman" w:cs="Times New Roman" w:ascii="Times New Roman" w:hAnsi="Times New Roman"/>
          <w:color w:val="222222"/>
          <w:sz w:val="26"/>
          <w:szCs w:val="26"/>
        </w:rPr>
      </w:r>
    </w:p>
    <w:p>
      <w:pPr>
        <w:pStyle w:val="Normal"/>
        <w:tabs>
          <w:tab w:val="clear" w:pos="720"/>
          <w:tab w:val="left" w:pos="1701" w:leader="none"/>
        </w:tabs>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5cc9"/>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6f3354"/>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f3354"/>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37cf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Application>LibreOffice/26.2.5.2$Windows_X86_64 LibreOffice_project/cd7284b4cbbfeb507e630c1aac019f4157393acb</Application>
  <AppVersion>15.0000</AppVersion>
  <Pages>4</Pages>
  <Words>985</Words>
  <Characters>3478</Characters>
  <CharactersWithSpaces>4395</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2026-03-31T07:00:00Z</dcterms:created>
  <dc:creator>PC</dc:creator>
  <dc:description/>
  <dc:language>en-US</dc:language>
  <cp:lastModifiedBy/>
  <dcterms:modified xsi:type="dcterms:W3CDTF">2026-08-25T17:20:28Z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