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AE" w:rsidRPr="004E429B" w:rsidRDefault="00A14FAE" w:rsidP="00A14FAE">
      <w:pPr>
        <w:spacing w:line="380" w:lineRule="exact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val="de-DE" w:eastAsia="en-US"/>
        </w:rPr>
      </w:pPr>
      <w:r w:rsidRPr="004E429B">
        <w:rPr>
          <w:rFonts w:ascii="Times New Roman" w:eastAsia="Times New Roman" w:hAnsi="Times New Roman"/>
          <w:b/>
          <w:sz w:val="24"/>
          <w:szCs w:val="24"/>
          <w:lang w:val="sv-SE" w:eastAsia="en-US"/>
        </w:rPr>
        <w:t xml:space="preserve">Mẫu số 03B </w:t>
      </w:r>
      <w:r w:rsidRPr="004E429B">
        <w:rPr>
          <w:rFonts w:ascii="Times New Roman" w:eastAsia="Times New Roman" w:hAnsi="Times New Roman"/>
          <w:b/>
          <w:sz w:val="24"/>
          <w:szCs w:val="24"/>
          <w:lang w:val="es-ES" w:eastAsia="en-US"/>
        </w:rPr>
        <w:t>(Đính kèm cùng báo cáo đánh giá)</w:t>
      </w:r>
      <w:r w:rsidRPr="004E429B">
        <w:rPr>
          <w:rFonts w:ascii="Times New Roman" w:eastAsia="Times New Roman" w:hAnsi="Times New Roman"/>
          <w:b/>
          <w:sz w:val="24"/>
          <w:szCs w:val="24"/>
          <w:lang w:val="sv-SE" w:eastAsia="en-US"/>
        </w:rPr>
        <w:t xml:space="preserve"> </w:t>
      </w:r>
    </w:p>
    <w:p w:rsidR="00A14FAE" w:rsidRPr="004E429B" w:rsidRDefault="00A14FAE" w:rsidP="00A14FAE">
      <w:pPr>
        <w:spacing w:before="120" w:line="380" w:lineRule="exact"/>
        <w:jc w:val="center"/>
        <w:rPr>
          <w:rFonts w:ascii="Times New Roman" w:eastAsia="Times New Roman" w:hAnsi="Times New Roman"/>
          <w:b/>
          <w:sz w:val="24"/>
          <w:szCs w:val="24"/>
          <w:lang w:val="sv-SE" w:eastAsia="en-US"/>
        </w:rPr>
      </w:pPr>
      <w:r w:rsidRPr="004E429B">
        <w:rPr>
          <w:rFonts w:ascii="Times New Roman" w:eastAsia="Times New Roman" w:hAnsi="Times New Roman"/>
          <w:b/>
          <w:sz w:val="24"/>
          <w:szCs w:val="24"/>
          <w:lang w:val="sv-SE" w:eastAsia="en-US"/>
        </w:rPr>
        <w:t xml:space="preserve">ĐÁNH GIÁ VỀ KỸ THUẬT </w:t>
      </w:r>
    </w:p>
    <w:p w:rsidR="00A14FAE" w:rsidRPr="004E429B" w:rsidRDefault="00A14FAE" w:rsidP="00A14FAE">
      <w:pPr>
        <w:spacing w:after="120" w:line="380" w:lineRule="exact"/>
        <w:jc w:val="center"/>
        <w:rPr>
          <w:rFonts w:ascii="Times New Roman" w:eastAsia="Times New Roman" w:hAnsi="Times New Roman"/>
          <w:b/>
          <w:sz w:val="24"/>
          <w:szCs w:val="24"/>
          <w:lang w:val="sv-SE" w:eastAsia="en-US"/>
        </w:rPr>
      </w:pPr>
      <w:r w:rsidRPr="004E429B">
        <w:rPr>
          <w:rFonts w:ascii="Times New Roman" w:eastAsia="Times New Roman" w:hAnsi="Times New Roman"/>
          <w:b/>
          <w:sz w:val="24"/>
          <w:szCs w:val="24"/>
          <w:lang w:val="sv-SE" w:eastAsia="en-US"/>
        </w:rPr>
        <w:t>(Sử dụng tiêu chí đánh giá “đạt”, “không đạt”)</w:t>
      </w:r>
    </w:p>
    <w:p w:rsidR="00A14FAE" w:rsidRPr="004E429B" w:rsidRDefault="00A14FAE" w:rsidP="00A14FAE">
      <w:pPr>
        <w:spacing w:line="380" w:lineRule="exact"/>
        <w:jc w:val="both"/>
        <w:rPr>
          <w:rFonts w:ascii="Times New Roman" w:eastAsia="Times New Roman" w:hAnsi="Times New Roman"/>
          <w:b/>
          <w:sz w:val="24"/>
          <w:szCs w:val="24"/>
          <w:lang w:val="sv-SE" w:eastAsia="en-US"/>
        </w:rPr>
      </w:pPr>
    </w:p>
    <w:p w:rsidR="00A14FAE" w:rsidRPr="004E429B" w:rsidRDefault="00A14FAE" w:rsidP="00A14FAE">
      <w:pPr>
        <w:spacing w:line="380" w:lineRule="exact"/>
        <w:ind w:firstLine="454"/>
        <w:rPr>
          <w:rFonts w:ascii="Times New Roman" w:eastAsia="Times New Roman" w:hAnsi="Times New Roman"/>
          <w:bCs/>
          <w:i/>
          <w:iCs/>
          <w:sz w:val="24"/>
          <w:szCs w:val="24"/>
          <w:lang w:val="es-ES" w:eastAsia="en-US"/>
        </w:rPr>
      </w:pPr>
      <w:r w:rsidRPr="004E429B">
        <w:rPr>
          <w:rFonts w:ascii="Times New Roman" w:eastAsia="Times New Roman" w:hAnsi="Times New Roman"/>
          <w:bCs/>
          <w:sz w:val="24"/>
          <w:szCs w:val="24"/>
          <w:lang w:val="es-ES" w:eastAsia="en-US"/>
        </w:rPr>
        <w:t>E-HSĐXKT của nhà thầu</w:t>
      </w:r>
      <w:r w:rsidRPr="004E429B">
        <w:rPr>
          <w:rFonts w:ascii="Times New Roman" w:eastAsia="Times New Roman" w:hAnsi="Times New Roman"/>
          <w:bCs/>
          <w:spacing w:val="-6"/>
          <w:sz w:val="24"/>
          <w:szCs w:val="24"/>
          <w:lang w:val="es-ES" w:eastAsia="en-US"/>
        </w:rPr>
        <w:t>:</w:t>
      </w:r>
      <w:r w:rsidRPr="004E429B">
        <w:rPr>
          <w:rFonts w:ascii="Times New Roman" w:eastAsia="Times New Roman" w:hAnsi="Times New Roman"/>
          <w:bCs/>
          <w:i/>
          <w:iCs/>
          <w:spacing w:val="-6"/>
          <w:sz w:val="24"/>
          <w:szCs w:val="24"/>
          <w:lang w:val="es-ES" w:eastAsia="en-US"/>
        </w:rPr>
        <w:t>____</w:t>
      </w:r>
    </w:p>
    <w:p w:rsidR="00A14FAE" w:rsidRPr="004E429B" w:rsidRDefault="00A14FAE" w:rsidP="00A14FAE">
      <w:pPr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val="es-ES" w:eastAsia="en-US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291"/>
        <w:gridCol w:w="1350"/>
        <w:gridCol w:w="1857"/>
        <w:gridCol w:w="1251"/>
        <w:gridCol w:w="1926"/>
        <w:gridCol w:w="1206"/>
      </w:tblGrid>
      <w:tr w:rsidR="00A14FAE" w:rsidRPr="004E429B" w:rsidTr="00792752">
        <w:tc>
          <w:tcPr>
            <w:tcW w:w="799" w:type="dxa"/>
            <w:vMerge w:val="restart"/>
            <w:vAlign w:val="center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n-US"/>
              </w:rPr>
              <w:t>Stt</w:t>
            </w:r>
          </w:p>
        </w:tc>
        <w:tc>
          <w:tcPr>
            <w:tcW w:w="5291" w:type="dxa"/>
            <w:vMerge w:val="restart"/>
            <w:vAlign w:val="center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Nội dung đánh giá</w:t>
            </w: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(1)</w:t>
            </w:r>
          </w:p>
        </w:tc>
        <w:tc>
          <w:tcPr>
            <w:tcW w:w="4458" w:type="dxa"/>
            <w:gridSpan w:val="3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Kết quả đánh giá </w:t>
            </w: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(2)</w:t>
            </w:r>
          </w:p>
        </w:tc>
        <w:tc>
          <w:tcPr>
            <w:tcW w:w="1926" w:type="dxa"/>
            <w:vMerge w:val="restart"/>
            <w:vAlign w:val="center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Nhận xét của chuyên gia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Ghi chú</w:t>
            </w:r>
          </w:p>
        </w:tc>
      </w:tr>
      <w:tr w:rsidR="00A14FAE" w:rsidRPr="004E429B" w:rsidTr="00792752">
        <w:tc>
          <w:tcPr>
            <w:tcW w:w="799" w:type="dxa"/>
            <w:vMerge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1" w:type="dxa"/>
            <w:vMerge/>
            <w:vAlign w:val="center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Đạt</w:t>
            </w:r>
          </w:p>
        </w:tc>
        <w:tc>
          <w:tcPr>
            <w:tcW w:w="1857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Chấp nhận được</w:t>
            </w:r>
          </w:p>
        </w:tc>
        <w:tc>
          <w:tcPr>
            <w:tcW w:w="1251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Không đạt</w:t>
            </w:r>
          </w:p>
        </w:tc>
        <w:tc>
          <w:tcPr>
            <w:tcW w:w="1926" w:type="dxa"/>
            <w:vMerge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4FAE" w:rsidRPr="004E429B" w:rsidTr="00792752">
        <w:tc>
          <w:tcPr>
            <w:tcW w:w="799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91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4FAE" w:rsidRPr="004E429B" w:rsidTr="00792752">
        <w:tc>
          <w:tcPr>
            <w:tcW w:w="799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91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4FAE" w:rsidRPr="004E429B" w:rsidTr="00792752">
        <w:tc>
          <w:tcPr>
            <w:tcW w:w="799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91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4FAE" w:rsidRPr="004E429B" w:rsidTr="00792752">
        <w:tc>
          <w:tcPr>
            <w:tcW w:w="6090" w:type="dxa"/>
            <w:gridSpan w:val="2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KẾT LUẬN </w:t>
            </w:r>
            <w:r w:rsidRPr="004E429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de-DE" w:eastAsia="en-US"/>
              </w:rPr>
              <w:t>(3)</w:t>
            </w:r>
          </w:p>
        </w:tc>
        <w:tc>
          <w:tcPr>
            <w:tcW w:w="4458" w:type="dxa"/>
            <w:gridSpan w:val="3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</w:tcPr>
          <w:p w:rsidR="00A14FAE" w:rsidRPr="004E429B" w:rsidRDefault="00A14FAE" w:rsidP="00792752">
            <w:pPr>
              <w:widowControl w:val="0"/>
              <w:tabs>
                <w:tab w:val="left" w:pos="851"/>
              </w:tabs>
              <w:spacing w:before="40" w:after="40" w:line="38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14FAE" w:rsidRPr="004E429B" w:rsidRDefault="00A14FAE" w:rsidP="00A14FAE">
      <w:pPr>
        <w:spacing w:before="120" w:line="380" w:lineRule="exact"/>
        <w:ind w:left="10234" w:firstLine="6"/>
        <w:jc w:val="center"/>
        <w:rPr>
          <w:rFonts w:ascii="Times New Roman" w:eastAsia="Times New Roman" w:hAnsi="Times New Roman"/>
          <w:b/>
          <w:iCs/>
          <w:sz w:val="24"/>
          <w:szCs w:val="24"/>
          <w:vertAlign w:val="superscript"/>
          <w:lang w:val="es-ES" w:eastAsia="en-US"/>
        </w:rPr>
      </w:pPr>
      <w:r w:rsidRPr="004E429B">
        <w:rPr>
          <w:rFonts w:ascii="Times New Roman" w:eastAsia="Times New Roman" w:hAnsi="Times New Roman"/>
          <w:b/>
          <w:iCs/>
          <w:sz w:val="24"/>
          <w:szCs w:val="24"/>
          <w:lang w:val="es-ES" w:eastAsia="en-US"/>
        </w:rPr>
        <w:t>Người đánh giá</w:t>
      </w:r>
    </w:p>
    <w:p w:rsidR="00A14FAE" w:rsidRPr="004E429B" w:rsidRDefault="00A14FAE" w:rsidP="00A14FAE">
      <w:pPr>
        <w:spacing w:after="80" w:line="380" w:lineRule="exact"/>
        <w:ind w:left="10234" w:firstLine="6"/>
        <w:jc w:val="center"/>
        <w:rPr>
          <w:rFonts w:ascii="Times New Roman" w:eastAsia="Times New Roman" w:hAnsi="Times New Roman"/>
          <w:i/>
          <w:iCs/>
          <w:sz w:val="24"/>
          <w:szCs w:val="24"/>
          <w:lang w:val="sv-SE" w:eastAsia="en-US"/>
        </w:rPr>
      </w:pPr>
      <w:r w:rsidRPr="004E429B">
        <w:rPr>
          <w:rFonts w:ascii="Times New Roman" w:eastAsia="Times New Roman" w:hAnsi="Times New Roman"/>
          <w:i/>
          <w:iCs/>
          <w:sz w:val="24"/>
          <w:szCs w:val="24"/>
          <w:lang w:val="es-ES" w:eastAsia="en-US"/>
        </w:rPr>
        <w:t>(Ký và ghi rõ họ tên)</w:t>
      </w:r>
    </w:p>
    <w:p w:rsidR="00A14FAE" w:rsidRPr="004E429B" w:rsidRDefault="00A14FAE" w:rsidP="00A14FAE">
      <w:pPr>
        <w:spacing w:line="340" w:lineRule="exact"/>
        <w:ind w:firstLine="454"/>
        <w:jc w:val="both"/>
        <w:rPr>
          <w:rFonts w:ascii="Times New Roman" w:eastAsia="Times New Roman" w:hAnsi="Times New Roman"/>
          <w:sz w:val="24"/>
          <w:szCs w:val="24"/>
          <w:lang w:val="es-ES" w:eastAsia="en-US"/>
        </w:rPr>
      </w:pPr>
    </w:p>
    <w:p w:rsidR="00A14FAE" w:rsidRPr="004E429B" w:rsidRDefault="00A14FAE" w:rsidP="00A14FAE">
      <w:pPr>
        <w:spacing w:before="80" w:line="340" w:lineRule="exact"/>
        <w:ind w:firstLine="454"/>
        <w:jc w:val="both"/>
        <w:rPr>
          <w:rFonts w:ascii="Times New Roman" w:eastAsia="Times New Roman" w:hAnsi="Times New Roman"/>
          <w:sz w:val="24"/>
          <w:szCs w:val="24"/>
          <w:lang w:val="es-ES" w:eastAsia="en-US"/>
        </w:rPr>
      </w:pPr>
      <w:r w:rsidRPr="004E429B">
        <w:rPr>
          <w:rFonts w:ascii="Times New Roman" w:eastAsia="Times New Roman" w:hAnsi="Times New Roman"/>
          <w:sz w:val="24"/>
          <w:szCs w:val="24"/>
          <w:lang w:val="es-ES" w:eastAsia="en-US"/>
        </w:rPr>
        <w:t>Ghi chú</w:t>
      </w:r>
      <w:r w:rsidRPr="004E429B">
        <w:rPr>
          <w:rFonts w:ascii="Times New Roman" w:eastAsia="Times New Roman" w:hAnsi="Times New Roman"/>
          <w:bCs/>
          <w:sz w:val="24"/>
          <w:szCs w:val="24"/>
          <w:lang w:val="es-ES" w:eastAsia="en-US"/>
        </w:rPr>
        <w:t>:</w:t>
      </w:r>
      <w:r w:rsidRPr="004E429B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</w:p>
    <w:p w:rsidR="00A14FAE" w:rsidRPr="004E429B" w:rsidRDefault="00A14FAE" w:rsidP="00A14FAE">
      <w:pPr>
        <w:spacing w:before="80" w:line="340" w:lineRule="exact"/>
        <w:ind w:firstLine="454"/>
        <w:jc w:val="both"/>
        <w:rPr>
          <w:rFonts w:ascii="Times New Roman" w:eastAsia="Times New Roman" w:hAnsi="Times New Roman"/>
          <w:bCs/>
          <w:sz w:val="24"/>
          <w:szCs w:val="24"/>
          <w:lang w:val="es-ES" w:eastAsia="en-US"/>
        </w:rPr>
      </w:pPr>
      <w:r w:rsidRPr="004E429B">
        <w:rPr>
          <w:rFonts w:ascii="Times New Roman" w:eastAsia="Times New Roman" w:hAnsi="Times New Roman"/>
          <w:bCs/>
          <w:sz w:val="24"/>
          <w:szCs w:val="24"/>
          <w:lang w:val="es-ES" w:eastAsia="en-US"/>
        </w:rPr>
        <w:t>(1) Theo quy định trong E-HSMT.</w:t>
      </w:r>
    </w:p>
    <w:p w:rsidR="00A14FAE" w:rsidRPr="004E429B" w:rsidRDefault="00A14FAE" w:rsidP="00A14FAE">
      <w:pPr>
        <w:spacing w:before="80" w:line="340" w:lineRule="exact"/>
        <w:ind w:firstLine="454"/>
        <w:jc w:val="both"/>
        <w:rPr>
          <w:rFonts w:ascii="Times New Roman" w:eastAsia="Times New Roman" w:hAnsi="Times New Roman"/>
          <w:bCs/>
          <w:sz w:val="24"/>
          <w:szCs w:val="24"/>
          <w:lang w:val="es-ES" w:eastAsia="en-US"/>
        </w:rPr>
      </w:pPr>
      <w:r w:rsidRPr="004E429B">
        <w:rPr>
          <w:rFonts w:ascii="Times New Roman" w:eastAsia="Times New Roman" w:hAnsi="Times New Roman"/>
          <w:bCs/>
          <w:sz w:val="24"/>
          <w:szCs w:val="24"/>
          <w:lang w:val="es-ES" w:eastAsia="en-US"/>
        </w:rPr>
        <w:t>(</w:t>
      </w:r>
      <w:r w:rsidRPr="004E429B">
        <w:rPr>
          <w:rFonts w:ascii="Times New Roman" w:eastAsia="Times New Roman" w:hAnsi="Times New Roman"/>
          <w:bCs/>
          <w:spacing w:val="4"/>
          <w:sz w:val="24"/>
          <w:szCs w:val="24"/>
          <w:lang w:val="es-ES" w:eastAsia="en-US"/>
        </w:rPr>
        <w:t>2) Đối với từng nội dung đánh giá, nếu được đánh giá là "đạt" hoặc "chấp nhận được" hoặc "không đạt" thì đánh dấu “</w:t>
      </w:r>
      <w:r w:rsidRPr="004E429B">
        <w:rPr>
          <w:rFonts w:ascii="Times New Roman" w:eastAsia="Times New Roman" w:hAnsi="Times New Roman"/>
          <w:spacing w:val="4"/>
          <w:sz w:val="24"/>
          <w:szCs w:val="24"/>
          <w:lang w:val="es-ES" w:eastAsia="en-US"/>
        </w:rPr>
        <w:t>X</w:t>
      </w:r>
      <w:r w:rsidRPr="004E429B">
        <w:rPr>
          <w:rFonts w:ascii="Times New Roman" w:eastAsia="Times New Roman" w:hAnsi="Times New Roman"/>
          <w:bCs/>
          <w:spacing w:val="4"/>
          <w:sz w:val="24"/>
          <w:szCs w:val="24"/>
          <w:lang w:val="es-ES" w:eastAsia="en-US"/>
        </w:rPr>
        <w:t xml:space="preserve">” vào ô tương ứng và nêu rõ lý do tại cột </w:t>
      </w:r>
      <w:r w:rsidRPr="004E429B">
        <w:rPr>
          <w:rFonts w:ascii="Times New Roman" w:eastAsia="Times New Roman" w:hAnsi="Times New Roman"/>
          <w:spacing w:val="4"/>
          <w:sz w:val="24"/>
          <w:szCs w:val="24"/>
          <w:lang w:val="es-ES" w:eastAsia="en-US"/>
        </w:rPr>
        <w:t>Nhận xét của chuyên gia. Tiêu chí “chấp nhận được” chỉ áp dụng trong trường hợp tiêu chuẩn đánh giá thuộc E-HSMT có quy định.</w:t>
      </w:r>
      <w:r w:rsidRPr="004E429B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</w:p>
    <w:p w:rsidR="00A14FAE" w:rsidRPr="004E429B" w:rsidRDefault="00A14FAE" w:rsidP="00A14FAE">
      <w:pPr>
        <w:widowControl w:val="0"/>
        <w:spacing w:before="80" w:line="340" w:lineRule="exact"/>
        <w:ind w:firstLine="454"/>
        <w:jc w:val="both"/>
        <w:rPr>
          <w:rFonts w:ascii="Times New Roman" w:eastAsia="Times New Roman" w:hAnsi="Times New Roman"/>
          <w:bCs/>
          <w:sz w:val="24"/>
          <w:szCs w:val="24"/>
          <w:lang w:val="es-ES" w:eastAsia="en-US"/>
        </w:rPr>
      </w:pPr>
      <w:r w:rsidRPr="004E429B">
        <w:rPr>
          <w:rFonts w:ascii="Times New Roman" w:eastAsia="Times New Roman" w:hAnsi="Times New Roman"/>
          <w:bCs/>
          <w:sz w:val="24"/>
          <w:szCs w:val="24"/>
          <w:lang w:val="es-ES" w:eastAsia="en-US"/>
        </w:rPr>
        <w:t>(3) E-HSĐXKT được kết luận là ĐẠT hoặc KHÔNG ĐẠT theo quy định trong E-HSMT.</w:t>
      </w:r>
    </w:p>
    <w:p w:rsidR="002B2986" w:rsidRDefault="002B2986">
      <w:bookmarkStart w:id="0" w:name="_GoBack"/>
      <w:bookmarkEnd w:id="0"/>
    </w:p>
    <w:sectPr w:rsidR="002B2986" w:rsidSect="00A14F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AE"/>
    <w:rsid w:val="002B2986"/>
    <w:rsid w:val="00A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D22CF8-12A2-4C8A-8C72-90A5BDC4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AE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2024-11-28T01:36:00Z</dcterms:created>
  <dcterms:modified xsi:type="dcterms:W3CDTF">2024-11-28T01:36:00Z</dcterms:modified>
</cp:coreProperties>
</file>