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topFromText="120" w:bottomFromText="120" w:vertAnchor="text" w:horzAnchor="margin" w:tblpY="-430"/>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1E0" w:firstRow="1" w:lastRow="1" w:firstColumn="1" w:lastColumn="1" w:noHBand="0" w:noVBand="0"/>
      </w:tblPr>
      <w:tblGrid>
        <w:gridCol w:w="8982"/>
      </w:tblGrid>
      <w:tr w:rsidR="00F911C0" w:rsidRPr="007677D1" w14:paraId="42B4438A" w14:textId="77777777" w:rsidTr="00656851">
        <w:tc>
          <w:tcPr>
            <w:tcW w:w="8982" w:type="dxa"/>
            <w:tcBorders>
              <w:top w:val="thinThickSmallGap" w:sz="24" w:space="0" w:color="auto"/>
              <w:left w:val="thinThickSmallGap" w:sz="24" w:space="0" w:color="auto"/>
              <w:bottom w:val="thinThickSmallGap" w:sz="24" w:space="0" w:color="auto"/>
              <w:right w:val="thinThickSmallGap" w:sz="24" w:space="0" w:color="auto"/>
            </w:tcBorders>
          </w:tcPr>
          <w:p w14:paraId="1A7BF1FC" w14:textId="77777777" w:rsidR="00F911C0" w:rsidRPr="007677D1" w:rsidRDefault="00F911C0" w:rsidP="00656851">
            <w:pPr>
              <w:jc w:val="center"/>
            </w:pPr>
            <w:bookmarkStart w:id="0" w:name="_Hlk199922668"/>
            <w:bookmarkStart w:id="1" w:name="_GoBack"/>
            <w:bookmarkEnd w:id="0"/>
            <w:bookmarkEnd w:id="1"/>
          </w:p>
          <w:p w14:paraId="1FFF1FD3" w14:textId="77777777" w:rsidR="00F911C0" w:rsidRPr="00F911C0" w:rsidRDefault="00F911C0" w:rsidP="00656851">
            <w:pPr>
              <w:jc w:val="center"/>
              <w:rPr>
                <w:sz w:val="32"/>
                <w:szCs w:val="32"/>
              </w:rPr>
            </w:pPr>
            <w:r w:rsidRPr="00F911C0">
              <w:rPr>
                <w:sz w:val="32"/>
                <w:szCs w:val="32"/>
              </w:rPr>
              <w:t>BỘ XÂY DỰNG</w:t>
            </w:r>
          </w:p>
          <w:p w14:paraId="19749BE0" w14:textId="77777777" w:rsidR="00F911C0" w:rsidRPr="00F911C0" w:rsidRDefault="00F911C0" w:rsidP="00656851">
            <w:pPr>
              <w:jc w:val="center"/>
              <w:rPr>
                <w:b/>
                <w:sz w:val="32"/>
                <w:szCs w:val="32"/>
              </w:rPr>
            </w:pPr>
            <w:r w:rsidRPr="00F911C0">
              <w:rPr>
                <w:b/>
                <w:sz w:val="32"/>
                <w:szCs w:val="32"/>
              </w:rPr>
              <w:t>CỤC QUẢN LÝ NHÀ VÀ THỊ TRƯỜNG BẤT ĐỘNG SẢN</w:t>
            </w:r>
          </w:p>
          <w:p w14:paraId="298C9906" w14:textId="77777777" w:rsidR="00F911C0" w:rsidRPr="007677D1" w:rsidRDefault="00F911C0" w:rsidP="00656851">
            <w:pPr>
              <w:jc w:val="center"/>
              <w:rPr>
                <w:b/>
              </w:rPr>
            </w:pPr>
          </w:p>
          <w:p w14:paraId="11D73AF2" w14:textId="77777777" w:rsidR="00F911C0" w:rsidRPr="007677D1" w:rsidRDefault="00F911C0" w:rsidP="00656851">
            <w:pPr>
              <w:jc w:val="center"/>
              <w:rPr>
                <w:b/>
              </w:rPr>
            </w:pPr>
          </w:p>
          <w:p w14:paraId="08FD1F7F" w14:textId="0BA019A6" w:rsidR="00F911C0" w:rsidRDefault="00F911C0" w:rsidP="00656851">
            <w:pPr>
              <w:jc w:val="center"/>
              <w:rPr>
                <w:b/>
              </w:rPr>
            </w:pPr>
            <w:r>
              <w:rPr>
                <w:b/>
                <w:noProof/>
              </w:rPr>
              <mc:AlternateContent>
                <mc:Choice Requires="wps">
                  <w:drawing>
                    <wp:anchor distT="0" distB="0" distL="114300" distR="114300" simplePos="0" relativeHeight="251870208" behindDoc="0" locked="0" layoutInCell="1" allowOverlap="1" wp14:anchorId="1804B1A0" wp14:editId="1B07E68E">
                      <wp:simplePos x="0" y="0"/>
                      <wp:positionH relativeFrom="column">
                        <wp:posOffset>260985</wp:posOffset>
                      </wp:positionH>
                      <wp:positionV relativeFrom="paragraph">
                        <wp:posOffset>168910</wp:posOffset>
                      </wp:positionV>
                      <wp:extent cx="1200150" cy="619125"/>
                      <wp:effectExtent l="0" t="0" r="19050" b="28575"/>
                      <wp:wrapNone/>
                      <wp:docPr id="1020624895" name="Rectangle 112"/>
                      <wp:cNvGraphicFramePr/>
                      <a:graphic xmlns:a="http://schemas.openxmlformats.org/drawingml/2006/main">
                        <a:graphicData uri="http://schemas.microsoft.com/office/word/2010/wordprocessingShape">
                          <wps:wsp>
                            <wps:cNvSpPr/>
                            <wps:spPr>
                              <a:xfrm>
                                <a:off x="0" y="0"/>
                                <a:ext cx="1200150" cy="619125"/>
                              </a:xfrm>
                              <a:prstGeom prst="rect">
                                <a:avLst/>
                              </a:prstGeom>
                            </wps:spPr>
                            <wps:style>
                              <a:lnRef idx="2">
                                <a:schemeClr val="accent6"/>
                              </a:lnRef>
                              <a:fillRef idx="1">
                                <a:schemeClr val="lt1"/>
                              </a:fillRef>
                              <a:effectRef idx="0">
                                <a:schemeClr val="accent6"/>
                              </a:effectRef>
                              <a:fontRef idx="minor">
                                <a:schemeClr val="dk1"/>
                              </a:fontRef>
                            </wps:style>
                            <wps:txbx>
                              <w:txbxContent>
                                <w:p w14:paraId="35E7DCA1" w14:textId="508DE6A0" w:rsidR="00F911C0" w:rsidRDefault="00F911C0" w:rsidP="00F911C0">
                                  <w:pPr>
                                    <w:jc w:val="center"/>
                                  </w:pPr>
                                  <w: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804B1A0" id="Rectangle 112" o:spid="_x0000_s1026" style="position:absolute;left:0;text-align:left;margin-left:20.55pt;margin-top:13.3pt;width:94.5pt;height:48.75pt;z-index:251870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" fillcolor="white [3201]" strokecolor="#70ad47 [3209]" strokeweight="1pt">
                      <v:textbox>
                        <w:txbxContent>
                          <w:p w14:paraId="35E7DCA1" w14:textId="508DE6A0" w:rsidR="00F911C0" w:rsidRDefault="00F911C0" w:rsidP="00F911C0">
                            <w:pPr>
                              <w:jc w:val="center"/>
                            </w:pPr>
                            <w:r>
                              <w:t>Dự thảo</w:t>
                            </w:r>
                          </w:p>
                        </w:txbxContent>
                      </v:textbox>
                    </v:rect>
                  </w:pict>
                </mc:Fallback>
              </mc:AlternateContent>
            </w:r>
          </w:p>
          <w:p w14:paraId="499EC5CB" w14:textId="77777777" w:rsidR="00F911C0" w:rsidRDefault="00F911C0" w:rsidP="00656851">
            <w:pPr>
              <w:jc w:val="center"/>
              <w:rPr>
                <w:b/>
              </w:rPr>
            </w:pPr>
          </w:p>
          <w:p w14:paraId="66108BB7" w14:textId="77777777" w:rsidR="00F911C0" w:rsidRDefault="00F911C0" w:rsidP="00656851">
            <w:pPr>
              <w:jc w:val="center"/>
              <w:rPr>
                <w:b/>
              </w:rPr>
            </w:pPr>
          </w:p>
          <w:p w14:paraId="035899D8" w14:textId="77777777" w:rsidR="00F911C0" w:rsidRDefault="00F911C0" w:rsidP="00656851">
            <w:pPr>
              <w:jc w:val="center"/>
              <w:rPr>
                <w:b/>
              </w:rPr>
            </w:pPr>
          </w:p>
          <w:p w14:paraId="58D84366" w14:textId="7297D2AC" w:rsidR="00F911C0" w:rsidRPr="00F911C0" w:rsidRDefault="00F911C0" w:rsidP="00656851">
            <w:pPr>
              <w:jc w:val="center"/>
              <w:rPr>
                <w:b/>
                <w:sz w:val="36"/>
                <w:szCs w:val="36"/>
              </w:rPr>
            </w:pPr>
            <w:r w:rsidRPr="00F911C0">
              <w:rPr>
                <w:b/>
                <w:sz w:val="36"/>
                <w:szCs w:val="36"/>
              </w:rPr>
              <w:t>ĐỀ ÁN</w:t>
            </w:r>
          </w:p>
          <w:p w14:paraId="0C187C73" w14:textId="77777777" w:rsidR="00F911C0" w:rsidRPr="007677D1" w:rsidRDefault="00F911C0" w:rsidP="00656851">
            <w:pPr>
              <w:jc w:val="center"/>
              <w:rPr>
                <w:b/>
              </w:rPr>
            </w:pPr>
          </w:p>
          <w:p w14:paraId="32062144" w14:textId="3036FF87" w:rsidR="00F911C0" w:rsidRPr="00F911C0" w:rsidRDefault="00F911C0" w:rsidP="00F911C0">
            <w:pPr>
              <w:spacing w:line="360" w:lineRule="auto"/>
              <w:jc w:val="center"/>
              <w:rPr>
                <w:b/>
                <w:sz w:val="36"/>
                <w:szCs w:val="36"/>
              </w:rPr>
            </w:pPr>
            <w:r w:rsidRPr="00F911C0">
              <w:rPr>
                <w:b/>
                <w:bCs/>
                <w:spacing w:val="-4"/>
                <w:sz w:val="36"/>
                <w:szCs w:val="36"/>
              </w:rPr>
              <w:t>TRUNG TÂM GIAO DỊCH BẤT ĐỘNG SẢN VÀ QUYỀN SỬ DỤNG ĐẤT DO NHÀ NƯỚC QUẢN LÝ</w:t>
            </w:r>
          </w:p>
          <w:p w14:paraId="6CD0F65E" w14:textId="77777777" w:rsidR="00F911C0" w:rsidRPr="007677D1" w:rsidRDefault="00F911C0" w:rsidP="00656851">
            <w:pPr>
              <w:jc w:val="center"/>
              <w:rPr>
                <w:b/>
              </w:rPr>
            </w:pPr>
          </w:p>
          <w:p w14:paraId="36523022" w14:textId="77777777" w:rsidR="00F911C0" w:rsidRPr="007677D1" w:rsidRDefault="00F911C0" w:rsidP="00656851">
            <w:pPr>
              <w:jc w:val="center"/>
              <w:rPr>
                <w:b/>
              </w:rPr>
            </w:pPr>
          </w:p>
          <w:p w14:paraId="0A0D6052" w14:textId="77777777" w:rsidR="00F911C0" w:rsidRPr="007677D1" w:rsidRDefault="00F911C0" w:rsidP="00656851">
            <w:pPr>
              <w:jc w:val="center"/>
              <w:rPr>
                <w:b/>
              </w:rPr>
            </w:pPr>
          </w:p>
          <w:p w14:paraId="6515997C" w14:textId="77777777" w:rsidR="00F911C0" w:rsidRPr="007677D1" w:rsidRDefault="00F911C0" w:rsidP="00656851">
            <w:pPr>
              <w:jc w:val="center"/>
              <w:rPr>
                <w:b/>
              </w:rPr>
            </w:pPr>
          </w:p>
          <w:p w14:paraId="08AE277B" w14:textId="77777777" w:rsidR="00F911C0" w:rsidRPr="007677D1" w:rsidRDefault="00F911C0" w:rsidP="00656851">
            <w:pPr>
              <w:jc w:val="center"/>
              <w:rPr>
                <w:b/>
              </w:rPr>
            </w:pPr>
          </w:p>
          <w:p w14:paraId="1C2D4FB6" w14:textId="77777777" w:rsidR="00F911C0" w:rsidRPr="007677D1" w:rsidRDefault="00F911C0" w:rsidP="00656851">
            <w:pPr>
              <w:jc w:val="center"/>
              <w:rPr>
                <w:b/>
              </w:rPr>
            </w:pPr>
          </w:p>
          <w:p w14:paraId="3C456C4C" w14:textId="77777777" w:rsidR="00F911C0" w:rsidRDefault="00F911C0" w:rsidP="00656851">
            <w:pPr>
              <w:jc w:val="center"/>
              <w:rPr>
                <w:b/>
              </w:rPr>
            </w:pPr>
          </w:p>
          <w:p w14:paraId="11E1D5B6" w14:textId="77777777" w:rsidR="00F911C0" w:rsidRDefault="00F911C0" w:rsidP="00656851">
            <w:pPr>
              <w:jc w:val="center"/>
            </w:pPr>
          </w:p>
          <w:p w14:paraId="4E5866DE" w14:textId="77777777" w:rsidR="00F911C0" w:rsidRPr="007677D1" w:rsidRDefault="00F911C0" w:rsidP="00F911C0"/>
          <w:p w14:paraId="306F2286" w14:textId="77777777" w:rsidR="00F911C0" w:rsidRPr="007677D1" w:rsidRDefault="00F911C0" w:rsidP="00656851">
            <w:pPr>
              <w:jc w:val="center"/>
            </w:pPr>
          </w:p>
          <w:p w14:paraId="328C3A49" w14:textId="77777777" w:rsidR="00F911C0" w:rsidRPr="007677D1" w:rsidRDefault="00F911C0" w:rsidP="00656851">
            <w:pPr>
              <w:jc w:val="center"/>
            </w:pPr>
          </w:p>
          <w:p w14:paraId="0DA5B52E" w14:textId="77777777" w:rsidR="00F911C0" w:rsidRDefault="00F911C0" w:rsidP="00F911C0">
            <w:pPr>
              <w:rPr>
                <w:i/>
              </w:rPr>
            </w:pPr>
          </w:p>
          <w:p w14:paraId="460A2E74" w14:textId="77777777" w:rsidR="00F911C0" w:rsidRDefault="00F911C0" w:rsidP="00F911C0">
            <w:pPr>
              <w:rPr>
                <w:i/>
              </w:rPr>
            </w:pPr>
          </w:p>
          <w:p w14:paraId="64021B9A" w14:textId="77777777" w:rsidR="00F911C0" w:rsidRPr="007677D1" w:rsidRDefault="00F911C0" w:rsidP="00F911C0">
            <w:pPr>
              <w:rPr>
                <w:i/>
              </w:rPr>
            </w:pPr>
          </w:p>
          <w:p w14:paraId="35C92E52" w14:textId="77777777" w:rsidR="00F911C0" w:rsidRPr="007677D1" w:rsidRDefault="00F911C0" w:rsidP="00656851">
            <w:pPr>
              <w:jc w:val="center"/>
              <w:rPr>
                <w:b/>
                <w:i/>
              </w:rPr>
            </w:pPr>
          </w:p>
          <w:p w14:paraId="0202DBBB" w14:textId="3B87901F" w:rsidR="00F911C0" w:rsidRPr="007677D1" w:rsidRDefault="00F911C0" w:rsidP="00656851">
            <w:pPr>
              <w:jc w:val="center"/>
              <w:rPr>
                <w:b/>
                <w:i/>
              </w:rPr>
            </w:pPr>
            <w:r w:rsidRPr="007677D1">
              <w:rPr>
                <w:b/>
                <w:i/>
              </w:rPr>
              <w:t>Hà Nội, năm 202</w:t>
            </w:r>
            <w:r>
              <w:rPr>
                <w:b/>
                <w:i/>
              </w:rPr>
              <w:t>5</w:t>
            </w:r>
          </w:p>
        </w:tc>
      </w:tr>
    </w:tbl>
    <w:sdt>
      <w:sdtPr>
        <w:rPr>
          <w:rFonts w:ascii="Times New Roman" w:eastAsiaTheme="minorHAnsi" w:hAnsi="Times New Roman" w:cs="Times New Roman"/>
          <w:color w:val="auto"/>
          <w:kern w:val="2"/>
          <w:sz w:val="28"/>
          <w:szCs w:val="28"/>
          <w14:ligatures w14:val="standardContextual"/>
        </w:rPr>
        <w:id w:val="-1793117875"/>
        <w:docPartObj>
          <w:docPartGallery w:val="Table of Contents"/>
          <w:docPartUnique/>
        </w:docPartObj>
      </w:sdtPr>
      <w:sdtEndPr>
        <w:rPr>
          <w:b/>
          <w:bCs/>
          <w:noProof/>
        </w:rPr>
      </w:sdtEndPr>
      <w:sdtContent>
        <w:p w14:paraId="51F18DC6" w14:textId="79F5E66A" w:rsidR="00D3323A" w:rsidRPr="008E600E" w:rsidRDefault="00D3323A" w:rsidP="00D3323A">
          <w:pPr>
            <w:pStyle w:val="TOCHeading"/>
            <w:jc w:val="center"/>
            <w:rPr>
              <w:rFonts w:ascii="Times New Roman" w:hAnsi="Times New Roman" w:cs="Times New Roman"/>
              <w:b/>
              <w:bCs/>
              <w:color w:val="auto"/>
              <w:sz w:val="28"/>
              <w:szCs w:val="28"/>
            </w:rPr>
          </w:pPr>
          <w:r w:rsidRPr="008E600E">
            <w:rPr>
              <w:rFonts w:ascii="Times New Roman" w:hAnsi="Times New Roman" w:cs="Times New Roman"/>
              <w:b/>
              <w:bCs/>
              <w:color w:val="auto"/>
              <w:sz w:val="28"/>
              <w:szCs w:val="28"/>
            </w:rPr>
            <w:t>MỤC LỤC</w:t>
          </w:r>
        </w:p>
        <w:p w14:paraId="5FC55701" w14:textId="561ACA3F" w:rsidR="008E600E" w:rsidRPr="008E600E" w:rsidRDefault="00D3323A" w:rsidP="008C0B0B">
          <w:pPr>
            <w:pStyle w:val="TOC1"/>
            <w:spacing w:before="120" w:after="120" w:line="340" w:lineRule="exact"/>
            <w:rPr>
              <w:rFonts w:ascii="Times New Roman" w:eastAsiaTheme="minorEastAsia" w:hAnsi="Times New Roman" w:cs="Times New Roman"/>
              <w:b w:val="0"/>
              <w:noProof/>
              <w:kern w:val="2"/>
              <w:sz w:val="28"/>
              <w:szCs w:val="28"/>
              <w14:ligatures w14:val="standardContextual"/>
            </w:rPr>
          </w:pPr>
          <w:r w:rsidRPr="008E600E">
            <w:rPr>
              <w:rFonts w:ascii="Times New Roman" w:hAnsi="Times New Roman" w:cs="Times New Roman"/>
              <w:sz w:val="28"/>
              <w:szCs w:val="28"/>
            </w:rPr>
            <w:fldChar w:fldCharType="begin"/>
          </w:r>
          <w:r w:rsidRPr="008E600E">
            <w:rPr>
              <w:rFonts w:ascii="Times New Roman" w:hAnsi="Times New Roman" w:cs="Times New Roman"/>
              <w:sz w:val="28"/>
              <w:szCs w:val="28"/>
            </w:rPr>
            <w:instrText xml:space="preserve"> TOC \o "1-3" \h \z \u </w:instrText>
          </w:r>
          <w:r w:rsidRPr="008E600E">
            <w:rPr>
              <w:rFonts w:ascii="Times New Roman" w:hAnsi="Times New Roman" w:cs="Times New Roman"/>
              <w:sz w:val="28"/>
              <w:szCs w:val="28"/>
            </w:rPr>
            <w:fldChar w:fldCharType="separate"/>
          </w:r>
          <w:hyperlink w:anchor="_Toc200016014" w:history="1">
            <w:r w:rsidR="008E600E" w:rsidRPr="008E600E">
              <w:rPr>
                <w:rStyle w:val="Hyperlink"/>
                <w:rFonts w:ascii="Times New Roman" w:hAnsi="Times New Roman" w:cs="Times New Roman"/>
                <w:bCs/>
                <w:noProof/>
                <w:color w:val="auto"/>
                <w:sz w:val="28"/>
                <w:szCs w:val="28"/>
              </w:rPr>
              <w:t>PHẦN MỞ ĐẦU</w:t>
            </w:r>
            <w:r w:rsidR="008E600E" w:rsidRPr="008E600E">
              <w:rPr>
                <w:rFonts w:ascii="Times New Roman" w:hAnsi="Times New Roman" w:cs="Times New Roman"/>
                <w:noProof/>
                <w:webHidden/>
                <w:sz w:val="28"/>
                <w:szCs w:val="28"/>
              </w:rPr>
              <w:tab/>
            </w:r>
            <w:r w:rsidR="008E600E" w:rsidRPr="008E600E">
              <w:rPr>
                <w:rFonts w:ascii="Times New Roman" w:hAnsi="Times New Roman" w:cs="Times New Roman"/>
                <w:noProof/>
                <w:webHidden/>
                <w:sz w:val="28"/>
                <w:szCs w:val="28"/>
              </w:rPr>
              <w:fldChar w:fldCharType="begin"/>
            </w:r>
            <w:r w:rsidR="008E600E" w:rsidRPr="008E600E">
              <w:rPr>
                <w:rFonts w:ascii="Times New Roman" w:hAnsi="Times New Roman" w:cs="Times New Roman"/>
                <w:noProof/>
                <w:webHidden/>
                <w:sz w:val="28"/>
                <w:szCs w:val="28"/>
              </w:rPr>
              <w:instrText xml:space="preserve"> PAGEREF _Toc200016014 \h </w:instrText>
            </w:r>
            <w:r w:rsidR="008E600E" w:rsidRPr="008E600E">
              <w:rPr>
                <w:rFonts w:ascii="Times New Roman" w:hAnsi="Times New Roman" w:cs="Times New Roman"/>
                <w:noProof/>
                <w:webHidden/>
                <w:sz w:val="28"/>
                <w:szCs w:val="28"/>
              </w:rPr>
            </w:r>
            <w:r w:rsidR="008E600E" w:rsidRPr="008E600E">
              <w:rPr>
                <w:rFonts w:ascii="Times New Roman" w:hAnsi="Times New Roman" w:cs="Times New Roman"/>
                <w:noProof/>
                <w:webHidden/>
                <w:sz w:val="28"/>
                <w:szCs w:val="28"/>
              </w:rPr>
              <w:fldChar w:fldCharType="separate"/>
            </w:r>
            <w:r w:rsidR="003719C2">
              <w:rPr>
                <w:rFonts w:ascii="Times New Roman" w:hAnsi="Times New Roman" w:cs="Times New Roman"/>
                <w:noProof/>
                <w:webHidden/>
                <w:sz w:val="28"/>
                <w:szCs w:val="28"/>
              </w:rPr>
              <w:t>1</w:t>
            </w:r>
            <w:r w:rsidR="008E600E" w:rsidRPr="008E600E">
              <w:rPr>
                <w:rFonts w:ascii="Times New Roman" w:hAnsi="Times New Roman" w:cs="Times New Roman"/>
                <w:noProof/>
                <w:webHidden/>
                <w:sz w:val="28"/>
                <w:szCs w:val="28"/>
              </w:rPr>
              <w:fldChar w:fldCharType="end"/>
            </w:r>
          </w:hyperlink>
        </w:p>
        <w:p w14:paraId="30A7A924" w14:textId="5AB2BE5E" w:rsidR="008E600E" w:rsidRPr="008E600E" w:rsidRDefault="00394C5D" w:rsidP="008C0B0B">
          <w:pPr>
            <w:pStyle w:val="TOC2"/>
            <w:spacing w:after="120" w:line="340" w:lineRule="exact"/>
            <w:rPr>
              <w:rFonts w:eastAsiaTheme="minorEastAsia"/>
              <w:noProof/>
            </w:rPr>
          </w:pPr>
          <w:hyperlink w:anchor="_Toc200016015" w:history="1">
            <w:r w:rsidR="008E600E" w:rsidRPr="008E600E">
              <w:rPr>
                <w:rStyle w:val="Hyperlink"/>
                <w:b/>
                <w:bCs/>
                <w:noProof/>
                <w:color w:val="auto"/>
              </w:rPr>
              <w:t>I. Sự cần thiết</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_Toc200016015 \h </w:instrText>
            </w:r>
            <w:r w:rsidR="008E600E" w:rsidRPr="008E600E">
              <w:rPr>
                <w:noProof/>
                <w:webHidden/>
              </w:rPr>
            </w:r>
            <w:r w:rsidR="008E600E" w:rsidRPr="008E600E">
              <w:rPr>
                <w:noProof/>
                <w:webHidden/>
              </w:rPr>
              <w:fldChar w:fldCharType="separate"/>
            </w:r>
            <w:r w:rsidR="003719C2">
              <w:rPr>
                <w:noProof/>
                <w:webHidden/>
              </w:rPr>
              <w:t>1</w:t>
            </w:r>
            <w:r w:rsidR="008E600E" w:rsidRPr="008E600E">
              <w:rPr>
                <w:noProof/>
                <w:webHidden/>
              </w:rPr>
              <w:fldChar w:fldCharType="end"/>
            </w:r>
          </w:hyperlink>
        </w:p>
        <w:p w14:paraId="2B109382" w14:textId="65B8F28D" w:rsidR="008E600E" w:rsidRPr="008E600E" w:rsidRDefault="00394C5D" w:rsidP="008C0B0B">
          <w:pPr>
            <w:pStyle w:val="TOC2"/>
            <w:spacing w:after="120" w:line="340" w:lineRule="exact"/>
            <w:rPr>
              <w:rFonts w:eastAsiaTheme="minorEastAsia"/>
              <w:noProof/>
            </w:rPr>
          </w:pPr>
          <w:hyperlink w:anchor="_Toc200016016" w:history="1">
            <w:r w:rsidR="008E600E" w:rsidRPr="008E600E">
              <w:rPr>
                <w:rStyle w:val="Hyperlink"/>
                <w:b/>
                <w:bCs/>
                <w:noProof/>
                <w:color w:val="auto"/>
              </w:rPr>
              <w:t>II. Cơ sở chính trị, pháp lý</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_Toc200016016 \h </w:instrText>
            </w:r>
            <w:r w:rsidR="008E600E" w:rsidRPr="008E600E">
              <w:rPr>
                <w:noProof/>
                <w:webHidden/>
              </w:rPr>
            </w:r>
            <w:r w:rsidR="008E600E" w:rsidRPr="008E600E">
              <w:rPr>
                <w:noProof/>
                <w:webHidden/>
              </w:rPr>
              <w:fldChar w:fldCharType="separate"/>
            </w:r>
            <w:r w:rsidR="003719C2">
              <w:rPr>
                <w:noProof/>
                <w:webHidden/>
              </w:rPr>
              <w:t>2</w:t>
            </w:r>
            <w:r w:rsidR="008E600E" w:rsidRPr="008E600E">
              <w:rPr>
                <w:noProof/>
                <w:webHidden/>
              </w:rPr>
              <w:fldChar w:fldCharType="end"/>
            </w:r>
          </w:hyperlink>
        </w:p>
        <w:p w14:paraId="35F7BC5E" w14:textId="78F98370" w:rsidR="008E600E" w:rsidRPr="008E600E" w:rsidRDefault="00394C5D" w:rsidP="008C0B0B">
          <w:pPr>
            <w:pStyle w:val="TOC3"/>
            <w:spacing w:after="120" w:line="340" w:lineRule="exact"/>
            <w:rPr>
              <w:rFonts w:eastAsiaTheme="minorEastAsia"/>
              <w:noProof/>
            </w:rPr>
          </w:pPr>
          <w:hyperlink w:anchor="_Toc200016017" w:history="1">
            <w:r w:rsidR="008E600E" w:rsidRPr="008E600E">
              <w:rPr>
                <w:rStyle w:val="Hyperlink"/>
                <w:rFonts w:eastAsia="Times New Roman"/>
                <w:b/>
                <w:iCs/>
                <w:noProof/>
                <w:color w:val="auto"/>
              </w:rPr>
              <w:t>1. Cơ sở pháp lý</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_Toc200016017 \h </w:instrText>
            </w:r>
            <w:r w:rsidR="008E600E" w:rsidRPr="008E600E">
              <w:rPr>
                <w:noProof/>
                <w:webHidden/>
              </w:rPr>
            </w:r>
            <w:r w:rsidR="008E600E" w:rsidRPr="008E600E">
              <w:rPr>
                <w:noProof/>
                <w:webHidden/>
              </w:rPr>
              <w:fldChar w:fldCharType="separate"/>
            </w:r>
            <w:r w:rsidR="003719C2">
              <w:rPr>
                <w:noProof/>
                <w:webHidden/>
              </w:rPr>
              <w:t>2</w:t>
            </w:r>
            <w:r w:rsidR="008E600E" w:rsidRPr="008E600E">
              <w:rPr>
                <w:noProof/>
                <w:webHidden/>
              </w:rPr>
              <w:fldChar w:fldCharType="end"/>
            </w:r>
          </w:hyperlink>
        </w:p>
        <w:p w14:paraId="7C022954" w14:textId="4E2783E6" w:rsidR="008E600E" w:rsidRPr="008E600E" w:rsidRDefault="00394C5D" w:rsidP="008C0B0B">
          <w:pPr>
            <w:pStyle w:val="TOC3"/>
            <w:spacing w:after="120" w:line="340" w:lineRule="exact"/>
            <w:rPr>
              <w:rFonts w:eastAsiaTheme="minorEastAsia"/>
              <w:noProof/>
            </w:rPr>
          </w:pPr>
          <w:hyperlink w:anchor="_Toc200016018" w:history="1">
            <w:r w:rsidR="008E600E" w:rsidRPr="008E600E">
              <w:rPr>
                <w:rStyle w:val="Hyperlink"/>
                <w:rFonts w:eastAsia="Times New Roman"/>
                <w:b/>
                <w:iCs/>
                <w:noProof/>
                <w:color w:val="auto"/>
              </w:rPr>
              <w:t>2. Cơ sở chính trị</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_Toc200016018 \h </w:instrText>
            </w:r>
            <w:r w:rsidR="008E600E" w:rsidRPr="008E600E">
              <w:rPr>
                <w:noProof/>
                <w:webHidden/>
              </w:rPr>
            </w:r>
            <w:r w:rsidR="008E600E" w:rsidRPr="008E600E">
              <w:rPr>
                <w:noProof/>
                <w:webHidden/>
              </w:rPr>
              <w:fldChar w:fldCharType="separate"/>
            </w:r>
            <w:r w:rsidR="003719C2">
              <w:rPr>
                <w:noProof/>
                <w:webHidden/>
              </w:rPr>
              <w:t>2</w:t>
            </w:r>
            <w:r w:rsidR="008E600E" w:rsidRPr="008E600E">
              <w:rPr>
                <w:noProof/>
                <w:webHidden/>
              </w:rPr>
              <w:fldChar w:fldCharType="end"/>
            </w:r>
          </w:hyperlink>
        </w:p>
        <w:p w14:paraId="4A2570D1" w14:textId="470C5C7E" w:rsidR="008E600E" w:rsidRPr="008E600E" w:rsidRDefault="00394C5D" w:rsidP="008C0B0B">
          <w:pPr>
            <w:pStyle w:val="TOC1"/>
            <w:spacing w:before="120" w:after="120" w:line="340" w:lineRule="exact"/>
            <w:rPr>
              <w:rFonts w:ascii="Times New Roman" w:eastAsiaTheme="minorEastAsia" w:hAnsi="Times New Roman" w:cs="Times New Roman"/>
              <w:b w:val="0"/>
              <w:noProof/>
              <w:kern w:val="2"/>
              <w:sz w:val="28"/>
              <w:szCs w:val="28"/>
              <w14:ligatures w14:val="standardContextual"/>
            </w:rPr>
          </w:pPr>
          <w:hyperlink w:anchor="_Toc200016019" w:history="1">
            <w:r w:rsidR="008E600E" w:rsidRPr="008E600E">
              <w:rPr>
                <w:rStyle w:val="Hyperlink"/>
                <w:rFonts w:ascii="Times New Roman" w:hAnsi="Times New Roman" w:cs="Times New Roman"/>
                <w:bCs/>
                <w:noProof/>
                <w:color w:val="auto"/>
                <w:sz w:val="28"/>
                <w:szCs w:val="28"/>
              </w:rPr>
              <w:t>PHẦN THỨ NHẤT</w:t>
            </w:r>
            <w:r w:rsidR="008E600E" w:rsidRPr="008E600E">
              <w:rPr>
                <w:rFonts w:ascii="Times New Roman" w:hAnsi="Times New Roman" w:cs="Times New Roman"/>
                <w:noProof/>
                <w:webHidden/>
                <w:sz w:val="28"/>
                <w:szCs w:val="28"/>
              </w:rPr>
              <w:tab/>
            </w:r>
            <w:r w:rsidR="008C0B0B">
              <w:rPr>
                <w:rFonts w:ascii="Times New Roman" w:hAnsi="Times New Roman" w:cs="Times New Roman"/>
                <w:noProof/>
                <w:webHidden/>
                <w:sz w:val="28"/>
                <w:szCs w:val="28"/>
              </w:rPr>
              <w:t>:</w:t>
            </w:r>
          </w:hyperlink>
          <w:r w:rsidR="008C0B0B" w:rsidRPr="008C0B0B">
            <w:rPr>
              <w:rStyle w:val="Hyperlink"/>
              <w:rFonts w:ascii="Times New Roman" w:hAnsi="Times New Roman" w:cs="Times New Roman"/>
              <w:noProof/>
              <w:color w:val="auto"/>
              <w:sz w:val="28"/>
              <w:szCs w:val="28"/>
              <w:u w:val="none"/>
            </w:rPr>
            <w:t xml:space="preserve"> </w:t>
          </w:r>
          <w:hyperlink w:anchor="_Toc200016020" w:history="1">
            <w:r w:rsidR="008E600E" w:rsidRPr="008E600E">
              <w:rPr>
                <w:rStyle w:val="Hyperlink"/>
                <w:rFonts w:ascii="Times New Roman" w:hAnsi="Times New Roman" w:cs="Times New Roman"/>
                <w:bCs/>
                <w:noProof/>
                <w:color w:val="auto"/>
                <w:sz w:val="28"/>
                <w:szCs w:val="28"/>
              </w:rPr>
              <w:t>THỰC TRẠNG SÀN GIAO DỊCH BẤT ĐỘNG SẢN, VĂN PHÒNG CÔNG CHỨNG, VĂN PHÒNG ĐĂNG KÝ ĐẤT ĐAI, TRUNG TÂM HÀNH CHÍNH CÔNG, SỞ GIAO DỊCH CHỨNG KHOÁN VIỆT NAM</w:t>
            </w:r>
            <w:r w:rsidR="008E600E" w:rsidRPr="008E600E">
              <w:rPr>
                <w:rFonts w:ascii="Times New Roman" w:hAnsi="Times New Roman" w:cs="Times New Roman"/>
                <w:noProof/>
                <w:webHidden/>
                <w:sz w:val="28"/>
                <w:szCs w:val="28"/>
              </w:rPr>
              <w:tab/>
            </w:r>
            <w:r w:rsidR="008E600E" w:rsidRPr="008E600E">
              <w:rPr>
                <w:rFonts w:ascii="Times New Roman" w:hAnsi="Times New Roman" w:cs="Times New Roman"/>
                <w:noProof/>
                <w:webHidden/>
                <w:sz w:val="28"/>
                <w:szCs w:val="28"/>
              </w:rPr>
              <w:fldChar w:fldCharType="begin"/>
            </w:r>
            <w:r w:rsidR="008E600E" w:rsidRPr="008E600E">
              <w:rPr>
                <w:rFonts w:ascii="Times New Roman" w:hAnsi="Times New Roman" w:cs="Times New Roman"/>
                <w:noProof/>
                <w:webHidden/>
                <w:sz w:val="28"/>
                <w:szCs w:val="28"/>
              </w:rPr>
              <w:instrText xml:space="preserve"> PAGEREF _Toc200016020 \h </w:instrText>
            </w:r>
            <w:r w:rsidR="008E600E" w:rsidRPr="008E600E">
              <w:rPr>
                <w:rFonts w:ascii="Times New Roman" w:hAnsi="Times New Roman" w:cs="Times New Roman"/>
                <w:noProof/>
                <w:webHidden/>
                <w:sz w:val="28"/>
                <w:szCs w:val="28"/>
              </w:rPr>
            </w:r>
            <w:r w:rsidR="008E600E" w:rsidRPr="008E600E">
              <w:rPr>
                <w:rFonts w:ascii="Times New Roman" w:hAnsi="Times New Roman" w:cs="Times New Roman"/>
                <w:noProof/>
                <w:webHidden/>
                <w:sz w:val="28"/>
                <w:szCs w:val="28"/>
              </w:rPr>
              <w:fldChar w:fldCharType="separate"/>
            </w:r>
            <w:r w:rsidR="003719C2">
              <w:rPr>
                <w:rFonts w:ascii="Times New Roman" w:hAnsi="Times New Roman" w:cs="Times New Roman"/>
                <w:noProof/>
                <w:webHidden/>
                <w:sz w:val="28"/>
                <w:szCs w:val="28"/>
              </w:rPr>
              <w:t>3</w:t>
            </w:r>
            <w:r w:rsidR="008E600E" w:rsidRPr="008E600E">
              <w:rPr>
                <w:rFonts w:ascii="Times New Roman" w:hAnsi="Times New Roman" w:cs="Times New Roman"/>
                <w:noProof/>
                <w:webHidden/>
                <w:sz w:val="28"/>
                <w:szCs w:val="28"/>
              </w:rPr>
              <w:fldChar w:fldCharType="end"/>
            </w:r>
          </w:hyperlink>
        </w:p>
        <w:p w14:paraId="1965ED00" w14:textId="389A5D5F" w:rsidR="008E600E" w:rsidRPr="008E600E" w:rsidRDefault="00394C5D" w:rsidP="008C0B0B">
          <w:pPr>
            <w:pStyle w:val="TOC2"/>
            <w:spacing w:after="120" w:line="340" w:lineRule="exact"/>
            <w:rPr>
              <w:rFonts w:eastAsiaTheme="minorEastAsia"/>
              <w:noProof/>
            </w:rPr>
          </w:pPr>
          <w:hyperlink w:anchor="_Toc200016021" w:history="1">
            <w:r w:rsidR="008E600E" w:rsidRPr="008E600E">
              <w:rPr>
                <w:rStyle w:val="Hyperlink"/>
                <w:b/>
                <w:bCs/>
                <w:noProof/>
                <w:color w:val="auto"/>
                <w:spacing w:val="-6"/>
              </w:rPr>
              <w:t>I. Thực trạng hoạt động của sàn giao dịch bất động sản và giao dịch bất động sản</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_Toc200016021 \h </w:instrText>
            </w:r>
            <w:r w:rsidR="008E600E" w:rsidRPr="008E600E">
              <w:rPr>
                <w:noProof/>
                <w:webHidden/>
              </w:rPr>
            </w:r>
            <w:r w:rsidR="008E600E" w:rsidRPr="008E600E">
              <w:rPr>
                <w:noProof/>
                <w:webHidden/>
              </w:rPr>
              <w:fldChar w:fldCharType="separate"/>
            </w:r>
            <w:r w:rsidR="003719C2">
              <w:rPr>
                <w:noProof/>
                <w:webHidden/>
              </w:rPr>
              <w:t>3</w:t>
            </w:r>
            <w:r w:rsidR="008E600E" w:rsidRPr="008E600E">
              <w:rPr>
                <w:noProof/>
                <w:webHidden/>
              </w:rPr>
              <w:fldChar w:fldCharType="end"/>
            </w:r>
          </w:hyperlink>
        </w:p>
        <w:p w14:paraId="7641E221" w14:textId="427C039A" w:rsidR="008E600E" w:rsidRPr="008E600E" w:rsidRDefault="00394C5D" w:rsidP="008C0B0B">
          <w:pPr>
            <w:pStyle w:val="TOC3"/>
            <w:spacing w:after="120" w:line="340" w:lineRule="exact"/>
            <w:rPr>
              <w:rFonts w:eastAsiaTheme="minorEastAsia"/>
              <w:noProof/>
            </w:rPr>
          </w:pPr>
          <w:hyperlink w:anchor="_Toc200016022" w:history="1">
            <w:r w:rsidR="008E600E" w:rsidRPr="008E600E">
              <w:rPr>
                <w:rStyle w:val="Hyperlink"/>
                <w:b/>
                <w:bCs/>
                <w:noProof/>
                <w:color w:val="auto"/>
                <w:spacing w:val="-6"/>
              </w:rPr>
              <w:t>1. Thực trạng hoạt động của sàn giao dịch bất động sản</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_Toc200016022 \h </w:instrText>
            </w:r>
            <w:r w:rsidR="008E600E" w:rsidRPr="008E600E">
              <w:rPr>
                <w:noProof/>
                <w:webHidden/>
              </w:rPr>
            </w:r>
            <w:r w:rsidR="008E600E" w:rsidRPr="008E600E">
              <w:rPr>
                <w:noProof/>
                <w:webHidden/>
              </w:rPr>
              <w:fldChar w:fldCharType="separate"/>
            </w:r>
            <w:r w:rsidR="003719C2">
              <w:rPr>
                <w:noProof/>
                <w:webHidden/>
              </w:rPr>
              <w:t>3</w:t>
            </w:r>
            <w:r w:rsidR="008E600E" w:rsidRPr="008E600E">
              <w:rPr>
                <w:noProof/>
                <w:webHidden/>
              </w:rPr>
              <w:fldChar w:fldCharType="end"/>
            </w:r>
          </w:hyperlink>
        </w:p>
        <w:p w14:paraId="588CF09E" w14:textId="4BC1BBC4" w:rsidR="008E600E" w:rsidRPr="008E600E" w:rsidRDefault="00394C5D" w:rsidP="008C0B0B">
          <w:pPr>
            <w:pStyle w:val="TOC3"/>
            <w:spacing w:after="120" w:line="340" w:lineRule="exact"/>
            <w:rPr>
              <w:rFonts w:eastAsiaTheme="minorEastAsia"/>
              <w:noProof/>
            </w:rPr>
          </w:pPr>
          <w:hyperlink w:anchor="_Toc200016023" w:history="1">
            <w:r w:rsidR="008E600E" w:rsidRPr="008E600E">
              <w:rPr>
                <w:rStyle w:val="Hyperlink"/>
                <w:b/>
                <w:bCs/>
                <w:noProof/>
                <w:color w:val="auto"/>
                <w:lang w:val="sv-SE"/>
              </w:rPr>
              <w:t>2. Thực trạng giao dịch bất động sản</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_Toc200016023 \h </w:instrText>
            </w:r>
            <w:r w:rsidR="008E600E" w:rsidRPr="008E600E">
              <w:rPr>
                <w:noProof/>
                <w:webHidden/>
              </w:rPr>
            </w:r>
            <w:r w:rsidR="008E600E" w:rsidRPr="008E600E">
              <w:rPr>
                <w:noProof/>
                <w:webHidden/>
              </w:rPr>
              <w:fldChar w:fldCharType="separate"/>
            </w:r>
            <w:r w:rsidR="003719C2">
              <w:rPr>
                <w:noProof/>
                <w:webHidden/>
              </w:rPr>
              <w:t>9</w:t>
            </w:r>
            <w:r w:rsidR="008E600E" w:rsidRPr="008E600E">
              <w:rPr>
                <w:noProof/>
                <w:webHidden/>
              </w:rPr>
              <w:fldChar w:fldCharType="end"/>
            </w:r>
          </w:hyperlink>
        </w:p>
        <w:p w14:paraId="31F7B524" w14:textId="4855F984" w:rsidR="008E600E" w:rsidRPr="008E600E" w:rsidRDefault="00394C5D" w:rsidP="008C0B0B">
          <w:pPr>
            <w:pStyle w:val="TOC2"/>
            <w:spacing w:after="120" w:line="340" w:lineRule="exact"/>
            <w:rPr>
              <w:rFonts w:eastAsiaTheme="minorEastAsia"/>
              <w:noProof/>
            </w:rPr>
          </w:pPr>
          <w:hyperlink w:anchor="_Toc200016024" w:history="1">
            <w:r w:rsidR="008E600E" w:rsidRPr="008E600E">
              <w:rPr>
                <w:rStyle w:val="Hyperlink"/>
                <w:b/>
                <w:noProof/>
                <w:color w:val="auto"/>
              </w:rPr>
              <w:t>II. Thực trạng hoạt động của văn phòng công chứng</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_Toc200016024 \h </w:instrText>
            </w:r>
            <w:r w:rsidR="008E600E" w:rsidRPr="008E600E">
              <w:rPr>
                <w:noProof/>
                <w:webHidden/>
              </w:rPr>
            </w:r>
            <w:r w:rsidR="008E600E" w:rsidRPr="008E600E">
              <w:rPr>
                <w:noProof/>
                <w:webHidden/>
              </w:rPr>
              <w:fldChar w:fldCharType="separate"/>
            </w:r>
            <w:r w:rsidR="003719C2">
              <w:rPr>
                <w:noProof/>
                <w:webHidden/>
              </w:rPr>
              <w:t>31</w:t>
            </w:r>
            <w:r w:rsidR="008E600E" w:rsidRPr="008E600E">
              <w:rPr>
                <w:noProof/>
                <w:webHidden/>
              </w:rPr>
              <w:fldChar w:fldCharType="end"/>
            </w:r>
          </w:hyperlink>
        </w:p>
        <w:p w14:paraId="06ECF475" w14:textId="5AF907A1" w:rsidR="008E600E" w:rsidRPr="008E600E" w:rsidRDefault="00394C5D" w:rsidP="008C0B0B">
          <w:pPr>
            <w:pStyle w:val="TOC3"/>
            <w:spacing w:after="120" w:line="340" w:lineRule="exact"/>
            <w:rPr>
              <w:rFonts w:eastAsiaTheme="minorEastAsia"/>
              <w:noProof/>
            </w:rPr>
          </w:pPr>
          <w:hyperlink w:anchor="_Toc200016025" w:history="1">
            <w:r w:rsidR="008E600E" w:rsidRPr="008E600E">
              <w:rPr>
                <w:rStyle w:val="Hyperlink"/>
                <w:b/>
                <w:bCs/>
                <w:noProof/>
                <w:color w:val="auto"/>
              </w:rPr>
              <w:t>1. Quy định pháp luật liên quan đến hoạt động của văn phòng công chứng</w:t>
            </w:r>
            <w:r w:rsidR="008C0B0B">
              <w:rPr>
                <w:noProof/>
                <w:webHidden/>
              </w:rPr>
              <w:t>…………………………………………………………………………..</w:t>
            </w:r>
            <w:r w:rsidR="008E600E" w:rsidRPr="008E600E">
              <w:rPr>
                <w:noProof/>
                <w:webHidden/>
              </w:rPr>
              <w:fldChar w:fldCharType="begin"/>
            </w:r>
            <w:r w:rsidR="008E600E" w:rsidRPr="008E600E">
              <w:rPr>
                <w:noProof/>
                <w:webHidden/>
              </w:rPr>
              <w:instrText xml:space="preserve"> PAGEREF _Toc200016025 \h </w:instrText>
            </w:r>
            <w:r w:rsidR="008E600E" w:rsidRPr="008E600E">
              <w:rPr>
                <w:noProof/>
                <w:webHidden/>
              </w:rPr>
            </w:r>
            <w:r w:rsidR="008E600E" w:rsidRPr="008E600E">
              <w:rPr>
                <w:noProof/>
                <w:webHidden/>
              </w:rPr>
              <w:fldChar w:fldCharType="separate"/>
            </w:r>
            <w:r w:rsidR="003719C2">
              <w:rPr>
                <w:noProof/>
                <w:webHidden/>
              </w:rPr>
              <w:t>31</w:t>
            </w:r>
            <w:r w:rsidR="008E600E" w:rsidRPr="008E600E">
              <w:rPr>
                <w:noProof/>
                <w:webHidden/>
              </w:rPr>
              <w:fldChar w:fldCharType="end"/>
            </w:r>
          </w:hyperlink>
        </w:p>
        <w:p w14:paraId="4B6ADFD4" w14:textId="78833496" w:rsidR="008E600E" w:rsidRPr="008E600E" w:rsidRDefault="00394C5D" w:rsidP="008C0B0B">
          <w:pPr>
            <w:pStyle w:val="TOC3"/>
            <w:spacing w:after="120" w:line="340" w:lineRule="exact"/>
            <w:rPr>
              <w:rFonts w:eastAsiaTheme="minorEastAsia"/>
              <w:noProof/>
            </w:rPr>
          </w:pPr>
          <w:hyperlink w:anchor="_Toc200016026" w:history="1">
            <w:r w:rsidR="008E600E" w:rsidRPr="008E600E">
              <w:rPr>
                <w:rStyle w:val="Hyperlink"/>
                <w:b/>
                <w:noProof/>
                <w:color w:val="auto"/>
                <w:lang w:val="nl-NL"/>
              </w:rPr>
              <w:t>2. Thực trạng, kết quả thực hiện hoạt động công chứng</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_Toc200016026 \h </w:instrText>
            </w:r>
            <w:r w:rsidR="008E600E" w:rsidRPr="008E600E">
              <w:rPr>
                <w:noProof/>
                <w:webHidden/>
              </w:rPr>
            </w:r>
            <w:r w:rsidR="008E600E" w:rsidRPr="008E600E">
              <w:rPr>
                <w:noProof/>
                <w:webHidden/>
              </w:rPr>
              <w:fldChar w:fldCharType="separate"/>
            </w:r>
            <w:r w:rsidR="003719C2">
              <w:rPr>
                <w:noProof/>
                <w:webHidden/>
              </w:rPr>
              <w:t>31</w:t>
            </w:r>
            <w:r w:rsidR="008E600E" w:rsidRPr="008E600E">
              <w:rPr>
                <w:noProof/>
                <w:webHidden/>
              </w:rPr>
              <w:fldChar w:fldCharType="end"/>
            </w:r>
          </w:hyperlink>
        </w:p>
        <w:p w14:paraId="27881319" w14:textId="01301FA1" w:rsidR="008E600E" w:rsidRPr="008E600E" w:rsidRDefault="00394C5D" w:rsidP="008C0B0B">
          <w:pPr>
            <w:pStyle w:val="TOC3"/>
            <w:spacing w:after="120" w:line="340" w:lineRule="exact"/>
            <w:rPr>
              <w:rFonts w:eastAsiaTheme="minorEastAsia"/>
              <w:noProof/>
            </w:rPr>
          </w:pPr>
          <w:hyperlink w:anchor="_Toc200016029" w:history="1">
            <w:r w:rsidR="008E600E" w:rsidRPr="008E600E">
              <w:rPr>
                <w:rStyle w:val="Hyperlink"/>
                <w:b/>
                <w:noProof/>
                <w:color w:val="auto"/>
                <w:lang w:val="nl-NL"/>
              </w:rPr>
              <w:t>3. Tồn tại, hạn chế của hoạt động công chứng</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_Toc200016029 \h </w:instrText>
            </w:r>
            <w:r w:rsidR="008E600E" w:rsidRPr="008E600E">
              <w:rPr>
                <w:noProof/>
                <w:webHidden/>
              </w:rPr>
            </w:r>
            <w:r w:rsidR="008E600E" w:rsidRPr="008E600E">
              <w:rPr>
                <w:noProof/>
                <w:webHidden/>
              </w:rPr>
              <w:fldChar w:fldCharType="separate"/>
            </w:r>
            <w:r w:rsidR="003719C2">
              <w:rPr>
                <w:noProof/>
                <w:webHidden/>
              </w:rPr>
              <w:t>34</w:t>
            </w:r>
            <w:r w:rsidR="008E600E" w:rsidRPr="008E600E">
              <w:rPr>
                <w:noProof/>
                <w:webHidden/>
              </w:rPr>
              <w:fldChar w:fldCharType="end"/>
            </w:r>
          </w:hyperlink>
        </w:p>
        <w:p w14:paraId="2A5178E1" w14:textId="03930A4C" w:rsidR="008E600E" w:rsidRPr="008E600E" w:rsidRDefault="00394C5D" w:rsidP="008C0B0B">
          <w:pPr>
            <w:pStyle w:val="TOC3"/>
            <w:spacing w:after="120" w:line="340" w:lineRule="exact"/>
            <w:rPr>
              <w:rFonts w:eastAsiaTheme="minorEastAsia"/>
              <w:noProof/>
            </w:rPr>
          </w:pPr>
          <w:hyperlink w:anchor="_Toc200016030" w:history="1">
            <w:r w:rsidR="008E600E" w:rsidRPr="008E600E">
              <w:rPr>
                <w:rStyle w:val="Hyperlink"/>
                <w:b/>
                <w:noProof/>
                <w:color w:val="auto"/>
                <w:lang w:val="nl-NL"/>
              </w:rPr>
              <w:t xml:space="preserve">4. </w:t>
            </w:r>
            <w:r w:rsidR="008E600E" w:rsidRPr="008E600E">
              <w:rPr>
                <w:rStyle w:val="Hyperlink"/>
                <w:b/>
                <w:noProof/>
                <w:color w:val="auto"/>
              </w:rPr>
              <w:t>Nguyên nhân của tồn tại, hạn chế</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_Toc200016030 \h </w:instrText>
            </w:r>
            <w:r w:rsidR="008E600E" w:rsidRPr="008E600E">
              <w:rPr>
                <w:noProof/>
                <w:webHidden/>
              </w:rPr>
            </w:r>
            <w:r w:rsidR="008E600E" w:rsidRPr="008E600E">
              <w:rPr>
                <w:noProof/>
                <w:webHidden/>
              </w:rPr>
              <w:fldChar w:fldCharType="separate"/>
            </w:r>
            <w:r w:rsidR="003719C2">
              <w:rPr>
                <w:noProof/>
                <w:webHidden/>
              </w:rPr>
              <w:t>37</w:t>
            </w:r>
            <w:r w:rsidR="008E600E" w:rsidRPr="008E600E">
              <w:rPr>
                <w:noProof/>
                <w:webHidden/>
              </w:rPr>
              <w:fldChar w:fldCharType="end"/>
            </w:r>
          </w:hyperlink>
        </w:p>
        <w:p w14:paraId="12971E91" w14:textId="5ACB6EAF" w:rsidR="008E600E" w:rsidRPr="008E600E" w:rsidRDefault="00394C5D" w:rsidP="008C0B0B">
          <w:pPr>
            <w:pStyle w:val="TOC2"/>
            <w:spacing w:after="120" w:line="340" w:lineRule="exact"/>
            <w:rPr>
              <w:rFonts w:eastAsiaTheme="minorEastAsia"/>
              <w:noProof/>
            </w:rPr>
          </w:pPr>
          <w:hyperlink w:anchor="_Toc200016031" w:history="1">
            <w:r w:rsidR="008E600E" w:rsidRPr="008E600E">
              <w:rPr>
                <w:rStyle w:val="Hyperlink"/>
                <w:b/>
                <w:noProof/>
                <w:color w:val="auto"/>
              </w:rPr>
              <w:t>III. Thực trạng hoạt động của Văn phòng đăng ký đất đai</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_Toc200016031 \h </w:instrText>
            </w:r>
            <w:r w:rsidR="008E600E" w:rsidRPr="008E600E">
              <w:rPr>
                <w:noProof/>
                <w:webHidden/>
              </w:rPr>
            </w:r>
            <w:r w:rsidR="008E600E" w:rsidRPr="008E600E">
              <w:rPr>
                <w:noProof/>
                <w:webHidden/>
              </w:rPr>
              <w:fldChar w:fldCharType="separate"/>
            </w:r>
            <w:r w:rsidR="003719C2">
              <w:rPr>
                <w:noProof/>
                <w:webHidden/>
              </w:rPr>
              <w:t>38</w:t>
            </w:r>
            <w:r w:rsidR="008E600E" w:rsidRPr="008E600E">
              <w:rPr>
                <w:noProof/>
                <w:webHidden/>
              </w:rPr>
              <w:fldChar w:fldCharType="end"/>
            </w:r>
          </w:hyperlink>
        </w:p>
        <w:p w14:paraId="4A7C5773" w14:textId="5071E04B" w:rsidR="008E600E" w:rsidRPr="008E600E" w:rsidRDefault="00394C5D" w:rsidP="008C0B0B">
          <w:pPr>
            <w:pStyle w:val="TOC3"/>
            <w:spacing w:after="120" w:line="340" w:lineRule="exact"/>
            <w:rPr>
              <w:rFonts w:eastAsiaTheme="minorEastAsia"/>
              <w:noProof/>
            </w:rPr>
          </w:pPr>
          <w:hyperlink w:anchor="_Toc200016032" w:history="1">
            <w:r w:rsidR="008E600E" w:rsidRPr="008E600E">
              <w:rPr>
                <w:rStyle w:val="Hyperlink"/>
                <w:b/>
                <w:bCs/>
                <w:noProof/>
                <w:color w:val="auto"/>
              </w:rPr>
              <w:t>1. Quy định pháp luật liên quan đến hoạt động của Văn phòng đăng ký đất đai</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_Toc200016032 \h </w:instrText>
            </w:r>
            <w:r w:rsidR="008E600E" w:rsidRPr="008E600E">
              <w:rPr>
                <w:noProof/>
                <w:webHidden/>
              </w:rPr>
            </w:r>
            <w:r w:rsidR="008E600E" w:rsidRPr="008E600E">
              <w:rPr>
                <w:noProof/>
                <w:webHidden/>
              </w:rPr>
              <w:fldChar w:fldCharType="separate"/>
            </w:r>
            <w:r w:rsidR="003719C2">
              <w:rPr>
                <w:noProof/>
                <w:webHidden/>
              </w:rPr>
              <w:t>38</w:t>
            </w:r>
            <w:r w:rsidR="008E600E" w:rsidRPr="008E600E">
              <w:rPr>
                <w:noProof/>
                <w:webHidden/>
              </w:rPr>
              <w:fldChar w:fldCharType="end"/>
            </w:r>
          </w:hyperlink>
        </w:p>
        <w:p w14:paraId="1F33A827" w14:textId="616AFF84" w:rsidR="008E600E" w:rsidRPr="008E600E" w:rsidRDefault="00394C5D" w:rsidP="008C0B0B">
          <w:pPr>
            <w:pStyle w:val="TOC3"/>
            <w:spacing w:after="120" w:line="340" w:lineRule="exact"/>
            <w:rPr>
              <w:rFonts w:eastAsiaTheme="minorEastAsia"/>
              <w:noProof/>
            </w:rPr>
          </w:pPr>
          <w:hyperlink w:anchor="_Toc200016033" w:history="1">
            <w:r w:rsidR="008E600E" w:rsidRPr="008E600E">
              <w:rPr>
                <w:rStyle w:val="Hyperlink"/>
                <w:b/>
                <w:bCs/>
                <w:noProof/>
                <w:color w:val="auto"/>
              </w:rPr>
              <w:t>2. Thực trạng hoạt động của Văn phòng đăng ký đất đai</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_Toc200016033 \h </w:instrText>
            </w:r>
            <w:r w:rsidR="008E600E" w:rsidRPr="008E600E">
              <w:rPr>
                <w:noProof/>
                <w:webHidden/>
              </w:rPr>
            </w:r>
            <w:r w:rsidR="008E600E" w:rsidRPr="008E600E">
              <w:rPr>
                <w:noProof/>
                <w:webHidden/>
              </w:rPr>
              <w:fldChar w:fldCharType="separate"/>
            </w:r>
            <w:r w:rsidR="003719C2">
              <w:rPr>
                <w:noProof/>
                <w:webHidden/>
              </w:rPr>
              <w:t>39</w:t>
            </w:r>
            <w:r w:rsidR="008E600E" w:rsidRPr="008E600E">
              <w:rPr>
                <w:noProof/>
                <w:webHidden/>
              </w:rPr>
              <w:fldChar w:fldCharType="end"/>
            </w:r>
          </w:hyperlink>
        </w:p>
        <w:p w14:paraId="1BC69DB0" w14:textId="0E1C2449" w:rsidR="008E600E" w:rsidRPr="008E600E" w:rsidRDefault="00394C5D" w:rsidP="008C0B0B">
          <w:pPr>
            <w:pStyle w:val="TOC2"/>
            <w:spacing w:after="120" w:line="340" w:lineRule="exact"/>
            <w:rPr>
              <w:rFonts w:eastAsiaTheme="minorEastAsia"/>
              <w:noProof/>
            </w:rPr>
          </w:pPr>
          <w:hyperlink w:anchor="_Toc200016034" w:history="1">
            <w:r w:rsidR="008E600E" w:rsidRPr="008E600E">
              <w:rPr>
                <w:rStyle w:val="Hyperlink"/>
                <w:b/>
                <w:bCs/>
                <w:noProof/>
                <w:color w:val="auto"/>
              </w:rPr>
              <w:t>3. Những vướng mắc, tồn tại của hệ thống Văn phòng đăng ký đất đai</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_Toc200016034 \h </w:instrText>
            </w:r>
            <w:r w:rsidR="008E600E" w:rsidRPr="008E600E">
              <w:rPr>
                <w:noProof/>
                <w:webHidden/>
              </w:rPr>
            </w:r>
            <w:r w:rsidR="008E600E" w:rsidRPr="008E600E">
              <w:rPr>
                <w:noProof/>
                <w:webHidden/>
              </w:rPr>
              <w:fldChar w:fldCharType="separate"/>
            </w:r>
            <w:r w:rsidR="003719C2">
              <w:rPr>
                <w:noProof/>
                <w:webHidden/>
              </w:rPr>
              <w:t>42</w:t>
            </w:r>
            <w:r w:rsidR="008E600E" w:rsidRPr="008E600E">
              <w:rPr>
                <w:noProof/>
                <w:webHidden/>
              </w:rPr>
              <w:fldChar w:fldCharType="end"/>
            </w:r>
          </w:hyperlink>
        </w:p>
        <w:p w14:paraId="59B5B7C6" w14:textId="2E848255" w:rsidR="008E600E" w:rsidRPr="008E600E" w:rsidRDefault="00394C5D" w:rsidP="008C0B0B">
          <w:pPr>
            <w:pStyle w:val="TOC2"/>
            <w:spacing w:after="120" w:line="340" w:lineRule="exact"/>
            <w:rPr>
              <w:rFonts w:eastAsiaTheme="minorEastAsia"/>
              <w:noProof/>
            </w:rPr>
          </w:pPr>
          <w:hyperlink w:anchor="_Toc200016036" w:history="1">
            <w:r w:rsidR="008E600E" w:rsidRPr="008E600E">
              <w:rPr>
                <w:rStyle w:val="Hyperlink"/>
                <w:b/>
                <w:noProof/>
                <w:color w:val="auto"/>
              </w:rPr>
              <w:t>IV. Thực</w:t>
            </w:r>
            <w:r w:rsidR="008E600E" w:rsidRPr="008E600E">
              <w:rPr>
                <w:rStyle w:val="Hyperlink"/>
                <w:b/>
                <w:noProof/>
                <w:color w:val="auto"/>
                <w:lang w:val="vi-VN"/>
              </w:rPr>
              <w:t xml:space="preserve"> trạng hoạt động quản lý thuế đối với giao dịch bất động sản</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_Toc200016036 \h </w:instrText>
            </w:r>
            <w:r w:rsidR="008E600E" w:rsidRPr="008E600E">
              <w:rPr>
                <w:noProof/>
                <w:webHidden/>
              </w:rPr>
            </w:r>
            <w:r w:rsidR="008E600E" w:rsidRPr="008E600E">
              <w:rPr>
                <w:noProof/>
                <w:webHidden/>
              </w:rPr>
              <w:fldChar w:fldCharType="separate"/>
            </w:r>
            <w:r w:rsidR="003719C2">
              <w:rPr>
                <w:noProof/>
                <w:webHidden/>
              </w:rPr>
              <w:t>45</w:t>
            </w:r>
            <w:r w:rsidR="008E600E" w:rsidRPr="008E600E">
              <w:rPr>
                <w:noProof/>
                <w:webHidden/>
              </w:rPr>
              <w:fldChar w:fldCharType="end"/>
            </w:r>
          </w:hyperlink>
        </w:p>
        <w:p w14:paraId="2B5800FF" w14:textId="1568EF4A" w:rsidR="008E600E" w:rsidRPr="008E600E" w:rsidRDefault="00394C5D" w:rsidP="008C0B0B">
          <w:pPr>
            <w:pStyle w:val="TOC3"/>
            <w:spacing w:after="120" w:line="340" w:lineRule="exact"/>
            <w:rPr>
              <w:rFonts w:eastAsiaTheme="minorEastAsia"/>
              <w:noProof/>
            </w:rPr>
          </w:pPr>
          <w:hyperlink w:anchor="_Toc200016037" w:history="1">
            <w:r w:rsidR="008E600E" w:rsidRPr="008E600E">
              <w:rPr>
                <w:rStyle w:val="Hyperlink"/>
                <w:b/>
                <w:noProof/>
                <w:color w:val="auto"/>
                <w:lang w:val="en-SG"/>
              </w:rPr>
              <w:t>1. Quy</w:t>
            </w:r>
            <w:r w:rsidR="008E600E" w:rsidRPr="008E600E">
              <w:rPr>
                <w:rStyle w:val="Hyperlink"/>
                <w:b/>
                <w:noProof/>
                <w:color w:val="auto"/>
                <w:lang w:val="vi-VN"/>
              </w:rPr>
              <w:t xml:space="preserve"> định pháp luật liên quan đến hoạt động quản lý thuế đối với giao dịch bất động sản</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_Toc200016037 \h </w:instrText>
            </w:r>
            <w:r w:rsidR="008E600E" w:rsidRPr="008E600E">
              <w:rPr>
                <w:noProof/>
                <w:webHidden/>
              </w:rPr>
            </w:r>
            <w:r w:rsidR="008E600E" w:rsidRPr="008E600E">
              <w:rPr>
                <w:noProof/>
                <w:webHidden/>
              </w:rPr>
              <w:fldChar w:fldCharType="separate"/>
            </w:r>
            <w:r w:rsidR="003719C2">
              <w:rPr>
                <w:noProof/>
                <w:webHidden/>
              </w:rPr>
              <w:t>45</w:t>
            </w:r>
            <w:r w:rsidR="008E600E" w:rsidRPr="008E600E">
              <w:rPr>
                <w:noProof/>
                <w:webHidden/>
              </w:rPr>
              <w:fldChar w:fldCharType="end"/>
            </w:r>
          </w:hyperlink>
        </w:p>
        <w:p w14:paraId="6A2AF6D9" w14:textId="14DC3539" w:rsidR="008E600E" w:rsidRPr="008E600E" w:rsidRDefault="00394C5D" w:rsidP="008C0B0B">
          <w:pPr>
            <w:pStyle w:val="TOC3"/>
            <w:spacing w:after="120" w:line="340" w:lineRule="exact"/>
            <w:rPr>
              <w:rFonts w:eastAsiaTheme="minorEastAsia"/>
              <w:noProof/>
            </w:rPr>
          </w:pPr>
          <w:hyperlink w:anchor="_Toc200016038" w:history="1">
            <w:r w:rsidR="008E600E" w:rsidRPr="008E600E">
              <w:rPr>
                <w:rStyle w:val="Hyperlink"/>
                <w:b/>
                <w:bCs/>
                <w:noProof/>
                <w:color w:val="auto"/>
                <w:lang w:val="en-SG"/>
              </w:rPr>
              <w:t>2. Thực trạng chuyển đổi số và hệ thống thông tin, dữ liệu của Cơ quan thuế về giao dịch bất động sản</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_Toc200016038 \h </w:instrText>
            </w:r>
            <w:r w:rsidR="008E600E" w:rsidRPr="008E600E">
              <w:rPr>
                <w:noProof/>
                <w:webHidden/>
              </w:rPr>
            </w:r>
            <w:r w:rsidR="008E600E" w:rsidRPr="008E600E">
              <w:rPr>
                <w:noProof/>
                <w:webHidden/>
              </w:rPr>
              <w:fldChar w:fldCharType="separate"/>
            </w:r>
            <w:r w:rsidR="003719C2">
              <w:rPr>
                <w:noProof/>
                <w:webHidden/>
              </w:rPr>
              <w:t>46</w:t>
            </w:r>
            <w:r w:rsidR="008E600E" w:rsidRPr="008E600E">
              <w:rPr>
                <w:noProof/>
                <w:webHidden/>
              </w:rPr>
              <w:fldChar w:fldCharType="end"/>
            </w:r>
          </w:hyperlink>
        </w:p>
        <w:p w14:paraId="0D4CD63A" w14:textId="1BAF1597" w:rsidR="008E600E" w:rsidRPr="008E600E" w:rsidRDefault="00394C5D" w:rsidP="008C0B0B">
          <w:pPr>
            <w:pStyle w:val="TOC3"/>
            <w:spacing w:after="120" w:line="340" w:lineRule="exact"/>
            <w:rPr>
              <w:rFonts w:eastAsiaTheme="minorEastAsia"/>
              <w:noProof/>
            </w:rPr>
          </w:pPr>
          <w:hyperlink w:anchor="_Toc200016039" w:history="1">
            <w:r w:rsidR="008E600E" w:rsidRPr="008E600E">
              <w:rPr>
                <w:rStyle w:val="Hyperlink"/>
                <w:b/>
                <w:bCs/>
                <w:noProof/>
                <w:color w:val="auto"/>
              </w:rPr>
              <w:t>3</w:t>
            </w:r>
            <w:r w:rsidR="008E600E" w:rsidRPr="008E600E">
              <w:rPr>
                <w:rStyle w:val="Hyperlink"/>
                <w:b/>
                <w:bCs/>
                <w:noProof/>
                <w:color w:val="auto"/>
                <w:lang w:val="vi-VN"/>
              </w:rPr>
              <w:t>.</w:t>
            </w:r>
            <w:r w:rsidR="008E600E" w:rsidRPr="008E600E">
              <w:rPr>
                <w:rStyle w:val="Hyperlink"/>
                <w:b/>
                <w:bCs/>
                <w:noProof/>
                <w:color w:val="auto"/>
                <w:lang w:val="en-SG"/>
              </w:rPr>
              <w:t xml:space="preserve"> Kết quả đạt được</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_Toc200016039 \h </w:instrText>
            </w:r>
            <w:r w:rsidR="008E600E" w:rsidRPr="008E600E">
              <w:rPr>
                <w:noProof/>
                <w:webHidden/>
              </w:rPr>
            </w:r>
            <w:r w:rsidR="008E600E" w:rsidRPr="008E600E">
              <w:rPr>
                <w:noProof/>
                <w:webHidden/>
              </w:rPr>
              <w:fldChar w:fldCharType="separate"/>
            </w:r>
            <w:r w:rsidR="003719C2">
              <w:rPr>
                <w:noProof/>
                <w:webHidden/>
              </w:rPr>
              <w:t>46</w:t>
            </w:r>
            <w:r w:rsidR="008E600E" w:rsidRPr="008E600E">
              <w:rPr>
                <w:noProof/>
                <w:webHidden/>
              </w:rPr>
              <w:fldChar w:fldCharType="end"/>
            </w:r>
          </w:hyperlink>
        </w:p>
        <w:p w14:paraId="57C3180E" w14:textId="5F31919E" w:rsidR="008E600E" w:rsidRPr="008E600E" w:rsidRDefault="00394C5D" w:rsidP="008C0B0B">
          <w:pPr>
            <w:pStyle w:val="TOC3"/>
            <w:spacing w:after="120" w:line="340" w:lineRule="exact"/>
            <w:rPr>
              <w:rFonts w:eastAsiaTheme="minorEastAsia"/>
              <w:noProof/>
            </w:rPr>
          </w:pPr>
          <w:hyperlink w:anchor="_Toc200016040" w:history="1">
            <w:r w:rsidR="008E600E" w:rsidRPr="008E600E">
              <w:rPr>
                <w:rStyle w:val="Hyperlink"/>
                <w:b/>
                <w:noProof/>
                <w:color w:val="auto"/>
                <w:lang w:val="en-SG"/>
              </w:rPr>
              <w:t>4. Tồn tại, hạn chế</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_Toc200016040 \h </w:instrText>
            </w:r>
            <w:r w:rsidR="008E600E" w:rsidRPr="008E600E">
              <w:rPr>
                <w:noProof/>
                <w:webHidden/>
              </w:rPr>
            </w:r>
            <w:r w:rsidR="008E600E" w:rsidRPr="008E600E">
              <w:rPr>
                <w:noProof/>
                <w:webHidden/>
              </w:rPr>
              <w:fldChar w:fldCharType="separate"/>
            </w:r>
            <w:r w:rsidR="003719C2">
              <w:rPr>
                <w:noProof/>
                <w:webHidden/>
              </w:rPr>
              <w:t>46</w:t>
            </w:r>
            <w:r w:rsidR="008E600E" w:rsidRPr="008E600E">
              <w:rPr>
                <w:noProof/>
                <w:webHidden/>
              </w:rPr>
              <w:fldChar w:fldCharType="end"/>
            </w:r>
          </w:hyperlink>
        </w:p>
        <w:p w14:paraId="727EB8A2" w14:textId="6C6D6B03" w:rsidR="008E600E" w:rsidRPr="008E600E" w:rsidRDefault="00394C5D" w:rsidP="008C0B0B">
          <w:pPr>
            <w:pStyle w:val="TOC3"/>
            <w:spacing w:after="120" w:line="340" w:lineRule="exact"/>
            <w:rPr>
              <w:rFonts w:eastAsiaTheme="minorEastAsia"/>
              <w:noProof/>
            </w:rPr>
          </w:pPr>
          <w:hyperlink w:anchor="_Toc200016041" w:history="1">
            <w:r w:rsidR="008E600E" w:rsidRPr="008E600E">
              <w:rPr>
                <w:rStyle w:val="Hyperlink"/>
                <w:b/>
                <w:noProof/>
                <w:color w:val="auto"/>
              </w:rPr>
              <w:t>5</w:t>
            </w:r>
            <w:r w:rsidR="008E600E" w:rsidRPr="008E600E">
              <w:rPr>
                <w:rStyle w:val="Hyperlink"/>
                <w:b/>
                <w:noProof/>
                <w:color w:val="auto"/>
                <w:lang w:val="vi-VN"/>
              </w:rPr>
              <w:t>.</w:t>
            </w:r>
            <w:r w:rsidR="008E600E" w:rsidRPr="008E600E">
              <w:rPr>
                <w:rStyle w:val="Hyperlink"/>
                <w:b/>
                <w:noProof/>
                <w:color w:val="auto"/>
                <w:lang w:val="en-SG"/>
              </w:rPr>
              <w:t xml:space="preserve"> Kiến nghị</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_Toc200016041 \h </w:instrText>
            </w:r>
            <w:r w:rsidR="008E600E" w:rsidRPr="008E600E">
              <w:rPr>
                <w:noProof/>
                <w:webHidden/>
              </w:rPr>
            </w:r>
            <w:r w:rsidR="008E600E" w:rsidRPr="008E600E">
              <w:rPr>
                <w:noProof/>
                <w:webHidden/>
              </w:rPr>
              <w:fldChar w:fldCharType="separate"/>
            </w:r>
            <w:r w:rsidR="003719C2">
              <w:rPr>
                <w:noProof/>
                <w:webHidden/>
              </w:rPr>
              <w:t>47</w:t>
            </w:r>
            <w:r w:rsidR="008E600E" w:rsidRPr="008E600E">
              <w:rPr>
                <w:noProof/>
                <w:webHidden/>
              </w:rPr>
              <w:fldChar w:fldCharType="end"/>
            </w:r>
          </w:hyperlink>
        </w:p>
        <w:p w14:paraId="027E201B" w14:textId="2D8A5245" w:rsidR="008E600E" w:rsidRPr="008E600E" w:rsidRDefault="00394C5D" w:rsidP="008C0B0B">
          <w:pPr>
            <w:pStyle w:val="TOC2"/>
            <w:spacing w:after="120" w:line="340" w:lineRule="exact"/>
            <w:rPr>
              <w:rFonts w:eastAsiaTheme="minorEastAsia"/>
              <w:noProof/>
            </w:rPr>
          </w:pPr>
          <w:hyperlink w:anchor="_Toc200016042" w:history="1">
            <w:r w:rsidR="008E600E" w:rsidRPr="008E600E">
              <w:rPr>
                <w:rStyle w:val="Hyperlink"/>
                <w:b/>
                <w:bCs/>
                <w:noProof/>
                <w:color w:val="auto"/>
                <w:shd w:val="clear" w:color="auto" w:fill="FFFFFF"/>
              </w:rPr>
              <w:t>V. Thực trạng hoạt động của trung tâm hành chính công tại một số địa phương</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_Toc200016042 \h </w:instrText>
            </w:r>
            <w:r w:rsidR="008E600E" w:rsidRPr="008E600E">
              <w:rPr>
                <w:noProof/>
                <w:webHidden/>
              </w:rPr>
            </w:r>
            <w:r w:rsidR="008E600E" w:rsidRPr="008E600E">
              <w:rPr>
                <w:noProof/>
                <w:webHidden/>
              </w:rPr>
              <w:fldChar w:fldCharType="separate"/>
            </w:r>
            <w:r w:rsidR="003719C2">
              <w:rPr>
                <w:noProof/>
                <w:webHidden/>
              </w:rPr>
              <w:t>47</w:t>
            </w:r>
            <w:r w:rsidR="008E600E" w:rsidRPr="008E600E">
              <w:rPr>
                <w:noProof/>
                <w:webHidden/>
              </w:rPr>
              <w:fldChar w:fldCharType="end"/>
            </w:r>
          </w:hyperlink>
        </w:p>
        <w:p w14:paraId="3BA26C06" w14:textId="6F7C237F" w:rsidR="008E600E" w:rsidRPr="008E600E" w:rsidRDefault="00394C5D" w:rsidP="008C0B0B">
          <w:pPr>
            <w:pStyle w:val="TOC3"/>
            <w:spacing w:after="120" w:line="340" w:lineRule="exact"/>
            <w:rPr>
              <w:rFonts w:eastAsiaTheme="minorEastAsia"/>
              <w:noProof/>
            </w:rPr>
          </w:pPr>
          <w:hyperlink w:anchor="_Toc200016043" w:history="1">
            <w:r w:rsidR="008E600E" w:rsidRPr="008E600E">
              <w:rPr>
                <w:rStyle w:val="Hyperlink"/>
                <w:b/>
                <w:bCs/>
                <w:noProof/>
                <w:color w:val="auto"/>
              </w:rPr>
              <w:t>1. Thực trạng hoạt động của trung tâm hành chính công trên cả nước</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_Toc200016043 \h </w:instrText>
            </w:r>
            <w:r w:rsidR="008E600E" w:rsidRPr="008E600E">
              <w:rPr>
                <w:noProof/>
                <w:webHidden/>
              </w:rPr>
            </w:r>
            <w:r w:rsidR="008E600E" w:rsidRPr="008E600E">
              <w:rPr>
                <w:noProof/>
                <w:webHidden/>
              </w:rPr>
              <w:fldChar w:fldCharType="separate"/>
            </w:r>
            <w:r w:rsidR="003719C2">
              <w:rPr>
                <w:noProof/>
                <w:webHidden/>
              </w:rPr>
              <w:t>47</w:t>
            </w:r>
            <w:r w:rsidR="008E600E" w:rsidRPr="008E600E">
              <w:rPr>
                <w:noProof/>
                <w:webHidden/>
              </w:rPr>
              <w:fldChar w:fldCharType="end"/>
            </w:r>
          </w:hyperlink>
        </w:p>
        <w:p w14:paraId="6116EF35" w14:textId="017AA6F2" w:rsidR="008E600E" w:rsidRPr="008E600E" w:rsidRDefault="00394C5D" w:rsidP="008C0B0B">
          <w:pPr>
            <w:pStyle w:val="TOC3"/>
            <w:spacing w:after="120" w:line="340" w:lineRule="exact"/>
            <w:rPr>
              <w:rFonts w:eastAsiaTheme="minorEastAsia"/>
              <w:noProof/>
            </w:rPr>
          </w:pPr>
          <w:hyperlink w:anchor="_Toc200016044" w:history="1">
            <w:r w:rsidR="008E600E" w:rsidRPr="008E600E">
              <w:rPr>
                <w:rStyle w:val="Hyperlink"/>
                <w:b/>
                <w:bCs/>
                <w:noProof/>
                <w:color w:val="auto"/>
              </w:rPr>
              <w:t>2. Thực trạng hoạt động của Trung tâm hành chính công tại tỉnh Quảng Ninh</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_Toc200016044 \h </w:instrText>
            </w:r>
            <w:r w:rsidR="008E600E" w:rsidRPr="008E600E">
              <w:rPr>
                <w:noProof/>
                <w:webHidden/>
              </w:rPr>
            </w:r>
            <w:r w:rsidR="008E600E" w:rsidRPr="008E600E">
              <w:rPr>
                <w:noProof/>
                <w:webHidden/>
              </w:rPr>
              <w:fldChar w:fldCharType="separate"/>
            </w:r>
            <w:r w:rsidR="003719C2">
              <w:rPr>
                <w:noProof/>
                <w:webHidden/>
              </w:rPr>
              <w:t>48</w:t>
            </w:r>
            <w:r w:rsidR="008E600E" w:rsidRPr="008E600E">
              <w:rPr>
                <w:noProof/>
                <w:webHidden/>
              </w:rPr>
              <w:fldChar w:fldCharType="end"/>
            </w:r>
          </w:hyperlink>
        </w:p>
        <w:p w14:paraId="47E3AA9B" w14:textId="517AF2B7" w:rsidR="008E600E" w:rsidRPr="008E600E" w:rsidRDefault="00394C5D" w:rsidP="008C0B0B">
          <w:pPr>
            <w:pStyle w:val="TOC3"/>
            <w:spacing w:after="120" w:line="340" w:lineRule="exact"/>
            <w:rPr>
              <w:rFonts w:eastAsiaTheme="minorEastAsia"/>
              <w:noProof/>
            </w:rPr>
          </w:pPr>
          <w:hyperlink w:anchor="_Toc200016045" w:history="1">
            <w:r w:rsidR="008E600E" w:rsidRPr="008E600E">
              <w:rPr>
                <w:rStyle w:val="Hyperlink"/>
                <w:b/>
                <w:bCs/>
                <w:noProof/>
                <w:color w:val="auto"/>
              </w:rPr>
              <w:t>3. Thực trạng hoạt động của Trung tâm hành chính công tại tỉnh Bắc Ninh</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_Toc200016045 \h </w:instrText>
            </w:r>
            <w:r w:rsidR="008E600E" w:rsidRPr="008E600E">
              <w:rPr>
                <w:noProof/>
                <w:webHidden/>
              </w:rPr>
            </w:r>
            <w:r w:rsidR="008E600E" w:rsidRPr="008E600E">
              <w:rPr>
                <w:noProof/>
                <w:webHidden/>
              </w:rPr>
              <w:fldChar w:fldCharType="separate"/>
            </w:r>
            <w:r w:rsidR="003719C2">
              <w:rPr>
                <w:noProof/>
                <w:webHidden/>
              </w:rPr>
              <w:t>50</w:t>
            </w:r>
            <w:r w:rsidR="008E600E" w:rsidRPr="008E600E">
              <w:rPr>
                <w:noProof/>
                <w:webHidden/>
              </w:rPr>
              <w:fldChar w:fldCharType="end"/>
            </w:r>
          </w:hyperlink>
        </w:p>
        <w:p w14:paraId="0414DACC" w14:textId="3FC94608" w:rsidR="008E600E" w:rsidRPr="008E600E" w:rsidRDefault="00394C5D" w:rsidP="008C0B0B">
          <w:pPr>
            <w:pStyle w:val="TOC3"/>
            <w:spacing w:after="120" w:line="340" w:lineRule="exact"/>
            <w:rPr>
              <w:rFonts w:eastAsiaTheme="minorEastAsia"/>
              <w:noProof/>
            </w:rPr>
          </w:pPr>
          <w:hyperlink w:anchor="_Toc200016046" w:history="1">
            <w:r w:rsidR="008E600E" w:rsidRPr="008E600E">
              <w:rPr>
                <w:rStyle w:val="Hyperlink"/>
                <w:b/>
                <w:bCs/>
                <w:noProof/>
                <w:color w:val="auto"/>
                <w:lang w:val="nl-NL"/>
              </w:rPr>
              <w:t xml:space="preserve">4. </w:t>
            </w:r>
            <w:r w:rsidR="008E600E" w:rsidRPr="008E600E">
              <w:rPr>
                <w:rStyle w:val="Hyperlink"/>
                <w:b/>
                <w:bCs/>
                <w:noProof/>
                <w:color w:val="auto"/>
              </w:rPr>
              <w:t>Thực trạng hoạt động của Trung tâm hành chính công tại t</w:t>
            </w:r>
            <w:r w:rsidR="008E600E" w:rsidRPr="008E600E">
              <w:rPr>
                <w:rStyle w:val="Hyperlink"/>
                <w:b/>
                <w:bCs/>
                <w:noProof/>
                <w:color w:val="auto"/>
                <w:lang w:val="nl-NL"/>
              </w:rPr>
              <w:t>ỉnh Bình Dương</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_Toc200016046 \h </w:instrText>
            </w:r>
            <w:r w:rsidR="008E600E" w:rsidRPr="008E600E">
              <w:rPr>
                <w:noProof/>
                <w:webHidden/>
              </w:rPr>
            </w:r>
            <w:r w:rsidR="008E600E" w:rsidRPr="008E600E">
              <w:rPr>
                <w:noProof/>
                <w:webHidden/>
              </w:rPr>
              <w:fldChar w:fldCharType="separate"/>
            </w:r>
            <w:r w:rsidR="003719C2">
              <w:rPr>
                <w:noProof/>
                <w:webHidden/>
              </w:rPr>
              <w:t>52</w:t>
            </w:r>
            <w:r w:rsidR="008E600E" w:rsidRPr="008E600E">
              <w:rPr>
                <w:noProof/>
                <w:webHidden/>
              </w:rPr>
              <w:fldChar w:fldCharType="end"/>
            </w:r>
          </w:hyperlink>
        </w:p>
        <w:p w14:paraId="2F1A7976" w14:textId="69BF65B7" w:rsidR="008E600E" w:rsidRPr="008E600E" w:rsidRDefault="00394C5D" w:rsidP="008C0B0B">
          <w:pPr>
            <w:pStyle w:val="TOC3"/>
            <w:spacing w:after="120" w:line="340" w:lineRule="exact"/>
            <w:rPr>
              <w:rFonts w:eastAsiaTheme="minorEastAsia"/>
              <w:noProof/>
            </w:rPr>
          </w:pPr>
          <w:hyperlink w:anchor="_Toc200016047" w:history="1">
            <w:r w:rsidR="008E600E" w:rsidRPr="008E600E">
              <w:rPr>
                <w:rStyle w:val="Hyperlink"/>
                <w:b/>
                <w:bCs/>
                <w:noProof/>
                <w:color w:val="auto"/>
                <w:lang w:val="nl-NL"/>
              </w:rPr>
              <w:t xml:space="preserve">5. </w:t>
            </w:r>
            <w:r w:rsidR="008E600E" w:rsidRPr="008E600E">
              <w:rPr>
                <w:rStyle w:val="Hyperlink"/>
                <w:b/>
                <w:bCs/>
                <w:noProof/>
                <w:color w:val="auto"/>
              </w:rPr>
              <w:t>Thực trạng hoạt động của Trung tâm hành chính công tại t</w:t>
            </w:r>
            <w:r w:rsidR="008E600E" w:rsidRPr="008E600E">
              <w:rPr>
                <w:rStyle w:val="Hyperlink"/>
                <w:b/>
                <w:bCs/>
                <w:noProof/>
                <w:color w:val="auto"/>
                <w:lang w:val="nl-NL"/>
              </w:rPr>
              <w:t>ỉnh Thanh Hóa</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_Toc200016047 \h </w:instrText>
            </w:r>
            <w:r w:rsidR="008E600E" w:rsidRPr="008E600E">
              <w:rPr>
                <w:noProof/>
                <w:webHidden/>
              </w:rPr>
            </w:r>
            <w:r w:rsidR="008E600E" w:rsidRPr="008E600E">
              <w:rPr>
                <w:noProof/>
                <w:webHidden/>
              </w:rPr>
              <w:fldChar w:fldCharType="separate"/>
            </w:r>
            <w:r w:rsidR="003719C2">
              <w:rPr>
                <w:noProof/>
                <w:webHidden/>
              </w:rPr>
              <w:t>53</w:t>
            </w:r>
            <w:r w:rsidR="008E600E" w:rsidRPr="008E600E">
              <w:rPr>
                <w:noProof/>
                <w:webHidden/>
              </w:rPr>
              <w:fldChar w:fldCharType="end"/>
            </w:r>
          </w:hyperlink>
        </w:p>
        <w:p w14:paraId="25B263EF" w14:textId="276DE2FE" w:rsidR="008E600E" w:rsidRPr="008E600E" w:rsidRDefault="00394C5D" w:rsidP="008C0B0B">
          <w:pPr>
            <w:pStyle w:val="TOC2"/>
            <w:spacing w:after="120" w:line="340" w:lineRule="exact"/>
            <w:rPr>
              <w:rFonts w:eastAsiaTheme="minorEastAsia"/>
              <w:noProof/>
            </w:rPr>
          </w:pPr>
          <w:hyperlink w:anchor="_Toc200016048" w:history="1">
            <w:r w:rsidR="008E600E" w:rsidRPr="008E600E">
              <w:rPr>
                <w:rStyle w:val="Hyperlink"/>
                <w:b/>
                <w:noProof/>
                <w:color w:val="auto"/>
              </w:rPr>
              <w:t>VI</w:t>
            </w:r>
            <w:r w:rsidR="008E600E" w:rsidRPr="008E600E">
              <w:rPr>
                <w:rStyle w:val="Hyperlink"/>
                <w:b/>
                <w:noProof/>
                <w:color w:val="auto"/>
                <w:lang w:val="vi-VN"/>
              </w:rPr>
              <w:t>.</w:t>
            </w:r>
            <w:r w:rsidR="008E600E" w:rsidRPr="008E600E">
              <w:rPr>
                <w:rStyle w:val="Hyperlink"/>
                <w:b/>
                <w:noProof/>
                <w:color w:val="auto"/>
              </w:rPr>
              <w:t xml:space="preserve"> </w:t>
            </w:r>
            <w:r w:rsidR="008E600E" w:rsidRPr="008E600E">
              <w:rPr>
                <w:rStyle w:val="Hyperlink"/>
                <w:b/>
                <w:noProof/>
                <w:color w:val="auto"/>
                <w:lang w:val="vi-VN"/>
              </w:rPr>
              <w:t>Sở giao dịch chứng khoán</w:t>
            </w:r>
            <w:r w:rsidR="008E600E" w:rsidRPr="008E600E">
              <w:rPr>
                <w:rStyle w:val="Hyperlink"/>
                <w:b/>
                <w:noProof/>
                <w:color w:val="auto"/>
              </w:rPr>
              <w:t xml:space="preserve"> </w:t>
            </w:r>
            <w:r w:rsidR="008E600E" w:rsidRPr="008E600E">
              <w:rPr>
                <w:rStyle w:val="Hyperlink"/>
                <w:b/>
                <w:noProof/>
                <w:color w:val="auto"/>
                <w:lang w:val="vi-VN"/>
              </w:rPr>
              <w:t>Việt Nam</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_Toc200016048 \h </w:instrText>
            </w:r>
            <w:r w:rsidR="008E600E" w:rsidRPr="008E600E">
              <w:rPr>
                <w:noProof/>
                <w:webHidden/>
              </w:rPr>
            </w:r>
            <w:r w:rsidR="008E600E" w:rsidRPr="008E600E">
              <w:rPr>
                <w:noProof/>
                <w:webHidden/>
              </w:rPr>
              <w:fldChar w:fldCharType="separate"/>
            </w:r>
            <w:r w:rsidR="003719C2">
              <w:rPr>
                <w:noProof/>
                <w:webHidden/>
              </w:rPr>
              <w:t>54</w:t>
            </w:r>
            <w:r w:rsidR="008E600E" w:rsidRPr="008E600E">
              <w:rPr>
                <w:noProof/>
                <w:webHidden/>
              </w:rPr>
              <w:fldChar w:fldCharType="end"/>
            </w:r>
          </w:hyperlink>
        </w:p>
        <w:p w14:paraId="47B086EA" w14:textId="3A05D0E7" w:rsidR="008E600E" w:rsidRPr="008E600E" w:rsidRDefault="00394C5D" w:rsidP="008C0B0B">
          <w:pPr>
            <w:pStyle w:val="TOC3"/>
            <w:spacing w:after="120" w:line="340" w:lineRule="exact"/>
            <w:rPr>
              <w:rFonts w:eastAsiaTheme="minorEastAsia"/>
              <w:noProof/>
            </w:rPr>
          </w:pPr>
          <w:hyperlink w:anchor="_Toc200016049" w:history="1">
            <w:r w:rsidR="008E600E" w:rsidRPr="008E600E">
              <w:rPr>
                <w:rStyle w:val="Hyperlink"/>
                <w:rFonts w:eastAsia="Times New Roman"/>
                <w:b/>
                <w:noProof/>
                <w:color w:val="auto"/>
              </w:rPr>
              <w:t>1. Quy định pháp luật</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_Toc200016049 \h </w:instrText>
            </w:r>
            <w:r w:rsidR="008E600E" w:rsidRPr="008E600E">
              <w:rPr>
                <w:noProof/>
                <w:webHidden/>
              </w:rPr>
            </w:r>
            <w:r w:rsidR="008E600E" w:rsidRPr="008E600E">
              <w:rPr>
                <w:noProof/>
                <w:webHidden/>
              </w:rPr>
              <w:fldChar w:fldCharType="separate"/>
            </w:r>
            <w:r w:rsidR="003719C2">
              <w:rPr>
                <w:noProof/>
                <w:webHidden/>
              </w:rPr>
              <w:t>54</w:t>
            </w:r>
            <w:r w:rsidR="008E600E" w:rsidRPr="008E600E">
              <w:rPr>
                <w:noProof/>
                <w:webHidden/>
              </w:rPr>
              <w:fldChar w:fldCharType="end"/>
            </w:r>
          </w:hyperlink>
        </w:p>
        <w:p w14:paraId="5A349699" w14:textId="10C228AF" w:rsidR="008E600E" w:rsidRPr="008E600E" w:rsidRDefault="00394C5D" w:rsidP="008C0B0B">
          <w:pPr>
            <w:pStyle w:val="TOC3"/>
            <w:spacing w:after="120" w:line="340" w:lineRule="exact"/>
            <w:rPr>
              <w:rFonts w:eastAsiaTheme="minorEastAsia"/>
              <w:noProof/>
            </w:rPr>
          </w:pPr>
          <w:hyperlink w:anchor="_Toc200016050" w:history="1">
            <w:r w:rsidR="008E600E" w:rsidRPr="008E600E">
              <w:rPr>
                <w:rStyle w:val="Hyperlink"/>
                <w:b/>
                <w:bCs/>
                <w:noProof/>
                <w:color w:val="auto"/>
              </w:rPr>
              <w:t>2</w:t>
            </w:r>
            <w:r w:rsidR="008E600E" w:rsidRPr="008E600E">
              <w:rPr>
                <w:rStyle w:val="Hyperlink"/>
                <w:b/>
                <w:bCs/>
                <w:noProof/>
                <w:color w:val="auto"/>
                <w:lang w:val="vi-VN"/>
              </w:rPr>
              <w:t xml:space="preserve">. </w:t>
            </w:r>
            <w:r w:rsidR="008E600E" w:rsidRPr="008E600E">
              <w:rPr>
                <w:rStyle w:val="Hyperlink"/>
                <w:b/>
                <w:bCs/>
                <w:noProof/>
                <w:color w:val="auto"/>
              </w:rPr>
              <w:t xml:space="preserve">Thực trạng </w:t>
            </w:r>
            <w:r w:rsidR="008E600E" w:rsidRPr="008E600E">
              <w:rPr>
                <w:rStyle w:val="Hyperlink"/>
                <w:b/>
                <w:noProof/>
                <w:color w:val="auto"/>
                <w:lang w:val="vi-VN"/>
              </w:rPr>
              <w:t>hoạt động của Sở</w:t>
            </w:r>
            <w:r w:rsidR="008E600E" w:rsidRPr="008E600E">
              <w:rPr>
                <w:rStyle w:val="Hyperlink"/>
                <w:b/>
                <w:noProof/>
                <w:color w:val="auto"/>
              </w:rPr>
              <w:t xml:space="preserve"> giao dịch chứng khoán</w:t>
            </w:r>
            <w:r w:rsidR="008E600E" w:rsidRPr="008E600E">
              <w:rPr>
                <w:rStyle w:val="Hyperlink"/>
                <w:b/>
                <w:noProof/>
                <w:color w:val="auto"/>
                <w:lang w:val="vi-VN"/>
              </w:rPr>
              <w:t xml:space="preserve"> Việt Nam</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_Toc200016050 \h </w:instrText>
            </w:r>
            <w:r w:rsidR="008E600E" w:rsidRPr="008E600E">
              <w:rPr>
                <w:noProof/>
                <w:webHidden/>
              </w:rPr>
            </w:r>
            <w:r w:rsidR="008E600E" w:rsidRPr="008E600E">
              <w:rPr>
                <w:noProof/>
                <w:webHidden/>
              </w:rPr>
              <w:fldChar w:fldCharType="separate"/>
            </w:r>
            <w:r w:rsidR="003719C2">
              <w:rPr>
                <w:noProof/>
                <w:webHidden/>
              </w:rPr>
              <w:t>55</w:t>
            </w:r>
            <w:r w:rsidR="008E600E" w:rsidRPr="008E600E">
              <w:rPr>
                <w:noProof/>
                <w:webHidden/>
              </w:rPr>
              <w:fldChar w:fldCharType="end"/>
            </w:r>
          </w:hyperlink>
        </w:p>
        <w:p w14:paraId="2E825263" w14:textId="1AE69C88" w:rsidR="008E600E" w:rsidRPr="008E600E" w:rsidRDefault="00394C5D" w:rsidP="008C0B0B">
          <w:pPr>
            <w:pStyle w:val="TOC3"/>
            <w:spacing w:after="120" w:line="340" w:lineRule="exact"/>
            <w:rPr>
              <w:rFonts w:eastAsiaTheme="minorEastAsia"/>
              <w:noProof/>
            </w:rPr>
          </w:pPr>
          <w:hyperlink w:anchor="_Toc200016051" w:history="1">
            <w:r w:rsidR="008E600E" w:rsidRPr="008E600E">
              <w:rPr>
                <w:rStyle w:val="Hyperlink"/>
                <w:b/>
                <w:noProof/>
                <w:color w:val="auto"/>
              </w:rPr>
              <w:t>3. Tồn tại, hạn chế và khó khăn, vướng mắc</w:t>
            </w:r>
            <w:r w:rsidR="008E600E" w:rsidRPr="008E600E">
              <w:rPr>
                <w:rStyle w:val="Hyperlink"/>
                <w:b/>
                <w:noProof/>
                <w:color w:val="auto"/>
                <w:lang w:val="vi-VN"/>
              </w:rPr>
              <w:t xml:space="preserve"> của Sở Giao dịch chứng khoán</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_Toc200016051 \h </w:instrText>
            </w:r>
            <w:r w:rsidR="008E600E" w:rsidRPr="008E600E">
              <w:rPr>
                <w:noProof/>
                <w:webHidden/>
              </w:rPr>
            </w:r>
            <w:r w:rsidR="008E600E" w:rsidRPr="008E600E">
              <w:rPr>
                <w:noProof/>
                <w:webHidden/>
              </w:rPr>
              <w:fldChar w:fldCharType="separate"/>
            </w:r>
            <w:r w:rsidR="003719C2">
              <w:rPr>
                <w:noProof/>
                <w:webHidden/>
              </w:rPr>
              <w:t>56</w:t>
            </w:r>
            <w:r w:rsidR="008E600E" w:rsidRPr="008E600E">
              <w:rPr>
                <w:noProof/>
                <w:webHidden/>
              </w:rPr>
              <w:fldChar w:fldCharType="end"/>
            </w:r>
          </w:hyperlink>
        </w:p>
        <w:p w14:paraId="078B29CB" w14:textId="23A6ACEE" w:rsidR="008E600E" w:rsidRPr="008E600E" w:rsidRDefault="00394C5D" w:rsidP="008C0B0B">
          <w:pPr>
            <w:pStyle w:val="TOC3"/>
            <w:spacing w:after="120" w:line="340" w:lineRule="exact"/>
            <w:rPr>
              <w:rFonts w:eastAsiaTheme="minorEastAsia"/>
              <w:noProof/>
            </w:rPr>
          </w:pPr>
          <w:hyperlink w:anchor="_Toc200016054" w:history="1">
            <w:r w:rsidR="008E600E" w:rsidRPr="008E600E">
              <w:rPr>
                <w:rStyle w:val="Hyperlink"/>
                <w:b/>
                <w:noProof/>
                <w:color w:val="auto"/>
              </w:rPr>
              <w:t xml:space="preserve">4. </w:t>
            </w:r>
            <w:r w:rsidR="008E600E" w:rsidRPr="008E600E">
              <w:rPr>
                <w:rStyle w:val="Hyperlink"/>
                <w:b/>
                <w:bCs/>
                <w:noProof/>
                <w:color w:val="auto"/>
              </w:rPr>
              <w:t>Kinh nghiệm rút ra từ mô hình sàn giao dịch chứng khoán cho việc xây dựng trung tâm giao dịch Bất động sản và quyền sử dụng đất do Nhà nước quản lý</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_Toc200016054 \h </w:instrText>
            </w:r>
            <w:r w:rsidR="008E600E" w:rsidRPr="008E600E">
              <w:rPr>
                <w:noProof/>
                <w:webHidden/>
              </w:rPr>
            </w:r>
            <w:r w:rsidR="008E600E" w:rsidRPr="008E600E">
              <w:rPr>
                <w:noProof/>
                <w:webHidden/>
              </w:rPr>
              <w:fldChar w:fldCharType="separate"/>
            </w:r>
            <w:r w:rsidR="003719C2">
              <w:rPr>
                <w:noProof/>
                <w:webHidden/>
              </w:rPr>
              <w:t>59</w:t>
            </w:r>
            <w:r w:rsidR="008E600E" w:rsidRPr="008E600E">
              <w:rPr>
                <w:noProof/>
                <w:webHidden/>
              </w:rPr>
              <w:fldChar w:fldCharType="end"/>
            </w:r>
          </w:hyperlink>
        </w:p>
        <w:p w14:paraId="1F77A0AD" w14:textId="0C01747B" w:rsidR="008E600E" w:rsidRPr="008E600E" w:rsidRDefault="00394C5D" w:rsidP="008C0B0B">
          <w:pPr>
            <w:pStyle w:val="TOC1"/>
            <w:spacing w:before="120" w:after="120" w:line="340" w:lineRule="exact"/>
            <w:rPr>
              <w:rFonts w:ascii="Times New Roman" w:eastAsiaTheme="minorEastAsia" w:hAnsi="Times New Roman" w:cs="Times New Roman"/>
              <w:b w:val="0"/>
              <w:noProof/>
              <w:kern w:val="2"/>
              <w:sz w:val="28"/>
              <w:szCs w:val="28"/>
              <w14:ligatures w14:val="standardContextual"/>
            </w:rPr>
          </w:pPr>
          <w:hyperlink w:anchor="_Toc200016055" w:history="1">
            <w:r w:rsidR="008E600E" w:rsidRPr="008E600E">
              <w:rPr>
                <w:rStyle w:val="Hyperlink"/>
                <w:rFonts w:ascii="Times New Roman" w:hAnsi="Times New Roman" w:cs="Times New Roman"/>
                <w:bCs/>
                <w:noProof/>
                <w:color w:val="auto"/>
                <w:sz w:val="28"/>
                <w:szCs w:val="28"/>
              </w:rPr>
              <w:t>PHẦN THỨ HAI</w:t>
            </w:r>
            <w:r w:rsidR="008C0B0B">
              <w:rPr>
                <w:rFonts w:ascii="Times New Roman" w:hAnsi="Times New Roman" w:cs="Times New Roman"/>
                <w:noProof/>
                <w:webHidden/>
                <w:sz w:val="28"/>
                <w:szCs w:val="28"/>
              </w:rPr>
              <w:t>:</w:t>
            </w:r>
          </w:hyperlink>
          <w:r w:rsidR="008C0B0B" w:rsidRPr="008C0B0B">
            <w:rPr>
              <w:rStyle w:val="Hyperlink"/>
              <w:rFonts w:ascii="Times New Roman" w:hAnsi="Times New Roman" w:cs="Times New Roman"/>
              <w:noProof/>
              <w:color w:val="auto"/>
              <w:sz w:val="28"/>
              <w:szCs w:val="28"/>
              <w:u w:val="none"/>
            </w:rPr>
            <w:t xml:space="preserve"> </w:t>
          </w:r>
          <w:hyperlink w:anchor="_Toc200016056" w:history="1">
            <w:r w:rsidR="008E600E" w:rsidRPr="008E600E">
              <w:rPr>
                <w:rStyle w:val="Hyperlink"/>
                <w:rFonts w:ascii="Times New Roman" w:hAnsi="Times New Roman" w:cs="Times New Roman"/>
                <w:bCs/>
                <w:noProof/>
                <w:color w:val="auto"/>
                <w:sz w:val="28"/>
                <w:szCs w:val="28"/>
              </w:rPr>
              <w:t>KINH NGHIỆM QUỐC TẾ</w:t>
            </w:r>
            <w:r w:rsidR="008C0B0B">
              <w:rPr>
                <w:rStyle w:val="Hyperlink"/>
                <w:rFonts w:ascii="Times New Roman" w:hAnsi="Times New Roman" w:cs="Times New Roman"/>
                <w:bCs/>
                <w:noProof/>
                <w:color w:val="auto"/>
                <w:sz w:val="28"/>
                <w:szCs w:val="28"/>
              </w:rPr>
              <w:t>…………………………….</w:t>
            </w:r>
            <w:r w:rsidR="008E600E" w:rsidRPr="008E600E">
              <w:rPr>
                <w:rFonts w:ascii="Times New Roman" w:hAnsi="Times New Roman" w:cs="Times New Roman"/>
                <w:noProof/>
                <w:webHidden/>
                <w:sz w:val="28"/>
                <w:szCs w:val="28"/>
              </w:rPr>
              <w:fldChar w:fldCharType="begin"/>
            </w:r>
            <w:r w:rsidR="008E600E" w:rsidRPr="008E600E">
              <w:rPr>
                <w:rFonts w:ascii="Times New Roman" w:hAnsi="Times New Roman" w:cs="Times New Roman"/>
                <w:noProof/>
                <w:webHidden/>
                <w:sz w:val="28"/>
                <w:szCs w:val="28"/>
              </w:rPr>
              <w:instrText xml:space="preserve"> PAGEREF _Toc200016056 \h </w:instrText>
            </w:r>
            <w:r w:rsidR="008E600E" w:rsidRPr="008E600E">
              <w:rPr>
                <w:rFonts w:ascii="Times New Roman" w:hAnsi="Times New Roman" w:cs="Times New Roman"/>
                <w:noProof/>
                <w:webHidden/>
                <w:sz w:val="28"/>
                <w:szCs w:val="28"/>
              </w:rPr>
            </w:r>
            <w:r w:rsidR="008E600E" w:rsidRPr="008E600E">
              <w:rPr>
                <w:rFonts w:ascii="Times New Roman" w:hAnsi="Times New Roman" w:cs="Times New Roman"/>
                <w:noProof/>
                <w:webHidden/>
                <w:sz w:val="28"/>
                <w:szCs w:val="28"/>
              </w:rPr>
              <w:fldChar w:fldCharType="separate"/>
            </w:r>
            <w:r w:rsidR="003719C2">
              <w:rPr>
                <w:rFonts w:ascii="Times New Roman" w:hAnsi="Times New Roman" w:cs="Times New Roman"/>
                <w:noProof/>
                <w:webHidden/>
                <w:sz w:val="28"/>
                <w:szCs w:val="28"/>
              </w:rPr>
              <w:t>60</w:t>
            </w:r>
            <w:r w:rsidR="008E600E" w:rsidRPr="008E600E">
              <w:rPr>
                <w:rFonts w:ascii="Times New Roman" w:hAnsi="Times New Roman" w:cs="Times New Roman"/>
                <w:noProof/>
                <w:webHidden/>
                <w:sz w:val="28"/>
                <w:szCs w:val="28"/>
              </w:rPr>
              <w:fldChar w:fldCharType="end"/>
            </w:r>
          </w:hyperlink>
        </w:p>
        <w:p w14:paraId="4B5BD468" w14:textId="1DFD3E2D" w:rsidR="008E600E" w:rsidRPr="008E600E" w:rsidRDefault="00394C5D" w:rsidP="008C0B0B">
          <w:pPr>
            <w:pStyle w:val="TOC2"/>
            <w:spacing w:after="120" w:line="340" w:lineRule="exact"/>
            <w:rPr>
              <w:rFonts w:eastAsiaTheme="minorEastAsia"/>
              <w:noProof/>
            </w:rPr>
          </w:pPr>
          <w:hyperlink w:anchor="_Toc200016057" w:history="1">
            <w:r w:rsidR="008E600E" w:rsidRPr="008E600E">
              <w:rPr>
                <w:rStyle w:val="Hyperlink"/>
                <w:b/>
                <w:bCs/>
                <w:noProof/>
                <w:color w:val="auto"/>
              </w:rPr>
              <w:t>1. Tại Trung Quốc</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_Toc200016057 \h </w:instrText>
            </w:r>
            <w:r w:rsidR="008E600E" w:rsidRPr="008E600E">
              <w:rPr>
                <w:noProof/>
                <w:webHidden/>
              </w:rPr>
            </w:r>
            <w:r w:rsidR="008E600E" w:rsidRPr="008E600E">
              <w:rPr>
                <w:noProof/>
                <w:webHidden/>
              </w:rPr>
              <w:fldChar w:fldCharType="separate"/>
            </w:r>
            <w:r w:rsidR="003719C2">
              <w:rPr>
                <w:noProof/>
                <w:webHidden/>
              </w:rPr>
              <w:t>60</w:t>
            </w:r>
            <w:r w:rsidR="008E600E" w:rsidRPr="008E600E">
              <w:rPr>
                <w:noProof/>
                <w:webHidden/>
              </w:rPr>
              <w:fldChar w:fldCharType="end"/>
            </w:r>
          </w:hyperlink>
        </w:p>
        <w:p w14:paraId="1CF06AAB" w14:textId="1A199A41" w:rsidR="008E600E" w:rsidRPr="008E600E" w:rsidRDefault="00394C5D" w:rsidP="008C0B0B">
          <w:pPr>
            <w:pStyle w:val="TOC3"/>
            <w:spacing w:after="120" w:line="340" w:lineRule="exact"/>
            <w:rPr>
              <w:rFonts w:eastAsiaTheme="minorEastAsia"/>
              <w:noProof/>
            </w:rPr>
          </w:pPr>
          <w:hyperlink w:anchor="_Toc200016058" w:history="1">
            <w:r w:rsidR="008E600E" w:rsidRPr="008E600E">
              <w:rPr>
                <w:rStyle w:val="Hyperlink"/>
                <w:b/>
                <w:iCs/>
                <w:noProof/>
                <w:color w:val="auto"/>
              </w:rPr>
              <w:t>1.1. Chức năng, thẩm quyền của Trung tâm giao dịch nhà đất, giao dịch bất động sản</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_Toc200016058 \h </w:instrText>
            </w:r>
            <w:r w:rsidR="008E600E" w:rsidRPr="008E600E">
              <w:rPr>
                <w:noProof/>
                <w:webHidden/>
              </w:rPr>
            </w:r>
            <w:r w:rsidR="008E600E" w:rsidRPr="008E600E">
              <w:rPr>
                <w:noProof/>
                <w:webHidden/>
              </w:rPr>
              <w:fldChar w:fldCharType="separate"/>
            </w:r>
            <w:r w:rsidR="003719C2">
              <w:rPr>
                <w:noProof/>
                <w:webHidden/>
              </w:rPr>
              <w:t>61</w:t>
            </w:r>
            <w:r w:rsidR="008E600E" w:rsidRPr="008E600E">
              <w:rPr>
                <w:noProof/>
                <w:webHidden/>
              </w:rPr>
              <w:fldChar w:fldCharType="end"/>
            </w:r>
          </w:hyperlink>
        </w:p>
        <w:p w14:paraId="4E38EBDA" w14:textId="166F457D" w:rsidR="008E600E" w:rsidRPr="008E600E" w:rsidRDefault="00394C5D" w:rsidP="008C0B0B">
          <w:pPr>
            <w:pStyle w:val="TOC3"/>
            <w:spacing w:after="120" w:line="340" w:lineRule="exact"/>
            <w:rPr>
              <w:rFonts w:eastAsiaTheme="minorEastAsia"/>
              <w:noProof/>
            </w:rPr>
          </w:pPr>
          <w:hyperlink w:anchor="_Toc200016059" w:history="1">
            <w:r w:rsidR="008E600E" w:rsidRPr="008E600E">
              <w:rPr>
                <w:rStyle w:val="Hyperlink"/>
                <w:b/>
                <w:iCs/>
                <w:noProof/>
                <w:color w:val="auto"/>
              </w:rPr>
              <w:t>1.2. Về quy trình giao dịch bất động sản</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_Toc200016059 \h </w:instrText>
            </w:r>
            <w:r w:rsidR="008E600E" w:rsidRPr="008E600E">
              <w:rPr>
                <w:noProof/>
                <w:webHidden/>
              </w:rPr>
            </w:r>
            <w:r w:rsidR="008E600E" w:rsidRPr="008E600E">
              <w:rPr>
                <w:noProof/>
                <w:webHidden/>
              </w:rPr>
              <w:fldChar w:fldCharType="separate"/>
            </w:r>
            <w:r w:rsidR="003719C2">
              <w:rPr>
                <w:noProof/>
                <w:webHidden/>
              </w:rPr>
              <w:t>62</w:t>
            </w:r>
            <w:r w:rsidR="008E600E" w:rsidRPr="008E600E">
              <w:rPr>
                <w:noProof/>
                <w:webHidden/>
              </w:rPr>
              <w:fldChar w:fldCharType="end"/>
            </w:r>
          </w:hyperlink>
        </w:p>
        <w:p w14:paraId="78BCD9D7" w14:textId="6132D6FE" w:rsidR="008E600E" w:rsidRPr="008E600E" w:rsidRDefault="00394C5D" w:rsidP="008C0B0B">
          <w:pPr>
            <w:pStyle w:val="TOC3"/>
            <w:spacing w:after="120" w:line="340" w:lineRule="exact"/>
            <w:rPr>
              <w:rFonts w:eastAsiaTheme="minorEastAsia"/>
              <w:noProof/>
            </w:rPr>
          </w:pPr>
          <w:hyperlink w:anchor="_Toc200016060" w:history="1">
            <w:r w:rsidR="008E600E" w:rsidRPr="008E600E">
              <w:rPr>
                <w:rStyle w:val="Hyperlink"/>
                <w:b/>
                <w:iCs/>
                <w:noProof/>
                <w:color w:val="auto"/>
              </w:rPr>
              <w:t>1.3. Về mặt phương thức quản lý</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_Toc200016060 \h </w:instrText>
            </w:r>
            <w:r w:rsidR="008E600E" w:rsidRPr="008E600E">
              <w:rPr>
                <w:noProof/>
                <w:webHidden/>
              </w:rPr>
            </w:r>
            <w:r w:rsidR="008E600E" w:rsidRPr="008E600E">
              <w:rPr>
                <w:noProof/>
                <w:webHidden/>
              </w:rPr>
              <w:fldChar w:fldCharType="separate"/>
            </w:r>
            <w:r w:rsidR="003719C2">
              <w:rPr>
                <w:noProof/>
                <w:webHidden/>
              </w:rPr>
              <w:t>64</w:t>
            </w:r>
            <w:r w:rsidR="008E600E" w:rsidRPr="008E600E">
              <w:rPr>
                <w:noProof/>
                <w:webHidden/>
              </w:rPr>
              <w:fldChar w:fldCharType="end"/>
            </w:r>
          </w:hyperlink>
        </w:p>
        <w:p w14:paraId="7FFE1087" w14:textId="11D1C891" w:rsidR="008E600E" w:rsidRPr="008E600E" w:rsidRDefault="00394C5D" w:rsidP="008C0B0B">
          <w:pPr>
            <w:pStyle w:val="TOC3"/>
            <w:spacing w:after="120" w:line="340" w:lineRule="exact"/>
            <w:rPr>
              <w:rFonts w:eastAsiaTheme="minorEastAsia"/>
              <w:noProof/>
            </w:rPr>
          </w:pPr>
          <w:hyperlink w:anchor="_Toc200016061" w:history="1">
            <w:r w:rsidR="008E600E" w:rsidRPr="008E600E">
              <w:rPr>
                <w:rStyle w:val="Hyperlink"/>
                <w:b/>
                <w:iCs/>
                <w:noProof/>
                <w:color w:val="auto"/>
              </w:rPr>
              <w:t>1.4. Ký kết hợp đồng mua bán chính thức và thỏa thuận bổ sung</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_Toc200016061 \h </w:instrText>
            </w:r>
            <w:r w:rsidR="008E600E" w:rsidRPr="008E600E">
              <w:rPr>
                <w:noProof/>
                <w:webHidden/>
              </w:rPr>
            </w:r>
            <w:r w:rsidR="008E600E" w:rsidRPr="008E600E">
              <w:rPr>
                <w:noProof/>
                <w:webHidden/>
              </w:rPr>
              <w:fldChar w:fldCharType="separate"/>
            </w:r>
            <w:r w:rsidR="003719C2">
              <w:rPr>
                <w:noProof/>
                <w:webHidden/>
              </w:rPr>
              <w:t>65</w:t>
            </w:r>
            <w:r w:rsidR="008E600E" w:rsidRPr="008E600E">
              <w:rPr>
                <w:noProof/>
                <w:webHidden/>
              </w:rPr>
              <w:fldChar w:fldCharType="end"/>
            </w:r>
          </w:hyperlink>
        </w:p>
        <w:p w14:paraId="50CCFBF6" w14:textId="2B910D75" w:rsidR="008E600E" w:rsidRPr="008E600E" w:rsidRDefault="00394C5D" w:rsidP="008C0B0B">
          <w:pPr>
            <w:pStyle w:val="TOC2"/>
            <w:spacing w:after="120" w:line="340" w:lineRule="exact"/>
            <w:rPr>
              <w:rFonts w:eastAsiaTheme="minorEastAsia"/>
              <w:noProof/>
            </w:rPr>
          </w:pPr>
          <w:hyperlink w:anchor="_Toc200016062" w:history="1">
            <w:r w:rsidR="008E600E" w:rsidRPr="008E600E">
              <w:rPr>
                <w:rStyle w:val="Hyperlink"/>
                <w:b/>
                <w:bCs/>
                <w:noProof/>
                <w:color w:val="auto"/>
              </w:rPr>
              <w:t>2. Tại Nhật Bản</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_Toc200016062 \h </w:instrText>
            </w:r>
            <w:r w:rsidR="008E600E" w:rsidRPr="008E600E">
              <w:rPr>
                <w:noProof/>
                <w:webHidden/>
              </w:rPr>
            </w:r>
            <w:r w:rsidR="008E600E" w:rsidRPr="008E600E">
              <w:rPr>
                <w:noProof/>
                <w:webHidden/>
              </w:rPr>
              <w:fldChar w:fldCharType="separate"/>
            </w:r>
            <w:r w:rsidR="003719C2">
              <w:rPr>
                <w:noProof/>
                <w:webHidden/>
              </w:rPr>
              <w:t>65</w:t>
            </w:r>
            <w:r w:rsidR="008E600E" w:rsidRPr="008E600E">
              <w:rPr>
                <w:noProof/>
                <w:webHidden/>
              </w:rPr>
              <w:fldChar w:fldCharType="end"/>
            </w:r>
          </w:hyperlink>
        </w:p>
        <w:p w14:paraId="62EADC04" w14:textId="76990BB9" w:rsidR="008E600E" w:rsidRPr="008E600E" w:rsidRDefault="00394C5D" w:rsidP="008C0B0B">
          <w:pPr>
            <w:pStyle w:val="TOC3"/>
            <w:spacing w:after="120" w:line="340" w:lineRule="exact"/>
            <w:rPr>
              <w:rFonts w:eastAsiaTheme="minorEastAsia"/>
              <w:noProof/>
            </w:rPr>
          </w:pPr>
          <w:hyperlink w:anchor="_Toc200016063" w:history="1">
            <w:r w:rsidR="008E600E" w:rsidRPr="008E600E">
              <w:rPr>
                <w:rStyle w:val="Hyperlink"/>
                <w:b/>
                <w:bCs/>
                <w:noProof/>
                <w:color w:val="auto"/>
              </w:rPr>
              <w:t>2.1. Quy trình trong giao dịch nhà ở hiện hữu điển hình tại Nhật Bản</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_Toc200016063 \h </w:instrText>
            </w:r>
            <w:r w:rsidR="008E600E" w:rsidRPr="008E600E">
              <w:rPr>
                <w:noProof/>
                <w:webHidden/>
              </w:rPr>
            </w:r>
            <w:r w:rsidR="008E600E" w:rsidRPr="008E600E">
              <w:rPr>
                <w:noProof/>
                <w:webHidden/>
              </w:rPr>
              <w:fldChar w:fldCharType="separate"/>
            </w:r>
            <w:r w:rsidR="003719C2">
              <w:rPr>
                <w:noProof/>
                <w:webHidden/>
              </w:rPr>
              <w:t>65</w:t>
            </w:r>
            <w:r w:rsidR="008E600E" w:rsidRPr="008E600E">
              <w:rPr>
                <w:noProof/>
                <w:webHidden/>
              </w:rPr>
              <w:fldChar w:fldCharType="end"/>
            </w:r>
          </w:hyperlink>
        </w:p>
        <w:p w14:paraId="67076283" w14:textId="541C6C19" w:rsidR="008E600E" w:rsidRPr="008E600E" w:rsidRDefault="00394C5D" w:rsidP="008C0B0B">
          <w:pPr>
            <w:pStyle w:val="TOC3"/>
            <w:spacing w:after="120" w:line="340" w:lineRule="exact"/>
            <w:rPr>
              <w:rFonts w:eastAsiaTheme="minorEastAsia"/>
              <w:noProof/>
            </w:rPr>
          </w:pPr>
          <w:hyperlink w:anchor="_Toc200016064" w:history="1">
            <w:r w:rsidR="008E600E" w:rsidRPr="008E600E">
              <w:rPr>
                <w:rStyle w:val="Hyperlink"/>
                <w:b/>
                <w:bCs/>
                <w:noProof/>
                <w:color w:val="auto"/>
                <w:spacing w:val="-4"/>
              </w:rPr>
              <w:t>2.3. Chuyên viên pháp lý – “Người bảo vệ” hệ thống giao dịch Nhật Bản</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_Toc200016064 \h </w:instrText>
            </w:r>
            <w:r w:rsidR="008E600E" w:rsidRPr="008E600E">
              <w:rPr>
                <w:noProof/>
                <w:webHidden/>
              </w:rPr>
            </w:r>
            <w:r w:rsidR="008E600E" w:rsidRPr="008E600E">
              <w:rPr>
                <w:noProof/>
                <w:webHidden/>
              </w:rPr>
              <w:fldChar w:fldCharType="separate"/>
            </w:r>
            <w:r w:rsidR="003719C2">
              <w:rPr>
                <w:noProof/>
                <w:webHidden/>
              </w:rPr>
              <w:t>67</w:t>
            </w:r>
            <w:r w:rsidR="008E600E" w:rsidRPr="008E600E">
              <w:rPr>
                <w:noProof/>
                <w:webHidden/>
              </w:rPr>
              <w:fldChar w:fldCharType="end"/>
            </w:r>
          </w:hyperlink>
        </w:p>
        <w:p w14:paraId="215B2C5C" w14:textId="02B43DD0" w:rsidR="008E600E" w:rsidRPr="008E600E" w:rsidRDefault="00394C5D" w:rsidP="008C0B0B">
          <w:pPr>
            <w:pStyle w:val="TOC3"/>
            <w:spacing w:after="120" w:line="340" w:lineRule="exact"/>
            <w:rPr>
              <w:rFonts w:eastAsiaTheme="minorEastAsia"/>
              <w:noProof/>
            </w:rPr>
          </w:pPr>
          <w:hyperlink w:anchor="_Toc200016065" w:history="1">
            <w:r w:rsidR="008E600E" w:rsidRPr="008E600E">
              <w:rPr>
                <w:rStyle w:val="Hyperlink"/>
                <w:b/>
                <w:bCs/>
                <w:noProof/>
                <w:color w:val="auto"/>
              </w:rPr>
              <w:t>2.3. Các điều kiện tiên quyết của hệ thống giao dịch Nhật Bản</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_Toc200016065 \h </w:instrText>
            </w:r>
            <w:r w:rsidR="008E600E" w:rsidRPr="008E600E">
              <w:rPr>
                <w:noProof/>
                <w:webHidden/>
              </w:rPr>
            </w:r>
            <w:r w:rsidR="008E600E" w:rsidRPr="008E600E">
              <w:rPr>
                <w:noProof/>
                <w:webHidden/>
              </w:rPr>
              <w:fldChar w:fldCharType="separate"/>
            </w:r>
            <w:r w:rsidR="003719C2">
              <w:rPr>
                <w:noProof/>
                <w:webHidden/>
              </w:rPr>
              <w:t>68</w:t>
            </w:r>
            <w:r w:rsidR="008E600E" w:rsidRPr="008E600E">
              <w:rPr>
                <w:noProof/>
                <w:webHidden/>
              </w:rPr>
              <w:fldChar w:fldCharType="end"/>
            </w:r>
          </w:hyperlink>
        </w:p>
        <w:p w14:paraId="41C1870F" w14:textId="30ED1613" w:rsidR="008E600E" w:rsidRPr="008E600E" w:rsidRDefault="00394C5D" w:rsidP="008C0B0B">
          <w:pPr>
            <w:pStyle w:val="TOC2"/>
            <w:spacing w:after="120" w:line="340" w:lineRule="exact"/>
            <w:rPr>
              <w:rFonts w:eastAsiaTheme="minorEastAsia"/>
              <w:noProof/>
            </w:rPr>
          </w:pPr>
          <w:hyperlink w:anchor="_Toc200016066" w:history="1">
            <w:r w:rsidR="008E600E" w:rsidRPr="008E600E">
              <w:rPr>
                <w:rStyle w:val="Hyperlink"/>
                <w:b/>
                <w:bCs/>
                <w:noProof/>
                <w:color w:val="auto"/>
              </w:rPr>
              <w:t>3. Tại Mỹ</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_Toc200016066 \h </w:instrText>
            </w:r>
            <w:r w:rsidR="008E600E" w:rsidRPr="008E600E">
              <w:rPr>
                <w:noProof/>
                <w:webHidden/>
              </w:rPr>
            </w:r>
            <w:r w:rsidR="008E600E" w:rsidRPr="008E600E">
              <w:rPr>
                <w:noProof/>
                <w:webHidden/>
              </w:rPr>
              <w:fldChar w:fldCharType="separate"/>
            </w:r>
            <w:r w:rsidR="003719C2">
              <w:rPr>
                <w:noProof/>
                <w:webHidden/>
              </w:rPr>
              <w:t>68</w:t>
            </w:r>
            <w:r w:rsidR="008E600E" w:rsidRPr="008E600E">
              <w:rPr>
                <w:noProof/>
                <w:webHidden/>
              </w:rPr>
              <w:fldChar w:fldCharType="end"/>
            </w:r>
          </w:hyperlink>
        </w:p>
        <w:p w14:paraId="386728C9" w14:textId="211D812A" w:rsidR="008E600E" w:rsidRPr="008E600E" w:rsidRDefault="00394C5D" w:rsidP="008C0B0B">
          <w:pPr>
            <w:pStyle w:val="TOC3"/>
            <w:spacing w:after="120" w:line="340" w:lineRule="exact"/>
            <w:rPr>
              <w:rFonts w:eastAsiaTheme="minorEastAsia"/>
              <w:noProof/>
            </w:rPr>
          </w:pPr>
          <w:hyperlink w:anchor="_Toc200016067" w:history="1">
            <w:r w:rsidR="008E600E" w:rsidRPr="008E600E">
              <w:rPr>
                <w:rStyle w:val="Hyperlink"/>
                <w:b/>
                <w:bCs/>
                <w:noProof/>
                <w:color w:val="auto"/>
              </w:rPr>
              <w:t>3.1. Quy trình giao dịch điển hình tại Mỹ</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_Toc200016067 \h </w:instrText>
            </w:r>
            <w:r w:rsidR="008E600E" w:rsidRPr="008E600E">
              <w:rPr>
                <w:noProof/>
                <w:webHidden/>
              </w:rPr>
            </w:r>
            <w:r w:rsidR="008E600E" w:rsidRPr="008E600E">
              <w:rPr>
                <w:noProof/>
                <w:webHidden/>
              </w:rPr>
              <w:fldChar w:fldCharType="separate"/>
            </w:r>
            <w:r w:rsidR="003719C2">
              <w:rPr>
                <w:noProof/>
                <w:webHidden/>
              </w:rPr>
              <w:t>69</w:t>
            </w:r>
            <w:r w:rsidR="008E600E" w:rsidRPr="008E600E">
              <w:rPr>
                <w:noProof/>
                <w:webHidden/>
              </w:rPr>
              <w:fldChar w:fldCharType="end"/>
            </w:r>
          </w:hyperlink>
        </w:p>
        <w:p w14:paraId="689474CB" w14:textId="4C3B752C" w:rsidR="008E600E" w:rsidRPr="008E600E" w:rsidRDefault="00394C5D" w:rsidP="008C0B0B">
          <w:pPr>
            <w:pStyle w:val="TOC3"/>
            <w:spacing w:after="120" w:line="340" w:lineRule="exact"/>
            <w:rPr>
              <w:rFonts w:eastAsiaTheme="minorEastAsia"/>
              <w:noProof/>
            </w:rPr>
          </w:pPr>
          <w:hyperlink w:anchor="_Toc200016068" w:history="1">
            <w:r w:rsidR="008E600E" w:rsidRPr="008E600E">
              <w:rPr>
                <w:rStyle w:val="Hyperlink"/>
                <w:b/>
                <w:bCs/>
                <w:noProof/>
                <w:color w:val="auto"/>
              </w:rPr>
              <w:t>3.2. Người bảo hộ của hệ thống giao dịch Mỹ – Cơ chế ký quỹ dòng tiền</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_Toc200016068 \h </w:instrText>
            </w:r>
            <w:r w:rsidR="008E600E" w:rsidRPr="008E600E">
              <w:rPr>
                <w:noProof/>
                <w:webHidden/>
              </w:rPr>
            </w:r>
            <w:r w:rsidR="008E600E" w:rsidRPr="008E600E">
              <w:rPr>
                <w:noProof/>
                <w:webHidden/>
              </w:rPr>
              <w:fldChar w:fldCharType="separate"/>
            </w:r>
            <w:r w:rsidR="003719C2">
              <w:rPr>
                <w:noProof/>
                <w:webHidden/>
              </w:rPr>
              <w:t>70</w:t>
            </w:r>
            <w:r w:rsidR="008E600E" w:rsidRPr="008E600E">
              <w:rPr>
                <w:noProof/>
                <w:webHidden/>
              </w:rPr>
              <w:fldChar w:fldCharType="end"/>
            </w:r>
          </w:hyperlink>
        </w:p>
        <w:p w14:paraId="22517E6B" w14:textId="605A0B94" w:rsidR="008E600E" w:rsidRPr="008E600E" w:rsidRDefault="00394C5D" w:rsidP="008C0B0B">
          <w:pPr>
            <w:pStyle w:val="TOC3"/>
            <w:spacing w:after="120" w:line="340" w:lineRule="exact"/>
            <w:rPr>
              <w:rFonts w:eastAsiaTheme="minorEastAsia"/>
              <w:noProof/>
            </w:rPr>
          </w:pPr>
          <w:hyperlink w:anchor="_Toc200016069" w:history="1">
            <w:r w:rsidR="008E600E" w:rsidRPr="008E600E">
              <w:rPr>
                <w:rStyle w:val="Hyperlink"/>
                <w:b/>
                <w:bCs/>
                <w:noProof/>
                <w:color w:val="auto"/>
                <w:spacing w:val="2"/>
              </w:rPr>
              <w:t xml:space="preserve">3.3. </w:t>
            </w:r>
            <w:r w:rsidR="008E600E" w:rsidRPr="008E600E">
              <w:rPr>
                <w:rStyle w:val="Hyperlink"/>
                <w:b/>
                <w:bCs/>
                <w:noProof/>
                <w:color w:val="auto"/>
              </w:rPr>
              <w:t>Các điều kiện nền tảng bảo đảm vận hành hệ thống</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_Toc200016069 \h </w:instrText>
            </w:r>
            <w:r w:rsidR="008E600E" w:rsidRPr="008E600E">
              <w:rPr>
                <w:noProof/>
                <w:webHidden/>
              </w:rPr>
            </w:r>
            <w:r w:rsidR="008E600E" w:rsidRPr="008E600E">
              <w:rPr>
                <w:noProof/>
                <w:webHidden/>
              </w:rPr>
              <w:fldChar w:fldCharType="separate"/>
            </w:r>
            <w:r w:rsidR="003719C2">
              <w:rPr>
                <w:noProof/>
                <w:webHidden/>
              </w:rPr>
              <w:t>70</w:t>
            </w:r>
            <w:r w:rsidR="008E600E" w:rsidRPr="008E600E">
              <w:rPr>
                <w:noProof/>
                <w:webHidden/>
              </w:rPr>
              <w:fldChar w:fldCharType="end"/>
            </w:r>
          </w:hyperlink>
        </w:p>
        <w:p w14:paraId="2B6B8D37" w14:textId="03FD88D7" w:rsidR="008E600E" w:rsidRPr="008E600E" w:rsidRDefault="00394C5D" w:rsidP="008C0B0B">
          <w:pPr>
            <w:pStyle w:val="TOC2"/>
            <w:spacing w:after="120" w:line="340" w:lineRule="exact"/>
            <w:rPr>
              <w:rFonts w:eastAsiaTheme="minorEastAsia"/>
              <w:noProof/>
            </w:rPr>
          </w:pPr>
          <w:hyperlink w:anchor="_Toc200016070" w:history="1">
            <w:r w:rsidR="008E600E" w:rsidRPr="008E600E">
              <w:rPr>
                <w:rStyle w:val="Hyperlink"/>
                <w:b/>
                <w:bCs/>
                <w:noProof/>
                <w:color w:val="auto"/>
              </w:rPr>
              <w:t>4. Tại Đài Loan</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_Toc200016070 \h </w:instrText>
            </w:r>
            <w:r w:rsidR="008E600E" w:rsidRPr="008E600E">
              <w:rPr>
                <w:noProof/>
                <w:webHidden/>
              </w:rPr>
            </w:r>
            <w:r w:rsidR="008E600E" w:rsidRPr="008E600E">
              <w:rPr>
                <w:noProof/>
                <w:webHidden/>
              </w:rPr>
              <w:fldChar w:fldCharType="separate"/>
            </w:r>
            <w:r w:rsidR="003719C2">
              <w:rPr>
                <w:noProof/>
                <w:webHidden/>
              </w:rPr>
              <w:t>71</w:t>
            </w:r>
            <w:r w:rsidR="008E600E" w:rsidRPr="008E600E">
              <w:rPr>
                <w:noProof/>
                <w:webHidden/>
              </w:rPr>
              <w:fldChar w:fldCharType="end"/>
            </w:r>
          </w:hyperlink>
        </w:p>
        <w:p w14:paraId="58152F40" w14:textId="6DCB416B" w:rsidR="008E600E" w:rsidRPr="008E600E" w:rsidRDefault="00394C5D" w:rsidP="008C0B0B">
          <w:pPr>
            <w:pStyle w:val="TOC3"/>
            <w:spacing w:after="120" w:line="340" w:lineRule="exact"/>
            <w:rPr>
              <w:rFonts w:eastAsiaTheme="minorEastAsia"/>
              <w:noProof/>
            </w:rPr>
          </w:pPr>
          <w:hyperlink w:anchor="_Toc200016071" w:history="1">
            <w:r w:rsidR="008E600E" w:rsidRPr="008E600E">
              <w:rPr>
                <w:rStyle w:val="Hyperlink"/>
                <w:b/>
                <w:bCs/>
                <w:noProof/>
                <w:color w:val="auto"/>
              </w:rPr>
              <w:t>4.1. Quy trình giao dịch nhà hiện hữu điển hình tại Đài Loan</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_Toc200016071 \h </w:instrText>
            </w:r>
            <w:r w:rsidR="008E600E" w:rsidRPr="008E600E">
              <w:rPr>
                <w:noProof/>
                <w:webHidden/>
              </w:rPr>
            </w:r>
            <w:r w:rsidR="008E600E" w:rsidRPr="008E600E">
              <w:rPr>
                <w:noProof/>
                <w:webHidden/>
              </w:rPr>
              <w:fldChar w:fldCharType="separate"/>
            </w:r>
            <w:r w:rsidR="003719C2">
              <w:rPr>
                <w:noProof/>
                <w:webHidden/>
              </w:rPr>
              <w:t>72</w:t>
            </w:r>
            <w:r w:rsidR="008E600E" w:rsidRPr="008E600E">
              <w:rPr>
                <w:noProof/>
                <w:webHidden/>
              </w:rPr>
              <w:fldChar w:fldCharType="end"/>
            </w:r>
          </w:hyperlink>
        </w:p>
        <w:p w14:paraId="3FC293E6" w14:textId="03D8D76F" w:rsidR="008E600E" w:rsidRPr="008E600E" w:rsidRDefault="00394C5D" w:rsidP="008C0B0B">
          <w:pPr>
            <w:pStyle w:val="TOC3"/>
            <w:spacing w:after="120" w:line="340" w:lineRule="exact"/>
            <w:rPr>
              <w:rFonts w:eastAsiaTheme="minorEastAsia"/>
              <w:noProof/>
            </w:rPr>
          </w:pPr>
          <w:hyperlink w:anchor="_Toc200016072" w:history="1">
            <w:r w:rsidR="008E600E" w:rsidRPr="008E600E">
              <w:rPr>
                <w:rStyle w:val="Hyperlink"/>
                <w:b/>
                <w:bCs/>
                <w:noProof/>
                <w:color w:val="auto"/>
              </w:rPr>
              <w:t>4.2. Các yếu tố bảo đảm an toàn giao dịch tại Đài Loan – Hệ thống toàn diện</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_Toc200016072 \h </w:instrText>
            </w:r>
            <w:r w:rsidR="008E600E" w:rsidRPr="008E600E">
              <w:rPr>
                <w:noProof/>
                <w:webHidden/>
              </w:rPr>
            </w:r>
            <w:r w:rsidR="008E600E" w:rsidRPr="008E600E">
              <w:rPr>
                <w:noProof/>
                <w:webHidden/>
              </w:rPr>
              <w:fldChar w:fldCharType="separate"/>
            </w:r>
            <w:r w:rsidR="003719C2">
              <w:rPr>
                <w:noProof/>
                <w:webHidden/>
              </w:rPr>
              <w:t>73</w:t>
            </w:r>
            <w:r w:rsidR="008E600E" w:rsidRPr="008E600E">
              <w:rPr>
                <w:noProof/>
                <w:webHidden/>
              </w:rPr>
              <w:fldChar w:fldCharType="end"/>
            </w:r>
          </w:hyperlink>
        </w:p>
        <w:p w14:paraId="26B0BCBE" w14:textId="52E92B9A" w:rsidR="008E600E" w:rsidRPr="008E600E" w:rsidRDefault="00394C5D" w:rsidP="008C0B0B">
          <w:pPr>
            <w:pStyle w:val="TOC2"/>
            <w:spacing w:after="120" w:line="340" w:lineRule="exact"/>
            <w:rPr>
              <w:rFonts w:eastAsiaTheme="minorEastAsia"/>
              <w:noProof/>
            </w:rPr>
          </w:pPr>
          <w:hyperlink w:anchor="_Toc200016073" w:history="1">
            <w:r w:rsidR="008E600E" w:rsidRPr="008E600E">
              <w:rPr>
                <w:rStyle w:val="Hyperlink"/>
                <w:b/>
                <w:bCs/>
                <w:noProof/>
                <w:color w:val="auto"/>
              </w:rPr>
              <w:t>5. Tại Vương quốc Anh</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_Toc200016073 \h </w:instrText>
            </w:r>
            <w:r w:rsidR="008E600E" w:rsidRPr="008E600E">
              <w:rPr>
                <w:noProof/>
                <w:webHidden/>
              </w:rPr>
            </w:r>
            <w:r w:rsidR="008E600E" w:rsidRPr="008E600E">
              <w:rPr>
                <w:noProof/>
                <w:webHidden/>
              </w:rPr>
              <w:fldChar w:fldCharType="separate"/>
            </w:r>
            <w:r w:rsidR="003719C2">
              <w:rPr>
                <w:noProof/>
                <w:webHidden/>
              </w:rPr>
              <w:t>74</w:t>
            </w:r>
            <w:r w:rsidR="008E600E" w:rsidRPr="008E600E">
              <w:rPr>
                <w:noProof/>
                <w:webHidden/>
              </w:rPr>
              <w:fldChar w:fldCharType="end"/>
            </w:r>
          </w:hyperlink>
        </w:p>
        <w:p w14:paraId="654584DC" w14:textId="22094C3C" w:rsidR="008E600E" w:rsidRPr="008E600E" w:rsidRDefault="00394C5D" w:rsidP="008C0B0B">
          <w:pPr>
            <w:pStyle w:val="TOC2"/>
            <w:spacing w:after="120" w:line="340" w:lineRule="exact"/>
            <w:rPr>
              <w:rFonts w:eastAsiaTheme="minorEastAsia"/>
              <w:noProof/>
            </w:rPr>
          </w:pPr>
          <w:hyperlink w:anchor="_Toc200016074" w:history="1">
            <w:r w:rsidR="008E600E" w:rsidRPr="008E600E">
              <w:rPr>
                <w:rStyle w:val="Hyperlink"/>
                <w:b/>
                <w:bCs/>
                <w:noProof/>
                <w:color w:val="auto"/>
              </w:rPr>
              <w:t>6. So sánh hiệu quả của hệ thống giao dịch giữa các quốc gia</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_Toc200016074 \h </w:instrText>
            </w:r>
            <w:r w:rsidR="008E600E" w:rsidRPr="008E600E">
              <w:rPr>
                <w:noProof/>
                <w:webHidden/>
              </w:rPr>
            </w:r>
            <w:r w:rsidR="008E600E" w:rsidRPr="008E600E">
              <w:rPr>
                <w:noProof/>
                <w:webHidden/>
              </w:rPr>
              <w:fldChar w:fldCharType="separate"/>
            </w:r>
            <w:r w:rsidR="003719C2">
              <w:rPr>
                <w:noProof/>
                <w:webHidden/>
              </w:rPr>
              <w:t>75</w:t>
            </w:r>
            <w:r w:rsidR="008E600E" w:rsidRPr="008E600E">
              <w:rPr>
                <w:noProof/>
                <w:webHidden/>
              </w:rPr>
              <w:fldChar w:fldCharType="end"/>
            </w:r>
          </w:hyperlink>
        </w:p>
        <w:p w14:paraId="3706E2D5" w14:textId="74CCA66B" w:rsidR="008E600E" w:rsidRPr="008E600E" w:rsidRDefault="00394C5D" w:rsidP="008C0B0B">
          <w:pPr>
            <w:pStyle w:val="TOC2"/>
            <w:spacing w:after="120" w:line="340" w:lineRule="exact"/>
            <w:rPr>
              <w:rFonts w:eastAsiaTheme="minorEastAsia"/>
              <w:noProof/>
            </w:rPr>
          </w:pPr>
          <w:hyperlink w:anchor="_Toc200016075" w:history="1">
            <w:r w:rsidR="008E600E" w:rsidRPr="008E600E">
              <w:rPr>
                <w:rStyle w:val="Hyperlink"/>
                <w:b/>
                <w:bCs/>
                <w:noProof/>
                <w:color w:val="auto"/>
              </w:rPr>
              <w:t>7.  Bài học cho thị trường giao dịch bất động sản Việt Nam</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_Toc200016075 \h </w:instrText>
            </w:r>
            <w:r w:rsidR="008E600E" w:rsidRPr="008E600E">
              <w:rPr>
                <w:noProof/>
                <w:webHidden/>
              </w:rPr>
            </w:r>
            <w:r w:rsidR="008E600E" w:rsidRPr="008E600E">
              <w:rPr>
                <w:noProof/>
                <w:webHidden/>
              </w:rPr>
              <w:fldChar w:fldCharType="separate"/>
            </w:r>
            <w:r w:rsidR="003719C2">
              <w:rPr>
                <w:noProof/>
                <w:webHidden/>
              </w:rPr>
              <w:t>76</w:t>
            </w:r>
            <w:r w:rsidR="008E600E" w:rsidRPr="008E600E">
              <w:rPr>
                <w:noProof/>
                <w:webHidden/>
              </w:rPr>
              <w:fldChar w:fldCharType="end"/>
            </w:r>
          </w:hyperlink>
        </w:p>
        <w:p w14:paraId="085C478F" w14:textId="66D580C0" w:rsidR="008E600E" w:rsidRPr="008E600E" w:rsidRDefault="00394C5D" w:rsidP="008C0B0B">
          <w:pPr>
            <w:pStyle w:val="TOC1"/>
            <w:spacing w:before="120" w:after="120" w:line="340" w:lineRule="exact"/>
            <w:rPr>
              <w:rFonts w:ascii="Times New Roman" w:eastAsiaTheme="minorEastAsia" w:hAnsi="Times New Roman" w:cs="Times New Roman"/>
              <w:b w:val="0"/>
              <w:noProof/>
              <w:kern w:val="2"/>
              <w:sz w:val="28"/>
              <w:szCs w:val="28"/>
              <w14:ligatures w14:val="standardContextual"/>
            </w:rPr>
          </w:pPr>
          <w:hyperlink w:anchor="_Toc200016076" w:history="1">
            <w:r w:rsidR="008E600E" w:rsidRPr="008E600E">
              <w:rPr>
                <w:rStyle w:val="Hyperlink"/>
                <w:rFonts w:ascii="Times New Roman" w:eastAsia="Times New Roman" w:hAnsi="Times New Roman" w:cs="Times New Roman"/>
                <w:bCs/>
                <w:noProof/>
                <w:color w:val="auto"/>
                <w:sz w:val="28"/>
                <w:szCs w:val="28"/>
              </w:rPr>
              <w:t>PHẦN THỨ BA</w:t>
            </w:r>
            <w:r w:rsidR="008E600E" w:rsidRPr="008E600E">
              <w:rPr>
                <w:rFonts w:ascii="Times New Roman" w:hAnsi="Times New Roman" w:cs="Times New Roman"/>
                <w:noProof/>
                <w:webHidden/>
                <w:sz w:val="28"/>
                <w:szCs w:val="28"/>
              </w:rPr>
              <w:tab/>
            </w:r>
            <w:r w:rsidR="008C0B0B">
              <w:rPr>
                <w:rFonts w:ascii="Times New Roman" w:hAnsi="Times New Roman" w:cs="Times New Roman"/>
                <w:noProof/>
                <w:webHidden/>
                <w:sz w:val="28"/>
                <w:szCs w:val="28"/>
              </w:rPr>
              <w:t>:</w:t>
            </w:r>
          </w:hyperlink>
          <w:r w:rsidR="008C0B0B" w:rsidRPr="008C0B0B">
            <w:rPr>
              <w:rStyle w:val="Hyperlink"/>
              <w:rFonts w:ascii="Times New Roman" w:hAnsi="Times New Roman" w:cs="Times New Roman"/>
              <w:noProof/>
              <w:color w:val="auto"/>
              <w:sz w:val="28"/>
              <w:szCs w:val="28"/>
              <w:u w:val="none"/>
            </w:rPr>
            <w:t xml:space="preserve"> </w:t>
          </w:r>
          <w:hyperlink w:anchor="_Toc200016077" w:history="1">
            <w:r w:rsidR="008E600E" w:rsidRPr="008E600E">
              <w:rPr>
                <w:rStyle w:val="Hyperlink"/>
                <w:rFonts w:ascii="Times New Roman" w:hAnsi="Times New Roman" w:cs="Times New Roman"/>
                <w:bCs/>
                <w:noProof/>
                <w:color w:val="auto"/>
                <w:sz w:val="28"/>
                <w:szCs w:val="28"/>
              </w:rPr>
              <w:t>ĐỀ XUẤT MÔ HÌNH TRUNG TÂM GIAO DỊCH BẤT ĐỘNG SẢN VÀ QUYỀN SỬ DỤNG ĐẤT DO NHÀ NƯỚC QUẢN LÝ</w:t>
            </w:r>
            <w:r w:rsidR="008E600E" w:rsidRPr="008E600E">
              <w:rPr>
                <w:rFonts w:ascii="Times New Roman" w:hAnsi="Times New Roman" w:cs="Times New Roman"/>
                <w:noProof/>
                <w:webHidden/>
                <w:sz w:val="28"/>
                <w:szCs w:val="28"/>
              </w:rPr>
              <w:tab/>
            </w:r>
            <w:r w:rsidR="008E600E" w:rsidRPr="008E600E">
              <w:rPr>
                <w:rFonts w:ascii="Times New Roman" w:hAnsi="Times New Roman" w:cs="Times New Roman"/>
                <w:noProof/>
                <w:webHidden/>
                <w:sz w:val="28"/>
                <w:szCs w:val="28"/>
              </w:rPr>
              <w:fldChar w:fldCharType="begin"/>
            </w:r>
            <w:r w:rsidR="008E600E" w:rsidRPr="008E600E">
              <w:rPr>
                <w:rFonts w:ascii="Times New Roman" w:hAnsi="Times New Roman" w:cs="Times New Roman"/>
                <w:noProof/>
                <w:webHidden/>
                <w:sz w:val="28"/>
                <w:szCs w:val="28"/>
              </w:rPr>
              <w:instrText xml:space="preserve"> PAGEREF _Toc200016077 \h </w:instrText>
            </w:r>
            <w:r w:rsidR="008E600E" w:rsidRPr="008E600E">
              <w:rPr>
                <w:rFonts w:ascii="Times New Roman" w:hAnsi="Times New Roman" w:cs="Times New Roman"/>
                <w:noProof/>
                <w:webHidden/>
                <w:sz w:val="28"/>
                <w:szCs w:val="28"/>
              </w:rPr>
            </w:r>
            <w:r w:rsidR="008E600E" w:rsidRPr="008E600E">
              <w:rPr>
                <w:rFonts w:ascii="Times New Roman" w:hAnsi="Times New Roman" w:cs="Times New Roman"/>
                <w:noProof/>
                <w:webHidden/>
                <w:sz w:val="28"/>
                <w:szCs w:val="28"/>
              </w:rPr>
              <w:fldChar w:fldCharType="separate"/>
            </w:r>
            <w:r w:rsidR="003719C2">
              <w:rPr>
                <w:rFonts w:ascii="Times New Roman" w:hAnsi="Times New Roman" w:cs="Times New Roman"/>
                <w:noProof/>
                <w:webHidden/>
                <w:sz w:val="28"/>
                <w:szCs w:val="28"/>
              </w:rPr>
              <w:t>77</w:t>
            </w:r>
            <w:r w:rsidR="008E600E" w:rsidRPr="008E600E">
              <w:rPr>
                <w:rFonts w:ascii="Times New Roman" w:hAnsi="Times New Roman" w:cs="Times New Roman"/>
                <w:noProof/>
                <w:webHidden/>
                <w:sz w:val="28"/>
                <w:szCs w:val="28"/>
              </w:rPr>
              <w:fldChar w:fldCharType="end"/>
            </w:r>
          </w:hyperlink>
        </w:p>
        <w:p w14:paraId="5731FF15" w14:textId="089B2061" w:rsidR="008E600E" w:rsidRPr="008E600E" w:rsidRDefault="00394C5D" w:rsidP="008C0B0B">
          <w:pPr>
            <w:pStyle w:val="TOC2"/>
            <w:spacing w:after="120" w:line="340" w:lineRule="exact"/>
            <w:rPr>
              <w:rFonts w:eastAsiaTheme="minorEastAsia"/>
              <w:noProof/>
            </w:rPr>
          </w:pPr>
          <w:hyperlink w:anchor="_Toc200016078" w:history="1">
            <w:r w:rsidR="008E600E" w:rsidRPr="008E600E">
              <w:rPr>
                <w:rStyle w:val="Hyperlink"/>
                <w:b/>
                <w:bCs/>
                <w:noProof/>
                <w:color w:val="auto"/>
              </w:rPr>
              <w:t>I. Mục tiêu và phạm vi Mô hình</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_Toc200016078 \h </w:instrText>
            </w:r>
            <w:r w:rsidR="008E600E" w:rsidRPr="008E600E">
              <w:rPr>
                <w:noProof/>
                <w:webHidden/>
              </w:rPr>
            </w:r>
            <w:r w:rsidR="008E600E" w:rsidRPr="008E600E">
              <w:rPr>
                <w:noProof/>
                <w:webHidden/>
              </w:rPr>
              <w:fldChar w:fldCharType="separate"/>
            </w:r>
            <w:r w:rsidR="003719C2">
              <w:rPr>
                <w:noProof/>
                <w:webHidden/>
              </w:rPr>
              <w:t>77</w:t>
            </w:r>
            <w:r w:rsidR="008E600E" w:rsidRPr="008E600E">
              <w:rPr>
                <w:noProof/>
                <w:webHidden/>
              </w:rPr>
              <w:fldChar w:fldCharType="end"/>
            </w:r>
          </w:hyperlink>
        </w:p>
        <w:p w14:paraId="3413A312" w14:textId="267294E3" w:rsidR="008E600E" w:rsidRPr="008E600E" w:rsidRDefault="00394C5D" w:rsidP="008C0B0B">
          <w:pPr>
            <w:pStyle w:val="TOC3"/>
            <w:spacing w:after="120" w:line="340" w:lineRule="exact"/>
            <w:rPr>
              <w:rFonts w:eastAsiaTheme="minorEastAsia"/>
              <w:noProof/>
            </w:rPr>
          </w:pPr>
          <w:hyperlink w:anchor="_Toc200016079" w:history="1">
            <w:r w:rsidR="008E600E" w:rsidRPr="008E600E">
              <w:rPr>
                <w:rStyle w:val="Hyperlink"/>
                <w:b/>
                <w:bCs/>
                <w:noProof/>
                <w:color w:val="auto"/>
              </w:rPr>
              <w:t>1. Mục tiêu</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_Toc200016079 \h </w:instrText>
            </w:r>
            <w:r w:rsidR="008E600E" w:rsidRPr="008E600E">
              <w:rPr>
                <w:noProof/>
                <w:webHidden/>
              </w:rPr>
            </w:r>
            <w:r w:rsidR="008E600E" w:rsidRPr="008E600E">
              <w:rPr>
                <w:noProof/>
                <w:webHidden/>
              </w:rPr>
              <w:fldChar w:fldCharType="separate"/>
            </w:r>
            <w:r w:rsidR="003719C2">
              <w:rPr>
                <w:noProof/>
                <w:webHidden/>
              </w:rPr>
              <w:t>77</w:t>
            </w:r>
            <w:r w:rsidR="008E600E" w:rsidRPr="008E600E">
              <w:rPr>
                <w:noProof/>
                <w:webHidden/>
              </w:rPr>
              <w:fldChar w:fldCharType="end"/>
            </w:r>
          </w:hyperlink>
        </w:p>
        <w:p w14:paraId="7063A63A" w14:textId="22C08259" w:rsidR="008E600E" w:rsidRPr="008E600E" w:rsidRDefault="00394C5D" w:rsidP="008C0B0B">
          <w:pPr>
            <w:pStyle w:val="TOC3"/>
            <w:spacing w:after="120" w:line="340" w:lineRule="exact"/>
            <w:rPr>
              <w:rFonts w:eastAsiaTheme="minorEastAsia"/>
              <w:noProof/>
            </w:rPr>
          </w:pPr>
          <w:hyperlink w:anchor="_Toc200016080" w:history="1">
            <w:r w:rsidR="008E600E" w:rsidRPr="008E600E">
              <w:rPr>
                <w:rStyle w:val="Hyperlink"/>
                <w:b/>
                <w:noProof/>
                <w:color w:val="auto"/>
              </w:rPr>
              <w:t>2. Phạm vi</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_Toc200016080 \h </w:instrText>
            </w:r>
            <w:r w:rsidR="008E600E" w:rsidRPr="008E600E">
              <w:rPr>
                <w:noProof/>
                <w:webHidden/>
              </w:rPr>
            </w:r>
            <w:r w:rsidR="008E600E" w:rsidRPr="008E600E">
              <w:rPr>
                <w:noProof/>
                <w:webHidden/>
              </w:rPr>
              <w:fldChar w:fldCharType="separate"/>
            </w:r>
            <w:r w:rsidR="003719C2">
              <w:rPr>
                <w:noProof/>
                <w:webHidden/>
              </w:rPr>
              <w:t>78</w:t>
            </w:r>
            <w:r w:rsidR="008E600E" w:rsidRPr="008E600E">
              <w:rPr>
                <w:noProof/>
                <w:webHidden/>
              </w:rPr>
              <w:fldChar w:fldCharType="end"/>
            </w:r>
          </w:hyperlink>
        </w:p>
        <w:p w14:paraId="39ED0438" w14:textId="3989FD30" w:rsidR="008E600E" w:rsidRPr="008E600E" w:rsidRDefault="00394C5D" w:rsidP="008C0B0B">
          <w:pPr>
            <w:pStyle w:val="TOC2"/>
            <w:spacing w:after="120" w:line="340" w:lineRule="exact"/>
            <w:rPr>
              <w:rFonts w:eastAsiaTheme="minorEastAsia"/>
              <w:noProof/>
            </w:rPr>
          </w:pPr>
          <w:hyperlink w:anchor="_Toc200016081" w:history="1">
            <w:r w:rsidR="008E600E" w:rsidRPr="008E600E">
              <w:rPr>
                <w:rStyle w:val="Hyperlink"/>
                <w:b/>
                <w:iCs/>
                <w:noProof/>
                <w:color w:val="auto"/>
              </w:rPr>
              <w:t>II.</w:t>
            </w:r>
            <w:r w:rsidR="008E600E" w:rsidRPr="008E600E">
              <w:rPr>
                <w:rStyle w:val="Hyperlink"/>
                <w:b/>
                <w:i/>
                <w:noProof/>
                <w:color w:val="auto"/>
              </w:rPr>
              <w:t xml:space="preserve"> </w:t>
            </w:r>
            <w:r w:rsidR="008E600E" w:rsidRPr="008E600E">
              <w:rPr>
                <w:rStyle w:val="Hyperlink"/>
                <w:b/>
                <w:iCs/>
                <w:noProof/>
                <w:color w:val="auto"/>
              </w:rPr>
              <w:t xml:space="preserve">Mô hình tổ chức, vị trí, chức năng nhiệm vụ, quyền hạn của </w:t>
            </w:r>
            <w:r w:rsidR="008E600E" w:rsidRPr="008E600E">
              <w:rPr>
                <w:rStyle w:val="Hyperlink"/>
                <w:rFonts w:eastAsia="Times New Roman"/>
                <w:b/>
                <w:bCs/>
                <w:noProof/>
                <w:color w:val="auto"/>
              </w:rPr>
              <w:t>Trung tâm giao dịch bất động sản và quyền sử dụng đất</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_Toc200016081 \h </w:instrText>
            </w:r>
            <w:r w:rsidR="008E600E" w:rsidRPr="008E600E">
              <w:rPr>
                <w:noProof/>
                <w:webHidden/>
              </w:rPr>
            </w:r>
            <w:r w:rsidR="008E600E" w:rsidRPr="008E600E">
              <w:rPr>
                <w:noProof/>
                <w:webHidden/>
              </w:rPr>
              <w:fldChar w:fldCharType="separate"/>
            </w:r>
            <w:r w:rsidR="003719C2">
              <w:rPr>
                <w:noProof/>
                <w:webHidden/>
              </w:rPr>
              <w:t>78</w:t>
            </w:r>
            <w:r w:rsidR="008E600E" w:rsidRPr="008E600E">
              <w:rPr>
                <w:noProof/>
                <w:webHidden/>
              </w:rPr>
              <w:fldChar w:fldCharType="end"/>
            </w:r>
          </w:hyperlink>
        </w:p>
        <w:p w14:paraId="54C7A9A4" w14:textId="3BE2B0CD" w:rsidR="008E600E" w:rsidRPr="008E600E" w:rsidRDefault="00394C5D" w:rsidP="008C0B0B">
          <w:pPr>
            <w:pStyle w:val="TOC3"/>
            <w:spacing w:after="120" w:line="340" w:lineRule="exact"/>
            <w:rPr>
              <w:rFonts w:eastAsiaTheme="minorEastAsia"/>
              <w:noProof/>
            </w:rPr>
          </w:pPr>
          <w:hyperlink w:anchor="_Toc200016082" w:history="1">
            <w:r w:rsidR="008E600E" w:rsidRPr="008E600E">
              <w:rPr>
                <w:rStyle w:val="Hyperlink"/>
                <w:b/>
                <w:bCs/>
                <w:noProof/>
                <w:color w:val="auto"/>
              </w:rPr>
              <w:t>1. Tên gọi:</w:t>
            </w:r>
            <w:r w:rsidR="008E600E" w:rsidRPr="008E600E">
              <w:rPr>
                <w:rStyle w:val="Hyperlink"/>
                <w:noProof/>
                <w:color w:val="auto"/>
              </w:rPr>
              <w:t xml:space="preserve"> ……</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_Toc200016082 \h </w:instrText>
            </w:r>
            <w:r w:rsidR="008E600E" w:rsidRPr="008E600E">
              <w:rPr>
                <w:noProof/>
                <w:webHidden/>
              </w:rPr>
            </w:r>
            <w:r w:rsidR="008E600E" w:rsidRPr="008E600E">
              <w:rPr>
                <w:noProof/>
                <w:webHidden/>
              </w:rPr>
              <w:fldChar w:fldCharType="separate"/>
            </w:r>
            <w:r w:rsidR="003719C2">
              <w:rPr>
                <w:noProof/>
                <w:webHidden/>
              </w:rPr>
              <w:t>78</w:t>
            </w:r>
            <w:r w:rsidR="008E600E" w:rsidRPr="008E600E">
              <w:rPr>
                <w:noProof/>
                <w:webHidden/>
              </w:rPr>
              <w:fldChar w:fldCharType="end"/>
            </w:r>
          </w:hyperlink>
        </w:p>
        <w:p w14:paraId="0AC3D57E" w14:textId="21545672" w:rsidR="008E600E" w:rsidRPr="008E600E" w:rsidRDefault="00394C5D" w:rsidP="008C0B0B">
          <w:pPr>
            <w:pStyle w:val="TOC3"/>
            <w:spacing w:after="120" w:line="340" w:lineRule="exact"/>
            <w:rPr>
              <w:rFonts w:eastAsiaTheme="minorEastAsia"/>
              <w:noProof/>
            </w:rPr>
          </w:pPr>
          <w:hyperlink w:anchor="_Toc200016083" w:history="1">
            <w:r w:rsidR="008E600E" w:rsidRPr="008E600E">
              <w:rPr>
                <w:rStyle w:val="Hyperlink"/>
                <w:b/>
                <w:bCs/>
                <w:noProof/>
                <w:color w:val="auto"/>
              </w:rPr>
              <w:t>2. Vị trí, chức năng nhiệm vụ, quyền hạn của Trung tâm</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_Toc200016083 \h </w:instrText>
            </w:r>
            <w:r w:rsidR="008E600E" w:rsidRPr="008E600E">
              <w:rPr>
                <w:noProof/>
                <w:webHidden/>
              </w:rPr>
            </w:r>
            <w:r w:rsidR="008E600E" w:rsidRPr="008E600E">
              <w:rPr>
                <w:noProof/>
                <w:webHidden/>
              </w:rPr>
              <w:fldChar w:fldCharType="separate"/>
            </w:r>
            <w:r w:rsidR="003719C2">
              <w:rPr>
                <w:noProof/>
                <w:webHidden/>
              </w:rPr>
              <w:t>78</w:t>
            </w:r>
            <w:r w:rsidR="008E600E" w:rsidRPr="008E600E">
              <w:rPr>
                <w:noProof/>
                <w:webHidden/>
              </w:rPr>
              <w:fldChar w:fldCharType="end"/>
            </w:r>
          </w:hyperlink>
        </w:p>
        <w:p w14:paraId="15E1FF3E" w14:textId="7B8E28AB" w:rsidR="008E600E" w:rsidRPr="008E600E" w:rsidRDefault="00394C5D" w:rsidP="008C0B0B">
          <w:pPr>
            <w:pStyle w:val="TOC3"/>
            <w:spacing w:after="120" w:line="340" w:lineRule="exact"/>
            <w:rPr>
              <w:rFonts w:eastAsiaTheme="minorEastAsia"/>
              <w:noProof/>
            </w:rPr>
          </w:pPr>
          <w:hyperlink w:anchor="_Toc200016084" w:history="1">
            <w:r w:rsidR="008E600E" w:rsidRPr="008E600E">
              <w:rPr>
                <w:rStyle w:val="Hyperlink"/>
                <w:b/>
                <w:bCs/>
                <w:noProof/>
                <w:color w:val="auto"/>
              </w:rPr>
              <w:t>3. Cơ cấu tổ chức bộ máy</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_Toc200016084 \h </w:instrText>
            </w:r>
            <w:r w:rsidR="008E600E" w:rsidRPr="008E600E">
              <w:rPr>
                <w:noProof/>
                <w:webHidden/>
              </w:rPr>
            </w:r>
            <w:r w:rsidR="008E600E" w:rsidRPr="008E600E">
              <w:rPr>
                <w:noProof/>
                <w:webHidden/>
              </w:rPr>
              <w:fldChar w:fldCharType="separate"/>
            </w:r>
            <w:r w:rsidR="003719C2">
              <w:rPr>
                <w:noProof/>
                <w:webHidden/>
              </w:rPr>
              <w:t>80</w:t>
            </w:r>
            <w:r w:rsidR="008E600E" w:rsidRPr="008E600E">
              <w:rPr>
                <w:noProof/>
                <w:webHidden/>
              </w:rPr>
              <w:fldChar w:fldCharType="end"/>
            </w:r>
          </w:hyperlink>
        </w:p>
        <w:p w14:paraId="1A09B768" w14:textId="02C1A16C" w:rsidR="008E600E" w:rsidRPr="008E600E" w:rsidRDefault="00394C5D" w:rsidP="008C0B0B">
          <w:pPr>
            <w:pStyle w:val="TOC3"/>
            <w:spacing w:after="120" w:line="340" w:lineRule="exact"/>
            <w:rPr>
              <w:rFonts w:eastAsiaTheme="minorEastAsia"/>
              <w:noProof/>
            </w:rPr>
          </w:pPr>
          <w:hyperlink w:anchor="_Toc200016085" w:history="1">
            <w:r w:rsidR="008E600E" w:rsidRPr="008E600E">
              <w:rPr>
                <w:rStyle w:val="Hyperlink"/>
                <w:b/>
                <w:noProof/>
                <w:color w:val="auto"/>
              </w:rPr>
              <w:t>4. Cơ chế hoạt động của Trung tâm</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_Toc200016085 \h </w:instrText>
            </w:r>
            <w:r w:rsidR="008E600E" w:rsidRPr="008E600E">
              <w:rPr>
                <w:noProof/>
                <w:webHidden/>
              </w:rPr>
            </w:r>
            <w:r w:rsidR="008E600E" w:rsidRPr="008E600E">
              <w:rPr>
                <w:noProof/>
                <w:webHidden/>
              </w:rPr>
              <w:fldChar w:fldCharType="separate"/>
            </w:r>
            <w:r w:rsidR="003719C2">
              <w:rPr>
                <w:noProof/>
                <w:webHidden/>
              </w:rPr>
              <w:t>81</w:t>
            </w:r>
            <w:r w:rsidR="008E600E" w:rsidRPr="008E600E">
              <w:rPr>
                <w:noProof/>
                <w:webHidden/>
              </w:rPr>
              <w:fldChar w:fldCharType="end"/>
            </w:r>
          </w:hyperlink>
        </w:p>
        <w:p w14:paraId="01CDC802" w14:textId="7B1F3A66" w:rsidR="008E600E" w:rsidRPr="008E600E" w:rsidRDefault="00394C5D" w:rsidP="008C0B0B">
          <w:pPr>
            <w:pStyle w:val="TOC3"/>
            <w:spacing w:after="120" w:line="340" w:lineRule="exact"/>
            <w:rPr>
              <w:rFonts w:eastAsiaTheme="minorEastAsia"/>
              <w:noProof/>
            </w:rPr>
          </w:pPr>
          <w:hyperlink w:anchor="_Toc200016086" w:history="1">
            <w:r w:rsidR="008E600E" w:rsidRPr="008E600E">
              <w:rPr>
                <w:rStyle w:val="Hyperlink"/>
                <w:b/>
                <w:noProof/>
                <w:color w:val="auto"/>
              </w:rPr>
              <w:t>5. Cơ sở vật chất và kinh phí hoạt động của trung tâm</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_Toc200016086 \h </w:instrText>
            </w:r>
            <w:r w:rsidR="008E600E" w:rsidRPr="008E600E">
              <w:rPr>
                <w:noProof/>
                <w:webHidden/>
              </w:rPr>
            </w:r>
            <w:r w:rsidR="008E600E" w:rsidRPr="008E600E">
              <w:rPr>
                <w:noProof/>
                <w:webHidden/>
              </w:rPr>
              <w:fldChar w:fldCharType="separate"/>
            </w:r>
            <w:r w:rsidR="003719C2">
              <w:rPr>
                <w:noProof/>
                <w:webHidden/>
              </w:rPr>
              <w:t>88</w:t>
            </w:r>
            <w:r w:rsidR="008E600E" w:rsidRPr="008E600E">
              <w:rPr>
                <w:noProof/>
                <w:webHidden/>
              </w:rPr>
              <w:fldChar w:fldCharType="end"/>
            </w:r>
          </w:hyperlink>
        </w:p>
        <w:p w14:paraId="4E7EA32E" w14:textId="2810B323" w:rsidR="008E600E" w:rsidRPr="008E600E" w:rsidRDefault="00394C5D" w:rsidP="008C0B0B">
          <w:pPr>
            <w:pStyle w:val="TOC2"/>
            <w:spacing w:after="120" w:line="340" w:lineRule="exact"/>
            <w:rPr>
              <w:rFonts w:eastAsiaTheme="minorEastAsia"/>
              <w:noProof/>
            </w:rPr>
          </w:pPr>
          <w:hyperlink w:anchor="_Toc200016087" w:history="1">
            <w:r w:rsidR="008E600E" w:rsidRPr="008E600E">
              <w:rPr>
                <w:rStyle w:val="Hyperlink"/>
                <w:rFonts w:eastAsia="Times New Roman"/>
                <w:b/>
                <w:bCs/>
                <w:noProof/>
                <w:color w:val="auto"/>
              </w:rPr>
              <w:t>III.</w:t>
            </w:r>
            <w:r w:rsidR="008E600E" w:rsidRPr="008E600E">
              <w:rPr>
                <w:rStyle w:val="Hyperlink"/>
                <w:rFonts w:eastAsia="Times New Roman"/>
                <w:noProof/>
                <w:color w:val="auto"/>
              </w:rPr>
              <w:t xml:space="preserve"> </w:t>
            </w:r>
            <w:r w:rsidR="008E600E" w:rsidRPr="008E600E">
              <w:rPr>
                <w:rStyle w:val="Hyperlink"/>
                <w:rFonts w:eastAsia="Times New Roman"/>
                <w:b/>
                <w:bCs/>
                <w:noProof/>
                <w:color w:val="auto"/>
              </w:rPr>
              <w:t>M</w:t>
            </w:r>
            <w:r w:rsidR="008E600E" w:rsidRPr="008E600E">
              <w:rPr>
                <w:rStyle w:val="Hyperlink"/>
                <w:b/>
                <w:bCs/>
                <w:noProof/>
                <w:color w:val="auto"/>
              </w:rPr>
              <w:t>ô hình số hóa giao dịch bất động sản trực tuyến dưới sự quản lý của nhà nước</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_Toc200016087 \h </w:instrText>
            </w:r>
            <w:r w:rsidR="008E600E" w:rsidRPr="008E600E">
              <w:rPr>
                <w:noProof/>
                <w:webHidden/>
              </w:rPr>
            </w:r>
            <w:r w:rsidR="008E600E" w:rsidRPr="008E600E">
              <w:rPr>
                <w:noProof/>
                <w:webHidden/>
              </w:rPr>
              <w:fldChar w:fldCharType="separate"/>
            </w:r>
            <w:r w:rsidR="003719C2">
              <w:rPr>
                <w:noProof/>
                <w:webHidden/>
              </w:rPr>
              <w:t>88</w:t>
            </w:r>
            <w:r w:rsidR="008E600E" w:rsidRPr="008E600E">
              <w:rPr>
                <w:noProof/>
                <w:webHidden/>
              </w:rPr>
              <w:fldChar w:fldCharType="end"/>
            </w:r>
          </w:hyperlink>
        </w:p>
        <w:p w14:paraId="6B470D3A" w14:textId="74047939" w:rsidR="008E600E" w:rsidRPr="008E600E" w:rsidRDefault="00394C5D" w:rsidP="008C0B0B">
          <w:pPr>
            <w:pStyle w:val="TOC3"/>
            <w:spacing w:after="120" w:line="340" w:lineRule="exact"/>
            <w:rPr>
              <w:rFonts w:eastAsiaTheme="minorEastAsia"/>
              <w:noProof/>
            </w:rPr>
          </w:pPr>
          <w:hyperlink w:anchor="_Toc200016088" w:history="1">
            <w:r w:rsidR="008E600E" w:rsidRPr="008E600E">
              <w:rPr>
                <w:rStyle w:val="Hyperlink"/>
                <w:b/>
                <w:noProof/>
                <w:color w:val="auto"/>
              </w:rPr>
              <w:t>1. Tổng quan</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_Toc200016088 \h </w:instrText>
            </w:r>
            <w:r w:rsidR="008E600E" w:rsidRPr="008E600E">
              <w:rPr>
                <w:noProof/>
                <w:webHidden/>
              </w:rPr>
            </w:r>
            <w:r w:rsidR="008E600E" w:rsidRPr="008E600E">
              <w:rPr>
                <w:noProof/>
                <w:webHidden/>
              </w:rPr>
              <w:fldChar w:fldCharType="separate"/>
            </w:r>
            <w:r w:rsidR="003719C2">
              <w:rPr>
                <w:noProof/>
                <w:webHidden/>
              </w:rPr>
              <w:t>88</w:t>
            </w:r>
            <w:r w:rsidR="008E600E" w:rsidRPr="008E600E">
              <w:rPr>
                <w:noProof/>
                <w:webHidden/>
              </w:rPr>
              <w:fldChar w:fldCharType="end"/>
            </w:r>
          </w:hyperlink>
        </w:p>
        <w:p w14:paraId="1FD36208" w14:textId="50A19C07" w:rsidR="008E600E" w:rsidRPr="008E600E" w:rsidRDefault="00394C5D" w:rsidP="008C0B0B">
          <w:pPr>
            <w:pStyle w:val="TOC3"/>
            <w:spacing w:after="120" w:line="340" w:lineRule="exact"/>
            <w:rPr>
              <w:rFonts w:eastAsiaTheme="minorEastAsia"/>
              <w:noProof/>
            </w:rPr>
          </w:pPr>
          <w:hyperlink w:anchor="_Toc200016089" w:history="1">
            <w:r w:rsidR="008E600E" w:rsidRPr="008E600E">
              <w:rPr>
                <w:rStyle w:val="Hyperlink"/>
                <w:b/>
                <w:noProof/>
                <w:color w:val="auto"/>
              </w:rPr>
              <w:t>2. Cấu trúc công nghệ và quy trình nghiệp vụ</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_Toc200016089 \h </w:instrText>
            </w:r>
            <w:r w:rsidR="008E600E" w:rsidRPr="008E600E">
              <w:rPr>
                <w:noProof/>
                <w:webHidden/>
              </w:rPr>
            </w:r>
            <w:r w:rsidR="008E600E" w:rsidRPr="008E600E">
              <w:rPr>
                <w:noProof/>
                <w:webHidden/>
              </w:rPr>
              <w:fldChar w:fldCharType="separate"/>
            </w:r>
            <w:r w:rsidR="003719C2">
              <w:rPr>
                <w:noProof/>
                <w:webHidden/>
              </w:rPr>
              <w:t>89</w:t>
            </w:r>
            <w:r w:rsidR="008E600E" w:rsidRPr="008E600E">
              <w:rPr>
                <w:noProof/>
                <w:webHidden/>
              </w:rPr>
              <w:fldChar w:fldCharType="end"/>
            </w:r>
          </w:hyperlink>
        </w:p>
        <w:p w14:paraId="0B649F68" w14:textId="04865251" w:rsidR="008E600E" w:rsidRPr="008E600E" w:rsidRDefault="00394C5D" w:rsidP="008C0B0B">
          <w:pPr>
            <w:pStyle w:val="TOC3"/>
            <w:spacing w:after="120" w:line="340" w:lineRule="exact"/>
            <w:rPr>
              <w:rFonts w:eastAsiaTheme="minorEastAsia"/>
              <w:noProof/>
            </w:rPr>
          </w:pPr>
          <w:hyperlink w:anchor="_Toc200016090" w:history="1">
            <w:r w:rsidR="008E600E" w:rsidRPr="008E600E">
              <w:rPr>
                <w:rStyle w:val="Hyperlink"/>
                <w:b/>
                <w:noProof/>
                <w:color w:val="auto"/>
              </w:rPr>
              <w:t>3. Cơ chế thanh toán và tích hợp với công nghệ chuỗi khối (Blockchain)</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_Toc200016090 \h </w:instrText>
            </w:r>
            <w:r w:rsidR="008E600E" w:rsidRPr="008E600E">
              <w:rPr>
                <w:noProof/>
                <w:webHidden/>
              </w:rPr>
            </w:r>
            <w:r w:rsidR="008E600E" w:rsidRPr="008E600E">
              <w:rPr>
                <w:noProof/>
                <w:webHidden/>
              </w:rPr>
              <w:fldChar w:fldCharType="separate"/>
            </w:r>
            <w:r w:rsidR="003719C2">
              <w:rPr>
                <w:noProof/>
                <w:webHidden/>
              </w:rPr>
              <w:t>90</w:t>
            </w:r>
            <w:r w:rsidR="008E600E" w:rsidRPr="008E600E">
              <w:rPr>
                <w:noProof/>
                <w:webHidden/>
              </w:rPr>
              <w:fldChar w:fldCharType="end"/>
            </w:r>
          </w:hyperlink>
        </w:p>
        <w:p w14:paraId="2E440BBC" w14:textId="0A721EA7" w:rsidR="008E600E" w:rsidRPr="008E600E" w:rsidRDefault="00394C5D" w:rsidP="008C0B0B">
          <w:pPr>
            <w:pStyle w:val="TOC3"/>
            <w:spacing w:after="120" w:line="340" w:lineRule="exact"/>
            <w:rPr>
              <w:rFonts w:eastAsiaTheme="minorEastAsia"/>
              <w:noProof/>
            </w:rPr>
          </w:pPr>
          <w:hyperlink w:anchor="_Toc200016091" w:history="1">
            <w:r w:rsidR="008E600E" w:rsidRPr="008E600E">
              <w:rPr>
                <w:rStyle w:val="Hyperlink"/>
                <w:b/>
                <w:noProof/>
                <w:color w:val="auto"/>
              </w:rPr>
              <w:t>4. Tích hợp với hệ thống quản lý nhà nước và hỗ trợ tài chính</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_Toc200016091 \h </w:instrText>
            </w:r>
            <w:r w:rsidR="008E600E" w:rsidRPr="008E600E">
              <w:rPr>
                <w:noProof/>
                <w:webHidden/>
              </w:rPr>
            </w:r>
            <w:r w:rsidR="008E600E" w:rsidRPr="008E600E">
              <w:rPr>
                <w:noProof/>
                <w:webHidden/>
              </w:rPr>
              <w:fldChar w:fldCharType="separate"/>
            </w:r>
            <w:r w:rsidR="003719C2">
              <w:rPr>
                <w:noProof/>
                <w:webHidden/>
              </w:rPr>
              <w:t>90</w:t>
            </w:r>
            <w:r w:rsidR="008E600E" w:rsidRPr="008E600E">
              <w:rPr>
                <w:noProof/>
                <w:webHidden/>
              </w:rPr>
              <w:fldChar w:fldCharType="end"/>
            </w:r>
          </w:hyperlink>
        </w:p>
        <w:p w14:paraId="0382F28F" w14:textId="66A6E2AC" w:rsidR="008E600E" w:rsidRPr="008E600E" w:rsidRDefault="00394C5D" w:rsidP="008C0B0B">
          <w:pPr>
            <w:pStyle w:val="TOC3"/>
            <w:spacing w:after="120" w:line="340" w:lineRule="exact"/>
            <w:rPr>
              <w:rFonts w:eastAsiaTheme="minorEastAsia"/>
              <w:noProof/>
            </w:rPr>
          </w:pPr>
          <w:hyperlink w:anchor="_Toc200016092" w:history="1">
            <w:r w:rsidR="008E600E" w:rsidRPr="008E600E">
              <w:rPr>
                <w:rStyle w:val="Hyperlink"/>
                <w:b/>
                <w:noProof/>
                <w:color w:val="auto"/>
              </w:rPr>
              <w:t>5. Lợi ích kinh tế - xã hội và tác động chính sách</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_Toc200016092 \h </w:instrText>
            </w:r>
            <w:r w:rsidR="008E600E" w:rsidRPr="008E600E">
              <w:rPr>
                <w:noProof/>
                <w:webHidden/>
              </w:rPr>
            </w:r>
            <w:r w:rsidR="008E600E" w:rsidRPr="008E600E">
              <w:rPr>
                <w:noProof/>
                <w:webHidden/>
              </w:rPr>
              <w:fldChar w:fldCharType="separate"/>
            </w:r>
            <w:r w:rsidR="003719C2">
              <w:rPr>
                <w:noProof/>
                <w:webHidden/>
              </w:rPr>
              <w:t>91</w:t>
            </w:r>
            <w:r w:rsidR="008E600E" w:rsidRPr="008E600E">
              <w:rPr>
                <w:noProof/>
                <w:webHidden/>
              </w:rPr>
              <w:fldChar w:fldCharType="end"/>
            </w:r>
          </w:hyperlink>
        </w:p>
        <w:p w14:paraId="51A00175" w14:textId="2340CB9B" w:rsidR="008E600E" w:rsidRPr="008E600E" w:rsidRDefault="00394C5D" w:rsidP="008C0B0B">
          <w:pPr>
            <w:pStyle w:val="TOC3"/>
            <w:spacing w:after="120" w:line="340" w:lineRule="exact"/>
            <w:rPr>
              <w:rFonts w:eastAsiaTheme="minorEastAsia"/>
              <w:noProof/>
            </w:rPr>
          </w:pPr>
          <w:hyperlink w:anchor="_Toc200016093" w:history="1">
            <w:r w:rsidR="008E600E" w:rsidRPr="008E600E">
              <w:rPr>
                <w:rStyle w:val="Hyperlink"/>
                <w:b/>
                <w:noProof/>
                <w:color w:val="auto"/>
              </w:rPr>
              <w:t>6. Thách thức và kiến nghị chính sách</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_Toc200016093 \h </w:instrText>
            </w:r>
            <w:r w:rsidR="008E600E" w:rsidRPr="008E600E">
              <w:rPr>
                <w:noProof/>
                <w:webHidden/>
              </w:rPr>
            </w:r>
            <w:r w:rsidR="008E600E" w:rsidRPr="008E600E">
              <w:rPr>
                <w:noProof/>
                <w:webHidden/>
              </w:rPr>
              <w:fldChar w:fldCharType="separate"/>
            </w:r>
            <w:r w:rsidR="003719C2">
              <w:rPr>
                <w:noProof/>
                <w:webHidden/>
              </w:rPr>
              <w:t>91</w:t>
            </w:r>
            <w:r w:rsidR="008E600E" w:rsidRPr="008E600E">
              <w:rPr>
                <w:noProof/>
                <w:webHidden/>
              </w:rPr>
              <w:fldChar w:fldCharType="end"/>
            </w:r>
          </w:hyperlink>
        </w:p>
        <w:p w14:paraId="0264D779" w14:textId="487A2648" w:rsidR="008E600E" w:rsidRPr="008E600E" w:rsidRDefault="00394C5D" w:rsidP="008C0B0B">
          <w:pPr>
            <w:pStyle w:val="TOC3"/>
            <w:spacing w:after="120" w:line="340" w:lineRule="exact"/>
            <w:rPr>
              <w:rFonts w:eastAsiaTheme="minorEastAsia"/>
              <w:noProof/>
            </w:rPr>
          </w:pPr>
          <w:hyperlink w:anchor="_Toc200016094" w:history="1">
            <w:r w:rsidR="008E600E" w:rsidRPr="008E600E">
              <w:rPr>
                <w:rStyle w:val="Hyperlink"/>
                <w:b/>
                <w:noProof/>
                <w:color w:val="auto"/>
              </w:rPr>
              <w:t>7. Kết luận</w:t>
            </w:r>
            <w:r w:rsidR="008E600E" w:rsidRPr="008E600E">
              <w:rPr>
                <w:noProof/>
                <w:webHidden/>
              </w:rPr>
              <w:tab/>
            </w:r>
            <w:r w:rsidR="008E600E" w:rsidRPr="008E600E">
              <w:rPr>
                <w:noProof/>
                <w:webHidden/>
              </w:rPr>
              <w:fldChar w:fldCharType="begin"/>
            </w:r>
            <w:r w:rsidR="008E600E" w:rsidRPr="008E600E">
              <w:rPr>
                <w:noProof/>
                <w:webHidden/>
              </w:rPr>
              <w:instrText xml:space="preserve"> PAGEREF _Toc200016094 \h </w:instrText>
            </w:r>
            <w:r w:rsidR="008E600E" w:rsidRPr="008E600E">
              <w:rPr>
                <w:noProof/>
                <w:webHidden/>
              </w:rPr>
            </w:r>
            <w:r w:rsidR="008E600E" w:rsidRPr="008E600E">
              <w:rPr>
                <w:noProof/>
                <w:webHidden/>
              </w:rPr>
              <w:fldChar w:fldCharType="separate"/>
            </w:r>
            <w:r w:rsidR="003719C2">
              <w:rPr>
                <w:noProof/>
                <w:webHidden/>
              </w:rPr>
              <w:t>91</w:t>
            </w:r>
            <w:r w:rsidR="008E600E" w:rsidRPr="008E600E">
              <w:rPr>
                <w:noProof/>
                <w:webHidden/>
              </w:rPr>
              <w:fldChar w:fldCharType="end"/>
            </w:r>
          </w:hyperlink>
        </w:p>
        <w:p w14:paraId="3AD8C07E" w14:textId="71AAFAFF" w:rsidR="00D3323A" w:rsidRPr="008E600E" w:rsidRDefault="00D3323A">
          <w:r w:rsidRPr="008E600E">
            <w:rPr>
              <w:b/>
              <w:bCs/>
              <w:noProof/>
            </w:rPr>
            <w:fldChar w:fldCharType="end"/>
          </w:r>
        </w:p>
      </w:sdtContent>
    </w:sdt>
    <w:p w14:paraId="38391452" w14:textId="0AB23E5B" w:rsidR="0090535D" w:rsidRDefault="00491F77" w:rsidP="008C0B0B">
      <w:pPr>
        <w:pStyle w:val="TOC1"/>
        <w:rPr>
          <w:b w:val="0"/>
          <w:bCs/>
        </w:rPr>
        <w:sectPr w:rsidR="0090535D" w:rsidSect="000B5802">
          <w:headerReference w:type="default" r:id="rId11"/>
          <w:pgSz w:w="11907" w:h="16840" w:code="9"/>
          <w:pgMar w:top="1134" w:right="1134" w:bottom="1134" w:left="1701" w:header="720" w:footer="720" w:gutter="0"/>
          <w:cols w:space="720"/>
          <w:docGrid w:linePitch="381"/>
        </w:sectPr>
      </w:pPr>
      <w:r w:rsidRPr="008E600E">
        <w:rPr>
          <w:rFonts w:ascii="Times New Roman" w:hAnsi="Times New Roman" w:cs="Times New Roman"/>
          <w:sz w:val="28"/>
          <w:szCs w:val="28"/>
        </w:rPr>
        <w:fldChar w:fldCharType="begin"/>
      </w:r>
      <w:r w:rsidRPr="008E600E">
        <w:rPr>
          <w:rFonts w:ascii="Times New Roman" w:hAnsi="Times New Roman" w:cs="Times New Roman"/>
          <w:sz w:val="28"/>
          <w:szCs w:val="28"/>
        </w:rPr>
        <w:instrText xml:space="preserve"> TOC \o "1-8" \h \z \u </w:instrText>
      </w:r>
      <w:r w:rsidRPr="008E600E">
        <w:rPr>
          <w:rFonts w:ascii="Times New Roman" w:hAnsi="Times New Roman" w:cs="Times New Roman"/>
          <w:sz w:val="28"/>
          <w:szCs w:val="28"/>
        </w:rPr>
        <w:fldChar w:fldCharType="end"/>
      </w:r>
    </w:p>
    <w:p w14:paraId="0DC9E43E" w14:textId="118A1378" w:rsidR="0031780D" w:rsidRPr="008E600E" w:rsidRDefault="000F7CC8" w:rsidP="00DF6700">
      <w:pPr>
        <w:widowControl w:val="0"/>
        <w:spacing w:after="0" w:line="240" w:lineRule="auto"/>
        <w:jc w:val="center"/>
        <w:rPr>
          <w:b/>
          <w:bCs/>
        </w:rPr>
      </w:pPr>
      <w:r w:rsidRPr="008E600E">
        <w:rPr>
          <w:b/>
          <w:bCs/>
          <w:noProof/>
        </w:rPr>
        <w:lastRenderedPageBreak/>
        <mc:AlternateContent>
          <mc:Choice Requires="wps">
            <w:drawing>
              <wp:anchor distT="0" distB="0" distL="114300" distR="114300" simplePos="0" relativeHeight="251672576" behindDoc="0" locked="0" layoutInCell="1" allowOverlap="1" wp14:anchorId="1EF29090" wp14:editId="6C40BB64">
                <wp:simplePos x="0" y="0"/>
                <wp:positionH relativeFrom="column">
                  <wp:posOffset>158115</wp:posOffset>
                </wp:positionH>
                <wp:positionV relativeFrom="paragraph">
                  <wp:posOffset>-361315</wp:posOffset>
                </wp:positionV>
                <wp:extent cx="1295400" cy="628650"/>
                <wp:effectExtent l="0" t="0" r="19050" b="19050"/>
                <wp:wrapNone/>
                <wp:docPr id="842781752" name="Rectangle 1"/>
                <wp:cNvGraphicFramePr/>
                <a:graphic xmlns:a="http://schemas.openxmlformats.org/drawingml/2006/main">
                  <a:graphicData uri="http://schemas.microsoft.com/office/word/2010/wordprocessingShape">
                    <wps:wsp>
                      <wps:cNvSpPr/>
                      <wps:spPr>
                        <a:xfrm>
                          <a:off x="0" y="0"/>
                          <a:ext cx="1295400" cy="6286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38FCBC27" w14:textId="5BDF958B" w:rsidR="000F7CC8" w:rsidRPr="000F7CC8" w:rsidRDefault="000F7CC8" w:rsidP="000F7CC8">
                            <w:pPr>
                              <w:spacing w:before="0" w:after="0" w:line="240" w:lineRule="auto"/>
                              <w:jc w:val="center"/>
                              <w:rPr>
                                <w:b/>
                                <w:bCs/>
                                <w:sz w:val="22"/>
                                <w:szCs w:val="22"/>
                              </w:rPr>
                            </w:pPr>
                            <w:r w:rsidRPr="000F7CC8">
                              <w:rPr>
                                <w:b/>
                                <w:bCs/>
                                <w:sz w:val="22"/>
                                <w:szCs w:val="22"/>
                              </w:rPr>
                              <w:t>DỰ THẢO</w:t>
                            </w:r>
                          </w:p>
                          <w:p w14:paraId="5651F56B" w14:textId="5D0878C4" w:rsidR="000F7CC8" w:rsidRPr="000F7CC8" w:rsidRDefault="000F7CC8" w:rsidP="000F7CC8">
                            <w:pPr>
                              <w:spacing w:before="0" w:after="0" w:line="240" w:lineRule="auto"/>
                              <w:jc w:val="center"/>
                              <w:rPr>
                                <w:b/>
                                <w:bCs/>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EF29090" id="Rectangle 1" o:spid="_x0000_s1027" style="position:absolute;left:0;text-align:left;margin-left:12.45pt;margin-top:-28.45pt;width:102pt;height:49.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" fillcolor="white [3201]" strokecolor="#70ad47 [3209]" strokeweight="1pt">
                <v:textbox>
                  <w:txbxContent>
                    <w:p w14:paraId="38FCBC27" w14:textId="5BDF958B" w:rsidR="000F7CC8" w:rsidRPr="000F7CC8" w:rsidRDefault="000F7CC8" w:rsidP="000F7CC8">
                      <w:pPr>
                        <w:spacing w:before="0" w:after="0" w:line="240" w:lineRule="auto"/>
                        <w:jc w:val="center"/>
                        <w:rPr>
                          <w:b/>
                          <w:bCs/>
                          <w:sz w:val="22"/>
                          <w:szCs w:val="22"/>
                        </w:rPr>
                      </w:pPr>
                      <w:r w:rsidRPr="000F7CC8">
                        <w:rPr>
                          <w:b/>
                          <w:bCs/>
                          <w:sz w:val="22"/>
                          <w:szCs w:val="22"/>
                        </w:rPr>
                        <w:t>DỰ THẢO</w:t>
                      </w:r>
                    </w:p>
                    <w:p w14:paraId="5651F56B" w14:textId="5D0878C4" w:rsidR="000F7CC8" w:rsidRPr="000F7CC8" w:rsidRDefault="000F7CC8" w:rsidP="000F7CC8">
                      <w:pPr>
                        <w:spacing w:before="0" w:after="0" w:line="240" w:lineRule="auto"/>
                        <w:jc w:val="center"/>
                        <w:rPr>
                          <w:b/>
                          <w:bCs/>
                          <w:sz w:val="22"/>
                          <w:szCs w:val="22"/>
                        </w:rPr>
                      </w:pPr>
                    </w:p>
                  </w:txbxContent>
                </v:textbox>
              </v:rect>
            </w:pict>
          </mc:Fallback>
        </mc:AlternateContent>
      </w:r>
      <w:r w:rsidR="0031780D" w:rsidRPr="008E600E">
        <w:rPr>
          <w:b/>
          <w:bCs/>
        </w:rPr>
        <w:t>ĐỀ ÁN</w:t>
      </w:r>
    </w:p>
    <w:p w14:paraId="1545C6D6" w14:textId="6993B616" w:rsidR="0031780D" w:rsidRPr="00E512B3" w:rsidRDefault="00E512B3" w:rsidP="00DF6700">
      <w:pPr>
        <w:widowControl w:val="0"/>
        <w:spacing w:after="0" w:line="240" w:lineRule="auto"/>
        <w:jc w:val="center"/>
        <w:rPr>
          <w:b/>
          <w:bCs/>
          <w:spacing w:val="-4"/>
          <w:sz w:val="36"/>
          <w:szCs w:val="36"/>
        </w:rPr>
      </w:pPr>
      <w:r w:rsidRPr="00E512B3">
        <w:rPr>
          <w:b/>
          <w:bCs/>
          <w:spacing w:val="-4"/>
          <w:sz w:val="36"/>
          <w:szCs w:val="36"/>
        </w:rPr>
        <w:t>TRUNG TÂM GIAO DỊCH BẤT ĐỘNG SẢN VÀ QUYỀN SỬ DỤNG ĐẤT DO NHÀ NƯỚC QUẢN LÝ</w:t>
      </w:r>
    </w:p>
    <w:p w14:paraId="50E67A59" w14:textId="77777777" w:rsidR="00E512B3" w:rsidRDefault="00E512B3" w:rsidP="009A0704">
      <w:pPr>
        <w:jc w:val="center"/>
        <w:rPr>
          <w:b/>
          <w:bCs/>
        </w:rPr>
      </w:pPr>
      <w:bookmarkStart w:id="2" w:name="_Toc200014401"/>
      <w:bookmarkStart w:id="3" w:name="_Toc200016014"/>
    </w:p>
    <w:p w14:paraId="0BD39F18" w14:textId="68C7B7E3" w:rsidR="0031780D" w:rsidRPr="008E600E" w:rsidRDefault="0031780D" w:rsidP="009A0704">
      <w:pPr>
        <w:jc w:val="center"/>
        <w:rPr>
          <w:b/>
          <w:bCs/>
        </w:rPr>
      </w:pPr>
      <w:r w:rsidRPr="008E600E">
        <w:rPr>
          <w:b/>
          <w:bCs/>
        </w:rPr>
        <w:t>PHẦN MỞ ĐẦU</w:t>
      </w:r>
      <w:bookmarkEnd w:id="2"/>
      <w:bookmarkEnd w:id="3"/>
    </w:p>
    <w:p w14:paraId="508B1B8F" w14:textId="77777777" w:rsidR="0031780D" w:rsidRPr="008E600E" w:rsidRDefault="0031780D" w:rsidP="009A0704">
      <w:pPr>
        <w:jc w:val="both"/>
        <w:rPr>
          <w:b/>
          <w:bCs/>
        </w:rPr>
      </w:pPr>
      <w:r w:rsidRPr="008E600E">
        <w:tab/>
      </w:r>
      <w:bookmarkStart w:id="4" w:name="_Toc200014402"/>
      <w:bookmarkStart w:id="5" w:name="_Toc200016015"/>
      <w:r w:rsidRPr="008E600E">
        <w:rPr>
          <w:b/>
          <w:bCs/>
        </w:rPr>
        <w:t>I. Sự cần thiết</w:t>
      </w:r>
      <w:bookmarkEnd w:id="4"/>
      <w:bookmarkEnd w:id="5"/>
    </w:p>
    <w:p w14:paraId="03AD0D80" w14:textId="77777777" w:rsidR="0031780D" w:rsidRPr="008E600E" w:rsidRDefault="0031780D" w:rsidP="009A0704">
      <w:pPr>
        <w:ind w:firstLine="720"/>
        <w:jc w:val="both"/>
        <w:rPr>
          <w:rFonts w:eastAsia="Times New Roman"/>
          <w:spacing w:val="-2"/>
        </w:rPr>
      </w:pPr>
      <w:r w:rsidRPr="008E600E">
        <w:t>Tổng kết thi hành quy định của Luật KDBĐS 2014 cho thấy đã đạt được nhiều kết quả trong thực tiễn.</w:t>
      </w:r>
      <w:r w:rsidRPr="008E600E">
        <w:rPr>
          <w:lang w:val="vi-VN"/>
        </w:rPr>
        <w:t xml:space="preserve">Tuy nhiên, trước </w:t>
      </w:r>
      <w:r w:rsidRPr="008E600E">
        <w:t xml:space="preserve">sự phục hồi của thị trường bất động sản và sự phát triển nhanh chóng của các sàn giao dịch bất động sản từ năm 2014 đến nay, những cơ chế chính sách hiện hành đã không còn phù hợp với tình hình thực tế của thị trường bất động sản, thiếu tính chặt chẽ, đặc biệt là quy định </w:t>
      </w:r>
      <w:r w:rsidRPr="008E600E">
        <w:rPr>
          <w:lang w:val="vi-VN"/>
        </w:rPr>
        <w:t>không bắt buộc qua sàn</w:t>
      </w:r>
      <w:r w:rsidRPr="008E600E">
        <w:t xml:space="preserve"> BĐS, điều kiện Sàn giao dịch BĐS được hoạt động quá dễ dàng, năng lực, tính pháp lý của Sàn giao dịch BĐS do doanh nghiệp thành lập không đáp ứng được nhu cầu thực tế. C</w:t>
      </w:r>
      <w:r w:rsidRPr="008E600E">
        <w:rPr>
          <w:rFonts w:eastAsia="Times New Roman"/>
          <w:spacing w:val="-2"/>
        </w:rPr>
        <w:t xml:space="preserve">ác sàn giao dịch bất động sản là đơn vị kinh doanh, mang tính chất môi giới, đại lý, không cung cấp dịch vụ công; các sàn giao dịch bất động sản sẽ thúc đẩy giao dịch thành công vì mục tiêu lợi nhuận, dẫn đến nguy cơ thiếu an toàn pháp lý; chủ đầu tư có thể tự thành lập sàn giao dịch bất động sản để bán sản phẩm của mình, tạo giao dịch ảo, không bảo đảm tính khách quan, quyền và lợi ích của người dân – những người yếu thế sẽ không được đảm bảo. </w:t>
      </w:r>
    </w:p>
    <w:p w14:paraId="20EBA518" w14:textId="77777777" w:rsidR="0031780D" w:rsidRPr="008E600E" w:rsidRDefault="0031780D" w:rsidP="009A0704">
      <w:pPr>
        <w:ind w:firstLine="720"/>
        <w:jc w:val="both"/>
      </w:pPr>
      <w:r w:rsidRPr="008E600E">
        <w:rPr>
          <w:rFonts w:eastAsia="Times New Roman"/>
          <w:spacing w:val="-2"/>
        </w:rPr>
        <w:t xml:space="preserve">Từ thực tiễn nêu trên, ngày 28/11/2023, Quốc hội đã thông qua Luật Kinh doanh bất động sản năm 2023, trong đó đã có các quy định chặt chẽ với việc thành lập và hoạt động của các sàn giao dịch bất động sản. Trong quá trình nghiên cứu, xây dựng Luật Kinh doanh bất động sản năm 2023, Bộ Xây dựng đã tham mưu Chính phủ đề xuất thành lập Trung tâm </w:t>
      </w:r>
      <w:r w:rsidRPr="008E600E">
        <w:rPr>
          <w:lang w:val="pt-BR"/>
        </w:rPr>
        <w:t xml:space="preserve">giao dịch bất động sản và giao dịch quyền sử dụng đất. Tuy nhiên, sau khi nghiên cứu ý kiến của các thành viên Chính phủ, Bộ Xây dựng đã đề xuất chưa đưa nội dung này vào dự thảo Luật Kinh doanh bất động sản (sửa đổi) và </w:t>
      </w:r>
      <w:r w:rsidRPr="008E600E">
        <w:rPr>
          <w:spacing w:val="-4"/>
          <w:lang w:val="pt-BR"/>
        </w:rPr>
        <w:t>sẽ tiếp tục phối hợp với các Bộ, ngành liên quan nghiên cứu, đề xuất Chính phủ, Quốc hội để thực hiện thí điểm mô hình Trung tâm giao dịch bất động sản và giao dịch quyền sử dụng đất do Nhà nước thành lập.</w:t>
      </w:r>
    </w:p>
    <w:p w14:paraId="1F4D2A1D" w14:textId="77777777" w:rsidR="009A0704" w:rsidRDefault="0031780D" w:rsidP="009A0704">
      <w:pPr>
        <w:ind w:firstLine="720"/>
        <w:jc w:val="both"/>
      </w:pPr>
      <w:r w:rsidRPr="008E600E">
        <w:t xml:space="preserve">Việc đề xuất thành lập Trung tâm giao dịch bất động sản Nhà nước là cần thiết, </w:t>
      </w:r>
      <w:r w:rsidRPr="008E600E">
        <w:rPr>
          <w:lang w:val="vi-VN"/>
        </w:rPr>
        <w:t xml:space="preserve">là giải pháp </w:t>
      </w:r>
      <w:r w:rsidRPr="008E600E">
        <w:t xml:space="preserve">hiệu quả </w:t>
      </w:r>
      <w:r w:rsidRPr="008E600E">
        <w:rPr>
          <w:lang w:val="vi-VN"/>
        </w:rPr>
        <w:t xml:space="preserve">để đổi mới </w:t>
      </w:r>
      <w:r w:rsidRPr="008E600E">
        <w:t>cách thức vận hành của thị trường bất động</w:t>
      </w:r>
      <w:r w:rsidR="003B28BB" w:rsidRPr="008E600E">
        <w:t xml:space="preserve"> </w:t>
      </w:r>
      <w:r w:rsidRPr="008E600E">
        <w:t xml:space="preserve">sản tại Việt Nam, là cơ sở để phát triển, ứng dụng và quản lý hoạt động giao dịch bất động sản phù hợp với thực tiễn, giảm thủ tục hành chính, giảm thời gian thực hiện và chi phí cho người dân và doanh nghiệp, đẩy mạnh phát triển hệ thống công nghiệp số, đáp ứng yêu cầu bổ sung, hoàn thiện quy định nhằm đảm bảo công khai, minh bạch thị trường bất động sản phục vụ nhiệm vụ phát triển kinh tế - xã </w:t>
      </w:r>
      <w:r w:rsidRPr="008E600E">
        <w:lastRenderedPageBreak/>
        <w:t>hội của đất nước những năm tới. Đồng thời, theo kinh nghiệm quốc tế thì hầu hết các nước trên thế giới đặc biệt là các nước trong khu vực Châu Á đều quản lý hoạt động giao dịch bất động sản, giao dịch quyền sử dụng đất qua Trung tâm giao dịch bất động sản của Nhà nước. Việc thành lập Trung tâm giao dịch bất động sản Nhà nước có một số ưu điểm cụ thể như sau:</w:t>
      </w:r>
    </w:p>
    <w:p w14:paraId="3D26DDDB" w14:textId="431F3551" w:rsidR="0031780D" w:rsidRPr="008E600E" w:rsidRDefault="0031780D" w:rsidP="009A0704">
      <w:pPr>
        <w:ind w:firstLine="720"/>
        <w:jc w:val="both"/>
      </w:pPr>
      <w:r w:rsidRPr="008E600E">
        <w:t>(i) Phát triển, tích hợp hệ thống dữ liệu bất động sản đồng bộ bao gồm thông tin về nhà ở và thị trường bất động sản, dữ liệu về đất đai, dữ liệu về thuế, tạo cơ sở để đề xuất hoàn thiện các cơ chế chính sách nhằm thúc đẩy thị trường bất động sản phát triển lành mạnh, ổn định.</w:t>
      </w:r>
    </w:p>
    <w:p w14:paraId="1719FD9E" w14:textId="77777777" w:rsidR="0031780D" w:rsidRPr="008E600E" w:rsidRDefault="0031780D" w:rsidP="009A0704">
      <w:pPr>
        <w:ind w:firstLine="720"/>
        <w:jc w:val="both"/>
      </w:pPr>
      <w:r w:rsidRPr="008E600E">
        <w:t>(ii) Bảo đảm sự tham gia, phối hợp của cơ quan chức năng trong minh bạch hóa thông tin, thực hiện thủ tục hành chính, pháp lý.</w:t>
      </w:r>
    </w:p>
    <w:p w14:paraId="5B234ED1" w14:textId="77777777" w:rsidR="0031780D" w:rsidRPr="008E600E" w:rsidRDefault="0031780D" w:rsidP="009A0704">
      <w:pPr>
        <w:ind w:firstLine="720"/>
        <w:jc w:val="both"/>
      </w:pPr>
      <w:r w:rsidRPr="008E600E">
        <w:t>(iii) Tạo lập môi trường làm việc thống nhất, thuận tiện, văn minh, hiện đại, công khai, minh bạch; giải quyết nhanh, hiệu quả các giao dịch bất động sản, hoạt động cấp giấy chứng nhận quyền sử dụng đất cho tổ chức, cá nhân; góp phần cải thiện chất lượng công vụ, hướng tới sự hài lòng của người dân và doanh nghiệp.</w:t>
      </w:r>
    </w:p>
    <w:p w14:paraId="74939F82" w14:textId="77777777" w:rsidR="0031780D" w:rsidRPr="008E600E" w:rsidRDefault="0031780D" w:rsidP="009A0704">
      <w:pPr>
        <w:jc w:val="both"/>
      </w:pPr>
      <w:r w:rsidRPr="008E600E">
        <w:tab/>
        <w:t xml:space="preserve">(iv) Nâng cao hiệu lực, hiệu quả của việc tích hợp hệ thống cơ sở dữ liệu quốc gia trong lĩnh vực bất động sản, đảm bảo thị trường được minh bạch, rút ngắn thời gian giải quyết thủ tục so với quy định hiện hành. </w:t>
      </w:r>
    </w:p>
    <w:p w14:paraId="5E5B3A88" w14:textId="77777777" w:rsidR="0031780D" w:rsidRPr="008E600E" w:rsidRDefault="0031780D" w:rsidP="009A0704">
      <w:pPr>
        <w:jc w:val="both"/>
        <w:rPr>
          <w:b/>
          <w:bCs/>
        </w:rPr>
      </w:pPr>
      <w:r w:rsidRPr="008E600E">
        <w:tab/>
      </w:r>
      <w:bookmarkStart w:id="6" w:name="_Toc200014403"/>
      <w:bookmarkStart w:id="7" w:name="_Toc200016016"/>
      <w:r w:rsidRPr="008E600E">
        <w:rPr>
          <w:b/>
          <w:bCs/>
        </w:rPr>
        <w:t>II. Cơ sở chính trị, pháp lý</w:t>
      </w:r>
      <w:bookmarkEnd w:id="6"/>
      <w:bookmarkEnd w:id="7"/>
    </w:p>
    <w:p w14:paraId="6CE15A6E" w14:textId="77777777" w:rsidR="0031780D" w:rsidRPr="008E600E" w:rsidRDefault="0031780D" w:rsidP="009A0704">
      <w:pPr>
        <w:ind w:firstLine="720"/>
        <w:jc w:val="both"/>
        <w:rPr>
          <w:rFonts w:eastAsia="Times New Roman"/>
          <w:b/>
          <w:iCs/>
        </w:rPr>
      </w:pPr>
      <w:bookmarkStart w:id="8" w:name="_Toc200014404"/>
      <w:bookmarkStart w:id="9" w:name="_Toc200016017"/>
      <w:r w:rsidRPr="008E600E">
        <w:rPr>
          <w:rFonts w:eastAsia="Times New Roman"/>
          <w:b/>
          <w:iCs/>
        </w:rPr>
        <w:t>1. Cơ sở pháp lý</w:t>
      </w:r>
      <w:bookmarkEnd w:id="8"/>
      <w:bookmarkEnd w:id="9"/>
    </w:p>
    <w:p w14:paraId="1C5724CD" w14:textId="77777777" w:rsidR="0031780D" w:rsidRPr="008E600E" w:rsidRDefault="0031780D" w:rsidP="009A0704">
      <w:pPr>
        <w:ind w:firstLine="720"/>
        <w:jc w:val="both"/>
        <w:rPr>
          <w:rFonts w:eastAsia="Times New Roman"/>
        </w:rPr>
      </w:pPr>
      <w:r w:rsidRPr="008E600E">
        <w:rPr>
          <w:rFonts w:eastAsia="Times New Roman"/>
        </w:rPr>
        <w:t>Luật Kinh doanh bất động sản năm 2023 và Nghị định số 96/2024/NĐ-CP ngày 24/7/2024 của Chính phủ quy định chi tiết một số điều của Luật Kinh doanh bất động sản đã có những quy định cụ thể về việc thành lập, phương thức hoạt động, quyền và nghĩa vụ của các bên khi tham gia giao dịch qua sàn giao dịch bất động sản.</w:t>
      </w:r>
    </w:p>
    <w:p w14:paraId="562B833F" w14:textId="77777777" w:rsidR="0031780D" w:rsidRPr="008E600E" w:rsidRDefault="0031780D" w:rsidP="009A0704">
      <w:pPr>
        <w:ind w:firstLine="720"/>
        <w:jc w:val="both"/>
        <w:rPr>
          <w:rFonts w:eastAsia="Times New Roman"/>
          <w:b/>
          <w:iCs/>
        </w:rPr>
      </w:pPr>
      <w:bookmarkStart w:id="10" w:name="_Toc200014405"/>
      <w:bookmarkStart w:id="11" w:name="_Toc200016018"/>
      <w:r w:rsidRPr="008E600E">
        <w:rPr>
          <w:rFonts w:eastAsia="Times New Roman"/>
          <w:b/>
          <w:iCs/>
        </w:rPr>
        <w:t>2. Cơ sở chính trị</w:t>
      </w:r>
      <w:bookmarkEnd w:id="10"/>
      <w:bookmarkEnd w:id="11"/>
    </w:p>
    <w:p w14:paraId="5E56D942" w14:textId="77777777" w:rsidR="0031780D" w:rsidRPr="008E600E" w:rsidRDefault="0031780D" w:rsidP="009A0704">
      <w:pPr>
        <w:ind w:firstLine="720"/>
        <w:jc w:val="both"/>
        <w:rPr>
          <w:spacing w:val="-2"/>
        </w:rPr>
      </w:pPr>
      <w:r w:rsidRPr="008E600E">
        <w:rPr>
          <w:rFonts w:eastAsia="Times New Roman"/>
        </w:rPr>
        <w:t>- Nghị quyết số 18-NQ/TW ngày 16/6/2022 của Ban chấp hành Trung ương về "</w:t>
      </w:r>
      <w:r w:rsidRPr="008E600E">
        <w:rPr>
          <w:rFonts w:eastAsia="Times New Roman"/>
          <w:i/>
          <w:iCs/>
        </w:rPr>
        <w:t>Tiếp tục đổi mới, hoàn thiện thể chế, chính sách, nâng cao hiệu lực, hiệu quả quản lý và sử dụng đất, tạo động lực đưa nước ta trở thành nước phát triển có thu nhập cao</w:t>
      </w:r>
      <w:r w:rsidRPr="008E600E">
        <w:rPr>
          <w:rFonts w:eastAsia="Times New Roman"/>
        </w:rPr>
        <w:t>" xác định mục tiêu cụ thể "</w:t>
      </w:r>
      <w:r w:rsidRPr="008E600E">
        <w:rPr>
          <w:rFonts w:eastAsia="Times New Roman"/>
          <w:i/>
          <w:iCs/>
        </w:rPr>
        <w:t>Đến năm 2023 phải hoàn thành sửa đổi Luật Đất đai 2013 và một số luật liên quan</w:t>
      </w:r>
      <w:r w:rsidRPr="008E600E">
        <w:rPr>
          <w:rFonts w:eastAsia="Times New Roman"/>
        </w:rPr>
        <w:t>" (Luật Kinh doanh bất động sản 2014, Luật Nhà ở 2014) bảo đảm tính đồng bộ, thống nhất. Một trong những nhiệm vụ, giải pháp được nêu trong Nghị quyết số 18-NQ/TW là “</w:t>
      </w:r>
      <w:r w:rsidRPr="008E600E">
        <w:rPr>
          <w:i/>
          <w:iCs/>
          <w:spacing w:val="-2"/>
          <w:lang w:val="vi-VN"/>
        </w:rPr>
        <w:t>Hoàn thiện các quy định pháp luật có liên quan đến thị trường bất động sản, trong đó có thị trường quyền sử dụng đất</w:t>
      </w:r>
      <w:r w:rsidRPr="008E600E">
        <w:rPr>
          <w:spacing w:val="-2"/>
        </w:rPr>
        <w:t xml:space="preserve">”. Theo đó, trong dự thảo Luật Kinh doanh bất động sản (sửa đổi) đã được Chính phủ trình Quốc hội bên cạnh các quy định về giao dịch, kinh doanh bất động sản, </w:t>
      </w:r>
      <w:r w:rsidRPr="008E600E">
        <w:rPr>
          <w:spacing w:val="-2"/>
        </w:rPr>
        <w:lastRenderedPageBreak/>
        <w:t>điều tiết thị trường bất động sản... cũng đã có quy định cụ thể về các nội dung liên quan đến điều kiện thành lập và hoạt động của sàn giao dịch bất động sản.</w:t>
      </w:r>
    </w:p>
    <w:p w14:paraId="44D99CDB" w14:textId="77777777" w:rsidR="0031780D" w:rsidRPr="008E600E" w:rsidRDefault="0031780D" w:rsidP="009A0704">
      <w:pPr>
        <w:ind w:firstLine="720"/>
        <w:jc w:val="both"/>
        <w:rPr>
          <w:rFonts w:eastAsia="Times New Roman"/>
        </w:rPr>
      </w:pPr>
      <w:r w:rsidRPr="008E600E">
        <w:rPr>
          <w:rFonts w:eastAsia="Times New Roman"/>
        </w:rPr>
        <w:t xml:space="preserve">- Ý kiến chỉ đạo của Thủ tướng Chính phủ Phạm Minh Chính tại văn bản số 6069/VPCP-CN ngày 08/08/2023. </w:t>
      </w:r>
    </w:p>
    <w:p w14:paraId="6B635C44" w14:textId="77777777" w:rsidR="0031780D" w:rsidRPr="008E600E" w:rsidRDefault="0031780D" w:rsidP="009A0704">
      <w:pPr>
        <w:ind w:firstLine="720"/>
        <w:jc w:val="both"/>
        <w:rPr>
          <w:rFonts w:eastAsia="Times New Roman"/>
          <w:spacing w:val="-2"/>
        </w:rPr>
      </w:pPr>
      <w:r w:rsidRPr="008E600E">
        <w:rPr>
          <w:rFonts w:eastAsia="Times New Roman"/>
        </w:rPr>
        <w:t xml:space="preserve">- Ý kiến </w:t>
      </w:r>
      <w:r w:rsidRPr="008E600E">
        <w:rPr>
          <w:rFonts w:eastAsia="Times New Roman"/>
          <w:spacing w:val="-2"/>
        </w:rPr>
        <w:t>chỉ đạo của Thủ tướng Chính phủ tại văn bản số 752/TTg-NN ngày 21/08/2023.</w:t>
      </w:r>
    </w:p>
    <w:p w14:paraId="5DD78D52" w14:textId="77777777" w:rsidR="0031780D" w:rsidRPr="008E600E" w:rsidRDefault="0031780D" w:rsidP="009A0704">
      <w:pPr>
        <w:jc w:val="both"/>
        <w:rPr>
          <w:rFonts w:eastAsia="Times New Roman"/>
        </w:rPr>
      </w:pPr>
      <w:r w:rsidRPr="008E600E">
        <w:rPr>
          <w:rFonts w:eastAsia="Times New Roman"/>
          <w:spacing w:val="-2"/>
        </w:rPr>
        <w:tab/>
        <w:t>- Thông báo kết luận của Phó Thủ tướng Trần Hồng Hà số 354/TB-VPCP ngày 26/8/2023</w:t>
      </w:r>
      <w:r w:rsidRPr="008E600E">
        <w:rPr>
          <w:rFonts w:eastAsia="Times New Roman"/>
        </w:rPr>
        <w:t>.</w:t>
      </w:r>
    </w:p>
    <w:p w14:paraId="31555CEE" w14:textId="77777777" w:rsidR="0031780D" w:rsidRPr="008E600E" w:rsidRDefault="0031780D" w:rsidP="009A0704">
      <w:pPr>
        <w:jc w:val="both"/>
        <w:rPr>
          <w:rFonts w:eastAsia="Times New Roman"/>
          <w:b/>
          <w:bCs/>
        </w:rPr>
      </w:pPr>
      <w:r w:rsidRPr="008E600E">
        <w:rPr>
          <w:rFonts w:eastAsia="Times New Roman"/>
        </w:rPr>
        <w:tab/>
        <w:t xml:space="preserve">- Công điện số 03/CĐ-TTg ngày 15/01/2025 của Thủ tướng Chính phủ: Tập trung chấn chỉnh, xử lý việc thao túng giá, đầu cơ bất động sản và thanh tra, kiểm tra các dự án đầu tư xây dựng bất động sản, trong đó giao Bộ Xây dựng </w:t>
      </w:r>
      <w:r w:rsidRPr="008E600E">
        <w:rPr>
          <w:rFonts w:eastAsia="Times New Roman"/>
          <w:i/>
          <w:iCs/>
        </w:rPr>
        <w:t>“Chủ trì phối hợp với Bộ Tài nguyên và Môi trường và các Bộ, ngành có liên quan nghiên cứu đề xuất Đề án thí điểm mô hình “Trung tâm giao dịch bất động sản và quyền sử dụng đất do Nhà nước quản lý”, trong đó hướng đến giao dịch qua hình thức điện tử nhằm nâng cao hiệu quả quản lý và tăng cường tính công khai, minh bạch của giao dịch bất động sản trên thị trường…”</w:t>
      </w:r>
      <w:r w:rsidRPr="008E600E">
        <w:rPr>
          <w:rFonts w:eastAsia="Times New Roman"/>
        </w:rPr>
        <w:t>.</w:t>
      </w:r>
    </w:p>
    <w:p w14:paraId="29BB5C2C" w14:textId="205ED565" w:rsidR="00FB4243" w:rsidRPr="008E600E" w:rsidRDefault="0031780D" w:rsidP="009A0704">
      <w:pPr>
        <w:jc w:val="center"/>
        <w:rPr>
          <w:b/>
          <w:bCs/>
        </w:rPr>
      </w:pPr>
      <w:bookmarkStart w:id="12" w:name="_Toc200014406"/>
      <w:bookmarkStart w:id="13" w:name="_Toc200016019"/>
      <w:r w:rsidRPr="008E600E">
        <w:rPr>
          <w:b/>
          <w:bCs/>
        </w:rPr>
        <w:t>PHẦN THỨ NHẤT</w:t>
      </w:r>
      <w:bookmarkEnd w:id="12"/>
      <w:bookmarkEnd w:id="13"/>
    </w:p>
    <w:p w14:paraId="6F007A69" w14:textId="5770DF64" w:rsidR="0031780D" w:rsidRPr="008E600E" w:rsidRDefault="003766AB" w:rsidP="009A0704">
      <w:pPr>
        <w:jc w:val="center"/>
        <w:rPr>
          <w:b/>
          <w:bCs/>
        </w:rPr>
      </w:pPr>
      <w:bookmarkStart w:id="14" w:name="_Toc200014407"/>
      <w:bookmarkStart w:id="15" w:name="_Toc200016020"/>
      <w:r w:rsidRPr="008E600E">
        <w:rPr>
          <w:b/>
          <w:bCs/>
        </w:rPr>
        <w:t>THỰC TRẠNG</w:t>
      </w:r>
      <w:r w:rsidR="000B7408" w:rsidRPr="008E600E">
        <w:rPr>
          <w:b/>
          <w:bCs/>
        </w:rPr>
        <w:t xml:space="preserve"> SÀN</w:t>
      </w:r>
      <w:r w:rsidR="0031780D" w:rsidRPr="008E600E">
        <w:rPr>
          <w:b/>
          <w:bCs/>
        </w:rPr>
        <w:t xml:space="preserve"> GIAO DỊCH BẤT ĐỘNG SẢN</w:t>
      </w:r>
      <w:r w:rsidR="000B7408" w:rsidRPr="008E600E">
        <w:rPr>
          <w:b/>
          <w:bCs/>
        </w:rPr>
        <w:t>, VĂN PHÒNG CÔNG CHỨNG, VĂN PHÒNG ĐĂNG KÝ ĐẤT ĐAI, TRUNG TÂM HÀNH CHÍNH CÔNG, SỞ GIAO DỊCH CHỨNG KHOÁN VIỆT NAM</w:t>
      </w:r>
      <w:bookmarkEnd w:id="14"/>
      <w:bookmarkEnd w:id="15"/>
    </w:p>
    <w:p w14:paraId="2406AD9D" w14:textId="6871C480" w:rsidR="0031780D" w:rsidRPr="008E600E" w:rsidRDefault="0031780D" w:rsidP="009A0704">
      <w:pPr>
        <w:jc w:val="both"/>
        <w:rPr>
          <w:b/>
          <w:bCs/>
          <w:spacing w:val="-6"/>
        </w:rPr>
      </w:pPr>
      <w:r w:rsidRPr="008E600E">
        <w:rPr>
          <w:b/>
          <w:bCs/>
        </w:rPr>
        <w:tab/>
      </w:r>
      <w:bookmarkStart w:id="16" w:name="_Toc200014408"/>
      <w:bookmarkStart w:id="17" w:name="_Toc200016021"/>
      <w:r w:rsidRPr="008E600E">
        <w:rPr>
          <w:b/>
          <w:bCs/>
          <w:spacing w:val="-6"/>
        </w:rPr>
        <w:t>I. Thực trạng hoạt động của sàn g</w:t>
      </w:r>
      <w:r w:rsidR="002D35A5" w:rsidRPr="008E600E">
        <w:rPr>
          <w:b/>
          <w:bCs/>
          <w:spacing w:val="-6"/>
        </w:rPr>
        <w:t>iao</w:t>
      </w:r>
      <w:r w:rsidRPr="008E600E">
        <w:rPr>
          <w:b/>
          <w:bCs/>
          <w:spacing w:val="-6"/>
        </w:rPr>
        <w:t xml:space="preserve"> dịch</w:t>
      </w:r>
      <w:r w:rsidR="00061CEB" w:rsidRPr="008E600E">
        <w:rPr>
          <w:b/>
          <w:bCs/>
          <w:spacing w:val="-6"/>
        </w:rPr>
        <w:t xml:space="preserve"> bất động sản</w:t>
      </w:r>
      <w:r w:rsidR="00C6126E" w:rsidRPr="008E600E">
        <w:rPr>
          <w:b/>
          <w:bCs/>
          <w:spacing w:val="-6"/>
        </w:rPr>
        <w:t xml:space="preserve"> và giao dịch bất động sản</w:t>
      </w:r>
      <w:bookmarkEnd w:id="16"/>
      <w:bookmarkEnd w:id="17"/>
    </w:p>
    <w:p w14:paraId="438DDE0C" w14:textId="7957A039" w:rsidR="00C6126E" w:rsidRPr="008E600E" w:rsidRDefault="00C6126E" w:rsidP="009A0704">
      <w:pPr>
        <w:jc w:val="both"/>
        <w:rPr>
          <w:b/>
          <w:bCs/>
          <w:spacing w:val="-6"/>
        </w:rPr>
      </w:pPr>
      <w:r w:rsidRPr="008E600E">
        <w:rPr>
          <w:b/>
          <w:bCs/>
          <w:spacing w:val="-6"/>
        </w:rPr>
        <w:tab/>
      </w:r>
      <w:bookmarkStart w:id="18" w:name="_Toc200014409"/>
      <w:bookmarkStart w:id="19" w:name="_Toc200016022"/>
      <w:r w:rsidRPr="008E600E">
        <w:rPr>
          <w:b/>
          <w:bCs/>
          <w:spacing w:val="-6"/>
        </w:rPr>
        <w:t>1. Thực trạng hoạt động của sàn giao dịch bất động sản</w:t>
      </w:r>
      <w:bookmarkEnd w:id="18"/>
      <w:bookmarkEnd w:id="19"/>
    </w:p>
    <w:p w14:paraId="0A0D5A7A" w14:textId="77777777" w:rsidR="009A0704" w:rsidRDefault="00E04665" w:rsidP="009A0704">
      <w:pPr>
        <w:jc w:val="both"/>
        <w:rPr>
          <w:b/>
          <w:bCs/>
          <w:spacing w:val="-6"/>
        </w:rPr>
      </w:pPr>
      <w:r w:rsidRPr="008E600E">
        <w:rPr>
          <w:b/>
          <w:bCs/>
          <w:spacing w:val="-6"/>
        </w:rPr>
        <w:tab/>
        <w:t>1.</w:t>
      </w:r>
      <w:r w:rsidR="00C6126E" w:rsidRPr="008E600E">
        <w:rPr>
          <w:b/>
          <w:bCs/>
          <w:spacing w:val="-6"/>
        </w:rPr>
        <w:t xml:space="preserve">1. </w:t>
      </w:r>
      <w:r w:rsidRPr="008E600E">
        <w:rPr>
          <w:b/>
          <w:bCs/>
          <w:spacing w:val="-6"/>
        </w:rPr>
        <w:t xml:space="preserve"> Quy định pháp luật về sàn giao dịch bất động sản</w:t>
      </w:r>
    </w:p>
    <w:p w14:paraId="19F96F54" w14:textId="77777777" w:rsidR="009A0704" w:rsidRDefault="00E04665" w:rsidP="009A0704">
      <w:pPr>
        <w:ind w:firstLine="720"/>
        <w:jc w:val="both"/>
        <w:rPr>
          <w:b/>
        </w:rPr>
      </w:pPr>
      <w:r w:rsidRPr="008E600E">
        <w:rPr>
          <w:b/>
        </w:rPr>
        <w:t>a)</w:t>
      </w:r>
      <w:r w:rsidR="0031780D" w:rsidRPr="008E600E">
        <w:rPr>
          <w:b/>
        </w:rPr>
        <w:t xml:space="preserve"> Đăng ký hoạt động của Sàn giao dịch bất động sản</w:t>
      </w:r>
    </w:p>
    <w:p w14:paraId="5CEB097F" w14:textId="32064F3D" w:rsidR="004E26A8" w:rsidRPr="009A0704" w:rsidRDefault="00B076B2" w:rsidP="009A0704">
      <w:pPr>
        <w:ind w:firstLine="720"/>
        <w:jc w:val="both"/>
        <w:rPr>
          <w:b/>
          <w:bCs/>
          <w:spacing w:val="-6"/>
        </w:rPr>
      </w:pPr>
      <w:r w:rsidRPr="008E600E">
        <w:rPr>
          <w:noProof/>
        </w:rPr>
        <mc:AlternateContent>
          <mc:Choice Requires="wps">
            <w:drawing>
              <wp:anchor distT="0" distB="0" distL="114300" distR="114300" simplePos="0" relativeHeight="251664384" behindDoc="0" locked="0" layoutInCell="1" allowOverlap="1" wp14:anchorId="6E933CE2" wp14:editId="79FA52A9">
                <wp:simplePos x="0" y="0"/>
                <wp:positionH relativeFrom="column">
                  <wp:posOffset>5001260</wp:posOffset>
                </wp:positionH>
                <wp:positionV relativeFrom="paragraph">
                  <wp:posOffset>3850005</wp:posOffset>
                </wp:positionV>
                <wp:extent cx="198120" cy="8255"/>
                <wp:effectExtent l="0" t="57150" r="30480" b="86995"/>
                <wp:wrapNone/>
                <wp:docPr id="10" name="Straight Arrow Connector 10"/>
                <wp:cNvGraphicFramePr/>
                <a:graphic xmlns:a="http://schemas.openxmlformats.org/drawingml/2006/main">
                  <a:graphicData uri="http://schemas.microsoft.com/office/word/2010/wordprocessingShape">
                    <wps:wsp>
                      <wps:cNvCnPr/>
                      <wps:spPr>
                        <a:xfrm>
                          <a:off x="0" y="0"/>
                          <a:ext cx="198120" cy="82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DBDF2FB" id="_x0000_t32" coordsize="21600,21600" o:spt="32" o:oned="t" path="m,l21600,21600e" filled="f">
                <v:path arrowok="t" fillok="f" o:connecttype="none"/>
                <o:lock v:ext="edit" shapetype="t"/>
              </v:shapetype>
              <v:shape id="Straight Arrow Connector 10" o:spid="_x0000_s1026" type="#_x0000_t32" style="position:absolute;margin-left:393.8pt;margin-top:303.15pt;width:15.6pt;height:.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" strokecolor="black [3200]" strokeweight=".5pt">
                <v:stroke endarrow="block" joinstyle="miter"/>
              </v:shape>
            </w:pict>
          </mc:Fallback>
        </mc:AlternateContent>
      </w:r>
      <w:r w:rsidR="0031780D" w:rsidRPr="008E600E">
        <w:t>Theo quy định tại Điều 54 Luật Kinh doanh bất động sản năm 2023 về thành lập và đăng ký hoạt động sàn giao dịch bất động sản và Điều 14 Nghị định số 96/2024/NĐ-CP ngày 24/7/2024 quy định đăng ký hoạt động sàn giao dịch bất động sản, theo đó quy định Tổ chức, cá nhân thành lập Sàn giao dịch bất động sản  gửi hồ sơ đến cơ quan quản lý nhà nước về kinh doanh bất động sản cấp tỉnh nơi có trụ sở chính của sàn giao dịch bất động sản (nộp hồ sơ trực tiếp hoặc gửi hồ sơ qua hệ thống</w:t>
      </w:r>
      <w:r w:rsidR="009A0704">
        <w:t xml:space="preserve"> b</w:t>
      </w:r>
      <w:r w:rsidR="0031780D" w:rsidRPr="008E600E">
        <w:t>ưu chính hoặc nộp hồ sơ trực tuyến) để được cấp phép hoạt động.</w:t>
      </w:r>
    </w:p>
    <w:p w14:paraId="50224468" w14:textId="33E548BA" w:rsidR="009A0704" w:rsidRDefault="008C0B0B" w:rsidP="009A0704">
      <w:pPr>
        <w:rPr>
          <w:b/>
          <w:iCs/>
        </w:rPr>
      </w:pPr>
      <w:r w:rsidRPr="008E600E">
        <w:rPr>
          <w:noProof/>
        </w:rPr>
        <w:lastRenderedPageBreak/>
        <mc:AlternateContent>
          <mc:Choice Requires="wps">
            <w:drawing>
              <wp:anchor distT="0" distB="0" distL="114300" distR="114300" simplePos="0" relativeHeight="251694080" behindDoc="0" locked="0" layoutInCell="1" allowOverlap="1" wp14:anchorId="7E23E5E7" wp14:editId="6B211D64">
                <wp:simplePos x="0" y="0"/>
                <wp:positionH relativeFrom="column">
                  <wp:posOffset>4800600</wp:posOffset>
                </wp:positionH>
                <wp:positionV relativeFrom="paragraph">
                  <wp:posOffset>2364740</wp:posOffset>
                </wp:positionV>
                <wp:extent cx="198120" cy="8255"/>
                <wp:effectExtent l="0" t="57150" r="30480" b="86995"/>
                <wp:wrapNone/>
                <wp:docPr id="237671969" name="Straight Arrow Connector 237671969"/>
                <wp:cNvGraphicFramePr/>
                <a:graphic xmlns:a="http://schemas.openxmlformats.org/drawingml/2006/main">
                  <a:graphicData uri="http://schemas.microsoft.com/office/word/2010/wordprocessingShape">
                    <wps:wsp>
                      <wps:cNvCnPr/>
                      <wps:spPr>
                        <a:xfrm>
                          <a:off x="0" y="0"/>
                          <a:ext cx="198120" cy="82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F85AE53" id="Straight Arrow Connector 237671969" o:spid="_x0000_s1026" type="#_x0000_t32" style="position:absolute;margin-left:378pt;margin-top:186.2pt;width:15.6pt;height:.65pt;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" strokecolor="black [3200]" strokeweight=".5pt">
                <v:stroke endarrow="block" joinstyle="miter"/>
              </v:shape>
            </w:pict>
          </mc:Fallback>
        </mc:AlternateContent>
      </w:r>
      <w:r w:rsidR="009A0704" w:rsidRPr="008E600E">
        <w:rPr>
          <w:noProof/>
        </w:rPr>
        <mc:AlternateContent>
          <mc:Choice Requires="wps">
            <w:drawing>
              <wp:anchor distT="0" distB="0" distL="114300" distR="114300" simplePos="0" relativeHeight="251665408" behindDoc="0" locked="0" layoutInCell="1" allowOverlap="1" wp14:anchorId="483D4E28" wp14:editId="5903E06A">
                <wp:simplePos x="0" y="0"/>
                <wp:positionH relativeFrom="column">
                  <wp:posOffset>4806315</wp:posOffset>
                </wp:positionH>
                <wp:positionV relativeFrom="paragraph">
                  <wp:posOffset>1731010</wp:posOffset>
                </wp:positionV>
                <wp:extent cx="228600" cy="0"/>
                <wp:effectExtent l="0" t="0" r="0" b="0"/>
                <wp:wrapNone/>
                <wp:docPr id="12" name="Straight Connector 12"/>
                <wp:cNvGraphicFramePr/>
                <a:graphic xmlns:a="http://schemas.openxmlformats.org/drawingml/2006/main">
                  <a:graphicData uri="http://schemas.microsoft.com/office/word/2010/wordprocessingShape">
                    <wps:wsp>
                      <wps:cNvCnPr/>
                      <wps:spPr>
                        <a:xfrm>
                          <a:off x="0" y="0"/>
                          <a:ext cx="228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267E484" id="Straight Connector 12"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8.45pt,136.3pt" to="396.45pt,13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" strokecolor="black [3200]" strokeweight=".5pt">
                <v:stroke joinstyle="miter"/>
              </v:line>
            </w:pict>
          </mc:Fallback>
        </mc:AlternateContent>
      </w:r>
      <w:r w:rsidR="009A0704" w:rsidRPr="008E600E">
        <w:rPr>
          <w:noProof/>
        </w:rPr>
        <mc:AlternateContent>
          <mc:Choice Requires="wps">
            <w:drawing>
              <wp:anchor distT="0" distB="0" distL="114300" distR="114300" simplePos="0" relativeHeight="251660288" behindDoc="0" locked="0" layoutInCell="1" allowOverlap="1" wp14:anchorId="00856427" wp14:editId="58FE31A2">
                <wp:simplePos x="0" y="0"/>
                <wp:positionH relativeFrom="column">
                  <wp:posOffset>5012690</wp:posOffset>
                </wp:positionH>
                <wp:positionV relativeFrom="paragraph">
                  <wp:posOffset>165100</wp:posOffset>
                </wp:positionV>
                <wp:extent cx="1035050" cy="1449070"/>
                <wp:effectExtent l="0" t="0" r="12700" b="17780"/>
                <wp:wrapNone/>
                <wp:docPr id="6" name="Rectangle 6"/>
                <wp:cNvGraphicFramePr/>
                <a:graphic xmlns:a="http://schemas.openxmlformats.org/drawingml/2006/main">
                  <a:graphicData uri="http://schemas.microsoft.com/office/word/2010/wordprocessingShape">
                    <wps:wsp>
                      <wps:cNvSpPr/>
                      <wps:spPr>
                        <a:xfrm>
                          <a:off x="0" y="0"/>
                          <a:ext cx="1035050" cy="1449070"/>
                        </a:xfrm>
                        <a:prstGeom prst="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49C59EA1" w14:textId="77777777" w:rsidR="0031780D" w:rsidRPr="00A10FE7" w:rsidRDefault="0031780D" w:rsidP="00A10FE7">
                            <w:pPr>
                              <w:spacing w:before="0" w:after="0" w:line="240" w:lineRule="auto"/>
                              <w:jc w:val="center"/>
                              <w:rPr>
                                <w:sz w:val="24"/>
                                <w:szCs w:val="24"/>
                              </w:rPr>
                            </w:pPr>
                            <w:r w:rsidRPr="00A10FE7">
                              <w:rPr>
                                <w:sz w:val="24"/>
                                <w:szCs w:val="24"/>
                              </w:rPr>
                              <w:t>Sau 15 ngày xem xét, cấp Giấp phép hoạt động (TH từ chối thì có văn bản trả lời)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0856427" id="Rectangle 6" o:spid="_x0000_s1027" style="position:absolute;margin-left:394.7pt;margin-top:13pt;width:81.5pt;height:114.1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" fillcolor="#70ad47 [3209]" strokecolor="#375623 [1609]" strokeweight="1pt">
                <v:textbox>
                  <w:txbxContent>
                    <w:p w14:paraId="49C59EA1" w14:textId="77777777" w:rsidR="0031780D" w:rsidRPr="00A10FE7" w:rsidRDefault="0031780D" w:rsidP="00A10FE7">
                      <w:pPr>
                        <w:spacing w:before="0" w:after="0" w:line="240" w:lineRule="auto"/>
                        <w:jc w:val="center"/>
                        <w:rPr>
                          <w:sz w:val="24"/>
                          <w:szCs w:val="24"/>
                        </w:rPr>
                      </w:pPr>
                      <w:r w:rsidRPr="00A10FE7">
                        <w:rPr>
                          <w:sz w:val="24"/>
                          <w:szCs w:val="24"/>
                        </w:rPr>
                        <w:t>Sau 15 ngày xem xét, cấp Giấp phép hoạt động (TH từ chối thì có văn bản trả lời)</w:t>
                      </w:r>
                    </w:p>
                  </w:txbxContent>
                </v:textbox>
              </v:rect>
            </w:pict>
          </mc:Fallback>
        </mc:AlternateContent>
      </w:r>
      <w:r w:rsidR="009A0704" w:rsidRPr="008E600E">
        <w:rPr>
          <w:noProof/>
        </w:rPr>
        <mc:AlternateContent>
          <mc:Choice Requires="wps">
            <w:drawing>
              <wp:anchor distT="0" distB="0" distL="114300" distR="114300" simplePos="0" relativeHeight="251661312" behindDoc="0" locked="0" layoutInCell="1" allowOverlap="1" wp14:anchorId="38B44730" wp14:editId="1F563AD0">
                <wp:simplePos x="0" y="0"/>
                <wp:positionH relativeFrom="column">
                  <wp:posOffset>5023485</wp:posOffset>
                </wp:positionH>
                <wp:positionV relativeFrom="paragraph">
                  <wp:posOffset>1630045</wp:posOffset>
                </wp:positionV>
                <wp:extent cx="1035050" cy="1449070"/>
                <wp:effectExtent l="0" t="0" r="12700" b="17780"/>
                <wp:wrapNone/>
                <wp:docPr id="7" name="Rectangle 7"/>
                <wp:cNvGraphicFramePr/>
                <a:graphic xmlns:a="http://schemas.openxmlformats.org/drawingml/2006/main">
                  <a:graphicData uri="http://schemas.microsoft.com/office/word/2010/wordprocessingShape">
                    <wps:wsp>
                      <wps:cNvSpPr/>
                      <wps:spPr>
                        <a:xfrm>
                          <a:off x="0" y="0"/>
                          <a:ext cx="1035050" cy="1449070"/>
                        </a:xfrm>
                        <a:prstGeom prst="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21B026B7" w14:textId="77777777" w:rsidR="0031780D" w:rsidRPr="00A10FE7" w:rsidRDefault="0031780D" w:rsidP="00A10FE7">
                            <w:pPr>
                              <w:spacing w:before="0" w:after="0" w:line="240" w:lineRule="auto"/>
                              <w:jc w:val="center"/>
                              <w:rPr>
                                <w:sz w:val="22"/>
                                <w:szCs w:val="22"/>
                              </w:rPr>
                            </w:pPr>
                            <w:r w:rsidRPr="00A10FE7">
                              <w:rPr>
                                <w:sz w:val="22"/>
                                <w:szCs w:val="22"/>
                              </w:rPr>
                              <w:t>Báo cáo Bộ Xây dựng và đưa thông tin của Sàn GDBĐS lên trang thông tin của BXD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8B44730" id="Rectangle 7" o:spid="_x0000_s1028" style="position:absolute;margin-left:395.55pt;margin-top:128.35pt;width:81.5pt;height:114.1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" fillcolor="#70ad47 [3209]" strokecolor="#375623 [1609]" strokeweight="1pt">
                <v:textbox>
                  <w:txbxContent>
                    <w:p w14:paraId="21B026B7" w14:textId="77777777" w:rsidR="0031780D" w:rsidRPr="00A10FE7" w:rsidRDefault="0031780D" w:rsidP="00A10FE7">
                      <w:pPr>
                        <w:spacing w:before="0" w:after="0" w:line="240" w:lineRule="auto"/>
                        <w:jc w:val="center"/>
                        <w:rPr>
                          <w:sz w:val="22"/>
                          <w:szCs w:val="22"/>
                        </w:rPr>
                      </w:pPr>
                      <w:r w:rsidRPr="00A10FE7">
                        <w:rPr>
                          <w:sz w:val="22"/>
                          <w:szCs w:val="22"/>
                        </w:rPr>
                        <w:t>Báo cáo Bộ Xây dựng và đưa thông tin của Sàn GDBĐS lên trang thông tin của BXD</w:t>
                      </w:r>
                    </w:p>
                  </w:txbxContent>
                </v:textbox>
              </v:rect>
            </w:pict>
          </mc:Fallback>
        </mc:AlternateContent>
      </w:r>
      <w:r w:rsidR="009A0704" w:rsidRPr="008E600E">
        <w:rPr>
          <w:noProof/>
        </w:rPr>
        <mc:AlternateContent>
          <mc:Choice Requires="wps">
            <w:drawing>
              <wp:anchor distT="0" distB="0" distL="114300" distR="114300" simplePos="0" relativeHeight="251663360" behindDoc="0" locked="0" layoutInCell="1" allowOverlap="1" wp14:anchorId="303358B4" wp14:editId="148A109C">
                <wp:simplePos x="0" y="0"/>
                <wp:positionH relativeFrom="column">
                  <wp:posOffset>4763770</wp:posOffset>
                </wp:positionH>
                <wp:positionV relativeFrom="paragraph">
                  <wp:posOffset>949960</wp:posOffset>
                </wp:positionV>
                <wp:extent cx="198120" cy="8255"/>
                <wp:effectExtent l="0" t="57150" r="30480" b="86995"/>
                <wp:wrapNone/>
                <wp:docPr id="9" name="Straight Arrow Connector 9"/>
                <wp:cNvGraphicFramePr/>
                <a:graphic xmlns:a="http://schemas.openxmlformats.org/drawingml/2006/main">
                  <a:graphicData uri="http://schemas.microsoft.com/office/word/2010/wordprocessingShape">
                    <wps:wsp>
                      <wps:cNvCnPr/>
                      <wps:spPr>
                        <a:xfrm>
                          <a:off x="0" y="0"/>
                          <a:ext cx="198120" cy="82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CD60D5" id="Straight Arrow Connector 9" o:spid="_x0000_s1026" type="#_x0000_t32" style="position:absolute;margin-left:375.1pt;margin-top:74.8pt;width:15.6pt;height:.6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" strokecolor="black [3200]" strokeweight=".5pt">
                <v:stroke endarrow="block" joinstyle="miter"/>
              </v:shape>
            </w:pict>
          </mc:Fallback>
        </mc:AlternateContent>
      </w:r>
      <w:r w:rsidR="009A0704" w:rsidRPr="008E600E">
        <w:rPr>
          <w:noProof/>
        </w:rPr>
        <mc:AlternateContent>
          <mc:Choice Requires="wps">
            <w:drawing>
              <wp:anchor distT="0" distB="0" distL="114300" distR="114300" simplePos="0" relativeHeight="251662336" behindDoc="0" locked="0" layoutInCell="1" allowOverlap="1" wp14:anchorId="6899713E" wp14:editId="69054965">
                <wp:simplePos x="0" y="0"/>
                <wp:positionH relativeFrom="column">
                  <wp:posOffset>4728210</wp:posOffset>
                </wp:positionH>
                <wp:positionV relativeFrom="paragraph">
                  <wp:posOffset>934085</wp:posOffset>
                </wp:positionV>
                <wp:extent cx="17145" cy="1431925"/>
                <wp:effectExtent l="0" t="0" r="20955" b="34925"/>
                <wp:wrapNone/>
                <wp:docPr id="8" name="Straight Connector 8"/>
                <wp:cNvGraphicFramePr/>
                <a:graphic xmlns:a="http://schemas.openxmlformats.org/drawingml/2006/main">
                  <a:graphicData uri="http://schemas.microsoft.com/office/word/2010/wordprocessingShape">
                    <wps:wsp>
                      <wps:cNvCnPr/>
                      <wps:spPr>
                        <a:xfrm>
                          <a:off x="0" y="0"/>
                          <a:ext cx="17145" cy="1431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42218AD" id="Straight Connector 8"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372.3pt,73.55pt" to="373.65pt,18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" strokecolor="black [3200]" strokeweight=".5pt">
                <v:stroke joinstyle="miter"/>
              </v:line>
            </w:pict>
          </mc:Fallback>
        </mc:AlternateContent>
      </w:r>
      <w:r w:rsidR="009A0704" w:rsidRPr="008E600E">
        <w:rPr>
          <w:noProof/>
        </w:rPr>
        <mc:AlternateContent>
          <mc:Choice Requires="wps">
            <w:drawing>
              <wp:anchor distT="0" distB="0" distL="114300" distR="114300" simplePos="0" relativeHeight="251659264" behindDoc="0" locked="0" layoutInCell="1" allowOverlap="1" wp14:anchorId="783896D8" wp14:editId="3D4E795B">
                <wp:simplePos x="0" y="0"/>
                <wp:positionH relativeFrom="column">
                  <wp:posOffset>3223895</wp:posOffset>
                </wp:positionH>
                <wp:positionV relativeFrom="paragraph">
                  <wp:posOffset>816610</wp:posOffset>
                </wp:positionV>
                <wp:extent cx="1431984" cy="1406106"/>
                <wp:effectExtent l="0" t="0" r="15875" b="22860"/>
                <wp:wrapNone/>
                <wp:docPr id="4" name="Oval 4"/>
                <wp:cNvGraphicFramePr/>
                <a:graphic xmlns:a="http://schemas.openxmlformats.org/drawingml/2006/main">
                  <a:graphicData uri="http://schemas.microsoft.com/office/word/2010/wordprocessingShape">
                    <wps:wsp>
                      <wps:cNvSpPr/>
                      <wps:spPr>
                        <a:xfrm>
                          <a:off x="0" y="0"/>
                          <a:ext cx="1431984" cy="1406106"/>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7C11035" w14:textId="77777777" w:rsidR="0031780D" w:rsidRPr="004E26A8" w:rsidRDefault="0031780D" w:rsidP="0031780D">
                            <w:pPr>
                              <w:jc w:val="center"/>
                              <w:rPr>
                                <w:sz w:val="18"/>
                                <w:szCs w:val="18"/>
                              </w:rPr>
                            </w:pPr>
                            <w:r w:rsidRPr="004E26A8">
                              <w:rPr>
                                <w:sz w:val="18"/>
                                <w:szCs w:val="18"/>
                              </w:rPr>
                              <w:t>Cơ quan quản lý nhà nước về KDBĐS cấp tỉnh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83896D8" id="Oval 4" o:spid="_x0000_s1029" style="position:absolute;margin-left:253.85pt;margin-top:64.3pt;width:112.75pt;height:110.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" fillcolor="#4472c4 [3204]" strokecolor="#1f3763 [1604]" strokeweight="1pt">
                <v:stroke joinstyle="miter"/>
                <v:textbox>
                  <w:txbxContent>
                    <w:p w14:paraId="27C11035" w14:textId="77777777" w:rsidR="0031780D" w:rsidRPr="004E26A8" w:rsidRDefault="0031780D" w:rsidP="0031780D">
                      <w:pPr>
                        <w:jc w:val="center"/>
                        <w:rPr>
                          <w:sz w:val="18"/>
                          <w:szCs w:val="18"/>
                        </w:rPr>
                      </w:pPr>
                      <w:r w:rsidRPr="004E26A8">
                        <w:rPr>
                          <w:sz w:val="18"/>
                          <w:szCs w:val="18"/>
                        </w:rPr>
                        <w:t>Cơ quan quản lý nhà nước về KDBĐS cấp tỉnh</w:t>
                      </w:r>
                    </w:p>
                  </w:txbxContent>
                </v:textbox>
              </v:oval>
            </w:pict>
          </mc:Fallback>
        </mc:AlternateContent>
      </w:r>
      <w:r w:rsidR="009A0704" w:rsidRPr="008E600E">
        <w:rPr>
          <w:noProof/>
        </w:rPr>
        <mc:AlternateContent>
          <mc:Choice Requires="wps">
            <w:drawing>
              <wp:anchor distT="0" distB="0" distL="114300" distR="114300" simplePos="0" relativeHeight="251667456" behindDoc="0" locked="0" layoutInCell="1" allowOverlap="1" wp14:anchorId="4A9691AE" wp14:editId="3E9A377F">
                <wp:simplePos x="0" y="0"/>
                <wp:positionH relativeFrom="margin">
                  <wp:align>center</wp:align>
                </wp:positionH>
                <wp:positionV relativeFrom="paragraph">
                  <wp:posOffset>1693545</wp:posOffset>
                </wp:positionV>
                <wp:extent cx="647700" cy="0"/>
                <wp:effectExtent l="0" t="76200" r="19050" b="95250"/>
                <wp:wrapNone/>
                <wp:docPr id="14" name="Straight Arrow Connector 14"/>
                <wp:cNvGraphicFramePr/>
                <a:graphic xmlns:a="http://schemas.openxmlformats.org/drawingml/2006/main">
                  <a:graphicData uri="http://schemas.microsoft.com/office/word/2010/wordprocessingShape">
                    <wps:wsp>
                      <wps:cNvCnPr/>
                      <wps:spPr>
                        <a:xfrm>
                          <a:off x="0" y="0"/>
                          <a:ext cx="6477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038410" id="Straight Arrow Connector 14" o:spid="_x0000_s1026" type="#_x0000_t32" style="position:absolute;margin-left:0;margin-top:133.35pt;width:51pt;height:0;z-index:251667456;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" strokecolor="black [3200]" strokeweight=".5pt">
                <v:stroke endarrow="block" joinstyle="miter"/>
                <w10:wrap anchorx="margin"/>
              </v:shape>
            </w:pict>
          </mc:Fallback>
        </mc:AlternateContent>
      </w:r>
      <w:r w:rsidR="009A0704" w:rsidRPr="008E600E">
        <w:rPr>
          <w:noProof/>
        </w:rPr>
        <mc:AlternateContent>
          <mc:Choice Requires="wps">
            <w:drawing>
              <wp:anchor distT="0" distB="0" distL="114300" distR="114300" simplePos="0" relativeHeight="251666432" behindDoc="0" locked="0" layoutInCell="1" allowOverlap="1" wp14:anchorId="7115DA86" wp14:editId="507F6997">
                <wp:simplePos x="0" y="0"/>
                <wp:positionH relativeFrom="margin">
                  <wp:align>center</wp:align>
                </wp:positionH>
                <wp:positionV relativeFrom="paragraph">
                  <wp:posOffset>1162685</wp:posOffset>
                </wp:positionV>
                <wp:extent cx="676275" cy="447675"/>
                <wp:effectExtent l="0" t="0" r="28575" b="28575"/>
                <wp:wrapNone/>
                <wp:docPr id="13" name="Text Box 13"/>
                <wp:cNvGraphicFramePr/>
                <a:graphic xmlns:a="http://schemas.openxmlformats.org/drawingml/2006/main">
                  <a:graphicData uri="http://schemas.microsoft.com/office/word/2010/wordprocessingShape">
                    <wps:wsp>
                      <wps:cNvSpPr txBox="1"/>
                      <wps:spPr>
                        <a:xfrm>
                          <a:off x="0" y="0"/>
                          <a:ext cx="676275" cy="447675"/>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5C0264E6" w14:textId="372D1E08" w:rsidR="0031780D" w:rsidRPr="00CE5ECB" w:rsidRDefault="0031780D" w:rsidP="0031780D">
                            <w:pPr>
                              <w:rPr>
                                <w:sz w:val="18"/>
                                <w:szCs w:val="18"/>
                              </w:rPr>
                            </w:pPr>
                            <w:r w:rsidRPr="00CE5ECB">
                              <w:rPr>
                                <w:sz w:val="18"/>
                                <w:szCs w:val="18"/>
                              </w:rPr>
                              <w:t>Nộp</w:t>
                            </w:r>
                            <w:r w:rsidR="00CE5ECB" w:rsidRPr="00CE5ECB">
                              <w:rPr>
                                <w:sz w:val="18"/>
                                <w:szCs w:val="18"/>
                              </w:rPr>
                              <w:t xml:space="preserve"> </w:t>
                            </w:r>
                            <w:r w:rsidRPr="00CE5ECB">
                              <w:rPr>
                                <w:sz w:val="18"/>
                                <w:szCs w:val="18"/>
                              </w:rPr>
                              <w:t>hồ sơ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115DA86" id="_x0000_t202" coordsize="21600,21600" o:spt="202" path="m,l,21600r21600,l21600,xe">
                <v:stroke joinstyle="miter"/>
                <v:path gradientshapeok="t" o:connecttype="rect"/>
              </v:shapetype>
              <v:shape id="Text Box 13" o:spid="_x0000_s1030" type="#_x0000_t202" style="position:absolute;margin-left:0;margin-top:91.55pt;width:53.25pt;height:35.25pt;z-index:25166643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" fillcolor="white [3201]" strokecolor="#4472c4 [3204]" strokeweight="1pt">
                <v:textbox>
                  <w:txbxContent>
                    <w:p w14:paraId="5C0264E6" w14:textId="372D1E08" w:rsidR="0031780D" w:rsidRPr="00CE5ECB" w:rsidRDefault="0031780D" w:rsidP="0031780D">
                      <w:pPr>
                        <w:rPr>
                          <w:sz w:val="18"/>
                          <w:szCs w:val="18"/>
                        </w:rPr>
                      </w:pPr>
                      <w:r w:rsidRPr="00CE5ECB">
                        <w:rPr>
                          <w:sz w:val="18"/>
                          <w:szCs w:val="18"/>
                        </w:rPr>
                        <w:t>Nộp</w:t>
                      </w:r>
                      <w:r w:rsidR="00CE5ECB" w:rsidRPr="00CE5ECB">
                        <w:rPr>
                          <w:sz w:val="18"/>
                          <w:szCs w:val="18"/>
                        </w:rPr>
                        <w:t xml:space="preserve"> </w:t>
                      </w:r>
                      <w:r w:rsidRPr="00CE5ECB">
                        <w:rPr>
                          <w:sz w:val="18"/>
                          <w:szCs w:val="18"/>
                        </w:rPr>
                        <w:t>hồ sơ</w:t>
                      </w:r>
                    </w:p>
                  </w:txbxContent>
                </v:textbox>
                <w10:wrap anchorx="margin"/>
              </v:shape>
            </w:pict>
          </mc:Fallback>
        </mc:AlternateContent>
      </w:r>
      <w:r w:rsidR="009A0704" w:rsidRPr="008E600E">
        <w:rPr>
          <w:noProof/>
        </w:rPr>
        <w:drawing>
          <wp:anchor distT="0" distB="0" distL="114300" distR="114300" simplePos="0" relativeHeight="251658240" behindDoc="0" locked="0" layoutInCell="1" allowOverlap="1" wp14:anchorId="299CBFC4" wp14:editId="2B921E71">
            <wp:simplePos x="0" y="0"/>
            <wp:positionH relativeFrom="margin">
              <wp:align>left</wp:align>
            </wp:positionH>
            <wp:positionV relativeFrom="paragraph">
              <wp:posOffset>19050</wp:posOffset>
            </wp:positionV>
            <wp:extent cx="2428875" cy="3200400"/>
            <wp:effectExtent l="19050" t="19050" r="85725" b="19050"/>
            <wp:wrapTopAndBottom/>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14:sizeRelH relativeFrom="page">
              <wp14:pctWidth>0</wp14:pctWidth>
            </wp14:sizeRelH>
            <wp14:sizeRelV relativeFrom="page">
              <wp14:pctHeight>0</wp14:pctHeight>
            </wp14:sizeRelV>
          </wp:anchor>
        </w:drawing>
      </w:r>
    </w:p>
    <w:p w14:paraId="459BECE5" w14:textId="57BDD442" w:rsidR="0031780D" w:rsidRPr="008E600E" w:rsidRDefault="00E04665" w:rsidP="009A0704">
      <w:pPr>
        <w:ind w:firstLine="720"/>
        <w:jc w:val="both"/>
        <w:rPr>
          <w:b/>
          <w:iCs/>
        </w:rPr>
      </w:pPr>
      <w:r w:rsidRPr="008E600E">
        <w:rPr>
          <w:b/>
          <w:iCs/>
        </w:rPr>
        <w:t>b)</w:t>
      </w:r>
      <w:r w:rsidR="0031780D" w:rsidRPr="008E600E">
        <w:rPr>
          <w:b/>
          <w:iCs/>
        </w:rPr>
        <w:t xml:space="preserve"> Chức năng hoạt động của Sàn giao dịch bất động sản</w:t>
      </w:r>
    </w:p>
    <w:p w14:paraId="09DBF56C" w14:textId="77777777" w:rsidR="0031780D" w:rsidRPr="008E600E" w:rsidRDefault="0031780D" w:rsidP="009A0704">
      <w:pPr>
        <w:ind w:firstLine="720"/>
        <w:jc w:val="both"/>
      </w:pPr>
      <w:r w:rsidRPr="008E600E">
        <w:t>- Tư vấn: Hướng dẫn pháp lý, quy trình mua bán, lựa chọn dự án</w:t>
      </w:r>
    </w:p>
    <w:p w14:paraId="5662D6BF" w14:textId="77777777" w:rsidR="0031780D" w:rsidRPr="008E600E" w:rsidRDefault="0031780D" w:rsidP="009A0704">
      <w:pPr>
        <w:ind w:firstLine="720"/>
        <w:jc w:val="both"/>
      </w:pPr>
      <w:r w:rsidRPr="008E600E">
        <w:t>- Môi giới: thực hiện dịch vụ, hỗ trợ, cung cấp thông tin để khách hàng tìm kiếm, lựa chọn bất động sản, kết nối giữa người mua và người bán.</w:t>
      </w:r>
    </w:p>
    <w:p w14:paraId="28D5452A" w14:textId="77777777" w:rsidR="0031780D" w:rsidRPr="008E600E" w:rsidRDefault="0031780D" w:rsidP="009A0704">
      <w:pPr>
        <w:ind w:firstLine="720"/>
        <w:jc w:val="both"/>
      </w:pPr>
      <w:r w:rsidRPr="008E600E">
        <w:t>- Thẩm định giá: Sử dụng dữ liệu thị trường và chuyên môn để đưa ra mức giá hợp lý cho người bán và người mua, tránh tình trạng thổi giá hoặc bán dưới giá trị thực.</w:t>
      </w:r>
    </w:p>
    <w:p w14:paraId="18CB25B1" w14:textId="77777777" w:rsidR="0031780D" w:rsidRPr="008E600E" w:rsidRDefault="0031780D" w:rsidP="009A0704">
      <w:pPr>
        <w:ind w:firstLine="720"/>
        <w:jc w:val="both"/>
      </w:pPr>
      <w:r w:rsidRPr="008E600E">
        <w:t>- Quảng bá sản phẩm: Thông qua website, mạng xã hội, hội chợ</w:t>
      </w:r>
    </w:p>
    <w:p w14:paraId="4471AB14" w14:textId="77777777" w:rsidR="0031780D" w:rsidRPr="008E600E" w:rsidRDefault="0031780D" w:rsidP="009A0704">
      <w:pPr>
        <w:ind w:firstLine="720"/>
        <w:jc w:val="both"/>
      </w:pPr>
      <w:r w:rsidRPr="008E600E">
        <w:t>- Hỗ trợ pháp lý: Tư vấn và hỗ trợ làm giấy tờ, hợp đồng mua bán, chuyển nhượng. Kiểm tra pháp lý tài sản, hướng dẫn thủ tục sang tên, nộp thuế đảm bảo giao dịch tuân thủ pháp luật và an toàn.</w:t>
      </w:r>
    </w:p>
    <w:p w14:paraId="57BCE572" w14:textId="77777777" w:rsidR="0031780D" w:rsidRPr="008E600E" w:rsidRDefault="0031780D" w:rsidP="009A0704">
      <w:pPr>
        <w:ind w:firstLine="720"/>
        <w:jc w:val="both"/>
      </w:pPr>
      <w:r w:rsidRPr="008E600E">
        <w:t>- Dịch vụ sau bán: Theo dõi tiến độ thanh toán, hỗ trợ sang tên, vay vốn ngân hàng, quản lý tài sản, kết nối với các ngân hàng, tổ chức tín dụng để hỗ trợ vay, tư vấn các gói tài chính phù hợp với khách hàng.</w:t>
      </w:r>
    </w:p>
    <w:p w14:paraId="42418B11" w14:textId="77777777" w:rsidR="009A0704" w:rsidRDefault="00E04665" w:rsidP="009A0704">
      <w:pPr>
        <w:ind w:firstLine="720"/>
        <w:jc w:val="both"/>
        <w:rPr>
          <w:b/>
          <w:iCs/>
        </w:rPr>
      </w:pPr>
      <w:r w:rsidRPr="008E600E">
        <w:rPr>
          <w:b/>
          <w:iCs/>
        </w:rPr>
        <w:t>c)</w:t>
      </w:r>
      <w:r w:rsidR="0031780D" w:rsidRPr="008E600E">
        <w:rPr>
          <w:b/>
          <w:iCs/>
        </w:rPr>
        <w:t xml:space="preserve"> Quy trình hoạt động của Sàn GDBĐS</w:t>
      </w:r>
    </w:p>
    <w:p w14:paraId="1D074A4D" w14:textId="4CA071FB" w:rsidR="0031780D" w:rsidRPr="009A0704" w:rsidRDefault="0031780D" w:rsidP="009A0704">
      <w:pPr>
        <w:ind w:firstLine="720"/>
        <w:jc w:val="both"/>
        <w:rPr>
          <w:b/>
          <w:iCs/>
        </w:rPr>
      </w:pPr>
      <w:r w:rsidRPr="008E600E">
        <w:rPr>
          <w:i/>
          <w:noProof/>
        </w:rPr>
        <w:lastRenderedPageBreak/>
        <w:drawing>
          <wp:anchor distT="0" distB="0" distL="114300" distR="114300" simplePos="0" relativeHeight="251668480" behindDoc="0" locked="0" layoutInCell="1" allowOverlap="1" wp14:anchorId="1F473957" wp14:editId="63316C56">
            <wp:simplePos x="0" y="0"/>
            <wp:positionH relativeFrom="margin">
              <wp:posOffset>439420</wp:posOffset>
            </wp:positionH>
            <wp:positionV relativeFrom="paragraph">
              <wp:posOffset>283210</wp:posOffset>
            </wp:positionV>
            <wp:extent cx="5451475" cy="1940560"/>
            <wp:effectExtent l="0" t="0" r="0" b="21590"/>
            <wp:wrapTopAndBottom/>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14:sizeRelH relativeFrom="page">
              <wp14:pctWidth>0</wp14:pctWidth>
            </wp14:sizeRelH>
            <wp14:sizeRelV relativeFrom="page">
              <wp14:pctHeight>0</wp14:pctHeight>
            </wp14:sizeRelV>
          </wp:anchor>
        </w:drawing>
      </w:r>
      <w:r w:rsidRPr="008E600E">
        <w:rPr>
          <w:i/>
        </w:rPr>
        <w:t>* Đối với sản phẩm mới (từ chủ đầu tư</w:t>
      </w:r>
      <w:r w:rsidRPr="008E600E">
        <w:t>)</w:t>
      </w:r>
    </w:p>
    <w:p w14:paraId="3BBA29A4" w14:textId="77777777" w:rsidR="0031780D" w:rsidRPr="008E600E" w:rsidRDefault="0031780D" w:rsidP="009A0704">
      <w:pPr>
        <w:ind w:firstLine="720"/>
        <w:rPr>
          <w:i/>
        </w:rPr>
      </w:pPr>
      <w:r w:rsidRPr="008E600E">
        <w:rPr>
          <w:i/>
          <w:noProof/>
        </w:rPr>
        <w:drawing>
          <wp:anchor distT="0" distB="0" distL="114300" distR="114300" simplePos="0" relativeHeight="251669504" behindDoc="0" locked="0" layoutInCell="1" allowOverlap="1" wp14:anchorId="73BFBB89" wp14:editId="7A1606DD">
            <wp:simplePos x="0" y="0"/>
            <wp:positionH relativeFrom="column">
              <wp:posOffset>517201</wp:posOffset>
            </wp:positionH>
            <wp:positionV relativeFrom="paragraph">
              <wp:posOffset>2289942</wp:posOffset>
            </wp:positionV>
            <wp:extent cx="5486400" cy="1535430"/>
            <wp:effectExtent l="0" t="0" r="19050" b="0"/>
            <wp:wrapTopAndBottom/>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14:sizeRelH relativeFrom="page">
              <wp14:pctWidth>0</wp14:pctWidth>
            </wp14:sizeRelH>
            <wp14:sizeRelV relativeFrom="page">
              <wp14:pctHeight>0</wp14:pctHeight>
            </wp14:sizeRelV>
          </wp:anchor>
        </w:drawing>
      </w:r>
      <w:r w:rsidRPr="008E600E">
        <w:rPr>
          <w:i/>
        </w:rPr>
        <w:t>* Đối với sản phẩm thứ cấp (mua bán cá nhân)</w:t>
      </w:r>
    </w:p>
    <w:p w14:paraId="2BC88C6B" w14:textId="0788010D" w:rsidR="00E04665" w:rsidRPr="008E600E" w:rsidRDefault="00E04665" w:rsidP="009A0704">
      <w:pPr>
        <w:ind w:firstLine="720"/>
        <w:jc w:val="both"/>
      </w:pPr>
      <w:r w:rsidRPr="008E600E">
        <w:rPr>
          <w:b/>
          <w:bCs/>
        </w:rPr>
        <w:t>1.</w:t>
      </w:r>
      <w:r w:rsidR="00C6126E" w:rsidRPr="008E600E">
        <w:rPr>
          <w:b/>
          <w:bCs/>
        </w:rPr>
        <w:t>2</w:t>
      </w:r>
      <w:r w:rsidRPr="008E600E">
        <w:rPr>
          <w:b/>
          <w:bCs/>
        </w:rPr>
        <w:t>.</w:t>
      </w:r>
      <w:r w:rsidRPr="008E600E">
        <w:t xml:space="preserve"> </w:t>
      </w:r>
      <w:r w:rsidR="00061CEB" w:rsidRPr="008E600E">
        <w:rPr>
          <w:b/>
          <w:bCs/>
        </w:rPr>
        <w:t>T</w:t>
      </w:r>
      <w:r w:rsidRPr="008E600E">
        <w:rPr>
          <w:b/>
          <w:spacing w:val="-2"/>
        </w:rPr>
        <w:t>hực trạng hoạt động của các sàn giao dịch bất động sản hiện nay</w:t>
      </w:r>
    </w:p>
    <w:p w14:paraId="427E5E4A" w14:textId="05FA9242" w:rsidR="00E04665" w:rsidRPr="008E600E" w:rsidRDefault="00E04665" w:rsidP="009A0704">
      <w:pPr>
        <w:ind w:firstLine="720"/>
        <w:jc w:val="both"/>
        <w:rPr>
          <w:b/>
          <w:spacing w:val="-2"/>
        </w:rPr>
      </w:pPr>
      <w:r w:rsidRPr="008E600E">
        <w:rPr>
          <w:b/>
          <w:spacing w:val="-2"/>
        </w:rPr>
        <w:t>a) Kết quả đạt được</w:t>
      </w:r>
    </w:p>
    <w:p w14:paraId="04F41886" w14:textId="77777777" w:rsidR="00E04665" w:rsidRPr="008E600E" w:rsidRDefault="00E04665" w:rsidP="009A0704">
      <w:pPr>
        <w:ind w:firstLine="720"/>
        <w:jc w:val="both"/>
      </w:pPr>
      <w:r w:rsidRPr="008E600E">
        <w:rPr>
          <w:spacing w:val="-2"/>
        </w:rPr>
        <w:t xml:space="preserve">Theo số liệu thống kê, </w:t>
      </w:r>
      <w:r w:rsidRPr="008E600E">
        <w:t>t</w:t>
      </w:r>
      <w:r w:rsidRPr="008E600E">
        <w:rPr>
          <w:lang w:val="vi-VN"/>
        </w:rPr>
        <w:t xml:space="preserve">ính đến </w:t>
      </w:r>
      <w:r w:rsidRPr="008E600E">
        <w:t>nay</w:t>
      </w:r>
      <w:r w:rsidRPr="008E600E">
        <w:rPr>
          <w:lang w:val="vi-VN"/>
        </w:rPr>
        <w:t>, trên cả nước hiện có hơn 1.600 sàn giao dịch bất động sản</w:t>
      </w:r>
      <w:r w:rsidRPr="008E600E">
        <w:t xml:space="preserve"> đăng ký</w:t>
      </w:r>
      <w:r w:rsidRPr="008E600E">
        <w:rPr>
          <w:lang w:val="vi-VN"/>
        </w:rPr>
        <w:t xml:space="preserve"> hoạt động</w:t>
      </w:r>
      <w:r w:rsidRPr="008E600E">
        <w:t>. Các sàn giao dịch bất động sản đăng ký hoạt động tập trung chủ yếu tại một số tỉnh/thành phố lớn như: Tp Hồ Chí Minh, Tp. Hà Nội, Tp. Cần Thơ, tỉnh Bình Dương, tỉnh Quảng Ninh và một số địa phương khác như tỉnh Kiên Giang, tỉnh Đồng Nai, tỉnh Bình Thuận, tỉnh Bắc Ninh... nơi tập trung phát triển nhiều dự án bất động sản, dự án khu đô thị mới.</w:t>
      </w:r>
    </w:p>
    <w:p w14:paraId="235D85C7" w14:textId="77777777" w:rsidR="00E04665" w:rsidRPr="008E600E" w:rsidRDefault="00E04665" w:rsidP="009A0704">
      <w:pPr>
        <w:ind w:firstLine="720"/>
        <w:jc w:val="both"/>
        <w:rPr>
          <w:spacing w:val="-2"/>
        </w:rPr>
      </w:pPr>
      <w:r w:rsidRPr="008E600E">
        <w:rPr>
          <w:spacing w:val="-2"/>
          <w:lang w:val="vi-VN"/>
        </w:rPr>
        <w:t>Mô hình hoạt động của các sàn giao dịch bất động sản được các doanh nghiệp hưởng ứng</w:t>
      </w:r>
      <w:r w:rsidRPr="008E600E">
        <w:rPr>
          <w:spacing w:val="-2"/>
        </w:rPr>
        <w:t>, n</w:t>
      </w:r>
      <w:r w:rsidRPr="008E600E">
        <w:rPr>
          <w:lang w:val="vi-VN"/>
        </w:rPr>
        <w:t>hiều sàn giao dịch đã có sự đầu tư về cơ sở vật chất, đầu tư đào tạo nhân lực, từng bước được chuyên nghiệp hóa trong hoạt động dịch vụ, đã có sự liên kết giữa các sàn với nhau nhằm trao đổi thông tin nâng cao hiệu quả dịch vụ.</w:t>
      </w:r>
      <w:r w:rsidRPr="008E600E">
        <w:t xml:space="preserve"> </w:t>
      </w:r>
      <w:r w:rsidRPr="008E600E">
        <w:rPr>
          <w:spacing w:val="-2"/>
          <w:lang w:val="vi-VN"/>
        </w:rPr>
        <w:t>Hoạt động của các sàn giao dịch đang từng bước hình thành một sân chơi minh bạch cho các nhà đầu tư bất động sản và đem lại nhiều lợi ích cho người dân khi tiếp cận hàng hóa bất động sản nhất là nhà ở, là kênh cung cấp thông tin thị trường quan trọng cho người dân và cho cơ quan quản lý nhà nước.</w:t>
      </w:r>
    </w:p>
    <w:p w14:paraId="55E1E681" w14:textId="77777777" w:rsidR="00E04665" w:rsidRPr="008E600E" w:rsidRDefault="00E04665" w:rsidP="009A0704">
      <w:pPr>
        <w:ind w:firstLine="720"/>
        <w:jc w:val="both"/>
      </w:pPr>
      <w:r w:rsidRPr="008E600E">
        <w:rPr>
          <w:spacing w:val="-2"/>
        </w:rPr>
        <w:t xml:space="preserve">Do thị trường bất động sản phát triển có tính chu kỳ, đặc biệt trong thời gian qua thị trường bất động sản của Việt Nam gặp nhiều khó khăn, biến động đòi hỏi các sàn giao dịch bất động sản cần phải không ngừng cải tiến và đổi mới để phục vụ tốt hơn cho khách hàng và đáp ứng nhu cầu thay đổi của thị trường. Thực tế </w:t>
      </w:r>
      <w:r w:rsidRPr="008E600E">
        <w:rPr>
          <w:spacing w:val="-2"/>
        </w:rPr>
        <w:lastRenderedPageBreak/>
        <w:t xml:space="preserve">trong thời gian qua nhiều sàn giao dịch bất động sản có quy mô nhỏ, thành lập và hoạt động mang tính chất thời vụ đã phải cắt giảm nhân sự hoặc tạm dừng hoạt động. Tuy nhiên, bên cạnh một số sàn giao dịch bất động sản phải dừng hoặc tạm dừng hoạt động thì vẫn có </w:t>
      </w:r>
      <w:r w:rsidRPr="008E600E">
        <w:t xml:space="preserve">nhiều sàn giao dịch bất động sản, doanh nghiệp bất động sản có năng lực tài chính, hoạt động mang tính chuyên nghiệp cao đã thường xuyên chú trọng đào tạo, nâng cao năng lực chuyên môn cho đội ngũ nhân viên tư vấn, môi giới bất động sản; chủ động ứng dụng công nghệ thông tin trong lĩnh vực quản lý bất động sản, marketing và bán hàng. </w:t>
      </w:r>
      <w:r w:rsidRPr="008E600E">
        <w:rPr>
          <w:lang w:val="vi-VN"/>
        </w:rPr>
        <w:t>Với sự xuất hiện của một số công nghệ như AI, IoT, Big Data, Blockchain…đã giúp các sàn giao dịch bất động sản tăng cường hiệu quả, hiệu suất công việc, giảm thiểu tối đa chi phí và nhân công giúp doanh nghiệp tiết kiệm được nhiều chi phí và giúp khách hàng có cơ hội trải nghiệm sản phẩm như đi tham quan trực tiếp, quan sát mọi yếu tố về bất động sản trong quá trình chủ đầu tư/môi giới tư vấn sản phẩm trước khi quyết định giao dịch</w:t>
      </w:r>
      <w:r w:rsidRPr="008E600E">
        <w:t xml:space="preserve"> (nhiều doanh nghiệp đãphát triển các ứng dụng, tiện ích cho phép người mua nhà có thể giới hạn phạm vi tìm kiếm ngôi nhà, từ khu vực, vị trí, loại hình, giá cả, tăng cường khả năng trải nghiệm…)</w:t>
      </w:r>
      <w:r w:rsidRPr="008E600E">
        <w:rPr>
          <w:lang w:val="vi-VN"/>
        </w:rPr>
        <w:t>.</w:t>
      </w:r>
      <w:r w:rsidRPr="008E600E">
        <w:t xml:space="preserve"> Qua đó, đã tạo được niềm tin đối với cả chủ đầu tư dự án bất động sản và khách hàng, đồng thời thiết lập nên một hệ thống các sàn giao dịch bất động sản hoạt động có tính chuyên nghiệp ngày càng cao.</w:t>
      </w:r>
    </w:p>
    <w:p w14:paraId="5654BA14" w14:textId="77777777" w:rsidR="00E04665" w:rsidRPr="008E600E" w:rsidRDefault="00E04665" w:rsidP="009A0704">
      <w:pPr>
        <w:ind w:firstLine="720"/>
        <w:jc w:val="both"/>
        <w:rPr>
          <w:lang w:val="vi-VN"/>
        </w:rPr>
      </w:pPr>
      <w:r w:rsidRPr="008E600E">
        <w:t>Có thể thấy rằng, vai trò của sàn giao dịch bất động sản được t</w:t>
      </w:r>
      <w:r w:rsidRPr="008E600E">
        <w:rPr>
          <w:lang w:val="vi-VN"/>
        </w:rPr>
        <w:t>hể hiện qua các yếu tố như sau:</w:t>
      </w:r>
    </w:p>
    <w:p w14:paraId="0B737B98" w14:textId="77777777" w:rsidR="00E04665" w:rsidRPr="008E600E" w:rsidRDefault="00E04665" w:rsidP="009A0704">
      <w:pPr>
        <w:ind w:firstLine="720"/>
        <w:jc w:val="both"/>
      </w:pPr>
      <w:r w:rsidRPr="008E600E">
        <w:t xml:space="preserve">(i) Sàn giao dịch bất động sản có vai trò quan trọng trong việc cung cấp thông tin về bất động sản và thị trường bất động sản: có thể thấy rằng, việc có được đầy đủ các nguồn thông tin về thị trường bất động sản có vai trò hết sức quan trọng đối với cơ quan quản lý nhà nước, chủ đầu tư dự án bất động sản và nhà đầu tư. </w:t>
      </w:r>
    </w:p>
    <w:p w14:paraId="68592007" w14:textId="77777777" w:rsidR="00E04665" w:rsidRPr="008E600E" w:rsidRDefault="00E04665" w:rsidP="009A0704">
      <w:pPr>
        <w:ind w:firstLine="720"/>
        <w:jc w:val="both"/>
      </w:pPr>
      <w:r w:rsidRPr="008E600E">
        <w:t xml:space="preserve">Đối với cơ quan quản lý nhà nước, việc có đầy đủ thông tin về thị trường sẽ góp phần giảm thiểu về nhân lực, vật lực để thực hiện giám sát, quản lý và can thiệp vào các hoạt động của thị trường, để thị trường có thể phát triển lành mạnh theo quy luật cung cầu và quy luật giá trị; bên cạnh đó công tác xây dựng, hoạch định chính sách, </w:t>
      </w:r>
      <w:r w:rsidRPr="008E600E">
        <w:rPr>
          <w:spacing w:val="-2"/>
        </w:rPr>
        <w:t xml:space="preserve">ban hành các quy định nhằm </w:t>
      </w:r>
      <w:r w:rsidRPr="008E600E">
        <w:rPr>
          <w:spacing w:val="-2"/>
          <w:lang w:val="vi-VN"/>
        </w:rPr>
        <w:t>quản lý</w:t>
      </w:r>
      <w:r w:rsidRPr="008E600E">
        <w:rPr>
          <w:spacing w:val="-2"/>
        </w:rPr>
        <w:t xml:space="preserve">, điều tiết thị trường bất động sản sẽ có </w:t>
      </w:r>
      <w:r w:rsidRPr="008E600E">
        <w:t>hiệu lực ổn định, lâu dài và hiệu quả. Đối với chủ đầu tư dự án sẽ có nhiều thông tin để nắm bắt được xu hướng thị trường và thị hiếu của khách hàng để từ đó quyết định phương án đầu tư, kinh doanh phù hợp và nhà đầu tư cũng có nhiều kênh thông tin để xem xét, lựa chọn sản phẩm bất động sản phù hợp với nhu cầu, mục đích của mình.</w:t>
      </w:r>
    </w:p>
    <w:p w14:paraId="3E2E9405" w14:textId="77777777" w:rsidR="00E04665" w:rsidRPr="008E600E" w:rsidRDefault="00E04665" w:rsidP="009A0704">
      <w:pPr>
        <w:ind w:firstLine="720"/>
        <w:jc w:val="both"/>
        <w:rPr>
          <w:spacing w:val="-2"/>
          <w:lang w:val="vi-VN"/>
        </w:rPr>
      </w:pPr>
      <w:r w:rsidRPr="008E600E">
        <w:rPr>
          <w:spacing w:val="-2"/>
          <w:lang w:val="vi-VN"/>
        </w:rPr>
        <w:t xml:space="preserve">Trong </w:t>
      </w:r>
      <w:r w:rsidRPr="008E600E">
        <w:rPr>
          <w:spacing w:val="-2"/>
        </w:rPr>
        <w:t>thời gian</w:t>
      </w:r>
      <w:r w:rsidRPr="008E600E">
        <w:rPr>
          <w:spacing w:val="-2"/>
          <w:lang w:val="vi-VN"/>
        </w:rPr>
        <w:t xml:space="preserve"> qua, </w:t>
      </w:r>
      <w:r w:rsidRPr="008E600E">
        <w:rPr>
          <w:spacing w:val="-2"/>
        </w:rPr>
        <w:t xml:space="preserve">đại đa số các </w:t>
      </w:r>
      <w:r w:rsidRPr="008E600E">
        <w:rPr>
          <w:lang w:val="vi-VN"/>
        </w:rPr>
        <w:t>sàn giao dịch bất động sản</w:t>
      </w:r>
      <w:r w:rsidRPr="008E600E">
        <w:t xml:space="preserve"> </w:t>
      </w:r>
      <w:r w:rsidRPr="008E600E">
        <w:rPr>
          <w:spacing w:val="-2"/>
          <w:lang w:val="vi-VN"/>
        </w:rPr>
        <w:t xml:space="preserve">đã phát huy được chức năng, nhiệm vụ của mình trong việc báo cáo, cung cấp thông tin về thị </w:t>
      </w:r>
      <w:r w:rsidRPr="008E600E">
        <w:rPr>
          <w:spacing w:val="-2"/>
          <w:lang w:val="vi-VN"/>
        </w:rPr>
        <w:lastRenderedPageBreak/>
        <w:t xml:space="preserve">trường bất động sản (nhu cầu xu hướng loại hình </w:t>
      </w:r>
      <w:r w:rsidRPr="008E600E">
        <w:rPr>
          <w:spacing w:val="-2"/>
        </w:rPr>
        <w:t>bất động sản</w:t>
      </w:r>
      <w:r w:rsidRPr="008E600E">
        <w:rPr>
          <w:spacing w:val="-2"/>
          <w:lang w:val="vi-VN"/>
        </w:rPr>
        <w:t xml:space="preserve">, xu hướng giá </w:t>
      </w:r>
      <w:r w:rsidRPr="008E600E">
        <w:rPr>
          <w:spacing w:val="-2"/>
        </w:rPr>
        <w:t>bất động sản</w:t>
      </w:r>
      <w:r w:rsidRPr="008E600E">
        <w:rPr>
          <w:spacing w:val="-2"/>
          <w:lang w:val="vi-VN"/>
        </w:rPr>
        <w:t xml:space="preserve">, khả năng hấp thụ của thị trường, lượng giao dịch…) </w:t>
      </w:r>
      <w:r w:rsidRPr="008E600E">
        <w:rPr>
          <w:spacing w:val="-2"/>
        </w:rPr>
        <w:t>cho</w:t>
      </w:r>
      <w:r w:rsidRPr="008E600E">
        <w:rPr>
          <w:spacing w:val="-2"/>
          <w:lang w:val="vi-VN"/>
        </w:rPr>
        <w:t xml:space="preserve"> cơ quan quản lý nhà nước</w:t>
      </w:r>
      <w:r w:rsidRPr="008E600E">
        <w:rPr>
          <w:spacing w:val="-2"/>
        </w:rPr>
        <w:t>.</w:t>
      </w:r>
      <w:r w:rsidRPr="008E600E">
        <w:rPr>
          <w:spacing w:val="-2"/>
          <w:lang w:val="vi-VN"/>
        </w:rPr>
        <w:t xml:space="preserve"> Điều này cho thấy, các </w:t>
      </w:r>
      <w:r w:rsidRPr="008E600E">
        <w:rPr>
          <w:lang w:val="vi-VN"/>
        </w:rPr>
        <w:t>sàn giao dịch bất động sản</w:t>
      </w:r>
      <w:r w:rsidRPr="008E600E">
        <w:t xml:space="preserve"> </w:t>
      </w:r>
      <w:r w:rsidRPr="008E600E">
        <w:rPr>
          <w:spacing w:val="-2"/>
          <w:lang w:val="vi-VN"/>
        </w:rPr>
        <w:t>đã và đang hoạt động ngày càng hiệu quả hơn, chuyên nghiệp hơn, phát huy được vai trò của mình hơn.</w:t>
      </w:r>
    </w:p>
    <w:p w14:paraId="1BF157BD" w14:textId="77777777" w:rsidR="00E04665" w:rsidRPr="008E600E" w:rsidRDefault="00E04665" w:rsidP="009A0704">
      <w:pPr>
        <w:ind w:firstLine="720"/>
        <w:jc w:val="both"/>
      </w:pPr>
      <w:r w:rsidRPr="008E600E">
        <w:t>(ii) Về việc minh bạch hóa thị trường bất động sản: t</w:t>
      </w:r>
      <w:r w:rsidRPr="008E600E">
        <w:rPr>
          <w:lang w:val="vi-VN"/>
        </w:rPr>
        <w:t xml:space="preserve">hực trạng rõ nét nhất của </w:t>
      </w:r>
      <w:r w:rsidRPr="008E600E">
        <w:t>thị trường bất động sản</w:t>
      </w:r>
      <w:r w:rsidRPr="008E600E">
        <w:rPr>
          <w:lang w:val="vi-VN"/>
        </w:rPr>
        <w:t xml:space="preserve"> Việt Nam là các giao dịch ngầm</w:t>
      </w:r>
      <w:r w:rsidRPr="008E600E">
        <w:t>,</w:t>
      </w:r>
      <w:r w:rsidRPr="008E600E">
        <w:rPr>
          <w:lang w:val="vi-VN"/>
        </w:rPr>
        <w:t xml:space="preserve"> phi chính thức</w:t>
      </w:r>
      <w:r w:rsidRPr="008E600E">
        <w:t>. Đ</w:t>
      </w:r>
      <w:r w:rsidRPr="008E600E">
        <w:rPr>
          <w:lang w:val="vi-VN"/>
        </w:rPr>
        <w:t>iều</w:t>
      </w:r>
      <w:r w:rsidRPr="008E600E">
        <w:t xml:space="preserve"> </w:t>
      </w:r>
      <w:r w:rsidRPr="008E600E">
        <w:rPr>
          <w:lang w:val="vi-VN"/>
        </w:rPr>
        <w:t xml:space="preserve">này đã gây tác hại không nhỏ cho nền kinh tế. Sự ra đời của sàn giao dịch bất động sản đã phần nào hạn chế các giao dịch phi chính thức diễn ra, chống thất thu thuế cho </w:t>
      </w:r>
      <w:r w:rsidRPr="008E600E">
        <w:t>N</w:t>
      </w:r>
      <w:r w:rsidRPr="008E600E">
        <w:rPr>
          <w:lang w:val="vi-VN"/>
        </w:rPr>
        <w:t xml:space="preserve">hà nước. </w:t>
      </w:r>
      <w:r w:rsidRPr="008E600E">
        <w:t>Bên cạnh đó, trong thời gian qua</w:t>
      </w:r>
      <w:r w:rsidRPr="008E600E">
        <w:rPr>
          <w:lang w:val="vi-VN"/>
        </w:rPr>
        <w:t xml:space="preserve"> các chủ đầu tư</w:t>
      </w:r>
      <w:r w:rsidRPr="008E600E">
        <w:t xml:space="preserve"> dự án bất động sản</w:t>
      </w:r>
      <w:r w:rsidRPr="008E600E">
        <w:rPr>
          <w:lang w:val="vi-VN"/>
        </w:rPr>
        <w:t xml:space="preserve"> đều</w:t>
      </w:r>
      <w:r w:rsidRPr="008E600E">
        <w:t xml:space="preserve"> chủ độnglựa chọn </w:t>
      </w:r>
      <w:r w:rsidRPr="008E600E">
        <w:rPr>
          <w:lang w:val="vi-VN"/>
        </w:rPr>
        <w:t>thực hiện bán sản phẩm của mình thông qua sàn giao dịch. Đây có thể nói là một dấu hiệu rất tích cực, góp phần thúc đẩy thị trường bất động sản phát triển lành mạnh, ngày càng minh bạch.</w:t>
      </w:r>
    </w:p>
    <w:p w14:paraId="14BFB1EC" w14:textId="77777777" w:rsidR="00E04665" w:rsidRPr="008E600E" w:rsidRDefault="00E04665" w:rsidP="009A0704">
      <w:pPr>
        <w:ind w:firstLine="720"/>
        <w:jc w:val="both"/>
      </w:pPr>
      <w:r w:rsidRPr="008E600E">
        <w:t>Có thể thấy rằng, pháp luật về kinh doanh bất động sản hiện hành không quy định bắt buộc các giao dịch bất động sản phải thông qua sàn giao dịch, tuy nhiên số lượng doanh nghiệp đăng ký thành lập mới có ngành nghề về kinh doanh dịch vụ sàn giao dịch bất động sản, dịch vụ môi giới bất động sản vẫn có xu hướng tăng cao. Trong thời gian qua, hoạt động môi giới bất động sản được thực hiện thông qua sàn giao dịch bất động sản trong thời gian qua phát triển rất mạnh; hầu hết các chủ đầu tư dự án bất động sản có uy tín trên thị trường đều thực hiện quảng bá, phân phối sản phẩm của mình đến với nhà đầu tư, người mua thông qua tổ chức trung gian đó là sàn giao dịch bất động sản và các cá nhân môi giới bất động sản hoạt động trong sàn giao dịch bất động sản (</w:t>
      </w:r>
      <w:r w:rsidRPr="008E600E">
        <w:rPr>
          <w:i/>
          <w:iCs/>
        </w:rPr>
        <w:t>một số sàn giao dịch bất động sản tiêu biểu như: Nam Long, BHS Group, Cen land...</w:t>
      </w:r>
      <w:r w:rsidRPr="008E600E">
        <w:t>). Điều này cho thấy, nhu cầu của chủ đầu tư dự án bất động sản và khách hàng đều cần đến một tổ chức trung gian trong quá trình tìm kiếm thông tin, giao dịch, mua bán bất động sản.</w:t>
      </w:r>
    </w:p>
    <w:p w14:paraId="1919706C" w14:textId="77777777" w:rsidR="00E04665" w:rsidRPr="008E600E" w:rsidRDefault="00E04665" w:rsidP="009A0704">
      <w:pPr>
        <w:ind w:firstLine="720"/>
        <w:jc w:val="both"/>
      </w:pPr>
      <w:r w:rsidRPr="008E600E">
        <w:t>Tuy nhiên, bên cạnh các sàn giao dịch bất động sản được tổ chức bài bản, có quy mô lớn, hoạt động có tính chuyên nghiệp cao thì vẫn còn một số sàn giao dịch bất động sản thành lập theo xu hướng, hoạt động không hiệu quả, không thực hiện đúng quyền hạn, trách nhiệm theo quy định của pháp luật; một số tổ chức, cá nhân môi giới bất động sản hoạt động trong sàn giao dịch bất động sản cung cấp thông tin sai lệch, làm nhiễu loạn thông tin về thị trường bất động sản.</w:t>
      </w:r>
    </w:p>
    <w:p w14:paraId="7FFA8FDC" w14:textId="4F455E5D" w:rsidR="00E04665" w:rsidRPr="008E600E" w:rsidRDefault="00E04665" w:rsidP="009A0704">
      <w:pPr>
        <w:jc w:val="both"/>
        <w:rPr>
          <w:b/>
          <w:bCs/>
        </w:rPr>
      </w:pPr>
      <w:r w:rsidRPr="008E600E">
        <w:rPr>
          <w:b/>
          <w:bCs/>
        </w:rPr>
        <w:tab/>
        <w:t>b) Những tồn tại, hạn chế và nguyên nhân</w:t>
      </w:r>
    </w:p>
    <w:p w14:paraId="4A6DE6B4" w14:textId="77777777" w:rsidR="00E04665" w:rsidRPr="008E600E" w:rsidRDefault="00E04665" w:rsidP="009A0704">
      <w:pPr>
        <w:ind w:firstLine="720"/>
        <w:jc w:val="both"/>
      </w:pPr>
      <w:r w:rsidRPr="008E600E">
        <w:t>Qua tổng kết đánh giá trong quá trình nghiên cứu, xây dựng và thực tiến thi hành Luật Kinh doanh bất động sản 2023, bên cạnh những mặt đạt được vẫn còn một số tồn tại hạn chế liên quan đến hoạt động của các sàn giao dịch bất động sản. Cụ thể như sau:</w:t>
      </w:r>
    </w:p>
    <w:p w14:paraId="753863ED" w14:textId="77777777" w:rsidR="00E04665" w:rsidRPr="008E600E" w:rsidRDefault="00E04665" w:rsidP="009A0704">
      <w:pPr>
        <w:ind w:firstLine="720"/>
        <w:jc w:val="both"/>
        <w:rPr>
          <w:b/>
        </w:rPr>
      </w:pPr>
      <w:r w:rsidRPr="008E600E">
        <w:lastRenderedPageBreak/>
        <w:t>Theo quy định của Luật Kinh doanh bất động sản năm 2023 không bắt buộc giao dịch bất động sản phải thông qua sàn giao dịch nên h</w:t>
      </w:r>
      <w:r w:rsidRPr="008E600E">
        <w:rPr>
          <w:lang w:val="vi-VN"/>
        </w:rPr>
        <w:t xml:space="preserve">ầu hết </w:t>
      </w:r>
      <w:r w:rsidRPr="008E600E">
        <w:t xml:space="preserve">hiện nay </w:t>
      </w:r>
      <w:r w:rsidRPr="008E600E">
        <w:rPr>
          <w:lang w:val="vi-VN"/>
        </w:rPr>
        <w:t xml:space="preserve">các sàn </w:t>
      </w:r>
      <w:r w:rsidRPr="008E600E">
        <w:t xml:space="preserve">giao dịch bất động sản </w:t>
      </w:r>
      <w:r w:rsidRPr="008E600E">
        <w:rPr>
          <w:lang w:val="vi-VN"/>
        </w:rPr>
        <w:t xml:space="preserve">chỉ làm chức năng quảng cáo cho các chủ đầu tư và </w:t>
      </w:r>
      <w:r w:rsidRPr="008E600E">
        <w:t>thực hiện dịch vụ</w:t>
      </w:r>
      <w:r w:rsidRPr="008E600E">
        <w:rPr>
          <w:lang w:val="vi-VN"/>
        </w:rPr>
        <w:t xml:space="preserve"> môi giới </w:t>
      </w:r>
      <w:r w:rsidRPr="008E600E">
        <w:t>bất động sản; các sàn giao dịch bất động sản không thực hiện nghiêm túc các nghĩa vụ</w:t>
      </w:r>
      <w:r w:rsidRPr="008E600E">
        <w:rPr>
          <w:lang w:val="vi-VN"/>
        </w:rPr>
        <w:t xml:space="preserve"> của mình như: b</w:t>
      </w:r>
      <w:r w:rsidRPr="008E600E">
        <w:t>á</w:t>
      </w:r>
      <w:r w:rsidRPr="008E600E">
        <w:rPr>
          <w:lang w:val="vi-VN"/>
        </w:rPr>
        <w:t xml:space="preserve">o cáo thông tin về tình hình hình giao dịch bất động sản, kiểm tra tính pháp lý của các sản phẩm bất động sản trước khi đưa vào giao dịch…. Bên cạnh đó, tình trạng “ôm” hàng, “thổi giá” ăn chênh lệch gây lũng đoạn thị trường còn diễn ra rất phổ biến. </w:t>
      </w:r>
    </w:p>
    <w:p w14:paraId="0F5E6174" w14:textId="77777777" w:rsidR="00E04665" w:rsidRPr="008E600E" w:rsidRDefault="00E04665" w:rsidP="009A0704">
      <w:pPr>
        <w:ind w:firstLine="720"/>
        <w:jc w:val="both"/>
      </w:pPr>
      <w:r w:rsidRPr="008E600E">
        <w:t xml:space="preserve">Tạo cơ sở cho việc </w:t>
      </w:r>
      <w:r w:rsidRPr="008E600E">
        <w:rPr>
          <w:lang w:val="vi-VN"/>
        </w:rPr>
        <w:t xml:space="preserve">hình thành </w:t>
      </w:r>
      <w:r w:rsidRPr="008E600E">
        <w:t>n</w:t>
      </w:r>
      <w:r w:rsidRPr="008E600E">
        <w:rPr>
          <w:lang w:val="vi-VN"/>
        </w:rPr>
        <w:t xml:space="preserve">ên các dự án ma, các vụ việc lừa đảo khách hàng </w:t>
      </w:r>
      <w:r w:rsidRPr="008E600E">
        <w:t>từ chính các Chủ đầu tư không tuân thủ quy định pháp luật.</w:t>
      </w:r>
    </w:p>
    <w:p w14:paraId="32CD576A" w14:textId="284377FC" w:rsidR="00E04665" w:rsidRPr="008E600E" w:rsidRDefault="00E04665" w:rsidP="009A0704">
      <w:pPr>
        <w:ind w:firstLine="720"/>
        <w:jc w:val="both"/>
      </w:pPr>
      <w:r w:rsidRPr="008E600E">
        <w:rPr>
          <w:lang w:val="vi-VN"/>
        </w:rPr>
        <w:t xml:space="preserve">Nhà nước </w:t>
      </w:r>
      <w:r w:rsidRPr="008E600E">
        <w:t>k</w:t>
      </w:r>
      <w:r w:rsidRPr="008E600E">
        <w:rPr>
          <w:lang w:val="vi-VN"/>
        </w:rPr>
        <w:t>hông quản lý được thông tin về thị trường bất động sản đúng với những gì đang diễn ra</w:t>
      </w:r>
      <w:r w:rsidRPr="008E600E">
        <w:t>, thậm chí các Sở Xây dựng địa phương không quản lý được số lượng các sàn còn hoạt động hay đã đóng cửa</w:t>
      </w:r>
      <w:r w:rsidR="00F56D8A" w:rsidRPr="008E600E">
        <w:t>.</w:t>
      </w:r>
      <w:r w:rsidRPr="008E600E">
        <w:t xml:space="preserve"> Cơ quan quản lý cũng khó đánh giá được chất lượng cũng như năng lực thật sự của các sàn giao dịch hiện nay.</w:t>
      </w:r>
    </w:p>
    <w:p w14:paraId="0A9F40CC" w14:textId="09CF5AAC" w:rsidR="00E04665" w:rsidRPr="008E600E" w:rsidRDefault="00E04665" w:rsidP="009A0704">
      <w:pPr>
        <w:jc w:val="both"/>
      </w:pPr>
      <w:r w:rsidRPr="008E600E">
        <w:tab/>
        <w:t xml:space="preserve">- Tình trạng các sàn giao dịch bất động sản liên kết với chủ đầu tư lách luật dưới hình thức phân phối sản phẩm qua khâu trung gian, nhưng thực chất là các sàn đã mua bất động sản của chủ đầu tư đó nhằm tạo điều kiện cho cả doanh nghiệp, người dân có cơ hội “trốn thuế” gây thất thu ngân sách Nhà nước. Đồng thời, các sàn giao dịch “ôm hàng”, “tạo sóng”, “thổi giá”, gây “sốt ảo” </w:t>
      </w:r>
      <w:r w:rsidRPr="008E600E">
        <w:rPr>
          <w:bCs/>
          <w:iCs/>
        </w:rPr>
        <w:t xml:space="preserve">ăn chênh lệch </w:t>
      </w:r>
      <w:r w:rsidRPr="008E600E">
        <w:t>làm nhiễu loạn thị trường bất động sản diễn ra phổ biến.</w:t>
      </w:r>
    </w:p>
    <w:p w14:paraId="1A8589EF" w14:textId="77777777" w:rsidR="00E04665" w:rsidRPr="008E600E" w:rsidRDefault="00E04665" w:rsidP="009A0704">
      <w:pPr>
        <w:jc w:val="both"/>
      </w:pPr>
      <w:r w:rsidRPr="008E600E">
        <w:tab/>
        <w:t>- Thiếu nhân sự có kỹ năng và kiến thức chuyên môn sâu có thể dẫn đến việc cung cấp thông tin sai lệch và dịch vụ không chuyên nghiệp.</w:t>
      </w:r>
    </w:p>
    <w:p w14:paraId="100955AB" w14:textId="77777777" w:rsidR="00E04665" w:rsidRPr="008E600E" w:rsidRDefault="00E04665" w:rsidP="009A0704">
      <w:pPr>
        <w:jc w:val="both"/>
      </w:pPr>
      <w:r w:rsidRPr="008E600E">
        <w:tab/>
        <w:t>- Do các quy định để quản lý hoạt động sản của các sàn giao dịch bất động sản còn thiếu chặt chẽ đã dẫn đến việc chủ đầu tư phối hợp hoặc lợi dụng thông qua các sàn để đưa thông tin không chính xác, không đầy đủ về bất động sản. Từ đó, khách hàng</w:t>
      </w:r>
      <w:r w:rsidRPr="008E600E">
        <w:rPr>
          <w:lang w:val="vi-VN"/>
        </w:rPr>
        <w:t xml:space="preserve"> đã</w:t>
      </w:r>
      <w:r w:rsidRPr="008E600E">
        <w:t xml:space="preserve"> mất đi một kênh tham khảo thông tin và một tổ chức có vị trí pháp lý, uy tín để thẩm định, kiểm tra về mặt pháp lý của</w:t>
      </w:r>
      <w:r w:rsidRPr="008E600E">
        <w:rPr>
          <w:lang w:val="vi-VN"/>
        </w:rPr>
        <w:t>sản phẩm trước khi đưa ra quyết định</w:t>
      </w:r>
      <w:r w:rsidRPr="008E600E">
        <w:t xml:space="preserve"> mua hoặc đầu tư</w:t>
      </w:r>
      <w:r w:rsidRPr="008E600E">
        <w:rPr>
          <w:lang w:val="vi-VN"/>
        </w:rPr>
        <w:t>.</w:t>
      </w:r>
    </w:p>
    <w:p w14:paraId="51282B4E" w14:textId="77777777" w:rsidR="00E04665" w:rsidRPr="008E600E" w:rsidRDefault="00E04665" w:rsidP="009A0704">
      <w:pPr>
        <w:jc w:val="both"/>
      </w:pPr>
      <w:r w:rsidRPr="008E600E">
        <w:tab/>
        <w:t>- Thực tế hiện nay hầu hết các chủ đầu tư đều phân phối sản phẩm bất động sản của mình qua tổ chức trung gian là sàn giao dịch bất động sản, tuy nhiên pháp luật lại không quy định bắt buộc giao dịch qua sàn do vậy đã gây ảnh hưởng đến tính minh bạch của thị trường, thông tin cung cấp cho quản lý nhà nước không đầy đủ.</w:t>
      </w:r>
    </w:p>
    <w:p w14:paraId="0D12334B" w14:textId="77777777" w:rsidR="00E04665" w:rsidRPr="008E600E" w:rsidRDefault="00E04665" w:rsidP="009A0704">
      <w:pPr>
        <w:jc w:val="both"/>
      </w:pPr>
      <w:r w:rsidRPr="008E600E">
        <w:tab/>
        <w:t xml:space="preserve">- Trên thực tế đã và đang xảy ra rất nhiều các vụ khiếu kiện kéo dài do người dân mua nhầm các dự án ma vì không có kênh thông tin chính thức được nhà nước quản lý để tham khảo, như vậy cho thấy quyền và lợi ích hợp pháp của </w:t>
      </w:r>
      <w:r w:rsidRPr="008E600E">
        <w:lastRenderedPageBreak/>
        <w:t xml:space="preserve">người dân khi tham gia thị trường chưa được đảm bảo. Điều này không chỉ gây hậu quả tiêu cực cho xã hội, mà còn gây mất niềm tin của nhân dân vào pháp luật. </w:t>
      </w:r>
    </w:p>
    <w:p w14:paraId="23FC5652" w14:textId="0B723A77" w:rsidR="00E04665" w:rsidRPr="008E600E" w:rsidRDefault="00E04665" w:rsidP="009A0704">
      <w:pPr>
        <w:jc w:val="both"/>
      </w:pPr>
      <w:r w:rsidRPr="008E600E">
        <w:rPr>
          <w:lang w:val="vi-VN"/>
        </w:rPr>
        <w:tab/>
      </w:r>
      <w:r w:rsidRPr="008E600E">
        <w:t xml:space="preserve">- </w:t>
      </w:r>
      <w:r w:rsidRPr="008E600E">
        <w:rPr>
          <w:lang w:val="vi-VN"/>
        </w:rPr>
        <w:t xml:space="preserve">Mặt khác, theo quy định của Luật Phòng chống rửa tiền thì </w:t>
      </w:r>
      <w:r w:rsidRPr="008E600E">
        <w:t>s</w:t>
      </w:r>
      <w:r w:rsidRPr="008E600E">
        <w:rPr>
          <w:lang w:val="vi-VN"/>
        </w:rPr>
        <w:t>àn giao dịch bất động sản là một trong 3 đối tượng báo cáo về các giao dịch lớn, giao dịch đáng ngờ. Tuy nhiên, với quy định này</w:t>
      </w:r>
      <w:r w:rsidRPr="008E600E">
        <w:t>, các sàn giao dịch hiện nay gần như không có báo cáo, vì sàn chỉ làm trung gian, môi giới, hỗ trợ làm thủ tục còn việc ký kết hợp đồng giao là do chủ đầu tư do đó không có số liệu để báo cáo.</w:t>
      </w:r>
    </w:p>
    <w:p w14:paraId="02760B9B" w14:textId="0E13BFFD" w:rsidR="00E04665" w:rsidRPr="008E600E" w:rsidRDefault="00E04665" w:rsidP="009A0704">
      <w:pPr>
        <w:ind w:firstLine="720"/>
        <w:jc w:val="both"/>
        <w:rPr>
          <w:b/>
          <w:bCs/>
          <w:lang w:val="sv-SE"/>
        </w:rPr>
      </w:pPr>
      <w:bookmarkStart w:id="20" w:name="_Toc200016023"/>
      <w:r w:rsidRPr="008E600E">
        <w:rPr>
          <w:b/>
          <w:bCs/>
          <w:lang w:val="sv-SE"/>
        </w:rPr>
        <w:t>2. Thực trạng giao dịch bất động sản</w:t>
      </w:r>
      <w:bookmarkEnd w:id="20"/>
    </w:p>
    <w:p w14:paraId="61AEE7F4" w14:textId="5CCF24AF" w:rsidR="009735D5" w:rsidRPr="008E600E" w:rsidRDefault="00E04665" w:rsidP="009A0704">
      <w:pPr>
        <w:ind w:firstLine="720"/>
        <w:jc w:val="both"/>
        <w:rPr>
          <w:b/>
          <w:bCs/>
          <w:lang w:val="sv-SE"/>
        </w:rPr>
      </w:pPr>
      <w:r w:rsidRPr="008E600E">
        <w:rPr>
          <w:b/>
          <w:bCs/>
          <w:lang w:val="sv-SE"/>
        </w:rPr>
        <w:t>2.1</w:t>
      </w:r>
      <w:r w:rsidR="009735D5" w:rsidRPr="008E600E">
        <w:rPr>
          <w:b/>
          <w:bCs/>
          <w:lang w:val="sv-SE"/>
        </w:rPr>
        <w:t>. Thực trạng giao dịch trên thị trường sơ cấp</w:t>
      </w:r>
    </w:p>
    <w:p w14:paraId="0E057434" w14:textId="77777777" w:rsidR="009735D5" w:rsidRPr="008E600E" w:rsidRDefault="009735D5" w:rsidP="009A0704">
      <w:pPr>
        <w:jc w:val="both"/>
        <w:rPr>
          <w:rFonts w:eastAsia="Times New Roman"/>
          <w:bCs/>
          <w:lang w:val="sv-SE"/>
        </w:rPr>
      </w:pPr>
      <w:r w:rsidRPr="008E600E">
        <w:rPr>
          <w:rFonts w:eastAsia="Times New Roman"/>
          <w:bCs/>
          <w:lang w:val="sv-SE"/>
        </w:rPr>
        <w:tab/>
        <w:t>Thị trường sơ cấp được hiểu là thị trường diễn ra hoạt động giao dịch lần đầu tiên giữa chủ đầu tư dự án và người mua bất động sản. Đây cũng là giai đoạn quan trọng nhất trong chuỗi vận hành thị trường bất động sản, bởi nó không chỉ liên quan đến dòng vốn đầu tư, khả năng hiện thực hóa dự án mà còn là điểm xuất phát của chu kỳ sở hữu tài sản, quyền sử dụng đất và nghĩa vụ tài chính của người dân.</w:t>
      </w:r>
    </w:p>
    <w:p w14:paraId="0247AC56" w14:textId="77777777" w:rsidR="009735D5" w:rsidRPr="008E600E" w:rsidRDefault="009735D5" w:rsidP="009A0704">
      <w:pPr>
        <w:jc w:val="both"/>
        <w:rPr>
          <w:rFonts w:eastAsia="Times New Roman"/>
          <w:bCs/>
          <w:lang w:val="sv-SE"/>
        </w:rPr>
      </w:pPr>
      <w:r w:rsidRPr="008E600E">
        <w:rPr>
          <w:rFonts w:eastAsia="Times New Roman"/>
          <w:bCs/>
          <w:lang w:val="sv-SE"/>
        </w:rPr>
        <w:tab/>
        <w:t>Tuy nhiên, khác với thị trường thứ cấp – nơi người mua thường tiếp cận khi sản phẩm đã hoàn chỉnh và có sẵn giấy tờ pháp lý rõ ràng – giao dịch trên thị trường sơ cấp tại Việt Nam hiện nay thường đi kèm với nhiều rủi ro tiềm ẩn do hầu hết các bất động sản đều là sản phẩm hình thành trong tương lai và cùng với đó là sự bất đối xứng thông tin giữa bên bán (chủ đầu tư) và bên mua (người dân).</w:t>
      </w:r>
    </w:p>
    <w:p w14:paraId="12AB109F" w14:textId="77777777" w:rsidR="009735D5" w:rsidRPr="008E600E" w:rsidRDefault="009735D5" w:rsidP="009A0704">
      <w:pPr>
        <w:jc w:val="both"/>
        <w:rPr>
          <w:rFonts w:eastAsia="Times New Roman"/>
          <w:bCs/>
          <w:lang w:val="sv-SE"/>
        </w:rPr>
      </w:pPr>
      <w:r w:rsidRPr="008E600E">
        <w:rPr>
          <w:rFonts w:eastAsia="Times New Roman"/>
          <w:bCs/>
          <w:lang w:val="sv-SE"/>
        </w:rPr>
        <w:tab/>
      </w:r>
      <w:r w:rsidRPr="008E600E">
        <w:rPr>
          <w:rFonts w:eastAsia="Times New Roman"/>
          <w:bCs/>
          <w:spacing w:val="-4"/>
          <w:lang w:val="sv-SE"/>
        </w:rPr>
        <w:t>Trên thực tế, quy trình giao dịch bất động sản trên thị trường sơ cấp ở Việt Nam vẫn chưa được chuẩn hóa thống nhất theo mô hình quản lý điện tử liên thông mà phụ thuộc rất lớn vào sự phối hợp giữa các bên liên quan, bao gồm: chủ đầu tư, môi giới, cơ quan thuế, kho bạc, văn phòng đăng ký đất đai, ngân hàng, và người mua</w:t>
      </w:r>
      <w:r w:rsidRPr="008E600E">
        <w:rPr>
          <w:rFonts w:eastAsia="Times New Roman"/>
          <w:bCs/>
          <w:lang w:val="sv-SE"/>
        </w:rPr>
        <w:t>.</w:t>
      </w:r>
    </w:p>
    <w:p w14:paraId="47A97224" w14:textId="77777777" w:rsidR="009735D5" w:rsidRPr="008E600E" w:rsidRDefault="009735D5" w:rsidP="009A0704">
      <w:pPr>
        <w:jc w:val="both"/>
        <w:rPr>
          <w:rFonts w:eastAsia="Times New Roman"/>
          <w:bCs/>
          <w:lang w:val="sv-SE"/>
        </w:rPr>
      </w:pPr>
      <w:r w:rsidRPr="008E600E">
        <w:rPr>
          <w:rFonts w:eastAsia="Times New Roman"/>
          <w:bCs/>
          <w:lang w:val="sv-SE"/>
        </w:rPr>
        <w:tab/>
        <w:t>Sự thiếu liên thông dữ liệu và công khai thông tin dự án, cùng với thủ tục hành chính còn nặng tính thủ công, khiến cho người mua gặp nhiều khó khăn trong việc theo dõi, xác minh hồ sơ pháp lý, tiến độ thi công, chất lượng hoàn thiện, …của bất động sản mà họ đã đặt cọc, ký hợp đồng và thanh toán theo tiến độ. Ngoài ra, việc áp dụng chữ ký số, hợp đồng điện tử và nền tảng số hóa trong quy trình giao dịch vẫn còn ở giai đoạn nghiên cứu, chưa được ứng dụng rộng rãi tại Việt Nam.</w:t>
      </w:r>
    </w:p>
    <w:p w14:paraId="4A8C9968" w14:textId="77777777" w:rsidR="009735D5" w:rsidRPr="008E600E" w:rsidRDefault="009735D5" w:rsidP="009A0704">
      <w:pPr>
        <w:jc w:val="both"/>
        <w:rPr>
          <w:rFonts w:eastAsia="Times New Roman"/>
          <w:bCs/>
          <w:spacing w:val="-4"/>
          <w:lang w:val="sv-SE"/>
        </w:rPr>
      </w:pPr>
      <w:r w:rsidRPr="008E600E">
        <w:rPr>
          <w:rFonts w:eastAsia="Times New Roman"/>
          <w:bCs/>
          <w:lang w:val="sv-SE"/>
        </w:rPr>
        <w:tab/>
      </w:r>
      <w:r w:rsidRPr="008E600E">
        <w:rPr>
          <w:rFonts w:eastAsia="Times New Roman"/>
          <w:bCs/>
          <w:spacing w:val="-4"/>
          <w:lang w:val="sv-SE"/>
        </w:rPr>
        <w:t xml:space="preserve">Để có cái nhìn tổng quan về thực trạng này, cần tiếp cận giao dịch bất động sản trên thị trường sơ cấp như một chuỗi quy trình gồm nhiều bước liên tục, từ khâu tìm kiếm thông tin, khảo sát thực địa, đặt cọc, ký hợp đồng, thanh toán, đến các thủ tục đăng ký quyền sở hữu tài sản. Mỗi bước đều tiềm ẩn những rủi ro khác nhau và </w:t>
      </w:r>
      <w:r w:rsidRPr="008E600E">
        <w:rPr>
          <w:rFonts w:eastAsia="Times New Roman"/>
          <w:bCs/>
          <w:spacing w:val="-4"/>
          <w:lang w:val="sv-SE"/>
        </w:rPr>
        <w:lastRenderedPageBreak/>
        <w:t>đòi hỏi sự minh bạch, hướng dẫn rõ ràng cũng như sự phối hợp chặt chẽ giữa các cơ quan liên quan.</w:t>
      </w:r>
    </w:p>
    <w:p w14:paraId="0EE60BD1" w14:textId="170680B2" w:rsidR="009735D5" w:rsidRPr="008E600E" w:rsidRDefault="009735D5" w:rsidP="009A0704">
      <w:pPr>
        <w:jc w:val="both"/>
        <w:rPr>
          <w:rFonts w:eastAsia="Times New Roman"/>
          <w:bCs/>
          <w:lang w:val="sv-SE"/>
        </w:rPr>
      </w:pPr>
      <w:r w:rsidRPr="008E600E">
        <w:rPr>
          <w:rFonts w:eastAsia="Times New Roman"/>
          <w:bCs/>
          <w:lang w:val="sv-SE"/>
        </w:rPr>
        <w:tab/>
        <w:t xml:space="preserve">Trên thực tế, qua khảo sát quy trình giao dịch bất động sản tại hầu hết các dự án trên phạm vi cả nước, có thể thấy, quy trình giao dịch bất động sản cơ bản đều được thực hiện qua 08 bước như </w:t>
      </w:r>
      <w:r w:rsidR="00061CEB" w:rsidRPr="008E600E">
        <w:rPr>
          <w:rFonts w:eastAsia="Times New Roman"/>
          <w:bCs/>
          <w:lang w:val="sv-SE"/>
        </w:rPr>
        <w:t>sau</w:t>
      </w:r>
      <w:r w:rsidRPr="008E600E">
        <w:rPr>
          <w:rFonts w:eastAsia="Times New Roman"/>
          <w:bCs/>
          <w:lang w:val="sv-SE"/>
        </w:rPr>
        <w:t xml:space="preserve">: </w:t>
      </w:r>
    </w:p>
    <w:p w14:paraId="41E04638" w14:textId="77777777" w:rsidR="009735D5" w:rsidRPr="008E600E" w:rsidRDefault="009735D5" w:rsidP="00DF6700">
      <w:pPr>
        <w:widowControl w:val="0"/>
        <w:spacing w:line="240" w:lineRule="auto"/>
        <w:jc w:val="both"/>
        <w:rPr>
          <w:rFonts w:eastAsia="Times New Roman"/>
          <w:bCs/>
        </w:rPr>
      </w:pPr>
      <w:r w:rsidRPr="008E600E">
        <w:rPr>
          <w:noProof/>
        </w:rPr>
        <w:drawing>
          <wp:inline distT="0" distB="0" distL="0" distR="0" wp14:anchorId="714211C8" wp14:editId="0EB12C3B">
            <wp:extent cx="5365750" cy="1663700"/>
            <wp:effectExtent l="0" t="0" r="6350" b="0"/>
            <wp:docPr id="1936373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160430" name="Picture 1"/>
                    <pic:cNvPicPr/>
                  </pic:nvPicPr>
                  <pic:blipFill>
                    <a:blip r:embed="rId27"/>
                    <a:stretch>
                      <a:fillRect/>
                    </a:stretch>
                  </pic:blipFill>
                  <pic:spPr>
                    <a:xfrm>
                      <a:off x="0" y="0"/>
                      <a:ext cx="5366031" cy="1663787"/>
                    </a:xfrm>
                    <a:prstGeom prst="rect">
                      <a:avLst/>
                    </a:prstGeom>
                  </pic:spPr>
                </pic:pic>
              </a:graphicData>
            </a:graphic>
          </wp:inline>
        </w:drawing>
      </w:r>
    </w:p>
    <w:p w14:paraId="53F29E2C" w14:textId="7424AAE8" w:rsidR="009735D5" w:rsidRPr="008E600E" w:rsidRDefault="00E04665" w:rsidP="009A0704">
      <w:pPr>
        <w:ind w:firstLine="720"/>
        <w:jc w:val="both"/>
        <w:rPr>
          <w:b/>
          <w:bCs/>
        </w:rPr>
      </w:pPr>
      <w:r w:rsidRPr="008E600E">
        <w:rPr>
          <w:b/>
          <w:bCs/>
        </w:rPr>
        <w:t>a)</w:t>
      </w:r>
      <w:r w:rsidR="009735D5" w:rsidRPr="008E600E">
        <w:rPr>
          <w:b/>
          <w:bCs/>
        </w:rPr>
        <w:t xml:space="preserve"> Tìm kiếm thông tin BĐS </w:t>
      </w:r>
    </w:p>
    <w:p w14:paraId="1DAAD0EF" w14:textId="3DBD83C9" w:rsidR="009735D5" w:rsidRPr="008E600E" w:rsidRDefault="009735D5" w:rsidP="009A0704">
      <w:pPr>
        <w:ind w:firstLine="720"/>
        <w:jc w:val="both"/>
        <w:rPr>
          <w:b/>
          <w:bCs/>
          <w:i/>
          <w:iCs/>
          <w:lang w:val="sv-SE"/>
        </w:rPr>
      </w:pPr>
      <w:r w:rsidRPr="008E600E">
        <w:rPr>
          <w:b/>
          <w:bCs/>
          <w:i/>
          <w:iCs/>
          <w:lang w:val="sv-SE"/>
        </w:rPr>
        <w:t>Nhu cầu tìm kiếm và những trường thông tin được người mua quan tâm</w:t>
      </w:r>
    </w:p>
    <w:p w14:paraId="3D1E1739" w14:textId="77777777" w:rsidR="009735D5" w:rsidRPr="008E600E" w:rsidRDefault="009735D5" w:rsidP="009A0704">
      <w:pPr>
        <w:jc w:val="both"/>
        <w:rPr>
          <w:rFonts w:eastAsia="Times New Roman"/>
          <w:b/>
          <w:lang w:val="sv-SE"/>
        </w:rPr>
      </w:pPr>
      <w:r w:rsidRPr="008E600E">
        <w:rPr>
          <w:rFonts w:eastAsia="Times New Roman"/>
          <w:bCs/>
          <w:lang w:val="sv-SE"/>
        </w:rPr>
        <w:tab/>
        <w:t>Bất động sản được xem là một loại hàng hóa đặc biệt với giá trị kinh tế lớn và vai trò thiết yếu trong đời sống xã hội. Tại Việt Nam cũng như đa số quốc gia trên thế giới, việc sở hữu bất động sản thường là kết quả của quá trình tích lũy lâu dài, phản ánh cả năng lực tài chính và quyết định đầu tư có tính chiến lược của cá nhân hoặc hộ gia đình. Do đó, trước khi thực hiện các giao dịch liên quan đến bất động sản, người mua thường dành nhiều thời gian để tìm hiểu, thu thập và xác minh các thông tin cần thiết nhằm đưa ra quyết định phù hợp, từ đó giảm thiểu rủi ro và tránh những hệ lụy tiêu cực phát sinh trong và sau quá trình giao dịch.</w:t>
      </w:r>
    </w:p>
    <w:p w14:paraId="466DBA9A" w14:textId="77777777" w:rsidR="009735D5" w:rsidRPr="008E600E" w:rsidRDefault="009735D5" w:rsidP="009A0704">
      <w:pPr>
        <w:jc w:val="both"/>
        <w:rPr>
          <w:rFonts w:eastAsia="Times New Roman"/>
          <w:bCs/>
          <w:lang w:val="sv-SE"/>
        </w:rPr>
      </w:pPr>
      <w:r w:rsidRPr="008E600E">
        <w:rPr>
          <w:rFonts w:eastAsia="Times New Roman"/>
          <w:bCs/>
          <w:lang w:val="sv-SE"/>
        </w:rPr>
        <w:tab/>
        <w:t>Về bản chất, nhu cầu thông tin của người mua tập trung vào những yếu tố có khả năng ảnh hưởng trực tiếp đến tính pháp lý và giá trị của BĐS. Cụ thể, người mua quan tâm đến: hồ sơ pháp lý của dự án (quy hoạch, giấy phép xây dựng, bảo lãnh ngân hàng...), uy tín và năng lực tài chính của chủ đầu tư, tiến độ triển khai, mức giá chào bán, cũng như khả năng so sánh với các dự án tương đương trong cùng khu vực. Đây là những yếu tố cấu thành “gói tín hiệu” (signal package) cần thiết để người mua có thể đánh giá độ an toàn và giá trị BĐS trước khi đưa ra quyết định.</w:t>
      </w:r>
    </w:p>
    <w:p w14:paraId="7A9C7810" w14:textId="2A759973" w:rsidR="009735D5" w:rsidRPr="008E600E" w:rsidRDefault="009735D5" w:rsidP="009A0704">
      <w:pPr>
        <w:ind w:firstLine="720"/>
        <w:jc w:val="both"/>
        <w:rPr>
          <w:b/>
          <w:bCs/>
          <w:i/>
          <w:iCs/>
          <w:lang w:val="sv-SE"/>
        </w:rPr>
      </w:pPr>
      <w:r w:rsidRPr="008E600E">
        <w:rPr>
          <w:b/>
          <w:bCs/>
          <w:i/>
          <w:iCs/>
          <w:lang w:val="sv-SE"/>
        </w:rPr>
        <w:t>Tình trạng mất cân bằng trong hệ thống cung cấp thông tin trên thị trường</w:t>
      </w:r>
    </w:p>
    <w:p w14:paraId="5FB70103" w14:textId="77777777" w:rsidR="009735D5" w:rsidRPr="008E600E" w:rsidRDefault="009735D5" w:rsidP="009A0704">
      <w:pPr>
        <w:jc w:val="both"/>
        <w:rPr>
          <w:rFonts w:eastAsia="Times New Roman"/>
          <w:bCs/>
          <w:lang w:val="sv-SE"/>
        </w:rPr>
      </w:pPr>
      <w:r w:rsidRPr="008E600E">
        <w:rPr>
          <w:rFonts w:eastAsia="Times New Roman"/>
          <w:bCs/>
          <w:lang w:val="sv-SE"/>
        </w:rPr>
        <w:tab/>
        <w:t xml:space="preserve">Tuy nhiên, hiện nay hệ thống cung cấp thông tin trên thị trường lại tồn tại sự mất cân bằng rõ rệt. Phần lớn thông tin mà người dân có thể tiếp cận được là thông tin một chiều do các chủ đầu tư hoặc đội ngũ môi giới cung cấp. Hệ thống kênh thông tin mang tính “đẩy” (push model), bao gồm các bài viết truyền thông </w:t>
      </w:r>
      <w:r w:rsidRPr="008E600E">
        <w:rPr>
          <w:rFonts w:eastAsia="Times New Roman"/>
          <w:bCs/>
          <w:lang w:val="sv-SE"/>
        </w:rPr>
        <w:lastRenderedPageBreak/>
        <w:t xml:space="preserve">trả phí, nội dung trên website dự án, fanpage hoặc các chương trình quảng cáo truyền hình,… thường chỉ ưu tiên chia sẻ những khía cạnh có lợi nhằm gia tăng khả năng bán hàng. Trong khi đó, những thông tin mang tính xác thực cao như tiến độ pháp lý, tình trạng tài chính, hoặc các rủi ro phát sinh từ lịch sử triển khai của chủ đầu tư lại rất khó tiếp cận một cách đầy đủ, chính xác và kịp thời. Trên thực tế, vẫn chưa hình thành một cơ sở dữ liệu tập trung, đồng bộ và có tính xác thực từ các cơ quan quản lý nhà nước. </w:t>
      </w:r>
    </w:p>
    <w:p w14:paraId="0AAEAC08" w14:textId="77777777" w:rsidR="009735D5" w:rsidRPr="008E600E" w:rsidRDefault="009735D5" w:rsidP="009A0704">
      <w:pPr>
        <w:jc w:val="both"/>
        <w:rPr>
          <w:rFonts w:eastAsia="Times New Roman"/>
          <w:bCs/>
        </w:rPr>
      </w:pPr>
      <w:r w:rsidRPr="008E600E">
        <w:rPr>
          <w:rFonts w:eastAsia="Times New Roman"/>
          <w:bCs/>
          <w:lang w:val="sv-SE"/>
        </w:rPr>
        <w:tab/>
        <w:t xml:space="preserve">Khảo sát sơ bộ của Viện Nghiên cứu Đánh giá Thị trường BĐS Việt Nam (VARS IRE) đối với gần 200 nhà môi giới cho thấy thời lượng tìm kiếm thông tin phụ thuộc chủ yếu vào hai biến số: (i) uy tín thương hiệu chủ đầu tư và (ii) vị trí không gian của dự án so với nơi cư trú của khách hàng. Đối với các dự án của chủ đầu tư đã tạo dựng thương hiệu lớn như Vinhomes hay Sun Group, thời gian tổng hợp và kiểm chứng thông tin trung bình chỉ khoảng 7-10 ngày. Ngược lại, dự án do chủ đầu tư mới triển khai cần 15-20 ngày, thậm chí là lâu hơn để người mua thu thập tương đối đầy đủ các thông tin liên quan đến cả chủ đầu tư và dự án; khoảng thời gian tương tự được ghi nhận khi dự án nằm trong cùng tỉnh, thành phố với người mua—nơi họ có mạng lưới xã hội hỗ trợ việc xác minh. Khi dự án ở ngoài địa phương cư trú, gánh nặng thông tin tăng mạnh: người mua phải dành 15–30 ngày, thậm chí hơn, để tìm hiểu điều kiện quy hoạch vùng, so sánh mặt bằng giá và kiểm tra hiện trường. </w:t>
      </w:r>
      <w:r w:rsidRPr="008E600E">
        <w:rPr>
          <w:rFonts w:eastAsia="Times New Roman"/>
          <w:bCs/>
        </w:rPr>
        <w:t>Những con số này phác họa “độ trễ thông tin” (information latency).</w:t>
      </w:r>
    </w:p>
    <w:p w14:paraId="6A0A5D82" w14:textId="31B9A353" w:rsidR="009735D5" w:rsidRPr="008E600E" w:rsidRDefault="00C6126E" w:rsidP="009A0704">
      <w:pPr>
        <w:ind w:firstLine="720"/>
        <w:jc w:val="both"/>
        <w:rPr>
          <w:b/>
          <w:bCs/>
          <w:i/>
          <w:iCs/>
        </w:rPr>
      </w:pPr>
      <w:r w:rsidRPr="008E600E">
        <w:rPr>
          <w:b/>
          <w:bCs/>
          <w:i/>
          <w:iCs/>
        </w:rPr>
        <w:t>Tồn tại, hạn chế</w:t>
      </w:r>
      <w:r w:rsidR="009735D5" w:rsidRPr="008E600E">
        <w:rPr>
          <w:b/>
          <w:bCs/>
          <w:i/>
          <w:iCs/>
        </w:rPr>
        <w:t xml:space="preserve"> </w:t>
      </w:r>
    </w:p>
    <w:p w14:paraId="2AB243AE" w14:textId="77777777" w:rsidR="009735D5" w:rsidRPr="008E600E" w:rsidRDefault="009735D5" w:rsidP="009A0704">
      <w:pPr>
        <w:jc w:val="both"/>
        <w:rPr>
          <w:rFonts w:eastAsia="Times New Roman"/>
          <w:bCs/>
        </w:rPr>
      </w:pPr>
      <w:r w:rsidRPr="008E600E">
        <w:rPr>
          <w:rFonts w:eastAsia="Times New Roman"/>
          <w:bCs/>
        </w:rPr>
        <w:tab/>
        <w:t xml:space="preserve">Vì không có một nền tảng thông tin tích hợp và đáng tin cậy, người dân thường phải mất rất nhiều thời gian để thu thập và kiểm chứng thông tin trước khi đưa ra quyết định giao dịch. Quá trình này không chỉ kéo dài thời gian giao dịch mà còn làm gia tăng “chi phí thông tin” – một dạng chi phí vô hình nhưng có ảnh hưởng trực tiếp đến hiệu quả và an toàn tài chính của người mua. </w:t>
      </w:r>
    </w:p>
    <w:p w14:paraId="13DB42EE" w14:textId="77777777" w:rsidR="009735D5" w:rsidRPr="008E600E" w:rsidRDefault="009735D5" w:rsidP="009A0704">
      <w:pPr>
        <w:jc w:val="both"/>
        <w:rPr>
          <w:rFonts w:eastAsia="Times New Roman"/>
          <w:bCs/>
        </w:rPr>
      </w:pPr>
      <w:r w:rsidRPr="008E600E">
        <w:rPr>
          <w:rFonts w:eastAsia="Times New Roman"/>
          <w:bCs/>
        </w:rPr>
        <w:tab/>
        <w:t xml:space="preserve">Trong một số trường hợp, việc không thể xác minh đầy đủ các thông tin quan trọng dẫn đến hậu quả nghiêm trọng như mua phải dự án vướng pháp lý, không thể hoàn tất thủ tục sở hữu, hoặc không thể chuyển nhượng lại bất động sản đã mua. Trên thực tế, trong những năm gần đây, nhiều vụ lừa đảo liên quan đến các dự án “ma” đã bị phát hiện và xử lý hình sự, với quy mô lên tới hàng nghìn khách hàng bị hại và tổng thiệt hại hàng trăm, thậm chí hàng nghìn tỷ đồng. Các dự án này thường được vẽ ra trên các khu đất chưa được phê duyệt quy hoạch hoặc chưa có quyền sử dụng hợp pháp, sau đó được chào bán công khai thông qua các kênh truyền thông trả phí, kết hợp với các chiến dịch bán hàng mạnh mẽ từ đội ngũ môi giới không chính thức. Trong môi trường thiếu cơ sở dữ liệu công khai và thiếu sự kiểm soát thông tin chặt chẽ, nhiều người dân – đặc biệt là những </w:t>
      </w:r>
      <w:r w:rsidRPr="008E600E">
        <w:rPr>
          <w:rFonts w:eastAsia="Times New Roman"/>
          <w:bCs/>
        </w:rPr>
        <w:lastRenderedPageBreak/>
        <w:t>người mua nhà lần đầu hoặc những nhà đầu tư không chuyên – đã mắc bẫy, dẫn đến việc mất trắng số tiền đã đặt cọc hoặc thanh toán theo tiến độ.</w:t>
      </w:r>
    </w:p>
    <w:p w14:paraId="5DA35A55" w14:textId="77777777" w:rsidR="009735D5" w:rsidRPr="008E600E" w:rsidRDefault="009735D5" w:rsidP="009A0704">
      <w:pPr>
        <w:jc w:val="both"/>
        <w:rPr>
          <w:rFonts w:eastAsia="Times New Roman"/>
          <w:bCs/>
        </w:rPr>
      </w:pPr>
      <w:r w:rsidRPr="008E600E">
        <w:rPr>
          <w:rFonts w:eastAsia="Times New Roman"/>
          <w:bCs/>
        </w:rPr>
        <w:tab/>
        <w:t>Song song với đó, một số lượng không nhỏ các dự án bị “đắp chiếu” giữa chừng do vướng mắc pháp lý hoặc do chủ đầu tư không đủ năng lực tài chính để tiếp tục triển khai. Trong các trường hợp này, người mua đã hoàn thành việc ký hợp đồng mua bán và thậm chí thanh toán đến 70–95% giá trị sản phẩm, nhưng dự án lại không thể bàn giao đúng tiến độ, hoặc không thể hoàn tất hạ tầng và thủ tục pháp lý để cấp giấy chứng nhận quyền sở hữu. Hệ quả là hàng nghìn khách hàng rơi vào trạng thái “tiền mất, tật mang”, không biết bao giờ mới nhận được nhà, trong khi vẫn phải trả lãi vay ngân hàng, chi phí thuê nhà ở tạm và đối mặt với những áp lực tài chính kéo dài. Những vụ việc như tại Tân Hoàng Minh, Alibaba hay Hưng Thịnh Corp (một số dự án chậm triển khai tại TP.HCM, Đồng Nai, Bình Dương...) là ví dụ điển hình cho thấy mức độ nghiêm trọng và phổ biến của vấn đề này.</w:t>
      </w:r>
    </w:p>
    <w:p w14:paraId="5ECD5FB8" w14:textId="77777777" w:rsidR="009735D5" w:rsidRPr="008E600E" w:rsidRDefault="009735D5" w:rsidP="009A0704">
      <w:pPr>
        <w:jc w:val="both"/>
        <w:rPr>
          <w:rFonts w:eastAsia="Times New Roman"/>
          <w:bCs/>
        </w:rPr>
      </w:pPr>
      <w:r w:rsidRPr="008E600E">
        <w:rPr>
          <w:rFonts w:eastAsia="Times New Roman"/>
          <w:bCs/>
        </w:rPr>
        <w:tab/>
        <w:t>Những hệ quả này ảnh hưởng tiêu cực đến niềm tin thị trường, an sinh xã hội và hiệu quả quản lý nhà nước.</w:t>
      </w:r>
    </w:p>
    <w:p w14:paraId="07DE04D1" w14:textId="711ED468" w:rsidR="009735D5" w:rsidRPr="008E600E" w:rsidRDefault="00E04665" w:rsidP="009A0704">
      <w:pPr>
        <w:ind w:firstLine="720"/>
        <w:jc w:val="both"/>
        <w:rPr>
          <w:b/>
          <w:bCs/>
        </w:rPr>
      </w:pPr>
      <w:r w:rsidRPr="008E600E">
        <w:rPr>
          <w:b/>
          <w:bCs/>
        </w:rPr>
        <w:t>b)</w:t>
      </w:r>
      <w:r w:rsidR="009735D5" w:rsidRPr="008E600E">
        <w:rPr>
          <w:b/>
          <w:bCs/>
        </w:rPr>
        <w:t xml:space="preserve"> Khảo sát thực tế</w:t>
      </w:r>
    </w:p>
    <w:p w14:paraId="6B6B79C6" w14:textId="77777777" w:rsidR="009735D5" w:rsidRPr="008E600E" w:rsidRDefault="009735D5" w:rsidP="009A0704">
      <w:pPr>
        <w:jc w:val="both"/>
        <w:rPr>
          <w:rFonts w:eastAsia="Times New Roman"/>
          <w:bCs/>
          <w:lang w:val="sv-SE"/>
        </w:rPr>
      </w:pPr>
      <w:r w:rsidRPr="008E600E">
        <w:rPr>
          <w:rFonts w:eastAsia="Times New Roman"/>
          <w:bCs/>
          <w:lang w:val="sv-SE"/>
        </w:rPr>
        <w:tab/>
        <w:t>Trước khi đưa ra quyết định giao dịch bất động sản – một tài sản có giá trị lớn và gắn với quyền tài sản lâu dài – người mua thường có nhu cầu khảo sát thực địa nhằm kiểm chứng các yếu tố thực tế so với thông tin đã tiếp nhận. Tuy nhiên, trên thị trường sơ cấp hiện nay, phần lớn các sản phẩm được chào bán là bất động sản hình thành trong tương lai. Điều này đồng nghĩa với việc người mua không thể tiếp cận trực tiếp sản phẩm đã hoàn thiện để đánh giá chất lượng công trình, cấu trúc kỹ thuật hay mức độ hoàn thiện của hạ tầng nội khu.</w:t>
      </w:r>
    </w:p>
    <w:p w14:paraId="152B9572" w14:textId="77777777" w:rsidR="009735D5" w:rsidRPr="008E600E" w:rsidRDefault="009735D5" w:rsidP="009A0704">
      <w:pPr>
        <w:jc w:val="both"/>
        <w:rPr>
          <w:rFonts w:eastAsia="Times New Roman"/>
          <w:bCs/>
          <w:lang w:val="sv-SE"/>
        </w:rPr>
      </w:pPr>
      <w:r w:rsidRPr="008E600E">
        <w:rPr>
          <w:rFonts w:eastAsia="Times New Roman"/>
          <w:bCs/>
          <w:lang w:val="sv-SE"/>
        </w:rPr>
        <w:tab/>
        <w:t>Trong điều kiện đó, khảo sát thực địa thực chất chỉ dừng lại ở việc người mua xác định vị trí lô đất, quan sát hiện trạng khu vực, hệ thống hạ tầng giao thông và các tiện ích xã hội xung quanh dự án. Đây là những thông tin mang tính bề mặt, trong khi các yếu tố cốt lõi như chất lượng xây dựng, mức độ tuân thủ thiết kế, tiến độ bàn giao và kết nối hạ tầng phụ thuộc hoàn toàn vào cam kết của chủ đầu tư – vốn không có cơ chế giám sát hiệu quả từ phía người mua.</w:t>
      </w:r>
    </w:p>
    <w:p w14:paraId="4410FB46" w14:textId="77777777" w:rsidR="009735D5" w:rsidRPr="008E600E" w:rsidRDefault="009735D5" w:rsidP="009A0704">
      <w:pPr>
        <w:jc w:val="both"/>
        <w:rPr>
          <w:rFonts w:eastAsia="Times New Roman"/>
          <w:bCs/>
          <w:lang w:val="sv-SE"/>
        </w:rPr>
      </w:pPr>
      <w:r w:rsidRPr="008E600E">
        <w:rPr>
          <w:rFonts w:eastAsia="Times New Roman"/>
          <w:bCs/>
          <w:lang w:val="sv-SE"/>
        </w:rPr>
        <w:tab/>
        <w:t>Nhận thức được hạn chế này, một số doanh nghiệp bất động sản đã bắt đầu ứng dụng công nghệ thực tế ảo (VR), mô hình 3D, Matterport scanning và các công cụ video 360 độ để mô phỏng hình ảnh căn hộ, không gian sống và quy hoạch tổng thể. Dù đây là xu hướng tích cực, song mức độ phổ biến và chất lượng ứng dụng còn chưa đồng đều, chủ yếu tập trung ở các dự án cao cấp hoặc các chủ đầu tư lớn.</w:t>
      </w:r>
    </w:p>
    <w:p w14:paraId="5A84837F" w14:textId="55740BD9" w:rsidR="009735D5" w:rsidRPr="008E600E" w:rsidRDefault="00E04665" w:rsidP="009A0704">
      <w:pPr>
        <w:ind w:firstLine="720"/>
        <w:jc w:val="both"/>
        <w:rPr>
          <w:b/>
          <w:bCs/>
        </w:rPr>
      </w:pPr>
      <w:r w:rsidRPr="008E600E">
        <w:rPr>
          <w:b/>
          <w:bCs/>
        </w:rPr>
        <w:t>c)</w:t>
      </w:r>
      <w:r w:rsidR="009735D5" w:rsidRPr="008E600E">
        <w:rPr>
          <w:b/>
          <w:bCs/>
        </w:rPr>
        <w:t xml:space="preserve"> Đặt cọc và ký hợp đồng mua bán </w:t>
      </w:r>
    </w:p>
    <w:p w14:paraId="28B57B86" w14:textId="5FF770DA" w:rsidR="009735D5" w:rsidRPr="008E600E" w:rsidRDefault="009735D5" w:rsidP="009A0704">
      <w:pPr>
        <w:ind w:firstLine="720"/>
        <w:jc w:val="both"/>
        <w:rPr>
          <w:b/>
          <w:bCs/>
          <w:i/>
          <w:iCs/>
        </w:rPr>
      </w:pPr>
      <w:r w:rsidRPr="008E600E">
        <w:rPr>
          <w:b/>
          <w:bCs/>
          <w:i/>
          <w:iCs/>
        </w:rPr>
        <w:lastRenderedPageBreak/>
        <w:t xml:space="preserve">Thực trạng </w:t>
      </w:r>
    </w:p>
    <w:p w14:paraId="55509C18" w14:textId="77777777" w:rsidR="009735D5" w:rsidRPr="008E600E" w:rsidRDefault="009735D5" w:rsidP="009A0704">
      <w:pPr>
        <w:jc w:val="both"/>
        <w:rPr>
          <w:rFonts w:eastAsia="Times New Roman"/>
          <w:bCs/>
        </w:rPr>
      </w:pPr>
      <w:r w:rsidRPr="008E600E">
        <w:rPr>
          <w:rFonts w:eastAsia="Times New Roman"/>
          <w:bCs/>
        </w:rPr>
        <w:tab/>
        <w:t>Trong quy trình giao dịch bất động sản sơ cấp tại Việt Nam, bước đặt cọc và ký kết hợp đồng mua bán đóng vai trò then chốt, không chỉ đánh dấu sự xác lập cam kết pháp lý giữa hai bên mà còn là cơ sở để phát sinh nghĩa vụ tài chính và quyền lợi đối với người mua. Theo quy định mới của Luật Kinh doanh bất động sản năm 2023, chủ đầu tư dự án bất động sản chỉ được phép thu tiền đặt cọc không quá 5% giá bán hoặc giá cho thuê mua đối với sản phẩm nhà ở hình thành trong tương lai. Quy định này là bước tiến đáng ghi nhận trong việc hạn chế tình trạng huy động vốn trái phép, đồng thời giúp giảm thiểu rủi ro cho người mua trong giai đoạn đầu của giao dịch, khi sản phẩm thực tế chưa hình thành và ràng buộc pháp lý còn chưa hoàn chỉnh.</w:t>
      </w:r>
    </w:p>
    <w:p w14:paraId="10812B73" w14:textId="77777777" w:rsidR="009735D5" w:rsidRPr="008E600E" w:rsidRDefault="009735D5" w:rsidP="009A0704">
      <w:pPr>
        <w:jc w:val="both"/>
        <w:rPr>
          <w:rFonts w:eastAsia="Times New Roman"/>
          <w:bCs/>
        </w:rPr>
      </w:pPr>
      <w:r w:rsidRPr="008E600E">
        <w:rPr>
          <w:rFonts w:eastAsia="Times New Roman"/>
          <w:bCs/>
        </w:rPr>
        <w:tab/>
        <w:t>Tuy nhiên, trong thực tế triển khai, việc xác định giá bán bất động sản – trừ trường hợp nhà ở xã hội – vẫn hoàn toàn do chủ đầu tư quyết định mà không chịu ràng buộc bởi một khung giá trần hoặc nguyên tắc xác định giá dựa trên chi phí đầu vào hay năng lực chi trả của người dân. Điều này dẫn đến hiện tượng phổ biến là giá bất động sản thường bị “đẩy lên” cao hơn giá trị thực, đặc biệt trong các giai đoạn thị trường “sốt nóng”. Bên cạnh đó, vẫn tồn tại tình trạng thỏa thuận hai mức giá: một mức được ghi trong hợp đồng mua bán chính thức để làm căn cứ kê khai thuế (thường thấp hơn thực tế), và một mức là giá thực giao dịch, được thanh toán không chính thức giữa các bên. Mặc dù trong những năm gần đây, hành vi này đã được kiểm soát tương đối chặt chẽ, các chủ đầu tư cơ bản thực hiện nghiêm túc việc công khai giá bán cũng như giá đưa vào hợp đồng mua bán. Tuy nhiên, vẫn không tránh khỏi những rủi ro mang tính chất tiềm ẩn. Thực tiễn này vừa gây thất thoát thuế cho Nhà nước, vừa tạo điều kiện cho các hành vi gian lận hoặc trốn thuế phát sinh trong chuỗi chuyển nhượng thứ cấp sau đó.</w:t>
      </w:r>
    </w:p>
    <w:p w14:paraId="466C8F60" w14:textId="77777777" w:rsidR="009735D5" w:rsidRPr="008E600E" w:rsidRDefault="009735D5" w:rsidP="009A0704">
      <w:pPr>
        <w:jc w:val="both"/>
        <w:rPr>
          <w:rFonts w:eastAsia="Times New Roman"/>
          <w:bCs/>
        </w:rPr>
      </w:pPr>
      <w:r w:rsidRPr="008E600E">
        <w:rPr>
          <w:rFonts w:eastAsia="Times New Roman"/>
          <w:bCs/>
        </w:rPr>
        <w:tab/>
        <w:t>Một điểm đáng lưu ý khác là hình thức ký kết hợp đồng tại thời điểm hiện nay vẫn chủ yếu là hợp đồng giấy truyền thống, với chữ ký tươi và bản in hai bên. Việc ứng dụng hợp đồng điện tử và chữ ký số – vốn đã phổ biến trong nhiều lĩnh vực giao dịch thương mại và tài chính – vẫn chưa được triển khai rộng rãi trong lĩnh vực bất động sản. Điều này một phần do hạ tầng pháp lý về giao dịch điện tử trong lĩnh vực nhà ở – đất đai còn chưa hoàn chỉnh; mặt khác do thói quen pháp lý và tâm lý e ngại rủi ro khi xử lý các tranh chấp phát sinh trên nền tảng số chưa được xây dựng đầy đủ.</w:t>
      </w:r>
    </w:p>
    <w:p w14:paraId="4DC54358" w14:textId="51CF48D4" w:rsidR="009735D5" w:rsidRPr="008E600E" w:rsidRDefault="00C6126E" w:rsidP="009A0704">
      <w:pPr>
        <w:ind w:firstLine="720"/>
        <w:jc w:val="both"/>
        <w:rPr>
          <w:b/>
          <w:bCs/>
          <w:i/>
          <w:iCs/>
        </w:rPr>
      </w:pPr>
      <w:r w:rsidRPr="008E600E">
        <w:rPr>
          <w:b/>
          <w:bCs/>
          <w:i/>
          <w:iCs/>
        </w:rPr>
        <w:t>Tồn tại, hạn chế</w:t>
      </w:r>
    </w:p>
    <w:p w14:paraId="23B56F45" w14:textId="77777777" w:rsidR="009735D5" w:rsidRPr="008E600E" w:rsidRDefault="009735D5" w:rsidP="009A0704">
      <w:pPr>
        <w:ind w:firstLine="720"/>
        <w:jc w:val="both"/>
        <w:rPr>
          <w:i/>
          <w:iCs/>
        </w:rPr>
      </w:pPr>
      <w:r w:rsidRPr="008E600E">
        <w:rPr>
          <w:rFonts w:eastAsia="Times New Roman"/>
          <w:bCs/>
        </w:rPr>
        <w:t>Từ những thực tiễn trên, có thể nhận diện hai nhóm hệ quả chính: hệ quả liên quan đến cơ chế hình thành giá và hệ quả liên quan đến phương thức ký kết hợp đồng.</w:t>
      </w:r>
    </w:p>
    <w:p w14:paraId="027A7DEA" w14:textId="77777777" w:rsidR="009735D5" w:rsidRPr="008E600E" w:rsidRDefault="009735D5" w:rsidP="009A0704">
      <w:pPr>
        <w:jc w:val="both"/>
        <w:rPr>
          <w:rFonts w:eastAsia="Times New Roman"/>
          <w:bCs/>
        </w:rPr>
      </w:pPr>
      <w:r w:rsidRPr="008E600E">
        <w:rPr>
          <w:rFonts w:eastAsia="Times New Roman"/>
          <w:bCs/>
        </w:rPr>
        <w:lastRenderedPageBreak/>
        <w:tab/>
        <w:t>Về giá bán, việc để chủ đầu tư toàn quyền xác định mà không có cơ chế kiểm soát tương ứng dễ dẫn đến tình trạng giá bị đẩy lên vượt xa mức thu nhập trung bình của người dân, gây ra hệ lụy xã hội nghiêm trọng. Trên thực tế, tỷ lệ người có khả năng mua nhà tại các đô thị lớn như Hà Nội, TP.HCM đang ngày càng thu hẹp, kéo theo sự lệch pha trong cung–cầu giữa nhà ở cao cấp và nhu cầu thực. Mặt khác, khi giá nhà tăng cao, kéo theo mặt bằng giá thuê, giá dịch vụ, chi phí sinh hoạt… tạo áp lực chi phí lên toàn nền kinh tế, làm giảm sức cạnh tranh của doanh nghiệp và ảnh hưởng đến ổn định xã hội. Nguy cơ tích tụ bong bóng bất động sản cũng từ đó mà hình thành, đặt nền kinh tế vào trạng thái rủi ro nếu thị trường đảo chiều, đặc biệt trong bối cảnh tín dụng bất động sản còn chiếm tỷ trọng lớn trong hệ thống ngân hàng.</w:t>
      </w:r>
    </w:p>
    <w:p w14:paraId="303D374D" w14:textId="77777777" w:rsidR="009735D5" w:rsidRPr="008E600E" w:rsidRDefault="009735D5" w:rsidP="009A0704">
      <w:pPr>
        <w:jc w:val="both"/>
        <w:rPr>
          <w:rFonts w:eastAsia="Times New Roman"/>
          <w:bCs/>
          <w:spacing w:val="-4"/>
        </w:rPr>
      </w:pPr>
      <w:r w:rsidRPr="008E600E">
        <w:rPr>
          <w:rFonts w:eastAsia="Times New Roman"/>
          <w:bCs/>
        </w:rPr>
        <w:tab/>
      </w:r>
      <w:r w:rsidRPr="008E600E">
        <w:rPr>
          <w:rFonts w:eastAsia="Times New Roman"/>
          <w:bCs/>
          <w:spacing w:val="-4"/>
        </w:rPr>
        <w:t>Về hình thức ký kết, việc duy trì hợp đồng giấy truyền thống khiến quy trình giao dịch trở nên kém linh hoạt và tốn kém hơn, đặc biệt với người mua ở các tỉnh xa hoặc ở nước ngoài. Việc phải ký trực tiếp tại địa điểm cố định không chỉ làm tăng thời gian và chi phí đi lại mà còn làm chậm tiến độ giao dịch trong bối cảnh thị trường cần phản ứng nhanh với biến động. Việc lưu trữ và xử lý hồ sơ giấy cũng đặt ra chi phí vận hành cao hơn cho cả bên mua lẫn các cơ quan quản lý liên quan, đồng thời làm giảm khả năng tích hợp dữ liệu phục vụ xây dựng cơ sở dữ liệu đất đai và nhà ở quốc gia.</w:t>
      </w:r>
    </w:p>
    <w:p w14:paraId="377F4EC8" w14:textId="4C4F5A95" w:rsidR="009735D5" w:rsidRPr="008E600E" w:rsidRDefault="00E04665" w:rsidP="00185567">
      <w:pPr>
        <w:ind w:firstLine="720"/>
        <w:jc w:val="both"/>
        <w:rPr>
          <w:b/>
          <w:bCs/>
          <w:spacing w:val="-6"/>
        </w:rPr>
      </w:pPr>
      <w:r w:rsidRPr="008E600E">
        <w:rPr>
          <w:b/>
          <w:bCs/>
          <w:spacing w:val="-6"/>
        </w:rPr>
        <w:t>d)</w:t>
      </w:r>
      <w:r w:rsidR="009735D5" w:rsidRPr="008E600E">
        <w:rPr>
          <w:b/>
          <w:bCs/>
          <w:spacing w:val="-6"/>
        </w:rPr>
        <w:t xml:space="preserve"> Thanh toán tiền cọc và theo tiến độ quy định trong hợp đồng mua bán</w:t>
      </w:r>
    </w:p>
    <w:p w14:paraId="29FE15EA" w14:textId="1B52E54A" w:rsidR="009735D5" w:rsidRPr="008E600E" w:rsidRDefault="009735D5" w:rsidP="00185567">
      <w:pPr>
        <w:ind w:firstLine="720"/>
        <w:jc w:val="both"/>
        <w:rPr>
          <w:b/>
          <w:bCs/>
        </w:rPr>
      </w:pPr>
      <w:r w:rsidRPr="008E600E">
        <w:rPr>
          <w:b/>
          <w:bCs/>
          <w:i/>
          <w:iCs/>
        </w:rPr>
        <w:t>Thực trạng</w:t>
      </w:r>
    </w:p>
    <w:p w14:paraId="139B81E2" w14:textId="77777777" w:rsidR="009735D5" w:rsidRPr="008E600E" w:rsidRDefault="009735D5" w:rsidP="009A0704">
      <w:pPr>
        <w:jc w:val="both"/>
        <w:rPr>
          <w:rFonts w:eastAsia="Times New Roman"/>
          <w:bCs/>
        </w:rPr>
      </w:pPr>
      <w:r w:rsidRPr="008E600E">
        <w:rPr>
          <w:rFonts w:eastAsia="Times New Roman"/>
          <w:bCs/>
        </w:rPr>
        <w:tab/>
        <w:t>Hoạt động thanh toán trong các giao dịch mua bán bất động sản sơ cấp là bước then chốt trong quá trình chuyển giao tài sản và thể hiện cam kết giữa hai bên. Để đảm bảo tính minh bạch và kiểm soát dòng tiền, Luật Kinh doanh bất động sản 2023, có hiệu lực từ ngày 1/8/2024, đã quy định cụ thể một số trường hợp bắt buộc bên mua phải thực hiện thanh toán qua ngân hàng thương mại. Quy định này được kỳ vọng sẽ giúp tăng tính minh bạch, hỗ trợ quản lý thuế và hạn chế các giao dịch có yếu tố rửa tiền.</w:t>
      </w:r>
    </w:p>
    <w:p w14:paraId="4FD286B4" w14:textId="77777777" w:rsidR="009735D5" w:rsidRPr="008E600E" w:rsidRDefault="009735D5" w:rsidP="009A0704">
      <w:pPr>
        <w:jc w:val="both"/>
        <w:rPr>
          <w:rFonts w:eastAsia="Times New Roman"/>
          <w:bCs/>
        </w:rPr>
      </w:pPr>
      <w:r w:rsidRPr="008E600E">
        <w:rPr>
          <w:rFonts w:eastAsia="Times New Roman"/>
          <w:bCs/>
        </w:rPr>
        <w:tab/>
        <w:t>Tuy nhiên, trong thực tiễn triển khai, việc tuân thủ quy định này vẫn chưa đồng bộ. Khảo sát sơ bộ tại một số dự án cho thấy nhiều trường hợp bên mua vẫn được chủ đầu tư hoặc môi giới tạo điều kiện để lựa chọn phương thức thanh toán linh hoạt, bao gồm cả chuyển khoản ngân hàng và thanh toán trực tiếp bằng tiền mặt. Lý do có thể đến từ thói quen giao dịch cũ, tâm lý muốn tránh khai báo tài chính, hoặc sự thuận tiện trong giao dịch tại chỗ.</w:t>
      </w:r>
    </w:p>
    <w:p w14:paraId="5A868BCB" w14:textId="77777777" w:rsidR="009735D5" w:rsidRPr="008E600E" w:rsidRDefault="009735D5" w:rsidP="009A0704">
      <w:pPr>
        <w:jc w:val="both"/>
        <w:rPr>
          <w:rFonts w:eastAsia="Times New Roman"/>
          <w:bCs/>
        </w:rPr>
      </w:pPr>
      <w:r w:rsidRPr="008E600E">
        <w:rPr>
          <w:rFonts w:eastAsia="Times New Roman"/>
          <w:bCs/>
        </w:rPr>
        <w:tab/>
        <w:t xml:space="preserve">Đáng chú ý hơn, người mua không bị yêu cầu kê khai nguồn gốc dòng tiền khi thanh toán. Điều này đồng nghĩa với việc hệ thống ngân hàng và cơ quan thuế không thể truy xuất nguồn tiền sử dụng cho các giao dịch có giá trị lớn như mua </w:t>
      </w:r>
      <w:r w:rsidRPr="008E600E">
        <w:rPr>
          <w:rFonts w:eastAsia="Times New Roman"/>
          <w:bCs/>
        </w:rPr>
        <w:lastRenderedPageBreak/>
        <w:t>bất động sản – một lỗ hổng đáng kể trong bối cảnh Việt Nam đang từng bước hoàn thiện hệ thống giám sát tài chính quốc gia, đặc biệt đối với các giao dịch có nguy cơ cao liên quan đến rửa tiền, tài trợ khủng bố hoặc trốn thuế.</w:t>
      </w:r>
    </w:p>
    <w:p w14:paraId="76ADD3DE" w14:textId="77777777" w:rsidR="009735D5" w:rsidRPr="008E600E" w:rsidRDefault="009735D5" w:rsidP="009A0704">
      <w:pPr>
        <w:jc w:val="both"/>
        <w:rPr>
          <w:rFonts w:eastAsia="Times New Roman"/>
          <w:bCs/>
        </w:rPr>
      </w:pPr>
      <w:r w:rsidRPr="008E600E">
        <w:rPr>
          <w:rFonts w:eastAsia="Times New Roman"/>
          <w:bCs/>
        </w:rPr>
        <w:tab/>
        <w:t>Trường hợp người mua vay ngân hàng để thanh toán: Hầu hết chủ đầu tư đều hợp tác với ngân hàng để cung cấp các gói vay ưu đãi cho khách hàng khi mua BĐS tại dự án. Trong trường hợp này, người mua sẽ thực hiện ký hợp đồng ba bên với ngân hàng và chủ đầu tư. Mặc dù đã có nhiều sự hỗ trợ do các thỏa thuận giữa chủ đầu tư và ngân hàng, song người mua vẫn phải mất thêm thời gian, chi phí cho quá trình hoàn thiện hồ sơ, thủ tục để được phê duyệt khoản vay.</w:t>
      </w:r>
    </w:p>
    <w:p w14:paraId="05A5E5C9" w14:textId="5F81FE7F" w:rsidR="009735D5" w:rsidRPr="008E600E" w:rsidRDefault="00C6126E" w:rsidP="00185567">
      <w:pPr>
        <w:ind w:firstLine="720"/>
        <w:jc w:val="both"/>
        <w:rPr>
          <w:b/>
          <w:bCs/>
          <w:i/>
          <w:iCs/>
        </w:rPr>
      </w:pPr>
      <w:r w:rsidRPr="008E600E">
        <w:rPr>
          <w:b/>
          <w:bCs/>
          <w:i/>
          <w:iCs/>
        </w:rPr>
        <w:t>Tồn tại, hạn chế</w:t>
      </w:r>
    </w:p>
    <w:p w14:paraId="486D067E" w14:textId="77777777" w:rsidR="009735D5" w:rsidRPr="008E600E" w:rsidRDefault="009735D5" w:rsidP="009A0704">
      <w:pPr>
        <w:jc w:val="both"/>
        <w:rPr>
          <w:rFonts w:eastAsia="Times New Roman"/>
          <w:bCs/>
        </w:rPr>
      </w:pPr>
      <w:r w:rsidRPr="008E600E">
        <w:rPr>
          <w:rFonts w:eastAsia="Times New Roman"/>
          <w:bCs/>
        </w:rPr>
        <w:tab/>
        <w:t>Việc duy trì hai hình thức thanh toán song song – trong đó phương thức thanh toán bằng tiền mặt vẫn tồn tại phổ biến – đang dẫn đến một số hệ quả tiêu cực về mặt quản lý kinh tế vĩ mô và bảo vệ người mua.</w:t>
      </w:r>
    </w:p>
    <w:p w14:paraId="199EEBA3" w14:textId="77777777" w:rsidR="009735D5" w:rsidRPr="008E600E" w:rsidRDefault="009735D5" w:rsidP="009A0704">
      <w:pPr>
        <w:jc w:val="both"/>
        <w:rPr>
          <w:rFonts w:eastAsia="Times New Roman"/>
          <w:bCs/>
        </w:rPr>
      </w:pPr>
      <w:r w:rsidRPr="008E600E">
        <w:rPr>
          <w:rFonts w:eastAsia="Times New Roman"/>
          <w:bCs/>
        </w:rPr>
        <w:tab/>
        <w:t>Thứ nhất, giao dịch bằng tiền mặt gây thất thu ngân sách nhà nước, do nhiều khoản thanh toán không được ghi nhận đầy đủ, không có hóa đơn chứng từ rõ ràng hoặc không thể đối chiếu qua hệ thống ngân hàng. Đây là nguyên nhân trực tiếp dẫn đến việc các hợp đồng mua bán thể hiện “giá hai sổ”, trong đó giá ghi trên hợp đồng thấp hơn giá thực tế thanh toán nhằm mục đích giảm thuế thu nhập cá nhân hoặc lệ phí trước bạ.</w:t>
      </w:r>
    </w:p>
    <w:p w14:paraId="00C29A38" w14:textId="77777777" w:rsidR="009735D5" w:rsidRPr="008E600E" w:rsidRDefault="009735D5" w:rsidP="009A0704">
      <w:pPr>
        <w:jc w:val="both"/>
        <w:rPr>
          <w:rFonts w:eastAsia="Times New Roman"/>
          <w:bCs/>
        </w:rPr>
      </w:pPr>
      <w:r w:rsidRPr="008E600E">
        <w:rPr>
          <w:rFonts w:eastAsia="Times New Roman"/>
          <w:bCs/>
        </w:rPr>
        <w:tab/>
        <w:t>Thứ hai, hình thức thanh toán ngoài hệ thống ngân hàng tạo điều kiện cho hành vi rửa tiền, khi các dòng tiền không rõ nguồn gốc có thể dễ dàng “hợp thức hóa” thông qua giao dịch bất động sản. Điều này đặt ra rủi ro lớn cho toàn bộ hệ thống tài chính, đồng thời làm suy giảm uy tín quốc gia trong việc tuân thủ các cam kết quốc tế về phòng chống rửa tiền và minh bạch tài chính.</w:t>
      </w:r>
    </w:p>
    <w:p w14:paraId="44A30D31" w14:textId="77777777" w:rsidR="009735D5" w:rsidRPr="008E600E" w:rsidRDefault="009735D5" w:rsidP="009A0704">
      <w:pPr>
        <w:jc w:val="both"/>
        <w:rPr>
          <w:rFonts w:eastAsia="Times New Roman"/>
          <w:bCs/>
        </w:rPr>
      </w:pPr>
      <w:r w:rsidRPr="008E600E">
        <w:rPr>
          <w:rFonts w:eastAsia="Times New Roman"/>
          <w:bCs/>
        </w:rPr>
        <w:tab/>
        <w:t>Thứ ba, từ góc độ người mua, việc thanh toán bằng tiền mặt hoặc không có chứng từ chuyển khoản rõ ràng tiềm ẩn rủi ro cao trong trường hợp xảy ra tranh chấp. Nếu giấy tờ xác nhận thanh toán bị mất, thất lạc hoặc bị từ chối công nhận, người mua sẽ gặp khó khăn trong việc chứng minh nghĩa vụ tài chính đã hoàn tất, từ đó có thể mất quyền lợi hoặc bị kéo dài thời gian giải quyết tranh chấp.</w:t>
      </w:r>
    </w:p>
    <w:p w14:paraId="3E3DE925" w14:textId="46104C5B" w:rsidR="009735D5" w:rsidRPr="008E600E" w:rsidRDefault="00E04665" w:rsidP="00185567">
      <w:pPr>
        <w:ind w:firstLine="720"/>
        <w:jc w:val="both"/>
        <w:rPr>
          <w:b/>
          <w:bCs/>
        </w:rPr>
      </w:pPr>
      <w:r w:rsidRPr="008E600E">
        <w:rPr>
          <w:b/>
          <w:bCs/>
        </w:rPr>
        <w:t>đ)</w:t>
      </w:r>
      <w:r w:rsidR="009735D5" w:rsidRPr="008E600E">
        <w:rPr>
          <w:b/>
          <w:bCs/>
        </w:rPr>
        <w:t xml:space="preserve"> Nộp hồ sơ xin cấp giấy chứng nhận và Nhận giấy chứng nhận</w:t>
      </w:r>
    </w:p>
    <w:p w14:paraId="6825F54C" w14:textId="4DC132EC" w:rsidR="009735D5" w:rsidRPr="008E600E" w:rsidRDefault="00C6126E" w:rsidP="00185567">
      <w:pPr>
        <w:ind w:firstLine="720"/>
        <w:jc w:val="both"/>
        <w:rPr>
          <w:b/>
          <w:bCs/>
        </w:rPr>
      </w:pPr>
      <w:r w:rsidRPr="008E600E">
        <w:rPr>
          <w:b/>
          <w:bCs/>
          <w:i/>
          <w:iCs/>
        </w:rPr>
        <w:t>Quy định pháp luật</w:t>
      </w:r>
    </w:p>
    <w:p w14:paraId="1340620B" w14:textId="77777777" w:rsidR="009735D5" w:rsidRPr="008E600E" w:rsidRDefault="009735D5" w:rsidP="009A0704">
      <w:pPr>
        <w:jc w:val="both"/>
        <w:rPr>
          <w:rFonts w:eastAsia="Times New Roman"/>
          <w:bCs/>
        </w:rPr>
      </w:pPr>
      <w:r w:rsidRPr="008E600E">
        <w:rPr>
          <w:rFonts w:eastAsia="Times New Roman"/>
          <w:bCs/>
        </w:rPr>
        <w:tab/>
        <w:t>Quy trình cấp Giấy chứng nhận quyền sử dụng đất, quyền sở hữu nhà ở và tài sản khác gắn liền với đất (thường gọi tắt là “sổ đỏ” hoặc “sổ hồng”) là bước cuối cùng, đồng thời là điều kiện cần để người mua bất động sản có thể xác lập quyền tài sản hợp pháp đối với bất động sản đã giao dịch. Tại Việt Nam, quy trình này đã được quy định tương đối chi tiết trong hệ thống pháp luật hiện hành.</w:t>
      </w:r>
    </w:p>
    <w:p w14:paraId="27FDF605" w14:textId="77777777" w:rsidR="009735D5" w:rsidRPr="008E600E" w:rsidRDefault="009735D5" w:rsidP="009A0704">
      <w:pPr>
        <w:jc w:val="both"/>
        <w:rPr>
          <w:rFonts w:eastAsia="Times New Roman"/>
          <w:bCs/>
        </w:rPr>
      </w:pPr>
      <w:r w:rsidRPr="008E600E">
        <w:rPr>
          <w:rFonts w:eastAsia="Times New Roman"/>
          <w:bCs/>
        </w:rPr>
        <w:lastRenderedPageBreak/>
        <w:tab/>
        <w:t>Căn cứ theo khoản 2 Điều 61 Nghị định 43/2014/NĐ-CP, được sửa đổi bởi khoản 40 Điều 2 Nghị định 01/2017/NĐ-CP, thời gian thực hiện thủ tục cấp Giấy chứng nhận được quy định theo từng nhóm tình huống cụ thể:</w:t>
      </w:r>
    </w:p>
    <w:p w14:paraId="54D3F63B" w14:textId="77777777" w:rsidR="009735D5" w:rsidRPr="008E600E" w:rsidRDefault="009735D5" w:rsidP="00185567">
      <w:pPr>
        <w:ind w:firstLine="720"/>
        <w:jc w:val="both"/>
      </w:pPr>
      <w:r w:rsidRPr="008E600E">
        <w:t>- Không quá 30 ngày đối với trường hợp đăng ký cấp mới Giấy chứng nhận cho đất đai, tài sản gắn liền với đất;</w:t>
      </w:r>
    </w:p>
    <w:p w14:paraId="629A1C29" w14:textId="77777777" w:rsidR="009735D5" w:rsidRPr="008E600E" w:rsidRDefault="009735D5" w:rsidP="00185567">
      <w:pPr>
        <w:ind w:firstLine="720"/>
        <w:jc w:val="both"/>
      </w:pPr>
      <w:r w:rsidRPr="008E600E">
        <w:t>- Không quá 15 ngày đối với các trường hợp đăng ký cấp Giấy chứng nhận cho người nhận chuyển nhượng từ tổ chức đầu tư xây dựng;</w:t>
      </w:r>
    </w:p>
    <w:p w14:paraId="4D372BDB" w14:textId="77777777" w:rsidR="009735D5" w:rsidRPr="008E600E" w:rsidRDefault="009735D5" w:rsidP="00185567">
      <w:pPr>
        <w:ind w:firstLine="720"/>
        <w:jc w:val="both"/>
      </w:pPr>
      <w:r w:rsidRPr="008E600E">
        <w:t>- Không quá 10–15 ngày cho các trường hợp thay đổi tài sản gắn liền, đăng ký biến động do chia tách, sáp nhập, chuyển đổi hoặc các sự kiện pháp lý phát sinh như đấu giá, thi hành án, tố cáo, giải quyết tranh chấp...</w:t>
      </w:r>
    </w:p>
    <w:p w14:paraId="589A5E07" w14:textId="77777777" w:rsidR="009735D5" w:rsidRPr="008E600E" w:rsidRDefault="009735D5" w:rsidP="009A0704">
      <w:pPr>
        <w:jc w:val="both"/>
        <w:rPr>
          <w:rFonts w:eastAsia="Times New Roman"/>
          <w:bCs/>
        </w:rPr>
      </w:pPr>
      <w:r w:rsidRPr="008E600E">
        <w:rPr>
          <w:rFonts w:eastAsia="Times New Roman"/>
          <w:bCs/>
        </w:rPr>
        <w:tab/>
        <w:t>Bên cạnh đó, Nghị định 101/2024/NĐ-CP, được ban hành mới nhất, đã tinh chỉnh khung thời gian xử lý hồ sơ để phù hợp với yêu cầu cải cách thủ tục hành chính. Cụ thể tại khoản 1 Điều 22, thời gian cấp Giấy chứng nhận không vượt quá 23 ngày làm việc trong điều kiện thông thường, và không quá 33 ngày làm việc đối với các địa bàn vùng sâu, vùng xa, biên giới, hải đảo hoặc khu vực kinh tế – xã hội đặc biệt khó khăn.</w:t>
      </w:r>
    </w:p>
    <w:p w14:paraId="35161AD8" w14:textId="77777777" w:rsidR="009735D5" w:rsidRPr="008E600E" w:rsidRDefault="009735D5" w:rsidP="009A0704">
      <w:pPr>
        <w:jc w:val="both"/>
        <w:rPr>
          <w:rFonts w:eastAsia="Times New Roman"/>
          <w:bCs/>
        </w:rPr>
      </w:pPr>
      <w:r w:rsidRPr="008E600E">
        <w:rPr>
          <w:rFonts w:eastAsia="Times New Roman"/>
          <w:bCs/>
        </w:rPr>
        <w:tab/>
        <w:t>Tuy nhiên, cần lưu ý rằng những mốc thời gian nêu trên không bao gồm các khoảng thời gian như: (i) thời gian tiếp nhận hồ sơ tại cấp xã, (ii) thời gian người sử dụng đất thực hiện nghĩa vụ tài chính, (iii) thời gian xem xét xử lý các sai phạm, tranh chấp hoặc vi phạm pháp luật liên quan đến thửa đất, cũng như (iv) thời gian trưng cầu giám định kỹ thuật. Điều này cho thấy, mặc dù khung pháp lý đã có giới hạn thời gian tương đối cụ thể, nhưng trên thực tế, tổng thời gian xử lý một hồ sơ có thể kéo dài hơn nhiều so với quy định nếu phát sinh các yếu tố không kiểm soát được.</w:t>
      </w:r>
    </w:p>
    <w:p w14:paraId="2C10A451" w14:textId="22E70CAA" w:rsidR="009735D5" w:rsidRPr="008E600E" w:rsidRDefault="009735D5" w:rsidP="00185567">
      <w:pPr>
        <w:ind w:firstLine="720"/>
        <w:jc w:val="both"/>
        <w:rPr>
          <w:b/>
          <w:bCs/>
          <w:i/>
          <w:iCs/>
        </w:rPr>
      </w:pPr>
      <w:r w:rsidRPr="008E600E">
        <w:rPr>
          <w:b/>
          <w:bCs/>
          <w:i/>
          <w:iCs/>
        </w:rPr>
        <w:t>Thực tiễn thực hiện: độ vênh giữa quy định và thực tế</w:t>
      </w:r>
    </w:p>
    <w:p w14:paraId="157C74B8" w14:textId="77777777" w:rsidR="009735D5" w:rsidRPr="008E600E" w:rsidRDefault="009735D5" w:rsidP="009A0704">
      <w:pPr>
        <w:jc w:val="both"/>
        <w:rPr>
          <w:rFonts w:eastAsia="Times New Roman"/>
          <w:bCs/>
        </w:rPr>
      </w:pPr>
      <w:r w:rsidRPr="008E600E">
        <w:rPr>
          <w:rFonts w:eastAsia="Times New Roman"/>
          <w:bCs/>
        </w:rPr>
        <w:tab/>
        <w:t>Trái ngược với tinh thần cải cách hành chính được thể hiện qua các văn bản quy phạm pháp luật, thực tế thực hiện thủ tục cấp Giấy chứng nhận hiện nay tại nhiều địa phương vẫn đang gặp phải nhiều bất cập. Trong nhiều trường hợp, thời gian giải quyết hồ sơ kéo dài bất thường, lên tới 2–3 tháng, thậm chí 6 tháng, dù hồ sơ đầy đủ, hợp lệ và không phát sinh tranh chấp hay sai sót kỹ thuật.</w:t>
      </w:r>
    </w:p>
    <w:p w14:paraId="629680A5" w14:textId="77777777" w:rsidR="009735D5" w:rsidRPr="008E600E" w:rsidRDefault="009735D5" w:rsidP="009A0704">
      <w:pPr>
        <w:jc w:val="both"/>
        <w:rPr>
          <w:rFonts w:eastAsia="Times New Roman"/>
          <w:bCs/>
        </w:rPr>
      </w:pPr>
      <w:r w:rsidRPr="008E600E">
        <w:rPr>
          <w:rFonts w:eastAsia="Times New Roman"/>
          <w:bCs/>
        </w:rPr>
        <w:tab/>
        <w:t xml:space="preserve">Một nguyên nhân phổ biến được ghi nhận là sự phụ thuộc vào “mối quan hệ hành chính” giữa người nộp hồ sơ (hoặc bên thay mặt nộp hồ sơ như chủ đầu tư) và cán bộ tiếp nhận, thẩm định tại cơ quan quản lý đất đai cấp quận/huyện. Những hồ sơ “ưu tiên” thường được xử lý nhanh hơn đáng kể, trong khi các hồ sơ nộp đúng quy trình nhưng không có quan hệ hỗ trợ lại bị kéo dài không lý do rõ ràng. Điều này làm nảy sinh yếu tố “chi phí không chính thức” – một hiện tượng </w:t>
      </w:r>
      <w:r w:rsidRPr="008E600E">
        <w:rPr>
          <w:rFonts w:eastAsia="Times New Roman"/>
          <w:bCs/>
        </w:rPr>
        <w:lastRenderedPageBreak/>
        <w:t>làm suy giảm niềm tin vào tính minh bạch và công bằng của hệ thống quản lý đất đai.</w:t>
      </w:r>
    </w:p>
    <w:p w14:paraId="42D236EC" w14:textId="77777777" w:rsidR="009735D5" w:rsidRPr="008E600E" w:rsidRDefault="009735D5" w:rsidP="009A0704">
      <w:pPr>
        <w:jc w:val="both"/>
        <w:rPr>
          <w:rFonts w:eastAsia="Times New Roman"/>
          <w:bCs/>
        </w:rPr>
      </w:pPr>
      <w:r w:rsidRPr="008E600E">
        <w:rPr>
          <w:rFonts w:eastAsia="Times New Roman"/>
          <w:bCs/>
        </w:rPr>
        <w:tab/>
        <w:t>Ngoài ra, tình trạng thiếu liên thông dữ liệu giữa các đơn vị như thuế, kho bạc, sở xây dựng, sở tài nguyên môi trường cũng là một nguyên nhân kéo dài thời gian xử lý. Việc trao đổi thông tin bằng văn bản giấy thay vì nền tảng số liên thông đã gây ra nhiều chồng chéo, sai sót trong khâu kiểm tra nghĩa vụ tài chính, xác nhận tình trạng quy hoạch hoặc thông tin người sở hữu.</w:t>
      </w:r>
    </w:p>
    <w:p w14:paraId="1591D4AD" w14:textId="77777777" w:rsidR="009735D5" w:rsidRPr="008E600E" w:rsidRDefault="009735D5" w:rsidP="009A0704">
      <w:pPr>
        <w:jc w:val="both"/>
        <w:rPr>
          <w:rFonts w:eastAsia="Times New Roman"/>
          <w:bCs/>
        </w:rPr>
      </w:pPr>
      <w:r w:rsidRPr="008E600E">
        <w:rPr>
          <w:rFonts w:eastAsia="Times New Roman"/>
          <w:bCs/>
        </w:rPr>
        <w:tab/>
        <w:t>Đặc biệt đối với người mua bất động sản hình thành trong tương lai, việc không được cấp Giấy chứng nhận đúng hạn kéo theo hệ quả nghiêm trọng: họ không thể vay thế chấp ngân hàng, không thể chuyển nhượng lại tài sản một cách hợp pháp, không thể xác lập quyền sở hữu trên thực tế. Điều này tạo ra rào cản thanh khoản và đẩy người mua vào trạng thái bất an kéo dài sau khi đã hoàn tất nghĩa vụ tài chính.</w:t>
      </w:r>
    </w:p>
    <w:p w14:paraId="1698BBA1" w14:textId="0CB5961C" w:rsidR="009735D5" w:rsidRPr="008E600E" w:rsidRDefault="00BB465A" w:rsidP="00185567">
      <w:pPr>
        <w:ind w:firstLine="720"/>
        <w:jc w:val="both"/>
        <w:rPr>
          <w:b/>
          <w:bCs/>
        </w:rPr>
      </w:pPr>
      <w:r w:rsidRPr="008E600E">
        <w:rPr>
          <w:b/>
          <w:bCs/>
        </w:rPr>
        <w:t>2.2</w:t>
      </w:r>
      <w:r w:rsidR="009735D5" w:rsidRPr="008E600E">
        <w:rPr>
          <w:b/>
          <w:bCs/>
        </w:rPr>
        <w:t>. Thực trạng giao dịch trên thị trường thứ cấp</w:t>
      </w:r>
    </w:p>
    <w:p w14:paraId="7C62CD9A" w14:textId="77777777" w:rsidR="009735D5" w:rsidRPr="008E600E" w:rsidRDefault="009735D5" w:rsidP="009A0704">
      <w:pPr>
        <w:jc w:val="both"/>
        <w:rPr>
          <w:rFonts w:eastAsia="Times New Roman"/>
          <w:bCs/>
        </w:rPr>
      </w:pPr>
      <w:r w:rsidRPr="008E600E">
        <w:rPr>
          <w:rFonts w:eastAsia="Times New Roman"/>
          <w:bCs/>
        </w:rPr>
        <w:tab/>
        <w:t>Thị trường bất động sản thứ cấp là nơi diễn ra các giao dịch chuyển nhượng quyền sử dụng đất, quyền sở hữu nhà ở và tài sản gắn liền với đất giữa các chủ thể không phải là chủ đầu tư ban đầu, tức là các giao dịch mua bán lại, chuyển nhượng giữa cá nhân với cá nhân, tổ chức với cá nhân hoặc giữa các pháp nhân với nhau. Đây là một bộ phận không thể tách rời trong cơ cấu thị trường bất động sản nói chung, đóng vai trò thiết yếu trong việc tái phân bổ nguồn lực, đảm bảo tính thanh khoản và phản ánh giá trị thực của tài sản trong từng giai đoạn phát triển kinh tế – xã hội.</w:t>
      </w:r>
    </w:p>
    <w:p w14:paraId="75767D09" w14:textId="77777777" w:rsidR="009735D5" w:rsidRPr="008E600E" w:rsidRDefault="009735D5" w:rsidP="009A0704">
      <w:pPr>
        <w:jc w:val="both"/>
        <w:rPr>
          <w:rFonts w:eastAsia="Times New Roman"/>
          <w:bCs/>
        </w:rPr>
      </w:pPr>
      <w:r w:rsidRPr="008E600E">
        <w:rPr>
          <w:rFonts w:eastAsia="Times New Roman"/>
          <w:bCs/>
        </w:rPr>
        <w:tab/>
        <w:t>So với thị trường sơ cấp, thị trường thứ cấp mang tính tự do cao hơn, ít phụ thuộc vào tiến độ của dự án, nhưng lại chịu sự điều chỉnh chặt chẽ hơn về thủ tục hành chính, nghĩa vụ tài chính và cơ chế xác lập quyền sở hữu. Đặc điểm nổi bật của giao dịch trên thị trường thứ cấp là tính đa dạng về hình thức (mua bán, cho tặng, chuyển nhượng, thế chấp) và tính chất cá thể hóa cao trong mỗi giao dịch.</w:t>
      </w:r>
    </w:p>
    <w:p w14:paraId="5DA7B848" w14:textId="77777777" w:rsidR="009735D5" w:rsidRPr="008E600E" w:rsidRDefault="009735D5" w:rsidP="009A0704">
      <w:pPr>
        <w:jc w:val="both"/>
        <w:rPr>
          <w:rFonts w:eastAsia="Times New Roman"/>
          <w:bCs/>
        </w:rPr>
      </w:pPr>
      <w:r w:rsidRPr="008E600E">
        <w:rPr>
          <w:rFonts w:eastAsia="Times New Roman"/>
          <w:bCs/>
        </w:rPr>
        <w:tab/>
        <w:t>Tuy nhiên, trên thực tế, quy trình giao dịch bất động sản trên thị trường thứ cấp tại Việt Nam hiện nay vẫn còn nhiều điểm chưa được chuẩn hóa, đặc biệt là sự chênh lệch về thủ tục giữa các địa phương, tình trạng nhờ dịch vụ trung gian không chính thức, và thiếu liên thông giữa các cơ quan như văn phòng công chứng, cơ quan thuế, văn phòng đăng ký đất đai, ngân hàng… Các bất cập này không chỉ làm gia tăng chi phí và kéo dài thời gian thực hiện giao dịch, mà còn tạo điều kiện cho rủi ro phát sinh như tranh chấp hợp đồng, lừa đảo, gian lận thuế và tẩu tán tài sản.</w:t>
      </w:r>
    </w:p>
    <w:p w14:paraId="06557F4C" w14:textId="77777777" w:rsidR="009735D5" w:rsidRPr="008E600E" w:rsidRDefault="009735D5" w:rsidP="009A0704">
      <w:pPr>
        <w:jc w:val="both"/>
        <w:rPr>
          <w:rFonts w:eastAsia="Times New Roman"/>
          <w:bCs/>
        </w:rPr>
      </w:pPr>
      <w:r w:rsidRPr="008E600E">
        <w:rPr>
          <w:rFonts w:eastAsia="Times New Roman"/>
          <w:bCs/>
        </w:rPr>
        <w:tab/>
        <w:t xml:space="preserve">Do vậy, việc hệ thống hóa quy trình giao dịch bất động sản thứ cấp theo các bước cụ thể là cần thiết để làm rõ những điểm nghẽn chính trong thủ tục, nhận </w:t>
      </w:r>
      <w:r w:rsidRPr="008E600E">
        <w:rPr>
          <w:rFonts w:eastAsia="Times New Roman"/>
          <w:bCs/>
        </w:rPr>
        <w:lastRenderedPageBreak/>
        <w:t>diện các rủi ro đi kèm và đề xuất hướng chuẩn hóa, hiện đại hóa quy trình này trong bối cảnh chuyển đổi số và cải cách hành chính đang được triển khai đồng bộ.</w:t>
      </w:r>
    </w:p>
    <w:p w14:paraId="1901319F" w14:textId="5B2FC434" w:rsidR="009735D5" w:rsidRPr="008E600E" w:rsidRDefault="009735D5" w:rsidP="009A0704">
      <w:pPr>
        <w:jc w:val="both"/>
        <w:rPr>
          <w:rFonts w:eastAsia="Times New Roman"/>
          <w:bCs/>
        </w:rPr>
      </w:pPr>
      <w:r w:rsidRPr="008E600E">
        <w:rPr>
          <w:rFonts w:eastAsia="Times New Roman"/>
          <w:bCs/>
        </w:rPr>
        <w:tab/>
        <w:t xml:space="preserve">Hiện nay, quy trình giao dịch BĐS và quyền sử dụng đất trên thị trường thứ cấp hầu hết được diễn ra qua 08 bước, như </w:t>
      </w:r>
      <w:r w:rsidR="00BB465A" w:rsidRPr="008E600E">
        <w:rPr>
          <w:rFonts w:eastAsia="Times New Roman"/>
          <w:bCs/>
        </w:rPr>
        <w:t>sau</w:t>
      </w:r>
      <w:r w:rsidRPr="008E600E">
        <w:rPr>
          <w:rFonts w:eastAsia="Times New Roman"/>
          <w:bCs/>
        </w:rPr>
        <w:t>:</w:t>
      </w:r>
    </w:p>
    <w:p w14:paraId="5DD95E47" w14:textId="5286E012" w:rsidR="009735D5" w:rsidRPr="008E600E" w:rsidRDefault="009735D5" w:rsidP="009A0704">
      <w:pPr>
        <w:jc w:val="both"/>
      </w:pPr>
      <w:r w:rsidRPr="008E600E">
        <w:t>Quy trình giao dịch bất động sản dự án thị trường thứ cấp ở Việt Nam</w:t>
      </w:r>
    </w:p>
    <w:p w14:paraId="7702A880" w14:textId="77777777" w:rsidR="009735D5" w:rsidRPr="008E600E" w:rsidRDefault="009735D5" w:rsidP="00DF6700">
      <w:pPr>
        <w:widowControl w:val="0"/>
        <w:spacing w:line="240" w:lineRule="auto"/>
        <w:jc w:val="both"/>
        <w:rPr>
          <w:rFonts w:eastAsia="Times New Roman"/>
          <w:bCs/>
        </w:rPr>
      </w:pPr>
      <w:r w:rsidRPr="008E600E">
        <w:rPr>
          <w:noProof/>
        </w:rPr>
        <w:drawing>
          <wp:inline distT="0" distB="0" distL="0" distR="0" wp14:anchorId="3DFA8F9A" wp14:editId="5063DB50">
            <wp:extent cx="5895833" cy="1595251"/>
            <wp:effectExtent l="0" t="0" r="0" b="5080"/>
            <wp:docPr id="15029146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031909" name="Picture 1"/>
                    <pic:cNvPicPr/>
                  </pic:nvPicPr>
                  <pic:blipFill>
                    <a:blip r:embed="rId28"/>
                    <a:stretch>
                      <a:fillRect/>
                    </a:stretch>
                  </pic:blipFill>
                  <pic:spPr>
                    <a:xfrm>
                      <a:off x="0" y="0"/>
                      <a:ext cx="5914281" cy="1600242"/>
                    </a:xfrm>
                    <a:prstGeom prst="rect">
                      <a:avLst/>
                    </a:prstGeom>
                  </pic:spPr>
                </pic:pic>
              </a:graphicData>
            </a:graphic>
          </wp:inline>
        </w:drawing>
      </w:r>
    </w:p>
    <w:p w14:paraId="3C07271E" w14:textId="3F586E57" w:rsidR="009735D5" w:rsidRPr="008E600E" w:rsidRDefault="00BB465A" w:rsidP="00185567">
      <w:pPr>
        <w:ind w:firstLine="720"/>
        <w:jc w:val="both"/>
        <w:rPr>
          <w:b/>
          <w:bCs/>
        </w:rPr>
      </w:pPr>
      <w:r w:rsidRPr="008E600E">
        <w:rPr>
          <w:b/>
          <w:bCs/>
        </w:rPr>
        <w:t>a)</w:t>
      </w:r>
      <w:r w:rsidR="009735D5" w:rsidRPr="008E600E">
        <w:rPr>
          <w:b/>
          <w:bCs/>
        </w:rPr>
        <w:t xml:space="preserve"> Tìm kiếm thông tin </w:t>
      </w:r>
    </w:p>
    <w:p w14:paraId="79748409" w14:textId="77777777" w:rsidR="009735D5" w:rsidRPr="008E600E" w:rsidRDefault="009735D5" w:rsidP="00185567">
      <w:pPr>
        <w:jc w:val="both"/>
        <w:rPr>
          <w:rFonts w:eastAsia="Times New Roman"/>
          <w:bCs/>
          <w:lang w:val="sv-SE"/>
        </w:rPr>
      </w:pPr>
      <w:r w:rsidRPr="008E600E">
        <w:rPr>
          <w:rFonts w:eastAsia="Times New Roman"/>
          <w:bCs/>
          <w:lang w:val="sv-SE"/>
        </w:rPr>
        <w:tab/>
        <w:t>Trên thị trường thứ cấp, quá trình tìm kiếm thông tin là bước đầu tiên và có ý nghĩa đặc biệt quan trọng đối với người mua trong việc đưa ra quyết định giao dịch. Tuy nhiên, tương tự như thị trường sơ cấp, người mua vẫn phải đối mặt với những thông tin thiếu tính chính thống và lệ thuộc vào bên bán hoặc các đơn vị môi giới trung gian. Phần lớn các thông tin mà người mua có thể tiếp cận đều đến từ những nguồn chủ động từ phía người bán (cá nhân hoặc tổ chức sở hữu tài sản) hoặc từ các sàn môi giới bất động sản – các chủ thể có mục tiêu thúc đẩy giao dịch, do đó thông tin đưa ra thường mang tính lựa chọn và có xu hướng nhấn mạnh yếu tố tích cực.</w:t>
      </w:r>
    </w:p>
    <w:p w14:paraId="05FA3AD2" w14:textId="77777777" w:rsidR="009735D5" w:rsidRPr="008E600E" w:rsidRDefault="009735D5" w:rsidP="00185567">
      <w:pPr>
        <w:jc w:val="both"/>
        <w:rPr>
          <w:rFonts w:eastAsia="Times New Roman"/>
          <w:bCs/>
          <w:lang w:val="sv-SE"/>
        </w:rPr>
      </w:pPr>
      <w:r w:rsidRPr="008E600E">
        <w:rPr>
          <w:rFonts w:eastAsia="Times New Roman"/>
          <w:bCs/>
          <w:lang w:val="sv-SE"/>
        </w:rPr>
        <w:tab/>
        <w:t>Thực tiễn cho thấy, người mua khó có khả năng tiếp cận một cách dễ dàng và đầy đủ các thông tin quan trọng về tài sản, đặc biệt là các yếu tố như: (i) quy hoạch sử dụng đất tại thời điểm hiện tại và tương lai; (ii) lịch sử giao dịch của tài sản; (iii) tình trạng pháp lý, tranh chấp, thế chấp hoặc bị kê biên; và (iv) thông tin về chủ sở hữu hợp pháp. Các loại thông tin này, dù về mặt lý thuyết được quản lý bởi các cơ quan nhà nước như phòng tài nguyên môi trường, văn phòng đăng ký đất đai, cơ quan thi hành án, nhưng lại không có cơ chế tra cứu công khai minh bạch cho người dân. Điều này khiến người mua phải tự đánh giá rủi ro thông qua quan sát thực tế, niềm tin vào bên bán hoặc môi giới, hoặc phải chi phí cao để thuê luật sư hoặc đơn vị thẩm tra độc lập – một thực tế không khả thi với phần lớn người dân giao dịch với mục đích để ở.</w:t>
      </w:r>
    </w:p>
    <w:p w14:paraId="6BAF2CFB" w14:textId="77777777" w:rsidR="009735D5" w:rsidRPr="008E600E" w:rsidRDefault="009735D5" w:rsidP="00185567">
      <w:pPr>
        <w:jc w:val="both"/>
        <w:rPr>
          <w:rFonts w:eastAsia="Times New Roman"/>
          <w:bCs/>
          <w:lang w:val="sv-SE"/>
        </w:rPr>
      </w:pPr>
      <w:r w:rsidRPr="008E600E">
        <w:rPr>
          <w:rFonts w:eastAsia="Times New Roman"/>
          <w:bCs/>
          <w:lang w:val="sv-SE"/>
        </w:rPr>
        <w:tab/>
        <w:t xml:space="preserve">Một đặc điểm đáng chú ý trong giao dịch thứ cấp là sự song song tồn tại của hai loại bất động sản: (i) bất động sản đã hiện hữu (đã hoàn thành, đã có giấy chứng nhận quyền sở hữu) và (ii) bất động sản hình thành trong tương lai nhưng </w:t>
      </w:r>
      <w:r w:rsidRPr="008E600E">
        <w:rPr>
          <w:rFonts w:eastAsia="Times New Roman"/>
          <w:bCs/>
          <w:lang w:val="sv-SE"/>
        </w:rPr>
        <w:lastRenderedPageBreak/>
        <w:t xml:space="preserve">được giao dịch </w:t>
      </w:r>
      <w:r w:rsidRPr="008E600E">
        <w:rPr>
          <w:rFonts w:eastAsia="Times New Roman"/>
          <w:bCs/>
          <w:spacing w:val="-4"/>
          <w:lang w:val="sv-SE"/>
        </w:rPr>
        <w:t>dưới hình thức chuyển nhượng hợp đồng mua bán giữa người mua cũ và người mua mới, khi dự án chưa hoàn tất bàn giao. Loại hình thứ hai ngày càng phổ biến trong các dự án chung cư và khu đô thị lớn, đặc biệt tại các đô thị như Hà Nội và TP.HCM. Dù mang tính chất thứ cấp về mặt giao dịch, nhưng bản chất pháp lý vẫn gắn với dự án sơ cấp, dẫn đến những phức tạp trong việc kiểm tra điều kiện chuyển nhượng, nội dung hợp đồng cũ, nghĩa vụ tài chính chưa hoàn tất hoặc thậm chí là rủi ro từ chính chủ đầu tư.</w:t>
      </w:r>
    </w:p>
    <w:p w14:paraId="3A5D76D8" w14:textId="5BDB5E7A" w:rsidR="009735D5" w:rsidRPr="008E600E" w:rsidRDefault="00BB465A" w:rsidP="00185567">
      <w:pPr>
        <w:ind w:firstLine="720"/>
        <w:jc w:val="both"/>
        <w:rPr>
          <w:b/>
          <w:bCs/>
        </w:rPr>
      </w:pPr>
      <w:r w:rsidRPr="008E600E">
        <w:rPr>
          <w:b/>
          <w:bCs/>
        </w:rPr>
        <w:t>b)</w:t>
      </w:r>
      <w:r w:rsidR="009735D5" w:rsidRPr="008E600E">
        <w:rPr>
          <w:b/>
          <w:bCs/>
        </w:rPr>
        <w:t xml:space="preserve"> Khảo sát thực tế</w:t>
      </w:r>
    </w:p>
    <w:p w14:paraId="2EA51868" w14:textId="77777777" w:rsidR="009735D5" w:rsidRPr="008E600E" w:rsidRDefault="009735D5" w:rsidP="00185567">
      <w:pPr>
        <w:jc w:val="both"/>
        <w:rPr>
          <w:rFonts w:eastAsia="Times New Roman"/>
          <w:bCs/>
          <w:lang w:val="sv-SE"/>
        </w:rPr>
      </w:pPr>
      <w:r w:rsidRPr="008E600E">
        <w:rPr>
          <w:rFonts w:eastAsia="Times New Roman"/>
          <w:bCs/>
          <w:lang w:val="sv-SE"/>
        </w:rPr>
        <w:tab/>
        <w:t>Trường hợp BĐS hình thành trong tương lai, thực trạng khảo sát trên thị trường thứ cấp diễn ra tương tự như trên thị trường sơ cấp. Ngoài ra, đối với bất động sản đã hoàn thành và có sẵn trên thực địa, người mua có điều kiện “mục sở thị” – quan sát trực tiếp hiện trạng tài sản, chất lượng xây dựng, vị trí, không gian sống, môi trường xung quanh, và tình trạng sử dụng thực tế. Đây là một lợi thế so với BĐS hình thành trong tương lai. Tuy vậy, việc mục sở thị không đồng nghĩa với việc đảm bảo đầy đủ tính pháp lý, vì nhiều bất động sản có hiện trạng tốt nhưng vẫn tiềm ẩn tranh chấp, sai phạm xây dựng, hoặc bị thế chấp ngân hàng mà người mua không thể phát hiện nếu không có hỗ trợ chuyên môn.</w:t>
      </w:r>
    </w:p>
    <w:p w14:paraId="0EA622C1" w14:textId="77777777" w:rsidR="009735D5" w:rsidRPr="008E600E" w:rsidRDefault="009735D5" w:rsidP="00185567">
      <w:pPr>
        <w:jc w:val="both"/>
        <w:rPr>
          <w:rFonts w:eastAsia="Times New Roman"/>
          <w:bCs/>
          <w:lang w:val="sv-SE"/>
        </w:rPr>
      </w:pPr>
      <w:r w:rsidRPr="008E600E">
        <w:rPr>
          <w:rFonts w:eastAsia="Times New Roman"/>
          <w:bCs/>
          <w:lang w:val="sv-SE"/>
        </w:rPr>
        <w:tab/>
        <w:t>Từ những phân tích trên, có thể khẳng định rằng, dù ở thị trường sơ cấp hay thứ cấp, người mua đều cần thực hiện khảo sát thực tế như một bước thiết yếu để kiểm chứng thông tin, đánh giá giá trị thực và xác định rủi ro tiềm ẩn. Tuy nhiên, việc khảo sát hiện nay vẫn thiếu hỗ trợ từ các công cụ pháp lý và công nghệ, đòi hỏi người mua phải tự mình tổng hợp thông tin từ nhiều nguồn rời rạc, hoặc chấp nhận giao dịch trong điều kiện thông tin hạn chế. Đây chính là một trong những rào cản lớn nhất làm giảm tính minh bạch, kéo dài chu kỳ giao dịch và làm phát sinh các tranh chấp hậu giao dịch trong thị trường bất động sản thứ cấp tại Việt Nam.</w:t>
      </w:r>
    </w:p>
    <w:p w14:paraId="168FF8D8" w14:textId="3023E9A8" w:rsidR="009735D5" w:rsidRPr="008E600E" w:rsidRDefault="00BB465A" w:rsidP="00185567">
      <w:pPr>
        <w:ind w:firstLine="720"/>
        <w:jc w:val="both"/>
        <w:rPr>
          <w:b/>
          <w:bCs/>
        </w:rPr>
      </w:pPr>
      <w:r w:rsidRPr="008E600E">
        <w:rPr>
          <w:b/>
          <w:bCs/>
        </w:rPr>
        <w:t>c)</w:t>
      </w:r>
      <w:r w:rsidR="009735D5" w:rsidRPr="008E600E">
        <w:rPr>
          <w:b/>
          <w:bCs/>
        </w:rPr>
        <w:t xml:space="preserve"> Đặt cọc và ký hợp đồng mua bán</w:t>
      </w:r>
    </w:p>
    <w:p w14:paraId="2C4A28D2" w14:textId="77777777" w:rsidR="009735D5" w:rsidRPr="008E600E" w:rsidRDefault="009735D5" w:rsidP="00185567">
      <w:pPr>
        <w:jc w:val="both"/>
        <w:rPr>
          <w:rFonts w:eastAsia="Times New Roman"/>
          <w:bCs/>
          <w:lang w:val="sv-SE"/>
        </w:rPr>
      </w:pPr>
      <w:r w:rsidRPr="008E600E">
        <w:rPr>
          <w:rFonts w:eastAsia="Times New Roman"/>
          <w:bCs/>
          <w:lang w:val="sv-SE"/>
        </w:rPr>
        <w:tab/>
        <w:t>Tương tự như trên thị trường sơ cấp, giai đoạn đặt cọc và ký hợp đồng mua bán là bước trung tâm trong quy trình giao dịch bất động sản thứ cấp, đánh dấu sự chuyển hóa từ ý định giao dịch sang cam kết pháp lý giữa các bên. Khác với thị trường sơ cấp, nơi giá bán thường được ấn định bởi chủ đầu tư, thì trong thị trường thứ cấp, giá bất động sản hoàn toàn do các bên tham gia tự thương lượng và thỏa thuận. Tuy nhiên, sự linh hoạt này lại đặt ra một loạt thách thức về thông tin, định giá và đảm bảo tính minh bạch trong giao dịch.</w:t>
      </w:r>
    </w:p>
    <w:p w14:paraId="340CDC87" w14:textId="77777777" w:rsidR="009735D5" w:rsidRPr="008E600E" w:rsidRDefault="009735D5" w:rsidP="00185567">
      <w:pPr>
        <w:jc w:val="both"/>
        <w:rPr>
          <w:rFonts w:eastAsia="Times New Roman"/>
          <w:bCs/>
          <w:lang w:val="sv-SE"/>
        </w:rPr>
      </w:pPr>
      <w:r w:rsidRPr="008E600E">
        <w:rPr>
          <w:rFonts w:eastAsia="Times New Roman"/>
          <w:bCs/>
          <w:lang w:val="sv-SE"/>
        </w:rPr>
        <w:tab/>
        <w:t xml:space="preserve">Một trong những vấn đề cốt lõi trong giao dịch thứ cấp hiện nay là thiếu cơ sở định giá đáng tin cậy. Phần lớn người bán và người mua xác lập mức giá bất động sản dựa vào các phương pháp đối chiếu đơn giản, thường là so sánh với các </w:t>
      </w:r>
      <w:r w:rsidRPr="008E600E">
        <w:rPr>
          <w:rFonts w:eastAsia="Times New Roman"/>
          <w:bCs/>
          <w:lang w:val="sv-SE"/>
        </w:rPr>
        <w:lastRenderedPageBreak/>
        <w:t>tin rao vặt trên các nền tảng thương mại điện tử phổ biến như batdongsan.com.vn, chotot.com, raovat321.com, meyland.com… Tuy nhiên, các mức giá xuất hiện trên những nền tảng này chủ yếu là giá chào bán, không phải giá giao dịch thực tế. Hơn nữa, do thiếu công cụ lọc dữ liệu và kiểm chứng, thông tin giá thường có xu hướng bị "đẩy lên", không phản ánh đúng giá trị thị trường. Điều này dẫn đến hiện tượng phổ biến được gọi là “ngáo giá”, tức người bán định giá tài sản vượt xa giá trị thực tế, do ảnh hưởng từ kỳ vọng thị trường, tin đồn sốt đất hoặc thông tin chưa kiểm chứng.</w:t>
      </w:r>
    </w:p>
    <w:p w14:paraId="6C74F185" w14:textId="77777777" w:rsidR="009735D5" w:rsidRPr="008E600E" w:rsidRDefault="009735D5" w:rsidP="00185567">
      <w:pPr>
        <w:jc w:val="both"/>
        <w:rPr>
          <w:rFonts w:eastAsia="Times New Roman"/>
          <w:bCs/>
          <w:lang w:val="sv-SE"/>
        </w:rPr>
      </w:pPr>
      <w:r w:rsidRPr="008E600E">
        <w:rPr>
          <w:rFonts w:eastAsia="Times New Roman"/>
          <w:bCs/>
          <w:lang w:val="sv-SE"/>
        </w:rPr>
        <w:tab/>
        <w:t>Hệ quả là quá trình thương lượng giá giữa bên bán và bên mua trở nên phức tạp, kéo dài. Người bán muốn neo giá ở mức cao "phòng trường hợp bị hớ", trong khi người mua khó tiếp cận được mức giá giao dịch thực tế làm cơ sở thương thảo. Việc không có một cổng thông tin chính thống, công khai và đáng tin cậy để tra cứu giá giao dịch thực – chẳng hạn như dữ liệu từ hệ thống cơ quan thuế, văn phòng đăng ký đất đai – càng làm trầm trọng thêm tình trạng bất đối xứng thông tin và làm suy giảm hiệu quả của thị trường thứ cấp.</w:t>
      </w:r>
    </w:p>
    <w:p w14:paraId="5D626A49" w14:textId="77777777" w:rsidR="009735D5" w:rsidRPr="008E600E" w:rsidRDefault="009735D5" w:rsidP="00185567">
      <w:pPr>
        <w:jc w:val="both"/>
        <w:rPr>
          <w:rFonts w:eastAsia="Times New Roman"/>
          <w:bCs/>
          <w:lang w:val="sv-SE"/>
        </w:rPr>
      </w:pPr>
      <w:r w:rsidRPr="008E600E">
        <w:rPr>
          <w:rFonts w:eastAsia="Times New Roman"/>
          <w:bCs/>
          <w:lang w:val="sv-SE"/>
        </w:rPr>
        <w:tab/>
        <w:t>Nếu như trên thị trường sơ cấp, tình trạng khai “hai giá” đã dần được kiểm soát tốt, thì trên thị trường thứ cấp tình trạng này hiện đang diễn ra tương đối phổ biến. Nhằm giảm mức thuế phải nộp từ việc phát sinh giao dịch, bên mua và bên bán thường thống nhất hai mức giá, giá giao dịch thực tế và giá ghi trên hợp đồng. Trong đó, giá ghi trên hợp đồng thường được xác định thấp hơn so với giá giao dịch thực tế. Điều này dẫn đến việc nhà nước bị thất thu thuế.</w:t>
      </w:r>
    </w:p>
    <w:p w14:paraId="23944CCF" w14:textId="77777777" w:rsidR="009735D5" w:rsidRPr="008E600E" w:rsidRDefault="009735D5" w:rsidP="00185567">
      <w:pPr>
        <w:jc w:val="both"/>
        <w:rPr>
          <w:rFonts w:eastAsia="Times New Roman"/>
          <w:bCs/>
          <w:lang w:val="sv-SE"/>
        </w:rPr>
      </w:pPr>
      <w:r w:rsidRPr="008E600E">
        <w:rPr>
          <w:rFonts w:eastAsia="Times New Roman"/>
          <w:bCs/>
          <w:lang w:val="sv-SE"/>
        </w:rPr>
        <w:tab/>
        <w:t>Về mặt kỹ thuật giao dịch, hiện nay phần lớn các hợp đồng đặt cọc và mua bán vẫn được thực hiện dưới dạng hợp đồng giấy, in ấn truyền thống, có chữ ký tay của các bên. Việc chưa phổ biến hợp đồng điện tử và chữ ký số không chỉ làm tăng chi phí vận hành, lưu trữ và xử lý hồ sơ, mà còn hạn chế khả năng giao dịch từ xa, đặc biệt trong các tình huống người mua – người bán ở khác địa phương hoặc cần thực hiện qua môi giới trung gian. Trong bối cảnh chuyển đổi số đang là xu thế chung trong quản trị công và cải cách hành chính, việc giao dịch bất động sản vẫn phụ thuộc vào các hình thức truyền thống cho thấy một khoảng trống lớn trong khung pháp lý và hạ tầng công nghệ hỗ trợ.</w:t>
      </w:r>
    </w:p>
    <w:p w14:paraId="0B537652" w14:textId="77777777" w:rsidR="009735D5" w:rsidRPr="008E600E" w:rsidRDefault="009735D5" w:rsidP="00185567">
      <w:pPr>
        <w:jc w:val="both"/>
        <w:rPr>
          <w:rFonts w:eastAsia="Times New Roman"/>
          <w:bCs/>
          <w:lang w:val="sv-SE"/>
        </w:rPr>
      </w:pPr>
      <w:r w:rsidRPr="008E600E">
        <w:rPr>
          <w:rFonts w:eastAsia="Times New Roman"/>
          <w:bCs/>
          <w:lang w:val="sv-SE"/>
        </w:rPr>
        <w:tab/>
        <w:t>Từ những phân tích nêu trên, có thể nhận định rằng bước đặt cọc và ký hợp đồng trên thị trường thứ cấp đang bị cản trở bởi ba yếu tố then chốt: (i) thiếu dữ liệu định giá chuẩn, (ii) thiếu cơ chế tham chiếu giá giao dịch thực, và (iii) thiếu công cụ giao dịch số hóa. Đây là những rào cản cần được nhận diện rõ ràng trong nghiên cứu để có thể đưa ra các khuyến nghị cải cách thể chế, pháp lý và hạ tầng công nghệ, nhằm hướng đến một thị trường thứ cấp minh bạch, hiệu quả và phù hợp với xu hướng số hóa của nền kinh tế.</w:t>
      </w:r>
    </w:p>
    <w:p w14:paraId="1BEEE874" w14:textId="5C51D139" w:rsidR="009735D5" w:rsidRPr="008E600E" w:rsidRDefault="00BB465A" w:rsidP="00185567">
      <w:pPr>
        <w:ind w:firstLine="720"/>
        <w:jc w:val="both"/>
        <w:rPr>
          <w:b/>
          <w:bCs/>
        </w:rPr>
      </w:pPr>
      <w:r w:rsidRPr="008E600E">
        <w:rPr>
          <w:b/>
          <w:bCs/>
        </w:rPr>
        <w:t>d)</w:t>
      </w:r>
      <w:r w:rsidR="009735D5" w:rsidRPr="008E600E">
        <w:rPr>
          <w:b/>
          <w:bCs/>
        </w:rPr>
        <w:t xml:space="preserve"> Thanh toán</w:t>
      </w:r>
    </w:p>
    <w:p w14:paraId="37587A9D" w14:textId="77777777" w:rsidR="009735D5" w:rsidRPr="008E600E" w:rsidRDefault="009735D5" w:rsidP="00185567">
      <w:pPr>
        <w:jc w:val="both"/>
        <w:rPr>
          <w:rFonts w:eastAsia="Times New Roman"/>
          <w:bCs/>
          <w:lang w:val="sv-SE"/>
        </w:rPr>
      </w:pPr>
      <w:r w:rsidRPr="008E600E">
        <w:rPr>
          <w:rFonts w:eastAsia="Times New Roman"/>
          <w:bCs/>
          <w:lang w:val="sv-SE"/>
        </w:rPr>
        <w:lastRenderedPageBreak/>
        <w:tab/>
        <w:t>Hoạt động thanh toán là một trong những bước trung tâm trong quy trình giao dịch bất động sản trên thị trường thứ cấp, vì nó liên quan trực tiếp đến việc thực hiện nghĩa vụ tài chính giữa các bên và là điều kiện tiên quyết để hoàn tất thủ tục sang tên, chuyển quyền sở hữu. Tuy nhiên, cho đến nay, cơ chế thanh toán trong giao dịch thứ cấp tại Việt Nam vẫn tồn tại một số vấn đề liên quan đến sự thiếu kiểm soát, thiếu chuẩn hóa và tiềm ẩn nguy cơ rửa tiền hoặc tranh chấp tài chính hậu giao dịch.</w:t>
      </w:r>
    </w:p>
    <w:p w14:paraId="5864B605" w14:textId="77777777" w:rsidR="009735D5" w:rsidRPr="008E600E" w:rsidRDefault="009735D5" w:rsidP="00185567">
      <w:pPr>
        <w:jc w:val="both"/>
        <w:rPr>
          <w:rFonts w:eastAsia="Times New Roman"/>
          <w:bCs/>
          <w:lang w:val="sv-SE"/>
        </w:rPr>
      </w:pPr>
      <w:r w:rsidRPr="008E600E">
        <w:rPr>
          <w:rFonts w:eastAsia="Times New Roman"/>
          <w:bCs/>
          <w:lang w:val="sv-SE"/>
        </w:rPr>
        <w:tab/>
        <w:t>Trên thực tế, tương tự như giao dịch trên thị trường sơ cấp, người mua bất động sản thứ cấp tại Việt Nam hiện có thể lựa chọn giữa hai hình thức thanh toán: chuyển khoản qua ngân hàng hoặc thanh toán trực tiếp bằng tiền mặt. Pháp luật không bắt buộc kê khai nguồn gốc dòng tiền, ngoại trừ các trường hợp phát hiện có dấu hiệu rửa tiền hoặc vi phạm pháp luật khác. Điều này, tuy tạo điều kiện linh hoạt cho người dân, nhưng đồng thời cũng dẫn đến một lỗ hổng trong quản lý tài chính, khi cơ quan nhà nước không thể truy vết, đối chiếu hoặc kiểm tra được nguồn gốc và hợp lệ của dòng tiền thanh toán.</w:t>
      </w:r>
    </w:p>
    <w:p w14:paraId="2AA7C79E" w14:textId="77777777" w:rsidR="009735D5" w:rsidRPr="008E600E" w:rsidRDefault="009735D5" w:rsidP="00185567">
      <w:pPr>
        <w:jc w:val="both"/>
        <w:rPr>
          <w:rFonts w:eastAsia="Times New Roman"/>
          <w:bCs/>
          <w:lang w:val="sv-SE"/>
        </w:rPr>
      </w:pPr>
      <w:r w:rsidRPr="008E600E">
        <w:rPr>
          <w:rFonts w:eastAsia="Times New Roman"/>
          <w:bCs/>
          <w:lang w:val="sv-SE"/>
        </w:rPr>
        <w:tab/>
        <w:t>Đối với các trường hợp người mua có sử dụng nguồn vốn vay từ ngân hàng, quy trình thanh toán sẽ phức tạp hơn do có sự tham gia của bên thứ ba (tổ chức tín dụng) với các yêu cầu kiểm tra và bảo đảm tài sản. Cụ thể, người mua cần trải qua một chuỗi thủ tục có tính chất tuần tự như sau:</w:t>
      </w:r>
    </w:p>
    <w:p w14:paraId="01A1BE29" w14:textId="77777777" w:rsidR="009735D5" w:rsidRPr="008E600E" w:rsidRDefault="009735D5" w:rsidP="00185567">
      <w:pPr>
        <w:ind w:firstLine="720"/>
        <w:jc w:val="both"/>
        <w:rPr>
          <w:lang w:val="sv-SE"/>
        </w:rPr>
      </w:pPr>
      <w:r w:rsidRPr="008E600E">
        <w:rPr>
          <w:lang w:val="sv-SE"/>
        </w:rPr>
        <w:t>- Chuyển hợp đồng mua bán bất động sản đến ngân hàng để làm căn cứ đề xuất khoản vay;</w:t>
      </w:r>
    </w:p>
    <w:p w14:paraId="3508E27E" w14:textId="77777777" w:rsidR="009735D5" w:rsidRPr="008E600E" w:rsidRDefault="009735D5" w:rsidP="00185567">
      <w:pPr>
        <w:ind w:firstLine="720"/>
        <w:jc w:val="both"/>
        <w:rPr>
          <w:lang w:val="sv-SE"/>
        </w:rPr>
      </w:pPr>
      <w:r w:rsidRPr="008E600E">
        <w:rPr>
          <w:lang w:val="sv-SE"/>
        </w:rPr>
        <w:t>- Ngân hàng thẩm định giá trị bất động sản – bao gồm kiểm tra hiện trạng thực tế, hồ sơ pháp lý, vị trí và tính thanh khoản của tài sản;</w:t>
      </w:r>
    </w:p>
    <w:p w14:paraId="30E5CD13" w14:textId="77777777" w:rsidR="009735D5" w:rsidRPr="008E600E" w:rsidRDefault="009735D5" w:rsidP="00185567">
      <w:pPr>
        <w:ind w:firstLine="720"/>
        <w:jc w:val="both"/>
        <w:rPr>
          <w:lang w:val="sv-SE"/>
        </w:rPr>
      </w:pPr>
      <w:r w:rsidRPr="008E600E">
        <w:rPr>
          <w:lang w:val="sv-SE"/>
        </w:rPr>
        <w:t>- Lập và phê duyệt hồ sơ vay vốn dựa trên năng lực tài chính của người mua và giá trị định giá tài sản;</w:t>
      </w:r>
    </w:p>
    <w:p w14:paraId="7AF913F3" w14:textId="77777777" w:rsidR="009735D5" w:rsidRPr="008E600E" w:rsidRDefault="009735D5" w:rsidP="00185567">
      <w:pPr>
        <w:ind w:firstLine="720"/>
        <w:jc w:val="both"/>
        <w:rPr>
          <w:lang w:val="sv-SE"/>
        </w:rPr>
      </w:pPr>
      <w:r w:rsidRPr="008E600E">
        <w:rPr>
          <w:lang w:val="sv-SE"/>
        </w:rPr>
        <w:t>- Tiến hành công chứng hợp đồng tín dụng, thiết lập mối quan hệ ràng buộc pháp lý giữa người vay và ngân hàng;</w:t>
      </w:r>
    </w:p>
    <w:p w14:paraId="407F42C2" w14:textId="77777777" w:rsidR="009735D5" w:rsidRPr="008E600E" w:rsidRDefault="009735D5" w:rsidP="00185567">
      <w:pPr>
        <w:ind w:firstLine="720"/>
        <w:jc w:val="both"/>
        <w:rPr>
          <w:lang w:val="sv-SE"/>
        </w:rPr>
      </w:pPr>
      <w:r w:rsidRPr="008E600E">
        <w:rPr>
          <w:lang w:val="sv-SE"/>
        </w:rPr>
        <w:t>- Chờ hoàn tất thủ tục sang tên chuyển quyền sử dụng đất và quyền sở hữu tài sản tại Văn phòng đăng ký đất đai;</w:t>
      </w:r>
    </w:p>
    <w:p w14:paraId="6D30D6E1" w14:textId="77777777" w:rsidR="009735D5" w:rsidRPr="008E600E" w:rsidRDefault="009735D5" w:rsidP="00185567">
      <w:pPr>
        <w:ind w:firstLine="720"/>
        <w:jc w:val="both"/>
        <w:rPr>
          <w:lang w:val="sv-SE"/>
        </w:rPr>
      </w:pPr>
      <w:r w:rsidRPr="008E600E">
        <w:rPr>
          <w:lang w:val="sv-SE"/>
        </w:rPr>
        <w:t>- Tiếp tục thực hiện thủ tục đăng ký thế chấp tài sản với cơ quan có thẩm quyền – một điều kiện bắt buộc để ngân hàng được phép giải ngân;</w:t>
      </w:r>
    </w:p>
    <w:p w14:paraId="05B05DBE" w14:textId="77777777" w:rsidR="009735D5" w:rsidRPr="008E600E" w:rsidRDefault="009735D5" w:rsidP="00185567">
      <w:pPr>
        <w:jc w:val="both"/>
        <w:rPr>
          <w:rFonts w:eastAsia="Times New Roman"/>
          <w:bCs/>
          <w:lang w:val="sv-SE"/>
        </w:rPr>
      </w:pPr>
      <w:r w:rsidRPr="008E600E">
        <w:rPr>
          <w:rFonts w:eastAsia="Times New Roman"/>
          <w:bCs/>
          <w:lang w:val="sv-SE"/>
        </w:rPr>
        <w:tab/>
        <w:t>Người mua phải chịu toàn bộ chi phí liên quan đến thẩm định, công chứng, đăng ký giao dịch bảo đảm và các lệ phí phát sinh.</w:t>
      </w:r>
    </w:p>
    <w:p w14:paraId="5A08F9FE" w14:textId="77777777" w:rsidR="009735D5" w:rsidRPr="008E600E" w:rsidRDefault="009735D5" w:rsidP="00185567">
      <w:pPr>
        <w:jc w:val="both"/>
        <w:rPr>
          <w:rFonts w:eastAsia="Times New Roman"/>
          <w:bCs/>
          <w:lang w:val="sv-SE"/>
        </w:rPr>
      </w:pPr>
      <w:r w:rsidRPr="008E600E">
        <w:rPr>
          <w:rFonts w:eastAsia="Times New Roman"/>
          <w:bCs/>
          <w:lang w:val="sv-SE"/>
        </w:rPr>
        <w:tab/>
        <w:t xml:space="preserve">Thời gian để hoàn tất toàn bộ các bước nêu trên thường dao động từ 10 đến 20 ngày làm việc, tùy thuộc vào mức độ phối hợp giữa các bên và khả năng hoàn thiện hồ sơ của người vay. Trong thực tế, thời gian này có thể kéo dài hơn nếu xảy </w:t>
      </w:r>
      <w:r w:rsidRPr="008E600E">
        <w:rPr>
          <w:rFonts w:eastAsia="Times New Roman"/>
          <w:bCs/>
          <w:lang w:val="sv-SE"/>
        </w:rPr>
        <w:lastRenderedPageBreak/>
        <w:t>ra tình trạng nghẽn quy trình tại một số khâu như định giá, công chứng hoặc đăng ký thế chấp.</w:t>
      </w:r>
    </w:p>
    <w:p w14:paraId="256B796A" w14:textId="77777777" w:rsidR="009735D5" w:rsidRPr="008E600E" w:rsidRDefault="009735D5" w:rsidP="00185567">
      <w:pPr>
        <w:jc w:val="both"/>
        <w:rPr>
          <w:rFonts w:eastAsia="Times New Roman"/>
          <w:bCs/>
          <w:lang w:val="sv-SE"/>
        </w:rPr>
      </w:pPr>
      <w:r w:rsidRPr="008E600E">
        <w:rPr>
          <w:rFonts w:eastAsia="Times New Roman"/>
          <w:bCs/>
          <w:lang w:val="sv-SE"/>
        </w:rPr>
        <w:tab/>
        <w:t>Từ góc độ quản lý thị trường, việc thanh toán qua ngân hàng trong các giao dịch bất động sản có sử dụng vốn tín dụng tuy giúp tăng tính minh bạch, nhưng vẫn chỉ chiếm một tỷ lệ tương đối nhỏ trong tổng số giao dịch – chủ yếu giới hạn trong các giao dịch có giá trị lớn hoặc có sự tham gia của tổ chức. Ngược lại, giao dịch cá nhân – vốn chiếm đa số – vẫn diễn ra với phương thức thanh toán linh hoạt, thiếu kiểm soát, tạo điều kiện cho các hành vi gian lận thuế, tránh nghĩa vụ tài chính, hoặc thậm chí là tẩu tán, hợp thức hóa tài sản bất minh.</w:t>
      </w:r>
    </w:p>
    <w:p w14:paraId="271D9FD1" w14:textId="48925341" w:rsidR="009735D5" w:rsidRPr="008E600E" w:rsidRDefault="00BB465A" w:rsidP="00185567">
      <w:pPr>
        <w:ind w:firstLine="720"/>
        <w:jc w:val="both"/>
        <w:rPr>
          <w:b/>
          <w:bCs/>
        </w:rPr>
      </w:pPr>
      <w:r w:rsidRPr="008E600E">
        <w:rPr>
          <w:b/>
          <w:bCs/>
        </w:rPr>
        <w:t>đ)</w:t>
      </w:r>
      <w:r w:rsidR="009735D5" w:rsidRPr="008E600E">
        <w:rPr>
          <w:b/>
          <w:bCs/>
        </w:rPr>
        <w:t xml:space="preserve"> Công chứng giao dịch</w:t>
      </w:r>
    </w:p>
    <w:p w14:paraId="3688D344" w14:textId="77777777" w:rsidR="009735D5" w:rsidRPr="008E600E" w:rsidRDefault="009735D5" w:rsidP="00185567">
      <w:pPr>
        <w:jc w:val="both"/>
        <w:rPr>
          <w:rFonts w:eastAsia="Times New Roman"/>
          <w:bCs/>
          <w:lang w:val="sv-SE"/>
        </w:rPr>
      </w:pPr>
      <w:r w:rsidRPr="008E600E">
        <w:rPr>
          <w:rFonts w:eastAsia="Times New Roman"/>
          <w:bCs/>
          <w:lang w:val="sv-SE"/>
        </w:rPr>
        <w:tab/>
        <w:t>Công chứng hợp đồng chuyển nhượng quyền sử dụng đất, quyền sở hữu nhà ở và tài sản gắn liền với đất là một bước bắt buộc trong quy trình giao dịch bất động sản trên thị trường thứ cấp, được quy định rõ trong hệ thống pháp luật Việt Nam. Theo Luật Đất đai năm 2024 và Luật Công chứng sửa đổi, việc công chứng không chỉ nhằm xác lập giá trị pháp lý cho giao dịch mà còn là điều kiện để cơ quan đăng ký đất đai tiếp nhận hồ sơ sang tên, cập nhật biến động quyền sở hữu.</w:t>
      </w:r>
    </w:p>
    <w:p w14:paraId="3A1DB657" w14:textId="77777777" w:rsidR="009735D5" w:rsidRPr="008E600E" w:rsidRDefault="009735D5" w:rsidP="00185567">
      <w:pPr>
        <w:jc w:val="both"/>
        <w:rPr>
          <w:rFonts w:eastAsia="Times New Roman"/>
          <w:bCs/>
          <w:spacing w:val="-4"/>
          <w:lang w:val="sv-SE"/>
        </w:rPr>
      </w:pPr>
      <w:r w:rsidRPr="008E600E">
        <w:rPr>
          <w:rFonts w:eastAsia="Times New Roman"/>
          <w:bCs/>
          <w:lang w:val="sv-SE"/>
        </w:rPr>
        <w:tab/>
      </w:r>
      <w:r w:rsidRPr="008E600E">
        <w:rPr>
          <w:rFonts w:eastAsia="Times New Roman"/>
          <w:bCs/>
          <w:spacing w:val="-4"/>
          <w:lang w:val="sv-SE"/>
        </w:rPr>
        <w:t>Theo quy định hiện hành, các bên tham gia giao dịch phải thực hiện ký kết hợp đồng tại tổ chức hành nghề công chứng (thường là Văn phòng công chứng) tại địa phương nơi có bất động sản, nhằm bảo đảm tính kiểm soát theo thẩm quyền lãnh thổ. Quy định này xuất phát từ yêu cầu kiểm tra tính hợp pháp của tài sản chuyển nhượng theo địa bàn quản lý và để cơ quan công chứng có thể dễ dàng phối hợp với các đơn vị như phòng đăng ký đất đai, cơ quan thuế và ủy ban nhân dân xã/phường khi cần xác minh.</w:t>
      </w:r>
    </w:p>
    <w:p w14:paraId="20E8EAE5" w14:textId="77777777" w:rsidR="009735D5" w:rsidRPr="008E600E" w:rsidRDefault="009735D5" w:rsidP="00185567">
      <w:pPr>
        <w:jc w:val="both"/>
        <w:rPr>
          <w:rFonts w:eastAsia="Times New Roman"/>
          <w:bCs/>
        </w:rPr>
      </w:pPr>
      <w:r w:rsidRPr="008E600E">
        <w:rPr>
          <w:rFonts w:eastAsia="Times New Roman"/>
          <w:bCs/>
          <w:lang w:val="sv-SE"/>
        </w:rPr>
        <w:tab/>
        <w:t xml:space="preserve">Hồ sơ cần chuẩn bị để thực hiện công chứng được quy định khá rõ ràng, nhưng trong thực tế triển khai vẫn gây nhiều vướng mắc do các yêu cầu chứng minh nhân thân, tình trạng hôn nhân và giấy tờ pháp lý của tài sản thường không nhất quán theo từng vụ việc. </w:t>
      </w:r>
      <w:r w:rsidRPr="008E600E">
        <w:rPr>
          <w:rFonts w:eastAsia="Times New Roman"/>
          <w:bCs/>
        </w:rPr>
        <w:t>Cụ thể:</w:t>
      </w:r>
    </w:p>
    <w:p w14:paraId="22880B04" w14:textId="77777777" w:rsidR="009735D5" w:rsidRPr="008E600E" w:rsidRDefault="009735D5" w:rsidP="00185567">
      <w:pPr>
        <w:ind w:firstLine="720"/>
        <w:jc w:val="both"/>
      </w:pPr>
      <w:r w:rsidRPr="008E600E">
        <w:t>- Bên bán phải nộp: Giấy chứng nhận quyền sử dụng đất (sổ đỏ hoặc sổ hồng) bản gốc, căn cước công dân, hộ khẩu (hoặc xác nhận thông tin cư trú), giấy đăng ký kết hôn hoặc giấy xác nhận độc thân (trong trường hợp tài sản hình thành trước hoặc sau hôn nhân).</w:t>
      </w:r>
    </w:p>
    <w:p w14:paraId="581B584A" w14:textId="77777777" w:rsidR="009735D5" w:rsidRPr="008E600E" w:rsidRDefault="009735D5" w:rsidP="00185567">
      <w:pPr>
        <w:ind w:firstLine="720"/>
        <w:jc w:val="both"/>
      </w:pPr>
      <w:r w:rsidRPr="008E600E">
        <w:t>- Bên mua cũng phải cung cấp các giấy tờ tùy thân tương tự, kèm theo hồ sơ chứng minh tình trạng hôn nhân.</w:t>
      </w:r>
    </w:p>
    <w:p w14:paraId="2C1705CC" w14:textId="77777777" w:rsidR="009735D5" w:rsidRPr="008E600E" w:rsidRDefault="009735D5" w:rsidP="00185567">
      <w:pPr>
        <w:jc w:val="both"/>
        <w:rPr>
          <w:rFonts w:eastAsia="Times New Roman"/>
          <w:bCs/>
        </w:rPr>
      </w:pPr>
      <w:r w:rsidRPr="008E600E">
        <w:rPr>
          <w:rFonts w:eastAsia="Times New Roman"/>
          <w:bCs/>
        </w:rPr>
        <w:tab/>
        <w:t>Công chứng viên có trách nhiệm kiểm tra tính pháp lý của giao dịch, xác minh hồ sơ, soạn thảo hợp đồng theo mẫu chuẩn và hướng dẫn các thủ tục tiếp theo. Trong quá trình kiểm tra, các nội dung được xem xét bao gồm:</w:t>
      </w:r>
    </w:p>
    <w:p w14:paraId="0A4620B4" w14:textId="77777777" w:rsidR="009735D5" w:rsidRPr="008E600E" w:rsidRDefault="009735D5" w:rsidP="00185567">
      <w:pPr>
        <w:ind w:firstLine="720"/>
        <w:jc w:val="both"/>
      </w:pPr>
      <w:r w:rsidRPr="008E600E">
        <w:lastRenderedPageBreak/>
        <w:t>- Tình trạng pháp lý của bất động sản (theo thông tin ghi trên Giấy chứng nhận), tình trạng thế chấp, cầm cố, bị kê biên, tranh chấp hoặc có quyết định xử lý tài sản từ các cơ quan có thẩm quyền;</w:t>
      </w:r>
    </w:p>
    <w:p w14:paraId="3F6158B5" w14:textId="77777777" w:rsidR="009735D5" w:rsidRPr="008E600E" w:rsidRDefault="009735D5" w:rsidP="00185567">
      <w:pPr>
        <w:ind w:firstLine="720"/>
        <w:jc w:val="both"/>
      </w:pPr>
      <w:r w:rsidRPr="008E600E">
        <w:t>- Lịch sử giao dịch (nếu có) và sự khớp nối giữa thông tin trên Giấy chứng nhận và dữ liệu điện tử được liên thông với hệ thống tư pháp hoặc Sở Tài nguyên và Môi trường;</w:t>
      </w:r>
    </w:p>
    <w:p w14:paraId="1494DDE4" w14:textId="77777777" w:rsidR="009735D5" w:rsidRPr="008E600E" w:rsidRDefault="009735D5" w:rsidP="00185567">
      <w:pPr>
        <w:ind w:firstLine="720"/>
        <w:jc w:val="both"/>
      </w:pPr>
      <w:r w:rsidRPr="008E600E">
        <w:t>- Quan hệ hôn nhân, quyền thừa kế, đồng sở hữu, nếu có, nhằm xác định rõ quyền định đoạt của các bên có liên quan, tránh phát sinh tranh chấp sau này;</w:t>
      </w:r>
    </w:p>
    <w:p w14:paraId="2E1127E8" w14:textId="77777777" w:rsidR="009735D5" w:rsidRPr="008E600E" w:rsidRDefault="009735D5" w:rsidP="00185567">
      <w:pPr>
        <w:ind w:firstLine="720"/>
        <w:jc w:val="both"/>
      </w:pPr>
      <w:r w:rsidRPr="008E600E">
        <w:t>- Đối chiếu giấy tờ tùy thân và xác minh thông tin nhân thân qua hệ thống dữ liệu dân cư và lý lịch tư pháp (nếu có tích hợp), nhằm xác thực người ký hợp đồng đúng là chủ thể có quyền giao dịch.</w:t>
      </w:r>
    </w:p>
    <w:p w14:paraId="6334ABF9" w14:textId="77777777" w:rsidR="009735D5" w:rsidRPr="008E600E" w:rsidRDefault="009735D5" w:rsidP="00185567">
      <w:pPr>
        <w:jc w:val="both"/>
        <w:rPr>
          <w:rFonts w:eastAsia="Times New Roman"/>
          <w:bCs/>
        </w:rPr>
      </w:pPr>
      <w:r w:rsidRPr="008E600E">
        <w:rPr>
          <w:rFonts w:eastAsia="Times New Roman"/>
          <w:bCs/>
        </w:rPr>
        <w:tab/>
        <w:t>Mặc dù quy trình công chứng đóng vai trò trung gian pháp lý quan trọng, tuy nhiên trên thực tế, giai đoạn này vẫn tiềm ẩn nhiều bất cập. Trước hết, thời gian xử lý hồ sơ có thể kéo dài do hồ sơ phức tạp, thiếu đồng bộ giữa các cơ quan hành chính, ví dụ như sự không trùng khớp về tên, năm sinh, mã số định danh giữa CCCD, hộ khẩu cũ, giấy tờ nhà đất hoặc chứng từ hôn nhân. Đối với trường hợp tài sản thuộc sở hữu chung vợ chồng, người đồng sở hữu không có mặt hoặc đang cư trú ở nước ngoài, quy trình ủy quyền và hợp thức hóa chữ ký càng kéo dài thêm thời gian xử lý.</w:t>
      </w:r>
    </w:p>
    <w:p w14:paraId="76B64E3D" w14:textId="77777777" w:rsidR="009735D5" w:rsidRPr="008E600E" w:rsidRDefault="009735D5" w:rsidP="00185567">
      <w:pPr>
        <w:jc w:val="both"/>
        <w:rPr>
          <w:rFonts w:eastAsia="Times New Roman"/>
          <w:bCs/>
        </w:rPr>
      </w:pPr>
      <w:r w:rsidRPr="008E600E">
        <w:rPr>
          <w:rFonts w:eastAsia="Times New Roman"/>
          <w:bCs/>
        </w:rPr>
        <w:tab/>
        <w:t>Thứ hai, tổ chức hành nghề công chứng chỉ có thể kiểm tra giấy tờ trên cơ sở niêm yết, nhưng không có quyền hoặc không đủ công cụ để xác minh nguồn gốc thật – giả của Giấy chứng nhận, nhất là trong các trường hợp làm giả tinh vi. Điều này khiến một số giao dịch hợp đồng công chứng tưởng như hợp lệ, nhưng thực chất có thể bị vô hiệu nếu tài sản không tồn tại hợp pháp hoặc đang bị xử lý bởi cơ quan khác.</w:t>
      </w:r>
    </w:p>
    <w:p w14:paraId="4AE471BF" w14:textId="77777777" w:rsidR="009735D5" w:rsidRPr="008E600E" w:rsidRDefault="009735D5" w:rsidP="00185567">
      <w:pPr>
        <w:jc w:val="both"/>
        <w:rPr>
          <w:rFonts w:eastAsia="Times New Roman"/>
          <w:bCs/>
        </w:rPr>
      </w:pPr>
      <w:r w:rsidRPr="008E600E">
        <w:rPr>
          <w:rFonts w:eastAsia="Times New Roman"/>
          <w:bCs/>
        </w:rPr>
        <w:tab/>
        <w:t>Thứ ba, trong nhiều địa phương, việc chưa tích hợp hoàn toàn dữ liệu giữa hệ thống công chứng và hệ thống đăng ký đất đai khiến cho công chứng viên không thể truy cập kịp thời thông tin quy hoạch, tình trạng thế chấp hoặc tranh chấp tài sản, buộc phải yêu cầu người dân tự đi xác nhận từ các cơ quan liên quan. Đây là nguyên nhân khiến việc công chứng một giao dịch bất động sản mất trung bình từ 3 đến 5 ngày làm việc, có thể kéo dài hơn nếu cần kiểm tra hồ sơ gốc hoặc xác minh qua nhiều cấp.</w:t>
      </w:r>
    </w:p>
    <w:p w14:paraId="38EC8255" w14:textId="52C3A46E" w:rsidR="009735D5" w:rsidRPr="008E600E" w:rsidRDefault="00BB465A" w:rsidP="00185567">
      <w:pPr>
        <w:ind w:firstLine="720"/>
        <w:jc w:val="both"/>
        <w:rPr>
          <w:b/>
          <w:bCs/>
        </w:rPr>
      </w:pPr>
      <w:r w:rsidRPr="008E600E">
        <w:rPr>
          <w:b/>
          <w:bCs/>
        </w:rPr>
        <w:t>e)</w:t>
      </w:r>
      <w:r w:rsidR="009735D5" w:rsidRPr="008E600E">
        <w:rPr>
          <w:b/>
          <w:bCs/>
        </w:rPr>
        <w:t xml:space="preserve"> Kê khai thuế và nộp lệ phí</w:t>
      </w:r>
    </w:p>
    <w:p w14:paraId="6450B777" w14:textId="77777777" w:rsidR="009735D5" w:rsidRPr="008E600E" w:rsidRDefault="009735D5" w:rsidP="00185567">
      <w:pPr>
        <w:jc w:val="both"/>
        <w:rPr>
          <w:rFonts w:eastAsia="Times New Roman"/>
          <w:bCs/>
        </w:rPr>
      </w:pPr>
      <w:r w:rsidRPr="008E600E">
        <w:rPr>
          <w:rFonts w:eastAsia="Times New Roman"/>
          <w:bCs/>
        </w:rPr>
        <w:tab/>
        <w:t xml:space="preserve">Sau khi hoàn tất thủ tục công chứng hợp đồng chuyển nhượng bất động sản trên thị trường thứ cấp, người dân bắt buộc phải thực hiện nghĩa vụ kê khai thuế và nộp các loại lệ phí liên quan tại cơ quan thuế để có thể tiếp tục tiến hành đăng ký sang tên quyền sử dụng đất và tài sản gắn liền với đất. Đây là bước trung gian </w:t>
      </w:r>
      <w:r w:rsidRPr="008E600E">
        <w:rPr>
          <w:rFonts w:eastAsia="Times New Roman"/>
          <w:bCs/>
        </w:rPr>
        <w:lastRenderedPageBreak/>
        <w:t>mang tính bắt buộc trong quy trình giao dịch, có chức năng xác lập nghĩa vụ tài chính của các bên và là điều kiện để được cấp Giấy chứng nhận quyền sử dụng đất, quyền sở hữu nhà ở theo quy định của pháp luật hiện hành.</w:t>
      </w:r>
    </w:p>
    <w:p w14:paraId="079B401A" w14:textId="77777777" w:rsidR="009735D5" w:rsidRPr="008E600E" w:rsidRDefault="009735D5" w:rsidP="00185567">
      <w:pPr>
        <w:jc w:val="both"/>
        <w:rPr>
          <w:rFonts w:eastAsia="Times New Roman"/>
          <w:bCs/>
        </w:rPr>
      </w:pPr>
      <w:r w:rsidRPr="008E600E">
        <w:rPr>
          <w:rFonts w:eastAsia="Times New Roman"/>
          <w:bCs/>
        </w:rPr>
        <w:tab/>
        <w:t>Theo quy định tại Luật Đất đai năm 2024, cụ thể tại Điều 188 và Điều 190, việc thực hiện nghĩa vụ tài chính phải được hoàn tất trước khi Văn phòng đăng ký đất đai tiếp nhận hồ sơ sang tên. Các loại thuế, lệ phí phổ biến trong giao dịch bất động sản thứ cấp hiện nay bao gồm:</w:t>
      </w:r>
    </w:p>
    <w:p w14:paraId="69F6E030" w14:textId="77777777" w:rsidR="009735D5" w:rsidRPr="008E600E" w:rsidRDefault="009735D5" w:rsidP="00185567">
      <w:pPr>
        <w:ind w:firstLine="720"/>
        <w:jc w:val="both"/>
      </w:pPr>
      <w:r w:rsidRPr="008E600E">
        <w:rPr>
          <w:b/>
        </w:rPr>
        <w:t>- Thuế thu nhập cá nhân:</w:t>
      </w:r>
      <w:r w:rsidRPr="008E600E">
        <w:t xml:space="preserve"> Theo quy định tại Luật Thuế thu nhập cá nhân, người chuyển nhượng (bên bán) có nghĩa vụ nộp 2% trên giá trị hợp đồng chuyển nhượng. Trường hợp hai bên có thỏa thuận khác (ví dụ bên mua chịu thay), điều này phải được thể hiện rõ trong hợp đồng.</w:t>
      </w:r>
    </w:p>
    <w:p w14:paraId="3F037ADD" w14:textId="77777777" w:rsidR="009735D5" w:rsidRPr="008E600E" w:rsidRDefault="009735D5" w:rsidP="00185567">
      <w:pPr>
        <w:ind w:firstLine="720"/>
        <w:jc w:val="both"/>
      </w:pPr>
      <w:r w:rsidRPr="008E600E">
        <w:rPr>
          <w:b/>
        </w:rPr>
        <w:t>- Lệ phí trước bạ:</w:t>
      </w:r>
      <w:r w:rsidRPr="008E600E">
        <w:t xml:space="preserve"> Bên nhận chuyển nhượng (bên mua) phải nộp 0,5% trên giá trị tính lệ phí của tài sản, được xác định theo bảng giá do UBND cấp tỉnh ban hành hoặc theo giá ghi trên hợp đồng nếu cao hơn.</w:t>
      </w:r>
    </w:p>
    <w:p w14:paraId="038D3992" w14:textId="77777777" w:rsidR="009735D5" w:rsidRPr="008E600E" w:rsidRDefault="009735D5" w:rsidP="00185567">
      <w:pPr>
        <w:ind w:firstLine="720"/>
        <w:jc w:val="both"/>
      </w:pPr>
      <w:r w:rsidRPr="008E600E">
        <w:rPr>
          <w:b/>
        </w:rPr>
        <w:t>- Phí thẩm định hồ sơ:</w:t>
      </w:r>
      <w:r w:rsidRPr="008E600E">
        <w:t xml:space="preserve"> Do cơ quan tài nguyên môi trường hoặc đơn vị ủy quyền thực hiện, với mức phí khác nhau theo quy định của từng địa phương.</w:t>
      </w:r>
    </w:p>
    <w:p w14:paraId="5BE63BE0" w14:textId="77777777" w:rsidR="009735D5" w:rsidRPr="008E600E" w:rsidRDefault="009735D5" w:rsidP="00185567">
      <w:pPr>
        <w:ind w:firstLine="720"/>
        <w:jc w:val="both"/>
      </w:pPr>
      <w:r w:rsidRPr="008E600E">
        <w:rPr>
          <w:b/>
        </w:rPr>
        <w:t>- Phí công chứng:</w:t>
      </w:r>
      <w:r w:rsidRPr="008E600E">
        <w:t xml:space="preserve"> Tính theo biểu phí công chứng do Bộ Tư pháp ban hành, thường dao động từ 0,1% đến 0,5% giá trị hợp đồng chuyển nhượng, tùy theo mức giá.</w:t>
      </w:r>
    </w:p>
    <w:p w14:paraId="2A93F62A" w14:textId="77777777" w:rsidR="009735D5" w:rsidRPr="008E600E" w:rsidRDefault="009735D5" w:rsidP="00185567">
      <w:pPr>
        <w:jc w:val="both"/>
        <w:rPr>
          <w:rFonts w:eastAsia="Times New Roman"/>
        </w:rPr>
      </w:pPr>
      <w:r w:rsidRPr="008E600E">
        <w:rPr>
          <w:rFonts w:eastAsia="Times New Roman"/>
          <w:bCs/>
        </w:rPr>
        <w:tab/>
        <w:t xml:space="preserve">Mặc dù quy trình nộp thuế, lệ phí đã được hướng dẫn tại Thông tư 80/2021/TT-BTC và các văn bản hướng dẫn của Tổng cục Thuế, trên thực tế, </w:t>
      </w:r>
      <w:r w:rsidRPr="008E600E">
        <w:rPr>
          <w:rFonts w:eastAsia="Times New Roman"/>
        </w:rPr>
        <w:t>người dân vẫn phải trải qua một quy trình tương đối phức tạp và tốn nhiều thời gian:</w:t>
      </w:r>
    </w:p>
    <w:p w14:paraId="0957716B" w14:textId="77777777" w:rsidR="009735D5" w:rsidRPr="008E600E" w:rsidRDefault="009735D5" w:rsidP="00185567">
      <w:pPr>
        <w:ind w:firstLine="720"/>
        <w:jc w:val="both"/>
      </w:pPr>
      <w:r w:rsidRPr="008E600E">
        <w:t>- Hồ sơ kê khai thuế thường được nộp tại Chi cục Thuế cấp quận/huyện, hoặc qua bộ phận một cửa tại UBND nhưng vẫn cần phải luân chuyển nội bộ đến cơ quan thuế, tạo ra độ trễ hành chính.</w:t>
      </w:r>
    </w:p>
    <w:p w14:paraId="7AA6C646" w14:textId="77777777" w:rsidR="009735D5" w:rsidRPr="008E600E" w:rsidRDefault="009735D5" w:rsidP="00185567">
      <w:pPr>
        <w:ind w:firstLine="720"/>
        <w:jc w:val="both"/>
      </w:pPr>
      <w:r w:rsidRPr="008E600E">
        <w:t>- Thủ tục kê khai yêu cầu nhiều loại giấy tờ: bản sao hợp đồng công chứng, bản sao giấy chứng nhận quyền sử dụng đất, tờ khai mẫu 01/TT-TNCN, tờ khai lệ phí trước bạ, giấy tờ tùy thân, sổ hộ khẩu... Trong nhiều trường hợp, người dân phải nộp lại hồ sơ nếu thiếu một loại giấy tờ nhỏ, dẫn đến việc phải đi lại nhiều lần.</w:t>
      </w:r>
    </w:p>
    <w:p w14:paraId="6B11524E" w14:textId="77777777" w:rsidR="009735D5" w:rsidRPr="008E600E" w:rsidRDefault="009735D5" w:rsidP="00185567">
      <w:pPr>
        <w:ind w:firstLine="720"/>
        <w:jc w:val="both"/>
      </w:pPr>
      <w:r w:rsidRPr="008E600E">
        <w:t>- Thời gian xử lý hồ sơ thuế thường kéo dài từ 3–7 ngày làm việc, tùy vào địa phương. Một số địa phương có thể mất 10 ngày hoặc hơn nếu phát sinh nội dung cần xác minh giá tính thuế, kiểm tra quy hoạch, hoặc khi hệ thống nội bộ chưa kết nối với cơ sở dữ liệu đất đai hoặc dân cư.</w:t>
      </w:r>
    </w:p>
    <w:p w14:paraId="128F6350" w14:textId="77777777" w:rsidR="009735D5" w:rsidRPr="008E600E" w:rsidRDefault="009735D5" w:rsidP="00185567">
      <w:pPr>
        <w:jc w:val="both"/>
        <w:rPr>
          <w:rFonts w:eastAsia="Times New Roman"/>
          <w:bCs/>
        </w:rPr>
      </w:pPr>
      <w:r w:rsidRPr="008E600E">
        <w:rPr>
          <w:rFonts w:eastAsia="Times New Roman"/>
          <w:bCs/>
        </w:rPr>
        <w:lastRenderedPageBreak/>
        <w:tab/>
        <w:t>Không những thế, việc thiếu kết nối giữa hệ thống quản lý thuế và cơ sở dữ liệu đất đai (văn phòng đăng ký quyền sử dụng đất) khiến người dân phải thực hiện nhiều thủ tục thủ công song song, như: lấy phiếu xác nhận nghĩa vụ tài chính, in thông báo nộp tiền, nộp tại kho bạc, quay lại nộp biên lai – một quy trình có thể kéo dài tới 3–4 lần đi lại chỉ để hoàn tất bước nộp thuế và lệ phí.</w:t>
      </w:r>
    </w:p>
    <w:p w14:paraId="21E1B9F9" w14:textId="77777777" w:rsidR="009735D5" w:rsidRPr="008E600E" w:rsidRDefault="009735D5" w:rsidP="00185567">
      <w:pPr>
        <w:jc w:val="both"/>
        <w:rPr>
          <w:rFonts w:eastAsia="Times New Roman"/>
          <w:bCs/>
        </w:rPr>
      </w:pPr>
      <w:r w:rsidRPr="008E600E">
        <w:rPr>
          <w:rFonts w:eastAsia="Times New Roman"/>
          <w:bCs/>
        </w:rPr>
        <w:tab/>
        <w:t>Ngoài ra, việc áp dụng biểu giá nhà, đất theo bảng giá của địa phương thường thấp hơn nhiều so với giá trị thực tế giao dịch dẫn đến tình trạng phổ biến là các bên ghi giá thấp hơn thực tế trong hợp đồng để giảm nghĩa vụ thuế. Hệ quả là Nhà nước thất thu ngân sách, người mua gặp rủi ro nếu xảy ra tranh chấp, đặc biệt trong việc định giá lại tài sản khi thế chấp, chuyển nhượng tiếp hoặc giải quyết ly hôn, thừa kế.</w:t>
      </w:r>
    </w:p>
    <w:p w14:paraId="6BA84AFD" w14:textId="77777777" w:rsidR="009735D5" w:rsidRPr="008E600E" w:rsidRDefault="009735D5" w:rsidP="00185567">
      <w:pPr>
        <w:jc w:val="both"/>
        <w:rPr>
          <w:rFonts w:eastAsia="Times New Roman"/>
          <w:bCs/>
        </w:rPr>
      </w:pPr>
      <w:r w:rsidRPr="008E600E">
        <w:rPr>
          <w:rFonts w:eastAsia="Times New Roman"/>
          <w:bCs/>
        </w:rPr>
        <w:tab/>
        <w:t>Từ thực trạng trên, có thể thấy rằng: quy trình kê khai thuế và nộp lệ phí là một nút thắt quan trọng ảnh hưởng đến toàn bộ chuỗi giao dịch bất động sản, không chỉ về thời gian và chi phí mà còn liên quan đến tính minh bạch và công bằng tài chính. Đây cũng là một trong những điểm nghẽn lớn nhất cần cải cách trong mục tiêu xây dựng thị trường bất động sản hiện đại, số hóa và có tính liên thông cao.</w:t>
      </w:r>
    </w:p>
    <w:p w14:paraId="3251BB54" w14:textId="0176B309" w:rsidR="009735D5" w:rsidRPr="008E600E" w:rsidRDefault="00BB465A" w:rsidP="00185567">
      <w:pPr>
        <w:ind w:firstLine="720"/>
        <w:jc w:val="both"/>
        <w:rPr>
          <w:b/>
          <w:bCs/>
        </w:rPr>
      </w:pPr>
      <w:r w:rsidRPr="008E600E">
        <w:rPr>
          <w:b/>
          <w:bCs/>
        </w:rPr>
        <w:t>e)</w:t>
      </w:r>
      <w:r w:rsidR="009735D5" w:rsidRPr="008E600E">
        <w:rPr>
          <w:b/>
          <w:bCs/>
        </w:rPr>
        <w:t xml:space="preserve"> Nộp hồ sơ sang tên tại Văn phòng đăng ký đất đai</w:t>
      </w:r>
    </w:p>
    <w:p w14:paraId="048C6341" w14:textId="77777777" w:rsidR="009735D5" w:rsidRPr="008E600E" w:rsidRDefault="009735D5" w:rsidP="00185567">
      <w:pPr>
        <w:jc w:val="both"/>
        <w:rPr>
          <w:rFonts w:eastAsia="Times New Roman"/>
          <w:bCs/>
        </w:rPr>
      </w:pPr>
      <w:r w:rsidRPr="008E600E">
        <w:rPr>
          <w:rFonts w:eastAsia="Times New Roman"/>
          <w:bCs/>
        </w:rPr>
        <w:tab/>
        <w:t>Giai đoạn nộp hồ sơ sang tên – hay còn gọi là thủ tục đăng ký biến động quyền sử dụng đất và quyền sở hữu tài sản gắn liền với đất – là bước cuối cùng trong quy trình giao dịch bất động sản thứ cấp, có ý nghĩa quyết định đối với việc xác lập quyền tài sản hợp pháp cho người mua. Theo quy định tại Luật Đất đai năm 2024, quá trình này thuộc nhóm thủ tục hành chính được đơn giản hóa về biểu mẫu, rút ngắn thời gian xử lý, nhưng trên thực tế vẫn tồn tại không ít vướng mắc về tính minh bạch, hiệu quả và sự đồng bộ giữa các địa phương.</w:t>
      </w:r>
    </w:p>
    <w:p w14:paraId="18C87102" w14:textId="41BF1971" w:rsidR="009735D5" w:rsidRPr="008E600E" w:rsidRDefault="009735D5" w:rsidP="00185567">
      <w:pPr>
        <w:ind w:firstLine="720"/>
        <w:jc w:val="both"/>
        <w:rPr>
          <w:b/>
          <w:bCs/>
          <w:i/>
          <w:iCs/>
        </w:rPr>
      </w:pPr>
      <w:r w:rsidRPr="008E600E">
        <w:rPr>
          <w:b/>
          <w:bCs/>
          <w:i/>
          <w:iCs/>
        </w:rPr>
        <w:t>Cơ sở pháp lý và thành phần hồ sơ</w:t>
      </w:r>
    </w:p>
    <w:p w14:paraId="5CA41CA3" w14:textId="77777777" w:rsidR="009735D5" w:rsidRPr="008E600E" w:rsidRDefault="009735D5" w:rsidP="00185567">
      <w:pPr>
        <w:jc w:val="both"/>
        <w:rPr>
          <w:rFonts w:eastAsia="Times New Roman"/>
          <w:bCs/>
        </w:rPr>
      </w:pPr>
      <w:r w:rsidRPr="008E600E">
        <w:rPr>
          <w:rFonts w:eastAsia="Times New Roman"/>
          <w:bCs/>
        </w:rPr>
        <w:tab/>
        <w:t>Căn cứ theo Điều 109 và Điều 117 của Luật Đất đai 2024, người nhận chuyển nhượng quyền sử dụng đất, quyền sở hữu nhà ở và tài sản khác gắn liền với đất có trách nhiệm thực hiện đăng ký sang tên trong thời hạn 30 ngày kể từ ngày ký hợp đồng có hiệu lực, tại Văn phòng đăng ký đất đai thuộc Chi nhánh Văn phòng Đăng ký đất đai cấp huyện nơi có bất động sản.</w:t>
      </w:r>
    </w:p>
    <w:p w14:paraId="1EEB7AEC" w14:textId="77777777" w:rsidR="009735D5" w:rsidRPr="008E600E" w:rsidRDefault="009735D5" w:rsidP="00185567">
      <w:pPr>
        <w:jc w:val="both"/>
        <w:rPr>
          <w:rFonts w:eastAsia="Times New Roman"/>
          <w:bCs/>
        </w:rPr>
      </w:pPr>
      <w:r w:rsidRPr="008E600E">
        <w:rPr>
          <w:rFonts w:eastAsia="Times New Roman"/>
          <w:bCs/>
        </w:rPr>
        <w:tab/>
        <w:t>Hồ sơ nộp sang tên bao gồm:</w:t>
      </w:r>
    </w:p>
    <w:p w14:paraId="4AD7842E" w14:textId="77777777" w:rsidR="009735D5" w:rsidRPr="008E600E" w:rsidRDefault="009735D5" w:rsidP="00185567">
      <w:pPr>
        <w:ind w:firstLine="720"/>
        <w:jc w:val="both"/>
      </w:pPr>
      <w:r w:rsidRPr="008E600E">
        <w:t>- Hợp đồng chuyển nhượng quyền sử dụng đất/hợp đồng mua bán nhà ở đã công chứng theo quy định pháp luật;</w:t>
      </w:r>
    </w:p>
    <w:p w14:paraId="48F6A763" w14:textId="77777777" w:rsidR="009735D5" w:rsidRPr="008E600E" w:rsidRDefault="009735D5" w:rsidP="00185567">
      <w:pPr>
        <w:ind w:firstLine="720"/>
        <w:jc w:val="both"/>
      </w:pPr>
      <w:r w:rsidRPr="008E600E">
        <w:t>- Chứng từ đã hoàn thành nghĩa vụ tài chính (thuế thu nhập cá nhân, lệ phí trước bạ);</w:t>
      </w:r>
    </w:p>
    <w:p w14:paraId="3980502A" w14:textId="77777777" w:rsidR="009735D5" w:rsidRPr="008E600E" w:rsidRDefault="009735D5" w:rsidP="00185567">
      <w:pPr>
        <w:ind w:firstLine="720"/>
        <w:jc w:val="both"/>
      </w:pPr>
      <w:r w:rsidRPr="008E600E">
        <w:lastRenderedPageBreak/>
        <w:t>- Giấy chứng nhận quyền sử dụng đất, quyền sở hữu nhà ở (bản chính);</w:t>
      </w:r>
    </w:p>
    <w:p w14:paraId="0A9034E0" w14:textId="77777777" w:rsidR="009735D5" w:rsidRPr="008E600E" w:rsidRDefault="009735D5" w:rsidP="00185567">
      <w:pPr>
        <w:ind w:firstLine="720"/>
        <w:jc w:val="both"/>
      </w:pPr>
      <w:r w:rsidRPr="008E600E">
        <w:t>- Giấy tờ nhân thân của bên chuyển nhượng và bên nhận chuyển nhượng (bản sao công chứng hoặc bản sao kèm bản gốc để đối chiếu);</w:t>
      </w:r>
    </w:p>
    <w:p w14:paraId="59493224" w14:textId="77777777" w:rsidR="009735D5" w:rsidRPr="008E600E" w:rsidRDefault="009735D5" w:rsidP="00185567">
      <w:pPr>
        <w:ind w:firstLine="720"/>
        <w:jc w:val="both"/>
      </w:pPr>
      <w:r w:rsidRPr="008E600E">
        <w:t>- Văn bản cam kết, đơn đăng ký biến động theo mẫu thống nhất của Bộ Tài nguyên và Môi trường.</w:t>
      </w:r>
    </w:p>
    <w:p w14:paraId="681574D4" w14:textId="77777777" w:rsidR="009735D5" w:rsidRPr="008E600E" w:rsidRDefault="009735D5" w:rsidP="00185567">
      <w:pPr>
        <w:jc w:val="both"/>
        <w:rPr>
          <w:rFonts w:eastAsia="Times New Roman"/>
          <w:bCs/>
        </w:rPr>
      </w:pPr>
      <w:r w:rsidRPr="008E600E">
        <w:rPr>
          <w:rFonts w:eastAsia="Times New Roman"/>
          <w:bCs/>
        </w:rPr>
        <w:tab/>
        <w:t>Trong trường hợp người mua sử dụng nguồn vốn vay từ ngân hàng, Văn phòng đăng ký đất đai còn thực hiện thủ tục đăng ký giao dịch đảm bảo/đăng ký thế chấp ngay tại thời điểm sang tên, nhằm bảo vệ quyền lợi cho bên cho vay.</w:t>
      </w:r>
    </w:p>
    <w:p w14:paraId="1A2FDC7C" w14:textId="5B3FCE3B" w:rsidR="009735D5" w:rsidRPr="008E600E" w:rsidRDefault="009735D5" w:rsidP="00185567">
      <w:pPr>
        <w:ind w:firstLine="720"/>
        <w:jc w:val="both"/>
        <w:rPr>
          <w:b/>
          <w:bCs/>
          <w:i/>
          <w:iCs/>
        </w:rPr>
      </w:pPr>
      <w:r w:rsidRPr="008E600E">
        <w:rPr>
          <w:b/>
          <w:bCs/>
          <w:i/>
          <w:iCs/>
        </w:rPr>
        <w:t>Quy trình xử lý tại cơ quan nhà nước</w:t>
      </w:r>
    </w:p>
    <w:p w14:paraId="392A3100" w14:textId="77777777" w:rsidR="009735D5" w:rsidRPr="008E600E" w:rsidRDefault="009735D5" w:rsidP="00185567">
      <w:pPr>
        <w:jc w:val="both"/>
        <w:rPr>
          <w:rFonts w:eastAsia="Times New Roman"/>
          <w:bCs/>
        </w:rPr>
      </w:pPr>
      <w:r w:rsidRPr="008E600E">
        <w:rPr>
          <w:rFonts w:eastAsia="Times New Roman"/>
          <w:bCs/>
        </w:rPr>
        <w:tab/>
        <w:t>Sau khi tiếp nhận hồ sơ, Văn phòng đăng ký đất đai thực hiện các bước sau:</w:t>
      </w:r>
    </w:p>
    <w:p w14:paraId="22A6B06F" w14:textId="77777777" w:rsidR="009735D5" w:rsidRPr="008E600E" w:rsidRDefault="009735D5" w:rsidP="00185567">
      <w:pPr>
        <w:ind w:firstLine="720"/>
        <w:jc w:val="both"/>
      </w:pPr>
      <w:r w:rsidRPr="008E600E">
        <w:t>- Kiểm tra điều kiện pháp lý của giao dịch: xác minh tính hợp pháp của hợp đồng, năng lực chủ thể và tình trạng pháp lý của thửa đất/tài sản giao dịch (có tranh chấp, bị kê biên, vi phạm quy hoạch… hay không);</w:t>
      </w:r>
    </w:p>
    <w:p w14:paraId="6FCB4739" w14:textId="77777777" w:rsidR="009735D5" w:rsidRPr="008E600E" w:rsidRDefault="009735D5" w:rsidP="00185567">
      <w:pPr>
        <w:ind w:firstLine="720"/>
        <w:jc w:val="both"/>
      </w:pPr>
      <w:r w:rsidRPr="008E600E">
        <w:t>- Kiểm tra việc hoàn thành nghĩa vụ tài chính: so sánh chứng từ nộp thuế, lệ phí, kiểm tra thông tin từ cơ quan thuế;</w:t>
      </w:r>
    </w:p>
    <w:p w14:paraId="647838AF" w14:textId="77777777" w:rsidR="009735D5" w:rsidRPr="008E600E" w:rsidRDefault="009735D5" w:rsidP="00185567">
      <w:pPr>
        <w:ind w:firstLine="720"/>
        <w:jc w:val="both"/>
      </w:pPr>
      <w:r w:rsidRPr="008E600E">
        <w:t>- Xác nhận thay đổi chủ thể sử dụng đất trong hồ sơ địa chính, cập nhật thông tin trên hệ thống cơ sở dữ liệu đất đai quốc gia;</w:t>
      </w:r>
    </w:p>
    <w:p w14:paraId="73238FD3" w14:textId="77777777" w:rsidR="009735D5" w:rsidRPr="008E600E" w:rsidRDefault="009735D5" w:rsidP="00185567">
      <w:pPr>
        <w:ind w:firstLine="720"/>
        <w:jc w:val="both"/>
      </w:pPr>
      <w:r w:rsidRPr="008E600E">
        <w:t>- Cấp mới hoặc chỉnh lý Giấy chứng nhận quyền sử dụng đất, quyền sở hữu nhà ở theo tên người nhận chuyển nhượng;</w:t>
      </w:r>
    </w:p>
    <w:p w14:paraId="36519454" w14:textId="77777777" w:rsidR="009735D5" w:rsidRPr="008E600E" w:rsidRDefault="009735D5" w:rsidP="00185567">
      <w:pPr>
        <w:ind w:firstLine="720"/>
        <w:jc w:val="both"/>
      </w:pPr>
      <w:r w:rsidRPr="008E600E">
        <w:t>- Gửi kết quả về bộ phận một cửa để trả hồ sơ cho người dân trong thời hạn 15–30 ngày làm việc tùy từng trường hợp và địa bàn (Điều 121 Luật Đất đai 2024; Điều 22 Nghị định 101/2024/NĐ-CP).</w:t>
      </w:r>
    </w:p>
    <w:p w14:paraId="72B42BF6" w14:textId="39D78BFE" w:rsidR="009735D5" w:rsidRPr="008E600E" w:rsidRDefault="009735D5" w:rsidP="00185567">
      <w:pPr>
        <w:ind w:firstLine="720"/>
        <w:jc w:val="both"/>
        <w:rPr>
          <w:b/>
          <w:bCs/>
          <w:i/>
          <w:iCs/>
        </w:rPr>
      </w:pPr>
      <w:r w:rsidRPr="008E600E">
        <w:rPr>
          <w:b/>
          <w:bCs/>
          <w:i/>
          <w:iCs/>
        </w:rPr>
        <w:t>Hạn chế và bất cập trong thực tiễn</w:t>
      </w:r>
    </w:p>
    <w:p w14:paraId="05076738" w14:textId="77777777" w:rsidR="009735D5" w:rsidRPr="008E600E" w:rsidRDefault="009735D5" w:rsidP="00185567">
      <w:pPr>
        <w:jc w:val="both"/>
        <w:rPr>
          <w:rFonts w:eastAsia="Times New Roman"/>
          <w:bCs/>
        </w:rPr>
      </w:pPr>
      <w:r w:rsidRPr="008E600E">
        <w:rPr>
          <w:rFonts w:eastAsia="Times New Roman"/>
          <w:bCs/>
        </w:rPr>
        <w:tab/>
        <w:t xml:space="preserve">Mặc dù quy trình trên đã được quy định tương đối rõ trong luật và các nghị định hướng dẫn, thực tiễn triển khai vẫn tồn tại nhiều </w:t>
      </w:r>
      <w:r w:rsidRPr="008E600E">
        <w:rPr>
          <w:rFonts w:eastAsia="Times New Roman"/>
          <w:b/>
          <w:bCs/>
          <w:i/>
          <w:iCs/>
        </w:rPr>
        <w:t>bất cập mang tính hệ thống</w:t>
      </w:r>
      <w:r w:rsidRPr="008E600E">
        <w:rPr>
          <w:rFonts w:eastAsia="Times New Roman"/>
          <w:bCs/>
        </w:rPr>
        <w:t>, làm ảnh hưởng đến quyền lợi của người dân và hiệu quả vận hành thị trường bất động sản:</w:t>
      </w:r>
    </w:p>
    <w:p w14:paraId="080F83B9" w14:textId="77777777" w:rsidR="009735D5" w:rsidRPr="008E600E" w:rsidRDefault="009735D5" w:rsidP="00185567">
      <w:pPr>
        <w:ind w:firstLine="720"/>
        <w:jc w:val="both"/>
      </w:pPr>
      <w:r w:rsidRPr="008E600E">
        <w:t>- Thời gian xử lý không đồng đều giữa các địa phương, có nơi kéo dài đến 2–4 tháng, thậm chí lâu hơn nếu hồ sơ có lỗi kỹ thuật nhỏ hoặc vướng quy hoạch "treo";</w:t>
      </w:r>
    </w:p>
    <w:p w14:paraId="563D0268" w14:textId="77777777" w:rsidR="009735D5" w:rsidRPr="008E600E" w:rsidRDefault="009735D5" w:rsidP="00185567">
      <w:pPr>
        <w:ind w:firstLine="720"/>
        <w:jc w:val="both"/>
      </w:pPr>
      <w:r w:rsidRPr="008E600E">
        <w:t>- Thiếu đồng bộ về cơ sở dữ liệu số giữa các cơ quan liên quan (thuế, tài nguyên môi trường, kho bạc), dẫn đến tình trạng phải nộp bản giấy nhiều lần, kiểm tra thủ công, tốn thời gian và dễ xảy ra sai sót;</w:t>
      </w:r>
    </w:p>
    <w:p w14:paraId="7D924471" w14:textId="77777777" w:rsidR="009735D5" w:rsidRPr="008E600E" w:rsidRDefault="009735D5" w:rsidP="00185567">
      <w:pPr>
        <w:ind w:firstLine="720"/>
        <w:jc w:val="both"/>
      </w:pPr>
      <w:r w:rsidRPr="008E600E">
        <w:lastRenderedPageBreak/>
        <w:t>- Không có cơ chế tra cứu công khai tình trạng hồ sơ theo thời gian thực cho người dân, khiến việc theo dõi, khiếu nại hoặc phản ánh khó thực hiện;</w:t>
      </w:r>
    </w:p>
    <w:p w14:paraId="6F589C22" w14:textId="77777777" w:rsidR="009735D5" w:rsidRPr="008E600E" w:rsidRDefault="009735D5" w:rsidP="00185567">
      <w:pPr>
        <w:ind w:firstLine="720"/>
        <w:jc w:val="both"/>
      </w:pPr>
      <w:r w:rsidRPr="008E600E">
        <w:t>- Tình trạng nhũng nhiễu, gây khó dễ từ cán bộ tiếp nhận hồ sơ vẫn tồn tại ở một số địa phương, làm phát sinh chi phí không chính thức và giảm niềm tin vào tính minh bạch của bộ máy hành chính;</w:t>
      </w:r>
    </w:p>
    <w:p w14:paraId="356AB292" w14:textId="77777777" w:rsidR="009735D5" w:rsidRPr="008E600E" w:rsidRDefault="009735D5" w:rsidP="00185567">
      <w:pPr>
        <w:ind w:firstLine="720"/>
        <w:jc w:val="both"/>
      </w:pPr>
      <w:r w:rsidRPr="008E600E">
        <w:t>- Đối với trường hợp chuyển nhượng bất động sản hình thành trong tương lai thông qua hợp đồng mua bán chưa có sổ, việc sang tên không thể thực hiện được cho đến khi chủ đầu tư bàn giao Giấy chứng nhận, gây ra tình trạng “treo quyền sở hữu” dù người mua đã hoàn tất nghĩa vụ tài chính.</w:t>
      </w:r>
    </w:p>
    <w:p w14:paraId="59516C5F" w14:textId="4E0BE918" w:rsidR="009735D5" w:rsidRPr="008E600E" w:rsidRDefault="00BB465A" w:rsidP="00185567">
      <w:pPr>
        <w:ind w:firstLine="720"/>
        <w:jc w:val="both"/>
        <w:rPr>
          <w:b/>
          <w:bCs/>
        </w:rPr>
      </w:pPr>
      <w:r w:rsidRPr="008E600E">
        <w:rPr>
          <w:b/>
          <w:bCs/>
        </w:rPr>
        <w:t>2.3</w:t>
      </w:r>
      <w:r w:rsidR="009735D5" w:rsidRPr="008E600E">
        <w:rPr>
          <w:b/>
          <w:bCs/>
        </w:rPr>
        <w:t>. Nhận xét, đánh giá chung</w:t>
      </w:r>
    </w:p>
    <w:p w14:paraId="23B7507B" w14:textId="77777777" w:rsidR="009735D5" w:rsidRPr="008E600E" w:rsidRDefault="009735D5" w:rsidP="00185567">
      <w:pPr>
        <w:jc w:val="both"/>
      </w:pPr>
      <w:r w:rsidRPr="008E600E">
        <w:tab/>
        <w:t>Thông qua việc phân tích các bước trong quy trình giao dịch bất động sản sơ cấp và thứ cấp, đối chiếu với hành lang pháp lý hiện hành và thực tiễn triển khai tại nhiều địa phương, có thể nhận diện một số vấn đề mang tính hệ thống đang cản trở sự phát triển minh bạch, hiệu quả và bền vững của thị trường bất động sản Việt Nam. Các vấn đề này không chỉ xuất phát từ yếu tố pháp lý, mà còn liên quan mật thiết đến hạ tầng công nghệ thông tin, tổ chức bộ máy hành chính và năng lực nhân sự trong ngành.</w:t>
      </w:r>
    </w:p>
    <w:p w14:paraId="4A973B9A" w14:textId="77777777" w:rsidR="009735D5" w:rsidRPr="008E600E" w:rsidRDefault="009735D5" w:rsidP="00185567">
      <w:pPr>
        <w:ind w:firstLine="720"/>
        <w:jc w:val="both"/>
        <w:rPr>
          <w:i/>
          <w:iCs/>
        </w:rPr>
      </w:pPr>
      <w:r w:rsidRPr="008E600E">
        <w:rPr>
          <w:i/>
          <w:iCs/>
        </w:rPr>
        <w:t>(1) Chưa có hệ thống giao dịch bất động sản và quyền sử dụng đất tập trung, hiện đại</w:t>
      </w:r>
    </w:p>
    <w:p w14:paraId="26D65046" w14:textId="77777777" w:rsidR="009735D5" w:rsidRPr="008E600E" w:rsidRDefault="009735D5" w:rsidP="00185567">
      <w:pPr>
        <w:jc w:val="both"/>
        <w:rPr>
          <w:rFonts w:eastAsia="Times New Roman"/>
          <w:bCs/>
        </w:rPr>
      </w:pPr>
      <w:r w:rsidRPr="008E600E">
        <w:rPr>
          <w:rFonts w:eastAsia="Times New Roman"/>
          <w:bCs/>
        </w:rPr>
        <w:tab/>
        <w:t>Hiện tại, Việt Nam chưa hình thành được một hệ thống giao dịch bất động sản quốc gia mang tính tập trung, công khai và được vận hành dưới sự quản lý thống nhất của Nhà nước. Các hoạt động giao dịch vẫn chủ yếu thông qua sàn giao dịch tư nhân, nhiều trường hợp không được kiểm soát chặt chẽ về quy trình, tiêu chuẩn thông tin và trách nhiệm pháp lý. Điều này làm nảy sinh tình trạng một thị trường "nửa chính thức", nơi người dân vừa tiếp cận thông tin từ môi giới không được cấp chứng chỉ, vừa ký hợp đồng ngoài hệ thống công chứng hoặc không đăng ký giao dịch theo quy định. Hệ quả là độ tin cậy và khả năng giám sát thị trường rất hạn chế, gây rủi ro cao cho người tham gia giao dịch, đặc biệt là người mua cuối cùng.</w:t>
      </w:r>
    </w:p>
    <w:p w14:paraId="06D2524B" w14:textId="77777777" w:rsidR="009735D5" w:rsidRPr="008E600E" w:rsidRDefault="009735D5" w:rsidP="00185567">
      <w:pPr>
        <w:ind w:firstLine="720"/>
        <w:jc w:val="both"/>
        <w:rPr>
          <w:i/>
          <w:iCs/>
        </w:rPr>
      </w:pPr>
      <w:r w:rsidRPr="008E600E">
        <w:rPr>
          <w:i/>
          <w:iCs/>
        </w:rPr>
        <w:t>(2) Hạ tầng công nghệ thông tin còn phân mảnh, thiếu liên thông</w:t>
      </w:r>
    </w:p>
    <w:p w14:paraId="4DABB7F3" w14:textId="77777777" w:rsidR="009735D5" w:rsidRPr="008E600E" w:rsidRDefault="009735D5" w:rsidP="00185567">
      <w:pPr>
        <w:jc w:val="both"/>
        <w:rPr>
          <w:rFonts w:eastAsia="Times New Roman"/>
          <w:bCs/>
        </w:rPr>
      </w:pPr>
      <w:r w:rsidRPr="008E600E">
        <w:rPr>
          <w:rFonts w:eastAsia="Times New Roman"/>
          <w:bCs/>
        </w:rPr>
        <w:tab/>
        <w:t>Hệ thống cơ sở dữ liệu đất đai, bất động sản và hồ sơ địa chính hiện nay vẫn đang trong quá trình số hóa và chưa đạt mức độ liên thông hiệu quả giữa các cơ quan quản lý như Sở Tài nguyên và Môi trường, Văn phòng Đăng ký đất đai, Chi cục Thuế, Kho bạc, Phòng Công chứng… Việc sử dụng các phần mềm khác nhau, thiếu chuẩn chung về định dạng dữ liệu và không có nền tảng tích hợp dẫn đến trùng lặp, sai lệch hoặc chậm trễ trong xử lý thông tin, đặc biệt trong khâu xác minh pháp lý và nghĩa vụ tài chính của các thửa đất.</w:t>
      </w:r>
    </w:p>
    <w:p w14:paraId="4FBCC1AA" w14:textId="77777777" w:rsidR="009735D5" w:rsidRPr="008E600E" w:rsidRDefault="009735D5" w:rsidP="00185567">
      <w:pPr>
        <w:jc w:val="both"/>
        <w:rPr>
          <w:rFonts w:eastAsia="Times New Roman"/>
          <w:bCs/>
        </w:rPr>
      </w:pPr>
      <w:r w:rsidRPr="008E600E">
        <w:rPr>
          <w:rFonts w:eastAsia="Times New Roman"/>
          <w:bCs/>
        </w:rPr>
        <w:lastRenderedPageBreak/>
        <w:tab/>
        <w:t>Tình trạng này khiến người dân không thể tra cứu thông tin đầy đủ về tài sản bất động sản trước khi giao dịch, và ngay cả cơ quan Nhà nước cũng không có cơ sở dữ liệu thời gian thực để cảnh báo rủi ro, truy xuất lịch sử tài sản hay kiểm soát tình trạng giao dịch trái pháp luật. Đây là điểm nghẽn lớn trong quá trình thực hiện cải cách hành chính và chuyển đổi số ngành đất đai – bất động sản.</w:t>
      </w:r>
    </w:p>
    <w:p w14:paraId="175E6F2D" w14:textId="77777777" w:rsidR="009735D5" w:rsidRPr="008E600E" w:rsidRDefault="009735D5" w:rsidP="00185567">
      <w:pPr>
        <w:ind w:firstLine="720"/>
        <w:jc w:val="both"/>
        <w:rPr>
          <w:i/>
          <w:iCs/>
        </w:rPr>
      </w:pPr>
      <w:r w:rsidRPr="008E600E">
        <w:rPr>
          <w:i/>
          <w:iCs/>
        </w:rPr>
        <w:t>(3) Thủ tục cấp Giấy chứng nhận vẫn còn phức tạp, chậm trễ</w:t>
      </w:r>
    </w:p>
    <w:p w14:paraId="1CDBD1B7" w14:textId="77777777" w:rsidR="009735D5" w:rsidRPr="008E600E" w:rsidRDefault="009735D5" w:rsidP="00185567">
      <w:pPr>
        <w:jc w:val="both"/>
        <w:rPr>
          <w:rFonts w:eastAsia="Times New Roman"/>
          <w:bCs/>
        </w:rPr>
      </w:pPr>
      <w:r w:rsidRPr="008E600E">
        <w:rPr>
          <w:rFonts w:eastAsia="Times New Roman"/>
          <w:bCs/>
        </w:rPr>
        <w:tab/>
        <w:t>Mặc dù Luật Đất đai 2024 đã quy định rõ ràng về thời hạn, thành phần hồ sơ và phân cấp xử lý, quá trình cấp Giấy chứng nhận quyền sử dụng đất và tài sản gắn liền với đất trên thực tế vẫn còn thiếu đồng bộ, nhiều bước trung gian và thường bị kéo dài. Các khâu xác nhận nghĩa vụ tài chính, kiểm tra pháp lý, cập nhật địa chính, đối chiếu giấy tờ và chuyển thông tin giữa các cơ quan vẫn chủ yếu thực hiện bằng văn bản giấy hoặc hệ thống chưa tự động hóa.</w:t>
      </w:r>
    </w:p>
    <w:p w14:paraId="38090E15" w14:textId="77777777" w:rsidR="009735D5" w:rsidRPr="008E600E" w:rsidRDefault="009735D5" w:rsidP="00185567">
      <w:pPr>
        <w:jc w:val="both"/>
        <w:rPr>
          <w:rFonts w:eastAsia="Times New Roman"/>
          <w:bCs/>
        </w:rPr>
      </w:pPr>
      <w:r w:rsidRPr="008E600E">
        <w:rPr>
          <w:rFonts w:eastAsia="Times New Roman"/>
          <w:bCs/>
        </w:rPr>
        <w:tab/>
        <w:t>Hệ quả là người dân phải chờ từ 1–3 tháng, thậm chí lâu hơn, để hoàn tất thủ tục sang tên và nhận Giấy chứng nhận, trong khi đây là căn cứ duy nhất xác lập quyền tài sản hợp pháp. Sự chậm trễ này không chỉ làm gián đoạn chuỗi giao dịch mà còn làm suy giảm niềm tin của người dân vào hiệu quả quản lý nhà nước và gây ảnh hưởng tiêu cực đến thanh khoản của thị trường.</w:t>
      </w:r>
    </w:p>
    <w:p w14:paraId="4E6E02BC" w14:textId="77777777" w:rsidR="009735D5" w:rsidRPr="008E600E" w:rsidRDefault="009735D5" w:rsidP="00185567">
      <w:pPr>
        <w:ind w:firstLine="720"/>
        <w:jc w:val="both"/>
        <w:rPr>
          <w:i/>
          <w:iCs/>
        </w:rPr>
      </w:pPr>
      <w:r w:rsidRPr="008E600E">
        <w:rPr>
          <w:i/>
          <w:iCs/>
        </w:rPr>
        <w:t>(4) Giao dịch chưa được công khai, minh bạch dẫn đến rủi ro pháp lý</w:t>
      </w:r>
    </w:p>
    <w:p w14:paraId="6D6BCE98" w14:textId="77777777" w:rsidR="009735D5" w:rsidRPr="008E600E" w:rsidRDefault="009735D5" w:rsidP="00185567">
      <w:pPr>
        <w:jc w:val="both"/>
        <w:rPr>
          <w:rFonts w:eastAsia="Times New Roman"/>
          <w:bCs/>
        </w:rPr>
      </w:pPr>
      <w:r w:rsidRPr="008E600E">
        <w:rPr>
          <w:rFonts w:eastAsia="Times New Roman"/>
          <w:bCs/>
        </w:rPr>
        <w:tab/>
        <w:t>Một phần không nhỏ các giao dịch bất động sản hiện nay, đặc biệt là trên thị trường thứ cấp, không được khai báo đầy đủ hoặc không đăng ký biến động theo quy định, do tâm lý ngại thuế, quy trình phức tạp hoặc do cố tình “né luật” để hợp thức hóa một số mục đích tài chính. Các giao dịch như cho tặng, chuyển nhượng trong gia đình, hoặc mua bán qua giấy viết tay… vẫn phổ biến tại nhiều địa phương.</w:t>
      </w:r>
    </w:p>
    <w:p w14:paraId="5BE1976D" w14:textId="77777777" w:rsidR="009735D5" w:rsidRPr="008E600E" w:rsidRDefault="009735D5" w:rsidP="00185567">
      <w:pPr>
        <w:jc w:val="both"/>
        <w:rPr>
          <w:rFonts w:eastAsia="Times New Roman"/>
          <w:bCs/>
        </w:rPr>
      </w:pPr>
      <w:r w:rsidRPr="008E600E">
        <w:rPr>
          <w:rFonts w:eastAsia="Times New Roman"/>
          <w:bCs/>
        </w:rPr>
        <w:tab/>
        <w:t>Việc giao dịch không công khai, không cập nhật vào hệ thống cơ sở dữ liệu không chỉ làm thất thu thuế nhà nước mà còn tạo ra nguy cơ tranh chấp quyền sở hữu, chuyển nhượng trùng, hoặc phát hiện vi phạm pháp luật sau nhiều năm, gây hệ lụy lớn về mặt pháp lý và xã hội.</w:t>
      </w:r>
    </w:p>
    <w:p w14:paraId="787B1453" w14:textId="77777777" w:rsidR="009735D5" w:rsidRPr="008E600E" w:rsidRDefault="009735D5" w:rsidP="00185567">
      <w:pPr>
        <w:ind w:firstLine="720"/>
        <w:jc w:val="both"/>
        <w:rPr>
          <w:i/>
          <w:iCs/>
        </w:rPr>
      </w:pPr>
      <w:r w:rsidRPr="008E600E">
        <w:rPr>
          <w:i/>
          <w:iCs/>
        </w:rPr>
        <w:t>(5) Nguồn nhân lực môi giới bất động sản chưa đạt chuẩn</w:t>
      </w:r>
    </w:p>
    <w:p w14:paraId="24C7AB4A" w14:textId="77777777" w:rsidR="009735D5" w:rsidRPr="008E600E" w:rsidRDefault="009735D5" w:rsidP="00185567">
      <w:pPr>
        <w:jc w:val="both"/>
        <w:rPr>
          <w:rFonts w:eastAsia="Times New Roman"/>
          <w:bCs/>
        </w:rPr>
      </w:pPr>
      <w:r w:rsidRPr="008E600E">
        <w:rPr>
          <w:rFonts w:eastAsia="Times New Roman"/>
          <w:bCs/>
        </w:rPr>
        <w:tab/>
        <w:t>Cuối cùng, chất lượng đội ngũ làm nghề môi giới bất động sản hiện vẫn là một điểm yếu cố hữu của thị trường Việt Nam. Theo số liệu từ Hội Môi giới BĐS Việt Nam, hiện có hàng trăm nghìn người hành nghề môi giới nhưng phần lớn chưa được đào tạo bài bản, chưa có chứng chỉ hành nghề hoặc không được giám sát về đạo đức và chuyên môn. Thực tế này dẫn đến tình trạng người dân bị tư vấn sai lệch, bị dẫn dắt đến các dự án không hợp pháp, hoặc bị ép ký hợp đồng đặt cọc khi chưa có đủ thông tin.</w:t>
      </w:r>
    </w:p>
    <w:p w14:paraId="7CBD6738" w14:textId="72299E87" w:rsidR="00541753" w:rsidRPr="008E600E" w:rsidRDefault="009735D5" w:rsidP="00185567">
      <w:pPr>
        <w:jc w:val="both"/>
        <w:rPr>
          <w:rFonts w:eastAsia="Times New Roman"/>
          <w:bCs/>
        </w:rPr>
      </w:pPr>
      <w:r w:rsidRPr="008E600E">
        <w:rPr>
          <w:rFonts w:eastAsia="Times New Roman"/>
          <w:bCs/>
        </w:rPr>
        <w:lastRenderedPageBreak/>
        <w:tab/>
        <w:t>Việc thiếu một cơ chế quản lý và giám sát minh bạch đối với môi giới bất động sản không chỉ làm suy giảm niềm tin thị trường mà còn cản trở nỗ lực xây dựng môi trường giao dịch an toàn, minh bạch và bền vững.</w:t>
      </w:r>
    </w:p>
    <w:p w14:paraId="5E6B0A4B" w14:textId="2F85151E" w:rsidR="009735D5" w:rsidRPr="008E600E" w:rsidRDefault="00BB465A" w:rsidP="00185567">
      <w:pPr>
        <w:ind w:firstLine="720"/>
        <w:jc w:val="both"/>
        <w:rPr>
          <w:b/>
          <w:bCs/>
        </w:rPr>
      </w:pPr>
      <w:r w:rsidRPr="008E600E">
        <w:rPr>
          <w:b/>
          <w:bCs/>
        </w:rPr>
        <w:t>2.4</w:t>
      </w:r>
      <w:r w:rsidR="009735D5" w:rsidRPr="008E600E">
        <w:rPr>
          <w:b/>
          <w:bCs/>
        </w:rPr>
        <w:t xml:space="preserve">. </w:t>
      </w:r>
      <w:r w:rsidR="00541753" w:rsidRPr="008E600E">
        <w:rPr>
          <w:b/>
          <w:bCs/>
        </w:rPr>
        <w:t>Tồn tại, hạn chế</w:t>
      </w:r>
    </w:p>
    <w:p w14:paraId="4B76C4A0" w14:textId="77777777" w:rsidR="009735D5" w:rsidRPr="008E600E" w:rsidRDefault="009735D5" w:rsidP="00185567">
      <w:pPr>
        <w:jc w:val="both"/>
        <w:rPr>
          <w:rFonts w:eastAsia="Times New Roman"/>
          <w:bCs/>
        </w:rPr>
      </w:pPr>
      <w:r w:rsidRPr="008E600E">
        <w:rPr>
          <w:rFonts w:eastAsia="Times New Roman"/>
          <w:bCs/>
        </w:rPr>
        <w:tab/>
        <w:t>Thực trạng thiếu đồng bộ, minh bạch và hiệu quả trong quá trình tiếp cận thông tin, thực hiện giao dịch và xác lập quyền sở hữu bất động sản không chỉ gây tổn hại đến người dân, mà còn tạo ra những hệ quả tiêu cực mang tính hệ thống, ảnh hưởng sâu rộng đến toàn bộ thị trường bất động sản, cơ quan quản lý nhà nước và hệ thống tín dụng. Những hệ lụy này nếu không được nhận diện và kiểm soát kịp thời sẽ trở thành rào cản lớn đối với mục tiêu phát triển thị trường bất động sản minh bạch, ổn định và bền vững tại Việt Nam.</w:t>
      </w:r>
    </w:p>
    <w:p w14:paraId="2661FEC0" w14:textId="7EC1DDF5" w:rsidR="009735D5" w:rsidRPr="008E600E" w:rsidRDefault="00BB465A" w:rsidP="00185567">
      <w:pPr>
        <w:ind w:firstLine="720"/>
        <w:jc w:val="both"/>
        <w:rPr>
          <w:i/>
          <w:iCs/>
        </w:rPr>
      </w:pPr>
      <w:r w:rsidRPr="008E600E">
        <w:rPr>
          <w:i/>
          <w:iCs/>
        </w:rPr>
        <w:t>a)</w:t>
      </w:r>
      <w:r w:rsidR="009735D5" w:rsidRPr="008E600E">
        <w:rPr>
          <w:i/>
          <w:iCs/>
        </w:rPr>
        <w:t xml:space="preserve"> Đối với người dân</w:t>
      </w:r>
    </w:p>
    <w:p w14:paraId="1876D050" w14:textId="77777777" w:rsidR="009735D5" w:rsidRPr="008E600E" w:rsidRDefault="009735D5" w:rsidP="00185567">
      <w:pPr>
        <w:jc w:val="both"/>
        <w:rPr>
          <w:rFonts w:eastAsia="Times New Roman"/>
          <w:bCs/>
          <w:lang w:val="sv-SE"/>
        </w:rPr>
      </w:pPr>
      <w:r w:rsidRPr="008E600E">
        <w:rPr>
          <w:rFonts w:eastAsia="Times New Roman"/>
          <w:bCs/>
          <w:lang w:val="sv-SE"/>
        </w:rPr>
        <w:tab/>
        <w:t>Người dân – nhóm yếu thế và ít nắm giữ thông tin nhất trong các giao dịch bất động sản – là đối tượng chịu ảnh hưởng trực tiếp và nghiêm trọng từ các lỗ hổng về pháp lý và quy trình. Trước hết, họ đối mặt với nguy cơ bị lừa đảo khi không thể xác minh thông tin pháp lý của dự án, mua phải đất nằm trong quy hoạch treo, tranh chấp, hoặc thậm chí các “dự án ma” không tồn tại trên thực địa. Việc đặt cọc hoặc thanh toán tiền mua nhà trong khi pháp lý dự án chưa hoàn thiện khiến hàng loạt người mua lâm vào tình trạng “tiền mất mà nhà chưa có”.</w:t>
      </w:r>
    </w:p>
    <w:p w14:paraId="21224842" w14:textId="77777777" w:rsidR="009735D5" w:rsidRPr="008E600E" w:rsidRDefault="009735D5" w:rsidP="00185567">
      <w:pPr>
        <w:jc w:val="both"/>
        <w:rPr>
          <w:rFonts w:eastAsia="Times New Roman"/>
          <w:bCs/>
          <w:lang w:val="sv-SE"/>
        </w:rPr>
      </w:pPr>
      <w:r w:rsidRPr="008E600E">
        <w:rPr>
          <w:rFonts w:eastAsia="Times New Roman"/>
          <w:bCs/>
          <w:lang w:val="sv-SE"/>
        </w:rPr>
        <w:tab/>
        <w:t>Ngay cả khi dự án có thật, người dân vẫn có thể mất cơ hội được cấp Giấy chứng nhận quyền sử dụng đất và tài sản gắn liền với đất (sổ đỏ, sổ hồng) do chủ đầu tư chưa hoàn tất nghĩa vụ tài chính hoặc chưa hoàn thiện hồ sơ pháp lý với cơ quan nhà nước. Hệ quả là họ không thể thực hiện quyền tài sản (thế chấp, chuyển nhượng), gây bất an và tổn hại tài chính kéo dài.</w:t>
      </w:r>
    </w:p>
    <w:p w14:paraId="3B3AD27C" w14:textId="77777777" w:rsidR="009735D5" w:rsidRPr="008E600E" w:rsidRDefault="009735D5" w:rsidP="00185567">
      <w:pPr>
        <w:jc w:val="both"/>
        <w:rPr>
          <w:rFonts w:eastAsia="Times New Roman"/>
          <w:bCs/>
          <w:lang w:val="sv-SE"/>
        </w:rPr>
      </w:pPr>
      <w:r w:rsidRPr="008E600E">
        <w:rPr>
          <w:rFonts w:eastAsia="Times New Roman"/>
          <w:bCs/>
          <w:lang w:val="sv-SE"/>
        </w:rPr>
        <w:tab/>
        <w:t>Ngoài ra, trong nhiều thời điểm thị trường bị đầu cơ hoặc thao túng, giá nhà bị đẩy cao quá mức so với thu nhập trung bình, khiến khả năng tiếp cận nhà ở ngày càng xa vời với đại đa số người dân. Quá trình từ lúc tìm hiểu thông tin đến khi hoàn tất thủ tục sở hữu nhà thường kéo dài, gây lãng phí thời gian, tăng chi phí phát sinh và làm suy giảm chất lượng sống. Tâm lý bất an, thiếu niềm tin vào thị trường ngày càng phổ biến, đặc biệt trong bối cảnh nhiều vụ việc tranh chấp, khiếu kiện được đưa ra công khai trên truyền thông.</w:t>
      </w:r>
    </w:p>
    <w:p w14:paraId="5AA9B5F6" w14:textId="504FCBC8" w:rsidR="009735D5" w:rsidRPr="008E600E" w:rsidRDefault="00BB465A" w:rsidP="00185567">
      <w:pPr>
        <w:ind w:firstLine="720"/>
        <w:jc w:val="both"/>
        <w:rPr>
          <w:i/>
          <w:iCs/>
        </w:rPr>
      </w:pPr>
      <w:r w:rsidRPr="008E600E">
        <w:rPr>
          <w:i/>
          <w:iCs/>
        </w:rPr>
        <w:t>b)</w:t>
      </w:r>
      <w:r w:rsidR="009735D5" w:rsidRPr="008E600E">
        <w:rPr>
          <w:i/>
          <w:iCs/>
        </w:rPr>
        <w:t xml:space="preserve"> Đối với thị trường bất động sản</w:t>
      </w:r>
    </w:p>
    <w:p w14:paraId="3BB6932E" w14:textId="77777777" w:rsidR="009735D5" w:rsidRPr="008E600E" w:rsidRDefault="009735D5" w:rsidP="00185567">
      <w:pPr>
        <w:jc w:val="both"/>
        <w:rPr>
          <w:rFonts w:eastAsia="Times New Roman"/>
          <w:bCs/>
          <w:lang w:val="sv-SE"/>
        </w:rPr>
      </w:pPr>
      <w:r w:rsidRPr="008E600E">
        <w:rPr>
          <w:rFonts w:eastAsia="Times New Roman"/>
          <w:bCs/>
          <w:lang w:val="sv-SE"/>
        </w:rPr>
        <w:tab/>
        <w:t xml:space="preserve">Các hệ lụy đối với người dân lan tỏa sang toàn bộ thị trường, tạo ra trạng thái mất ổn định và khó kiểm soát. Trước hết, tính minh bạch của thị trường bị suy giảm nghiêm trọng. Khi người mua không thể xác minh thông tin, giao dịch bất động sản trở thành “cuộc chơi may rủi” phụ thuộc vào tin đồn, truyền miệng </w:t>
      </w:r>
      <w:r w:rsidRPr="008E600E">
        <w:rPr>
          <w:rFonts w:eastAsia="Times New Roman"/>
          <w:bCs/>
          <w:lang w:val="sv-SE"/>
        </w:rPr>
        <w:lastRenderedPageBreak/>
        <w:t>hoặc thông tin từ môi giới – trong đó không ít người thiếu đạo đức nghề nghiệp, thậm chí cố tình cung cấp thông tin sai lệch nhằm thu lợi.</w:t>
      </w:r>
    </w:p>
    <w:p w14:paraId="66392C5E" w14:textId="77777777" w:rsidR="009735D5" w:rsidRPr="008E600E" w:rsidRDefault="009735D5" w:rsidP="00185567">
      <w:pPr>
        <w:jc w:val="both"/>
        <w:rPr>
          <w:rFonts w:eastAsia="Times New Roman"/>
          <w:bCs/>
          <w:lang w:val="sv-SE"/>
        </w:rPr>
      </w:pPr>
      <w:r w:rsidRPr="008E600E">
        <w:rPr>
          <w:rFonts w:eastAsia="Times New Roman"/>
          <w:bCs/>
          <w:lang w:val="sv-SE"/>
        </w:rPr>
        <w:tab/>
        <w:t>Tình trạng này làm gia tăng rủi ro hệ thống, với hàng loạt vụ kiện tụng, tranh chấp giữa người dân, chủ đầu tư và cơ quan quản lý. Trong bối cảnh đó, các nhà đầu tư dài hạn – đặc biệt là nhà đầu tư tổ chức, có chiến lược dài hơi – trở nên e ngại, dẫn đến suy giảm dòng vốn vào lĩnh vực bất động sản.</w:t>
      </w:r>
    </w:p>
    <w:p w14:paraId="3A67F820" w14:textId="77777777" w:rsidR="009735D5" w:rsidRPr="008E600E" w:rsidRDefault="009735D5" w:rsidP="00185567">
      <w:pPr>
        <w:jc w:val="both"/>
        <w:rPr>
          <w:rFonts w:eastAsia="Times New Roman"/>
          <w:bCs/>
          <w:lang w:val="sv-SE"/>
        </w:rPr>
      </w:pPr>
      <w:r w:rsidRPr="008E600E">
        <w:rPr>
          <w:rFonts w:eastAsia="Times New Roman"/>
          <w:bCs/>
          <w:lang w:val="sv-SE"/>
        </w:rPr>
        <w:tab/>
        <w:t>Thiếu minh bạch cũng kìm hãm quá trình hình thành thị trường bất động sản phát triển bền vững, làm cho giá trị tài sản bị định giá sai lệch, kéo theo sự lệch pha trong chính sách tài khóa, tín dụng và quy hoạch đô thị. Về dài hạn, điều này làm méo mó quan hệ cung – cầu, làm giảm hiệu quả sử dụng đất và tác động tiêu cực đến mục tiêu phát triển kinh tế – xã hội.</w:t>
      </w:r>
    </w:p>
    <w:p w14:paraId="41A6C5A2" w14:textId="43A5B173" w:rsidR="009735D5" w:rsidRPr="008E600E" w:rsidRDefault="00BB465A" w:rsidP="00185567">
      <w:pPr>
        <w:ind w:firstLine="720"/>
        <w:jc w:val="both"/>
        <w:rPr>
          <w:i/>
          <w:iCs/>
        </w:rPr>
      </w:pPr>
      <w:r w:rsidRPr="008E600E">
        <w:rPr>
          <w:i/>
          <w:iCs/>
        </w:rPr>
        <w:t>c)</w:t>
      </w:r>
      <w:r w:rsidR="009735D5" w:rsidRPr="008E600E">
        <w:rPr>
          <w:i/>
          <w:iCs/>
        </w:rPr>
        <w:t xml:space="preserve"> Đối với cơ quan quản lý nhà nước</w:t>
      </w:r>
    </w:p>
    <w:p w14:paraId="35F8A1CF" w14:textId="77777777" w:rsidR="009735D5" w:rsidRPr="008E600E" w:rsidRDefault="009735D5" w:rsidP="00185567">
      <w:pPr>
        <w:jc w:val="both"/>
        <w:rPr>
          <w:rFonts w:eastAsia="Times New Roman"/>
          <w:bCs/>
          <w:lang w:val="sv-SE"/>
        </w:rPr>
      </w:pPr>
      <w:r w:rsidRPr="008E600E">
        <w:rPr>
          <w:rFonts w:eastAsia="Times New Roman"/>
          <w:bCs/>
          <w:lang w:val="sv-SE"/>
        </w:rPr>
        <w:tab/>
        <w:t>Hệ thống hành chính nhà nước cũng chịu tác động đa chiều từ thực trạng này. Một mặt, việc thiếu hệ thống dữ liệu đầy đủ, cập nhật và liên thông khiến các cơ quan quản lý khó kiểm soát thị trường, không thể nắm bắt kịp thời các biến động bất thường, cũng như khó triển khai các chính sách điều tiết, hỗ trợ phù hợp. Mặt khác, các vụ khiếu nại, tố cáo của người dân liên quan đến quyền lợi đất đai, pháp lý dự án, tiến độ bàn giao... ngày càng gia tăng, khiến bộ máy hành chính bị quá tải trong khâu tiếp nhận, giải quyết tranh chấp.</w:t>
      </w:r>
    </w:p>
    <w:p w14:paraId="1E644064" w14:textId="77777777" w:rsidR="009735D5" w:rsidRPr="008E600E" w:rsidRDefault="009735D5" w:rsidP="00185567">
      <w:pPr>
        <w:jc w:val="both"/>
        <w:rPr>
          <w:rFonts w:eastAsia="Times New Roman"/>
          <w:bCs/>
          <w:lang w:val="sv-SE"/>
        </w:rPr>
      </w:pPr>
      <w:r w:rsidRPr="008E600E">
        <w:rPr>
          <w:rFonts w:eastAsia="Times New Roman"/>
          <w:bCs/>
          <w:lang w:val="sv-SE"/>
        </w:rPr>
        <w:tab/>
        <w:t>Tình trạng nhiều dự án triển khai không phép, không đúng quy hoạch hoặc bị bỏ hoang làm phá vỡ cấu trúc quy hoạch đô thị, đồng thời gây ra lãng phí tài nguyên đất và ảnh hưởng đến mỹ quan, kết cấu hạ tầng. Nghiêm trọng hơn, các dự án chậm triển khai hoặc không thể bàn giao khiến ngân sách nhà nước thất thu từ các nguồn thuế, lệ phí trước bạ, thuế chuyển nhượng và tiền sử dụng đất. Nếu không có giải pháp xử lý hiệu quả, niềm tin của người dân đối với chính quyền địa phương có thể bị suy giảm, ảnh hưởng tới uy tín của Nhà nước trong điều hành kinh tế – xã hội.</w:t>
      </w:r>
    </w:p>
    <w:p w14:paraId="07070D08" w14:textId="78166766" w:rsidR="009735D5" w:rsidRPr="008E600E" w:rsidRDefault="00BB465A" w:rsidP="00185567">
      <w:pPr>
        <w:ind w:firstLine="720"/>
        <w:jc w:val="both"/>
        <w:rPr>
          <w:i/>
          <w:iCs/>
        </w:rPr>
      </w:pPr>
      <w:r w:rsidRPr="008E600E">
        <w:rPr>
          <w:i/>
          <w:iCs/>
        </w:rPr>
        <w:t>d)</w:t>
      </w:r>
      <w:r w:rsidR="009735D5" w:rsidRPr="008E600E">
        <w:rPr>
          <w:i/>
          <w:iCs/>
        </w:rPr>
        <w:t xml:space="preserve"> Đối với thị trường tín dụng</w:t>
      </w:r>
    </w:p>
    <w:p w14:paraId="348B9112" w14:textId="77777777" w:rsidR="009735D5" w:rsidRPr="008E600E" w:rsidRDefault="009735D5" w:rsidP="00185567">
      <w:pPr>
        <w:jc w:val="both"/>
        <w:rPr>
          <w:rFonts w:eastAsia="Times New Roman"/>
          <w:bCs/>
          <w:lang w:val="sv-SE"/>
        </w:rPr>
      </w:pPr>
      <w:r w:rsidRPr="008E600E">
        <w:rPr>
          <w:rFonts w:eastAsia="Times New Roman"/>
          <w:bCs/>
          <w:lang w:val="sv-SE"/>
        </w:rPr>
        <w:tab/>
        <w:t>Cuối cùng, hệ lụy lan sang hệ thống tài chính – ngân hàng, nơi có mối liên hệ chặt chẽ với bất động sản thông qua tài sản bảo đảm và các khoản vay thế chấp. Trước hết, ngân hàng phải tốn nhiều thời gian và chi phí để thẩm định giá trị tài sản bảo đảm, đặc biệt khi thông tin về pháp lý, quy hoạch và lịch sử bất động sản không rõ ràng. Trong một số trường hợp, cán bộ ngân hàng cấu kết với khách hàng lập hồ sơ sai lệch nhằm nâng giá trị tài sản thế chấp, dẫn đến cho vay vượt hạn mức, tiềm ẩn nguy cơ gian lận tín dụng.</w:t>
      </w:r>
    </w:p>
    <w:p w14:paraId="5F64B417" w14:textId="0293C89D" w:rsidR="003766AB" w:rsidRPr="008E600E" w:rsidRDefault="009735D5" w:rsidP="00185567">
      <w:pPr>
        <w:jc w:val="both"/>
      </w:pPr>
      <w:r w:rsidRPr="008E600E">
        <w:rPr>
          <w:rFonts w:eastAsia="Times New Roman"/>
          <w:bCs/>
          <w:lang w:val="sv-SE"/>
        </w:rPr>
        <w:tab/>
      </w:r>
      <w:r w:rsidRPr="008E600E">
        <w:rPr>
          <w:rFonts w:eastAsia="Times New Roman"/>
          <w:bCs/>
          <w:spacing w:val="-4"/>
          <w:lang w:val="sv-SE"/>
        </w:rPr>
        <w:t xml:space="preserve">Nguy cơ nợ xấu gia tăng khi tài sản thế chấp là các bất động sản thuộc dự án vướng pháp lý, không thể bàn giao hoặc đã mất thanh khoản trên thị trường. Điều </w:t>
      </w:r>
      <w:r w:rsidRPr="008E600E">
        <w:rPr>
          <w:rFonts w:eastAsia="Times New Roman"/>
          <w:bCs/>
          <w:spacing w:val="-4"/>
          <w:lang w:val="sv-SE"/>
        </w:rPr>
        <w:lastRenderedPageBreak/>
        <w:t>này gây ra rủi ro mang tính dây chuyền, không chỉ ảnh hưởng đến an toàn vốn tín dụng, mà còn tác động ngược lại tới sự ổn định của thị trường bất động sản và toàn bộ nền kinh tế.</w:t>
      </w:r>
    </w:p>
    <w:p w14:paraId="486F4E26" w14:textId="2089BFEC" w:rsidR="0031780D" w:rsidRPr="008E600E" w:rsidRDefault="0060610F" w:rsidP="00185567">
      <w:pPr>
        <w:ind w:firstLine="720"/>
        <w:jc w:val="both"/>
        <w:rPr>
          <w:b/>
        </w:rPr>
      </w:pPr>
      <w:bookmarkStart w:id="21" w:name="_Toc200016024"/>
      <w:r w:rsidRPr="008E600E">
        <w:rPr>
          <w:b/>
        </w:rPr>
        <w:t>II</w:t>
      </w:r>
      <w:r w:rsidR="00985189" w:rsidRPr="008E600E">
        <w:rPr>
          <w:b/>
        </w:rPr>
        <w:t>. Thực trạng hoạt động của văn phòng công chứng</w:t>
      </w:r>
      <w:bookmarkEnd w:id="21"/>
    </w:p>
    <w:p w14:paraId="737FA0CD" w14:textId="47DC65D6" w:rsidR="001A1420" w:rsidRPr="008E600E" w:rsidRDefault="00985189" w:rsidP="00185567">
      <w:pPr>
        <w:ind w:firstLine="720"/>
        <w:jc w:val="both"/>
        <w:rPr>
          <w:b/>
          <w:bCs/>
        </w:rPr>
      </w:pPr>
      <w:bookmarkStart w:id="22" w:name="_Toc200016025"/>
      <w:r w:rsidRPr="008E600E">
        <w:rPr>
          <w:b/>
          <w:bCs/>
        </w:rPr>
        <w:t>1</w:t>
      </w:r>
      <w:r w:rsidR="001A1420" w:rsidRPr="008E600E">
        <w:rPr>
          <w:b/>
          <w:bCs/>
        </w:rPr>
        <w:t>. Quy định pháp luật liên quan đến hoạt động của văn phòng công chứng</w:t>
      </w:r>
      <w:bookmarkEnd w:id="22"/>
    </w:p>
    <w:p w14:paraId="09CB0061" w14:textId="105B03D9" w:rsidR="00C6126E" w:rsidRPr="008E600E" w:rsidRDefault="00C6126E" w:rsidP="00185567">
      <w:pPr>
        <w:jc w:val="both"/>
      </w:pPr>
      <w:r w:rsidRPr="008E600E">
        <w:t xml:space="preserve">Luật Công chứng năm 2024 đã có các quy định rất rõ liên quan đến hoạt động của văn phòng công chứng, </w:t>
      </w:r>
      <w:r w:rsidR="00FB13E3" w:rsidRPr="008E600E">
        <w:t xml:space="preserve">cụ thể như việc giao dịch phải công chứng được quy định tại Điều 3, chức năng xã hội của công chứng viên được quy định tại Điều 4, </w:t>
      </w:r>
      <w:r w:rsidR="00FB13E3" w:rsidRPr="008E600E">
        <w:rPr>
          <w:bCs/>
          <w:shd w:val="clear" w:color="auto" w:fill="FFFFFF"/>
          <w:lang w:val="nl-NL"/>
        </w:rPr>
        <w:t>hiệu lực và giá trị pháp lý của văn bản công chứng được quy định tại</w:t>
      </w:r>
      <w:r w:rsidR="00FB13E3" w:rsidRPr="008E600E">
        <w:rPr>
          <w:shd w:val="clear" w:color="auto" w:fill="FFFFFF"/>
        </w:rPr>
        <w:t xml:space="preserve"> Điều 6, mô</w:t>
      </w:r>
      <w:r w:rsidR="00813C10" w:rsidRPr="008E600E">
        <w:rPr>
          <w:shd w:val="clear" w:color="auto" w:fill="FFFFFF"/>
        </w:rPr>
        <w:t xml:space="preserve"> hình của tổ chức hành nghề công chứng được quy định tại Điều 19, Điều 20.</w:t>
      </w:r>
    </w:p>
    <w:p w14:paraId="06CD8FF3" w14:textId="7F1F1D77" w:rsidR="00813C10" w:rsidRPr="008E600E" w:rsidRDefault="004A00C1" w:rsidP="00185567">
      <w:pPr>
        <w:ind w:firstLine="720"/>
        <w:jc w:val="both"/>
        <w:rPr>
          <w:b/>
          <w:lang w:val="nl-NL"/>
        </w:rPr>
      </w:pPr>
      <w:bookmarkStart w:id="23" w:name="_Toc200016026"/>
      <w:r w:rsidRPr="008E600E">
        <w:rPr>
          <w:b/>
          <w:lang w:val="nl-NL"/>
        </w:rPr>
        <w:t>2</w:t>
      </w:r>
      <w:r w:rsidR="00985189" w:rsidRPr="008E600E">
        <w:rPr>
          <w:b/>
          <w:lang w:val="nl-NL"/>
        </w:rPr>
        <w:t xml:space="preserve">. </w:t>
      </w:r>
      <w:r w:rsidR="00813C10" w:rsidRPr="008E600E">
        <w:rPr>
          <w:b/>
          <w:lang w:val="nl-NL"/>
        </w:rPr>
        <w:t>Thực trạng, kết quả thực hiện hoạt động công chứng</w:t>
      </w:r>
      <w:bookmarkEnd w:id="23"/>
    </w:p>
    <w:p w14:paraId="50675F20" w14:textId="504A48C2" w:rsidR="00985189" w:rsidRPr="008E600E" w:rsidRDefault="00985189" w:rsidP="00185567">
      <w:pPr>
        <w:jc w:val="both"/>
        <w:rPr>
          <w:b/>
          <w:lang w:val="nl-NL"/>
        </w:rPr>
      </w:pPr>
      <w:r w:rsidRPr="008E600E">
        <w:rPr>
          <w:lang w:val="nl-NL"/>
        </w:rPr>
        <w:t xml:space="preserve">Tính đến thời điểm năm 2022, cả nước có </w:t>
      </w:r>
      <w:r w:rsidRPr="008E600E">
        <w:rPr>
          <w:bCs/>
        </w:rPr>
        <w:t xml:space="preserve">1.151 </w:t>
      </w:r>
      <w:r w:rsidRPr="008E600E">
        <w:rPr>
          <w:bCs/>
          <w:lang w:val="nl-NL"/>
        </w:rPr>
        <w:t>TCHNCC</w:t>
      </w:r>
      <w:r w:rsidRPr="008E600E">
        <w:rPr>
          <w:lang w:val="nl-NL"/>
        </w:rPr>
        <w:t>, trong đó có 120 Phòng công chứng và 1.031 Văn phòng công chứng; tại 63/63 tỉnh, thành phố trực thuộc trung ương đều có Văn phòng công chứng theo chủ trương xã hội hóa</w:t>
      </w:r>
      <w:r w:rsidR="00813C10" w:rsidRPr="008E600E">
        <w:rPr>
          <w:iCs/>
          <w:lang w:val="nl-NL"/>
        </w:rPr>
        <w:t>.</w:t>
      </w:r>
      <w:r w:rsidRPr="008E600E">
        <w:rPr>
          <w:b/>
          <w:lang w:val="nl-NL"/>
        </w:rPr>
        <w:t xml:space="preserve"> </w:t>
      </w:r>
    </w:p>
    <w:p w14:paraId="4BF5B71D" w14:textId="77777777" w:rsidR="00E8368A" w:rsidRPr="008E600E" w:rsidRDefault="00E8368A" w:rsidP="00185567">
      <w:pPr>
        <w:ind w:firstLine="720"/>
        <w:jc w:val="both"/>
        <w:rPr>
          <w:bCs/>
          <w:lang w:val="nl-NL"/>
        </w:rPr>
      </w:pPr>
      <w:r w:rsidRPr="008E600E">
        <w:rPr>
          <w:bCs/>
          <w:lang w:val="nl-NL"/>
        </w:rPr>
        <w:t>Một số địa phương đã thực hiện chia sẻ cơ sở dữ liệu công chứng cho các cơ quan đăng ký đất đai, cơ quan thuế trong thực hiện các thủ tục hành chính liên quan đến hợp đồng, giao dịch tại các tổ chức hành nghề công chứng, xây dựng được quy chế phối hợp liên ngành về việc cung cấp thông tin phong tỏa, ngăn chặn, kê biên, tạm ngừng giao dịch đối với tài sản trong các vụ án và tài sản bảo đảm thi hành án.</w:t>
      </w:r>
      <w:r w:rsidRPr="008E600E">
        <w:rPr>
          <w:bCs/>
          <w:iCs/>
          <w:lang w:val="nl-NL"/>
        </w:rPr>
        <w:t xml:space="preserve"> </w:t>
      </w:r>
      <w:r w:rsidRPr="008E600E">
        <w:rPr>
          <w:bCs/>
          <w:lang w:val="nl-NL"/>
        </w:rPr>
        <w:t>Một số địa phương đã xây dựng quy chế phối hợp giữa Sở Tư pháp và Sở Tài nguyên và Môi trường trong hướng dẫn thực hiện việc cung cấp thông tin địa chính, đăng ký giao dịch đảm bảo giữa Văn phòng đăng ký quyền sử dụng đất và các tổ chức hành nghề công chứng.</w:t>
      </w:r>
    </w:p>
    <w:p w14:paraId="42CF09C6" w14:textId="0422C64C" w:rsidR="00E8368A" w:rsidRPr="008E600E" w:rsidRDefault="00E8368A" w:rsidP="00185567">
      <w:pPr>
        <w:ind w:firstLine="720"/>
        <w:jc w:val="both"/>
        <w:rPr>
          <w:bCs/>
          <w:lang w:val="nl-NL"/>
        </w:rPr>
      </w:pPr>
      <w:r w:rsidRPr="008E600E">
        <w:rPr>
          <w:bCs/>
          <w:lang w:val="nl-NL"/>
        </w:rPr>
        <w:t>Ngoài ra, Sở Tư pháp một số tỉnh, thành phố còn phối hợp với Tòa án nhân dân, Viện kiểm sát nhân dân, Cục Thi hành án dân sự tại địa phương xây dựng phần mềm thông tin ngăn chặn trên Trang thông tin điện tử của Sở nhằm hạn chế rủi ro, tranh chấp trong việc công chứng hợp đồng, giao dịch; phối hợp với Sở Nội vụ thành lập và quản lý hoạt động của Hội công chứng viên hoặc phối hợp với Sở Thông tin và Truyền thông quản lý, vận hành cơ sở dữ liệu công chứng.</w:t>
      </w:r>
    </w:p>
    <w:p w14:paraId="0DEDCA6E" w14:textId="73FAC7A3" w:rsidR="00813C10" w:rsidRPr="008E600E" w:rsidRDefault="004A00C1" w:rsidP="00185567">
      <w:pPr>
        <w:ind w:firstLine="720"/>
        <w:jc w:val="both"/>
        <w:rPr>
          <w:b/>
          <w:bCs/>
          <w:spacing w:val="-2"/>
          <w:lang w:val="nl-NL"/>
        </w:rPr>
      </w:pPr>
      <w:r w:rsidRPr="008E600E">
        <w:rPr>
          <w:b/>
          <w:bCs/>
          <w:spacing w:val="-2"/>
          <w:lang w:val="nl-NL"/>
        </w:rPr>
        <w:t>2</w:t>
      </w:r>
      <w:r w:rsidR="00813C10" w:rsidRPr="008E600E">
        <w:rPr>
          <w:b/>
          <w:bCs/>
          <w:spacing w:val="-2"/>
          <w:lang w:val="nl-NL"/>
        </w:rPr>
        <w:t xml:space="preserve">.1. </w:t>
      </w:r>
      <w:r w:rsidR="00813C10" w:rsidRPr="008E600E">
        <w:rPr>
          <w:b/>
          <w:bCs/>
          <w:lang w:val="nl-NL"/>
        </w:rPr>
        <w:t>Kết quả thực hiện hoạt động công chứng</w:t>
      </w:r>
    </w:p>
    <w:p w14:paraId="767B88AB" w14:textId="77777777" w:rsidR="00813C10" w:rsidRPr="008E600E" w:rsidRDefault="00813C10" w:rsidP="00185567">
      <w:pPr>
        <w:ind w:firstLine="720"/>
        <w:jc w:val="both"/>
        <w:rPr>
          <w:spacing w:val="-2"/>
          <w:lang w:val="nl-NL"/>
        </w:rPr>
      </w:pPr>
      <w:r w:rsidRPr="008E600E">
        <w:rPr>
          <w:spacing w:val="-2"/>
          <w:lang w:val="nl-NL"/>
        </w:rPr>
        <w:t xml:space="preserve">Trong thời gian 07 năm thực hiện Luật Công chứng năm 2014, tổ chức hành nghề công chứng trên cả nước đã công chứng được hơn 27 triệu việc; chứng thực chữ ký giấy tờ, tài liệu, chứng thực bản sao từ bản chính được gần 52 triệu việc; tổng số phí công chứng thu được khoảng gần 8,5 nghìn tỷ đồng; phí chứng thực thu </w:t>
      </w:r>
      <w:r w:rsidRPr="008E600E">
        <w:rPr>
          <w:spacing w:val="-2"/>
          <w:lang w:val="nl-NL"/>
        </w:rPr>
        <w:lastRenderedPageBreak/>
        <w:t>được gần 346 tỷ đồng; tổng số thù lao công chứng thu được gần 1,4 nghìn tỷ đồng; tổng số tiền nộp thuế và nộp ngân sách nhà nước khoảng gần 1,7 nghìn tỷ đồng.</w:t>
      </w:r>
    </w:p>
    <w:p w14:paraId="7C36F67D" w14:textId="77777777" w:rsidR="00813C10" w:rsidRPr="008E600E" w:rsidRDefault="00813C10" w:rsidP="00185567">
      <w:pPr>
        <w:ind w:firstLine="720"/>
        <w:jc w:val="both"/>
        <w:rPr>
          <w:spacing w:val="-2"/>
          <w:lang w:val="nl-NL"/>
        </w:rPr>
      </w:pPr>
      <w:r w:rsidRPr="008E600E">
        <w:t>Qua báo cáo của các địa phương cho thấy, tính đến thời điểm ngày 31/12/2019, hầu hết các văn bản công chứng đều bảo đảm an toàn pháp lý. Số lượng vụ việc phải bồi thường thiệt hại cho người yêu cầu công chứng chiếm tỷ lệ rất nhỏ (chỉ khoảng 0,01% văn bản bị khởi kiện ra Tòa án, số vụ việc có bản án yêu cầu phải bồi thường rất ít).</w:t>
      </w:r>
      <w:r w:rsidRPr="008E600E">
        <w:rPr>
          <w:lang w:val="nl-NL"/>
        </w:rPr>
        <w:t xml:space="preserve"> Tổng số tiền bồi thường thiệt hại cho người yêu cầu công chứng khoảng hơn 12 tỷ đồng. </w:t>
      </w:r>
      <w:r w:rsidRPr="008E600E">
        <w:t>Nhiều địa phương không có trường hợp nào phải bồi thường thiệt hại cho người yêu cầu công chứng</w:t>
      </w:r>
    </w:p>
    <w:p w14:paraId="28B9270B" w14:textId="343BCC9E" w:rsidR="00985189" w:rsidRPr="008E600E" w:rsidRDefault="004A00C1" w:rsidP="00185567">
      <w:pPr>
        <w:ind w:firstLine="720"/>
        <w:jc w:val="both"/>
        <w:rPr>
          <w:b/>
          <w:bCs/>
          <w:spacing w:val="-4"/>
          <w:lang w:val="nl-NL"/>
        </w:rPr>
      </w:pPr>
      <w:r w:rsidRPr="008E600E">
        <w:rPr>
          <w:b/>
          <w:bCs/>
          <w:spacing w:val="-2"/>
          <w:lang w:val="nl-NL"/>
        </w:rPr>
        <w:t>2</w:t>
      </w:r>
      <w:r w:rsidR="0060610F" w:rsidRPr="008E600E">
        <w:rPr>
          <w:b/>
          <w:bCs/>
          <w:spacing w:val="-2"/>
          <w:lang w:val="nl-NL"/>
        </w:rPr>
        <w:t>.</w:t>
      </w:r>
      <w:r w:rsidR="00813C10" w:rsidRPr="008E600E">
        <w:rPr>
          <w:b/>
          <w:bCs/>
          <w:spacing w:val="-2"/>
          <w:lang w:val="nl-NL"/>
        </w:rPr>
        <w:t>2</w:t>
      </w:r>
      <w:r w:rsidR="0060610F" w:rsidRPr="008E600E">
        <w:rPr>
          <w:b/>
          <w:bCs/>
          <w:spacing w:val="-2"/>
          <w:lang w:val="nl-NL"/>
        </w:rPr>
        <w:t>.</w:t>
      </w:r>
      <w:r w:rsidR="00985189" w:rsidRPr="008E600E">
        <w:rPr>
          <w:b/>
          <w:bCs/>
          <w:spacing w:val="-2"/>
          <w:lang w:val="nl-NL"/>
        </w:rPr>
        <w:t xml:space="preserve"> </w:t>
      </w:r>
      <w:r w:rsidR="00985189" w:rsidRPr="008E600E">
        <w:rPr>
          <w:b/>
          <w:bCs/>
          <w:spacing w:val="-4"/>
          <w:lang w:val="nl-NL"/>
        </w:rPr>
        <w:t>Về xây dựng cơ chế cung cấp chia sẻ thông tin trong công chứng</w:t>
      </w:r>
    </w:p>
    <w:p w14:paraId="621B915C" w14:textId="77777777" w:rsidR="00985189" w:rsidRPr="008E600E" w:rsidRDefault="00985189" w:rsidP="00185567">
      <w:pPr>
        <w:ind w:firstLine="720"/>
        <w:jc w:val="both"/>
        <w:rPr>
          <w:spacing w:val="-4"/>
          <w:lang w:val="nl-NL"/>
        </w:rPr>
      </w:pPr>
      <w:r w:rsidRPr="008E600E">
        <w:rPr>
          <w:spacing w:val="-4"/>
          <w:lang w:val="nl-NL"/>
        </w:rPr>
        <w:t>Tính đến ngày 30/6/2021, cả nước có khoảng 50/63 địa phương hoàn thành việc xây dựng cơ sở dữ liệu thông tin về công chứng, chiếm tỷ lệ hơn 79%.</w:t>
      </w:r>
    </w:p>
    <w:p w14:paraId="56A45162" w14:textId="77777777" w:rsidR="00985189" w:rsidRPr="008E600E" w:rsidRDefault="00985189" w:rsidP="00185567">
      <w:pPr>
        <w:ind w:firstLine="720"/>
        <w:jc w:val="both"/>
        <w:rPr>
          <w:bCs/>
          <w:iCs/>
          <w:spacing w:val="-1"/>
          <w:lang w:val="nl-NL"/>
        </w:rPr>
      </w:pPr>
      <w:r w:rsidRPr="008E600E">
        <w:rPr>
          <w:spacing w:val="-4"/>
          <w:lang w:val="nl-NL"/>
        </w:rPr>
        <w:t xml:space="preserve">Hầu hết các </w:t>
      </w:r>
      <w:r w:rsidRPr="008E600E">
        <w:rPr>
          <w:bCs/>
          <w:lang w:val="nl-NL"/>
        </w:rPr>
        <w:t>TCHNCC</w:t>
      </w:r>
      <w:r w:rsidRPr="008E600E">
        <w:t xml:space="preserve"> đều tham gia; cập nhật thường xuyên, kịp thời thông tin về hợp đồng, giao dịch đã công chứng tại tổ chức mình vào cơ sở dữ liệu chung. Sở Tư pháp cũng thường xuyên cập nhật thông tin tham khảo, ngăn chặn giao dịch đối với tài sản phải đăng ký quyền sở hữu, quyền sử dụng theo quy định của pháp luật. Một số </w:t>
      </w:r>
      <w:r w:rsidRPr="008E600E">
        <w:rPr>
          <w:bCs/>
          <w:lang w:val="nl-NL"/>
        </w:rPr>
        <w:t xml:space="preserve">địa phương còn chia sẻ cơ sở dữ liệu công chứng cho cơ quan đăng ký đất đai, cơ quan thuế trong thực hiện các thủ tục hành chính liên quan đến văn bản công chứng; xây dựng được quy chế phối hợp liên ngành về việc cung cấp thông tin về phong tỏa, ngăn chặn, kê biên, tạm ngừng giao dịch đối với tài sản trong các vụ án và tài sản bảo đảm thi hành án. </w:t>
      </w:r>
      <w:r w:rsidRPr="008E600E">
        <w:rPr>
          <w:bCs/>
          <w:spacing w:val="-1"/>
          <w:lang w:val="nl-NL"/>
        </w:rPr>
        <w:t xml:space="preserve">Cơ chế phối hợp giữa các cơ quan quản lý nhà nước liên quan đến công chứng được chú trọng. Sở Tư pháp một số tỉnh, thành phố đã xây dựng quy chế phối hợp giữa Sở Tư pháp và Sở Tài nguyên và Môi trường về hướng dẫn thực hiện việc cung cấp thông tin địa chính, đăng ký giao dịch đảm bảo giữa Văn phòng đăng ký quyền sử dụng đất và </w:t>
      </w:r>
      <w:r w:rsidRPr="008E600E">
        <w:rPr>
          <w:bCs/>
          <w:lang w:val="nl-NL"/>
        </w:rPr>
        <w:t>TCHNCC</w:t>
      </w:r>
      <w:r w:rsidRPr="008E600E">
        <w:rPr>
          <w:rStyle w:val="FootnoteReference"/>
          <w:bCs/>
          <w:spacing w:val="-1"/>
          <w:lang w:val="nl-NL"/>
        </w:rPr>
        <w:footnoteReference w:id="1"/>
      </w:r>
      <w:r w:rsidRPr="008E600E">
        <w:rPr>
          <w:bCs/>
          <w:spacing w:val="-1"/>
          <w:lang w:val="nl-NL"/>
        </w:rPr>
        <w:t xml:space="preserve">. Ngoài ra, Sở Tư pháp </w:t>
      </w:r>
      <w:r w:rsidRPr="008E600E">
        <w:rPr>
          <w:rStyle w:val="normalweb-h"/>
          <w:spacing w:val="-1"/>
          <w:lang w:val="nl-NL"/>
        </w:rPr>
        <w:t xml:space="preserve">một số tỉnh, thành phố còn </w:t>
      </w:r>
      <w:r w:rsidRPr="008E600E">
        <w:rPr>
          <w:bCs/>
          <w:spacing w:val="-1"/>
          <w:lang w:val="nl-NL"/>
        </w:rPr>
        <w:t xml:space="preserve">phối hợp với Tòa án nhân dân, Viện kiểm sát nhân dân, Cục Thi hành án dân sự tại địa phương </w:t>
      </w:r>
      <w:r w:rsidRPr="008E600E">
        <w:rPr>
          <w:bCs/>
          <w:iCs/>
          <w:spacing w:val="-1"/>
          <w:lang w:val="nl-NL"/>
        </w:rPr>
        <w:t>xây dựng phần mềm thông tin ngăn chặn trên Trang thông tin điện tử của Sở nhằm</w:t>
      </w:r>
      <w:r w:rsidRPr="008E600E">
        <w:rPr>
          <w:bCs/>
          <w:spacing w:val="-1"/>
          <w:lang w:val="nl-NL"/>
        </w:rPr>
        <w:t xml:space="preserve"> hạn chế rủi ro, tranh chấp trong việc công chứng hợp đồng, giao dịch</w:t>
      </w:r>
      <w:r w:rsidRPr="008E600E">
        <w:rPr>
          <w:bCs/>
          <w:iCs/>
          <w:spacing w:val="-1"/>
          <w:lang w:val="nl-NL"/>
        </w:rPr>
        <w:t>; phối hợp với Sở Nội vụ thành lập và quản lý hoạt động của Hội công chứng viên hoặc phối hợp với Sở Thông tin và Truyền thông quản lý, vận hành cơ sở dữ liệu công chứng.</w:t>
      </w:r>
    </w:p>
    <w:p w14:paraId="78D30A12" w14:textId="3BF4DADF" w:rsidR="00985189" w:rsidRPr="008E600E" w:rsidRDefault="004A00C1" w:rsidP="00185567">
      <w:pPr>
        <w:ind w:firstLine="720"/>
        <w:jc w:val="both"/>
        <w:rPr>
          <w:b/>
          <w:bCs/>
          <w:lang w:val="nl-NL"/>
        </w:rPr>
      </w:pPr>
      <w:r w:rsidRPr="008E600E">
        <w:rPr>
          <w:b/>
          <w:bCs/>
          <w:spacing w:val="-2"/>
          <w:lang w:val="nl-NL"/>
        </w:rPr>
        <w:t>2</w:t>
      </w:r>
      <w:r w:rsidR="0060610F" w:rsidRPr="008E600E">
        <w:rPr>
          <w:b/>
          <w:bCs/>
          <w:spacing w:val="-2"/>
          <w:lang w:val="nl-NL"/>
        </w:rPr>
        <w:t>.</w:t>
      </w:r>
      <w:r w:rsidR="00813C10" w:rsidRPr="008E600E">
        <w:rPr>
          <w:b/>
          <w:bCs/>
          <w:spacing w:val="-2"/>
          <w:lang w:val="nl-NL"/>
        </w:rPr>
        <w:t>3</w:t>
      </w:r>
      <w:r w:rsidR="0060610F" w:rsidRPr="008E600E">
        <w:rPr>
          <w:b/>
          <w:bCs/>
          <w:spacing w:val="-2"/>
          <w:lang w:val="nl-NL"/>
        </w:rPr>
        <w:t>.</w:t>
      </w:r>
      <w:r w:rsidR="00985189" w:rsidRPr="008E600E">
        <w:rPr>
          <w:b/>
          <w:bCs/>
          <w:spacing w:val="-2"/>
          <w:lang w:val="nl-NL"/>
        </w:rPr>
        <w:t xml:space="preserve"> </w:t>
      </w:r>
      <w:r w:rsidR="00985189" w:rsidRPr="008E600E">
        <w:rPr>
          <w:b/>
          <w:bCs/>
          <w:lang w:val="nl-NL"/>
        </w:rPr>
        <w:t>Về phân cấp, cải cách thủ tục hành chính, ứng dụng công nghệ thông tin trong hoạt động công chứng</w:t>
      </w:r>
    </w:p>
    <w:p w14:paraId="53363CD7" w14:textId="77777777" w:rsidR="00985189" w:rsidRPr="008E600E" w:rsidRDefault="00985189" w:rsidP="00185567">
      <w:pPr>
        <w:ind w:firstLine="720"/>
        <w:jc w:val="both"/>
        <w:rPr>
          <w:i/>
          <w:lang w:val="nl-NL"/>
        </w:rPr>
      </w:pPr>
      <w:r w:rsidRPr="008E600E">
        <w:rPr>
          <w:spacing w:val="-3"/>
          <w:lang w:val="nl-NL"/>
        </w:rPr>
        <w:t xml:space="preserve">Công tác phân cấp và cải cách thủ tục hành chính trong hoạt động công chứng được đẩy mạnh. Luật Công chứng đã phân cấp cho UBND, Sở Tư pháp một số </w:t>
      </w:r>
      <w:r w:rsidRPr="008E600E">
        <w:rPr>
          <w:spacing w:val="-3"/>
          <w:lang w:val="nl-NL"/>
        </w:rPr>
        <w:lastRenderedPageBreak/>
        <w:t>nhiệm vụ</w:t>
      </w:r>
      <w:r w:rsidRPr="008E600E">
        <w:rPr>
          <w:rStyle w:val="FootnoteReference"/>
          <w:spacing w:val="-3"/>
          <w:lang w:val="nl-NL"/>
        </w:rPr>
        <w:footnoteReference w:id="2"/>
      </w:r>
      <w:r w:rsidRPr="008E600E">
        <w:rPr>
          <w:spacing w:val="-3"/>
          <w:lang w:val="nl-NL"/>
        </w:rPr>
        <w:t xml:space="preserve"> nhằm </w:t>
      </w:r>
      <w:r w:rsidRPr="008E600E">
        <w:rPr>
          <w:spacing w:val="-3"/>
        </w:rPr>
        <w:t xml:space="preserve">phát huy hơn nữa tính sáng tạo, tự chủ của địa phương. </w:t>
      </w:r>
      <w:r w:rsidRPr="008E600E">
        <w:rPr>
          <w:snapToGrid w:val="0"/>
          <w:spacing w:val="-3"/>
        </w:rPr>
        <w:t>Thủ tục hành chính trong lĩnh vực công chứng cũng được cải cách theo hướng minh bạch, đơn giản và dễ thực hiện hơn.</w:t>
      </w:r>
      <w:r w:rsidRPr="008E600E">
        <w:rPr>
          <w:rStyle w:val="FootnoteReference"/>
          <w:snapToGrid w:val="0"/>
          <w:spacing w:val="-3"/>
        </w:rPr>
        <w:footnoteReference w:id="3"/>
      </w:r>
      <w:r w:rsidRPr="008E600E">
        <w:rPr>
          <w:snapToGrid w:val="0"/>
          <w:spacing w:val="-3"/>
        </w:rPr>
        <w:t xml:space="preserve"> Các nội dung liên quan đến quyền lợi của người dân đều được mẫu hóa thông qua các mẫu tờ khai, mẫu đơn. Trình tự, cách thức giải quyết thủ tục, phí và thù lao công chứng, phí chứng thực đều được công khai, minh bạch. Bộ Tư pháp và UBND các tỉnh, thành phố trực thuộc Trung ương đều đã công bố bộ thủ tục hành chính ở cấp trung ương và cấp tỉnh thuộc phạm vi lĩnh vực công chứng; đồng thời thường xuyên thực hiện việc rà soát công bố thủ tục hành chính, cắt giảm thủ tục hành chính không cần thiết nhằm tạo điều kiện thuận lợi cho người dân và doanh nghiệp khi thực hiện thủ tục</w:t>
      </w:r>
      <w:r w:rsidRPr="008E600E">
        <w:rPr>
          <w:snapToGrid w:val="0"/>
        </w:rPr>
        <w:t>. Việc</w:t>
      </w:r>
      <w:r w:rsidRPr="008E600E">
        <w:rPr>
          <w:bCs/>
          <w:lang w:val="nl-NL"/>
        </w:rPr>
        <w:t xml:space="preserve"> ứng dụng công nghệ thông tin vào hoạt động quản lý nhà nước cũng được các địa phương chủ động thực hiện thông qua triển khai phần mềm quản lý hồ sơ về công chứng, cơ sở dữ liệu công chứng, phần mềm quản lý TCHNCC...</w:t>
      </w:r>
    </w:p>
    <w:p w14:paraId="701B911A" w14:textId="589E4B59" w:rsidR="00985189" w:rsidRPr="008E600E" w:rsidRDefault="004A00C1" w:rsidP="00185567">
      <w:pPr>
        <w:ind w:firstLine="720"/>
        <w:jc w:val="both"/>
        <w:rPr>
          <w:b/>
          <w:lang w:val="nl-NL"/>
        </w:rPr>
      </w:pPr>
      <w:r w:rsidRPr="008E600E">
        <w:rPr>
          <w:b/>
          <w:lang w:val="nl-NL"/>
        </w:rPr>
        <w:t>2</w:t>
      </w:r>
      <w:r w:rsidR="00541753" w:rsidRPr="008E600E">
        <w:rPr>
          <w:b/>
          <w:lang w:val="nl-NL"/>
        </w:rPr>
        <w:t>.4</w:t>
      </w:r>
      <w:r w:rsidR="00985189" w:rsidRPr="008E600E">
        <w:rPr>
          <w:b/>
          <w:lang w:val="nl-NL"/>
        </w:rPr>
        <w:t>. Đánh giá về hiệu quả hoạt động công chứng</w:t>
      </w:r>
    </w:p>
    <w:p w14:paraId="6C9A91BF" w14:textId="2897CF6B" w:rsidR="00985189" w:rsidRPr="008E600E" w:rsidRDefault="00985189" w:rsidP="00185567">
      <w:pPr>
        <w:ind w:firstLine="720"/>
        <w:jc w:val="both"/>
        <w:rPr>
          <w:b/>
          <w:bCs/>
          <w:i/>
          <w:iCs/>
          <w:lang w:val="nl-NL"/>
        </w:rPr>
      </w:pPr>
      <w:bookmarkStart w:id="24" w:name="_Toc200014410"/>
      <w:bookmarkStart w:id="25" w:name="_Toc200015602"/>
      <w:bookmarkStart w:id="26" w:name="_Toc200016027"/>
      <w:r w:rsidRPr="008E600E">
        <w:rPr>
          <w:b/>
          <w:bCs/>
          <w:i/>
          <w:iCs/>
          <w:lang w:val="nl-NL"/>
        </w:rPr>
        <w:t>Thứ nhất, hoạt động công chứng đã tác động tích cực đến sự phát triển kinh tế - xã hội</w:t>
      </w:r>
      <w:bookmarkEnd w:id="24"/>
      <w:bookmarkEnd w:id="25"/>
      <w:bookmarkEnd w:id="26"/>
    </w:p>
    <w:p w14:paraId="00D63D9C" w14:textId="77777777" w:rsidR="00985189" w:rsidRPr="008E600E" w:rsidRDefault="00985189" w:rsidP="00185567">
      <w:pPr>
        <w:ind w:firstLine="720"/>
        <w:jc w:val="both"/>
        <w:rPr>
          <w:lang w:val="nl-NL"/>
        </w:rPr>
      </w:pPr>
      <w:bookmarkStart w:id="27" w:name="_Toc200014411"/>
      <w:bookmarkStart w:id="28" w:name="_Toc200015603"/>
      <w:bookmarkStart w:id="29" w:name="_Toc200016028"/>
      <w:r w:rsidRPr="008E600E">
        <w:rPr>
          <w:lang w:val="nl-NL"/>
        </w:rPr>
        <w:t xml:space="preserve">Hoạt động công chứng đã góp phần quan trọng vào việc phòng ngừa các tranh chấp, khiếu nại, khiếu kiện trong lĩnh vực đất đai, nhà ở - lĩnh vực vốn phức tạp và tiềm ẩn nhiều nguy cơ tranh chấp; giá trị của hoạt động công chứng là “lá chắn” phòng ngừa hữu hiệu, đảm bảo an toàn pháp lý cho các hợp đồng, giao dịch, tiết kiệm thời gian, chi phí cho xã hội, </w:t>
      </w:r>
      <w:r w:rsidRPr="008E600E">
        <w:rPr>
          <w:lang w:val="es-MX"/>
        </w:rPr>
        <w:t>giảm thiểu công việc cho Tòa án trong việc giải quyết các tranh chấp dân sự.</w:t>
      </w:r>
      <w:bookmarkEnd w:id="27"/>
      <w:bookmarkEnd w:id="28"/>
      <w:bookmarkEnd w:id="29"/>
    </w:p>
    <w:p w14:paraId="36062878" w14:textId="1603930E" w:rsidR="00985189" w:rsidRPr="008E600E" w:rsidRDefault="00985189" w:rsidP="00185567">
      <w:pPr>
        <w:ind w:firstLine="720"/>
        <w:jc w:val="both"/>
        <w:rPr>
          <w:b/>
          <w:bCs/>
          <w:i/>
          <w:iCs/>
          <w:spacing w:val="2"/>
          <w:lang w:val="nl-NL"/>
        </w:rPr>
      </w:pPr>
      <w:r w:rsidRPr="008E600E">
        <w:rPr>
          <w:b/>
          <w:bCs/>
          <w:i/>
          <w:iCs/>
          <w:spacing w:val="2"/>
          <w:lang w:val="nl-NL"/>
        </w:rPr>
        <w:t>Thứ hai, hoạt động công chứng tiếp tục phát triển theo hướng chuyên nghiệp hóa, xã hội hóa</w:t>
      </w:r>
    </w:p>
    <w:p w14:paraId="254B502C" w14:textId="77777777" w:rsidR="00985189" w:rsidRPr="008E600E" w:rsidRDefault="00985189" w:rsidP="00185567">
      <w:pPr>
        <w:ind w:firstLine="720"/>
        <w:jc w:val="both"/>
        <w:rPr>
          <w:i/>
          <w:spacing w:val="2"/>
          <w:lang w:val="nl-NL"/>
        </w:rPr>
      </w:pPr>
      <w:r w:rsidRPr="008E600E">
        <w:rPr>
          <w:lang w:val="nl-NL"/>
        </w:rPr>
        <w:t xml:space="preserve">Hoạt động công chứng tiếp tục phát triển theo hướng chuyên nghiệp hóa, xã hội hóa, lấy người dân làm “trung tâm” phục vụ. Các Văn phòng công chứng được thành lập, củng cố và tiếp tục phát triển góp phần giảm áp lực cho các cơ quan hành chính nhà nước. Các Phòng công chứng được chuyển đổi thành Văn phòng công chứng hoặc chuyển đổi sang cơ chế tự chủ về tài chính cũng đã góp phần giảm bớt gánh nặng biên chế và ngân sách nhà nước, qua đó góp phần thực hiện thành công mục tiêu xã hội hóa hoạt động công chứng theo tinh thần Nghị </w:t>
      </w:r>
      <w:r w:rsidRPr="008E600E">
        <w:rPr>
          <w:lang w:val="nl-NL"/>
        </w:rPr>
        <w:lastRenderedPageBreak/>
        <w:t>quyết số 49/NQ-TW ngày 02/6/2005 của Bộ Chính trị về Chiến lược cải cách tư pháp đến năm 2020, Nghị quyết số 48-NQ/TW ngày 24/5/2005 của Bộ Chính trị về Chiến lược xây dựng và hoàn thiện hệ thống pháp luật Việt Nam đến năm 2010, định hướng đến năm 2020 và Luật Công chứng năm 2014.</w:t>
      </w:r>
    </w:p>
    <w:p w14:paraId="554F7F5A" w14:textId="1801C1B1" w:rsidR="00985189" w:rsidRPr="008E600E" w:rsidRDefault="00985189" w:rsidP="00185567">
      <w:pPr>
        <w:ind w:firstLine="720"/>
        <w:jc w:val="both"/>
        <w:rPr>
          <w:b/>
          <w:bCs/>
          <w:i/>
          <w:iCs/>
          <w:lang w:val="nl-NL"/>
        </w:rPr>
      </w:pPr>
      <w:r w:rsidRPr="008E600E">
        <w:rPr>
          <w:b/>
          <w:bCs/>
          <w:i/>
          <w:iCs/>
          <w:lang w:val="nl-NL"/>
        </w:rPr>
        <w:t>Thứ ba, hoàn thiện hệ thống tổ chức xã hội - nghề nghiệp của công chứng viên</w:t>
      </w:r>
    </w:p>
    <w:p w14:paraId="65D57197" w14:textId="77777777" w:rsidR="00985189" w:rsidRPr="008E600E" w:rsidRDefault="00985189" w:rsidP="00185567">
      <w:pPr>
        <w:ind w:firstLine="720"/>
        <w:jc w:val="both"/>
        <w:rPr>
          <w:i/>
          <w:lang w:val="nl-NL"/>
        </w:rPr>
      </w:pPr>
      <w:r w:rsidRPr="008E600E">
        <w:rPr>
          <w:lang w:val="nl-NL"/>
        </w:rPr>
        <w:t>Việc thành lập Hiệp hội công chứng viên Việt Nam và 62 Hội công chứng viên địa phương góp phần hoàn thiện hệ thống tổ chức xã hội - nghề nghiệp của công chứng viên từ Trung ương đến địa phương</w:t>
      </w:r>
      <w:r w:rsidRPr="008E600E">
        <w:t>, bước đầu nâng cao vai trò tự quản nghề nghiệp, chia sẻ, hỗ trợ công việc với cơ quan quản lý nhà nước.</w:t>
      </w:r>
    </w:p>
    <w:p w14:paraId="48739C26" w14:textId="07DCD478" w:rsidR="00985189" w:rsidRPr="008E600E" w:rsidRDefault="00985189" w:rsidP="00185567">
      <w:pPr>
        <w:ind w:firstLine="720"/>
        <w:jc w:val="both"/>
        <w:rPr>
          <w:b/>
          <w:bCs/>
          <w:i/>
          <w:iCs/>
          <w:lang w:val="es-MX"/>
        </w:rPr>
      </w:pPr>
      <w:r w:rsidRPr="008E600E">
        <w:rPr>
          <w:b/>
          <w:bCs/>
          <w:i/>
          <w:iCs/>
          <w:lang w:val="es-MX"/>
        </w:rPr>
        <w:t>Thứ tư, nghĩa vụ thành viên của Liên minh công chứng quốc tế được hoàn thành tốt</w:t>
      </w:r>
    </w:p>
    <w:p w14:paraId="163A4608" w14:textId="77777777" w:rsidR="00985189" w:rsidRPr="008E600E" w:rsidRDefault="00985189" w:rsidP="00185567">
      <w:pPr>
        <w:ind w:firstLine="720"/>
        <w:jc w:val="both"/>
        <w:rPr>
          <w:i/>
          <w:lang w:val="es-MX"/>
        </w:rPr>
      </w:pPr>
      <w:r w:rsidRPr="008E600E">
        <w:rPr>
          <w:lang w:val="es-MX"/>
        </w:rPr>
        <w:t>Việc công chứng Việt Nam đăng cai tổ chức thành công một số sự kiện của Liên minh công chứng quốc tế (</w:t>
      </w:r>
      <w:r w:rsidRPr="008E600E">
        <w:rPr>
          <w:spacing w:val="-4"/>
          <w:lang w:val="nl-NL"/>
        </w:rPr>
        <w:t xml:space="preserve">UINL), </w:t>
      </w:r>
      <w:r w:rsidRPr="008E600E">
        <w:rPr>
          <w:lang w:val="es-MX"/>
        </w:rPr>
        <w:t xml:space="preserve">chủ động, tích cực tham gia và hoàn thành tốt các nghĩa vụ của </w:t>
      </w:r>
      <w:r w:rsidRPr="008E600E">
        <w:rPr>
          <w:spacing w:val="-4"/>
          <w:lang w:val="nl-NL"/>
        </w:rPr>
        <w:t>UINL là kết quả đáng ghi nhận góp phần xây dựng hình ảnh và nâng cao vị thế của công chứng nước ta với bạn bè quốc tế.</w:t>
      </w:r>
      <w:r w:rsidRPr="008E600E">
        <w:rPr>
          <w:i/>
          <w:lang w:val="es-MX"/>
        </w:rPr>
        <w:t xml:space="preserve"> </w:t>
      </w:r>
      <w:r w:rsidRPr="008E600E">
        <w:rPr>
          <w:lang w:val="es-MX"/>
        </w:rPr>
        <w:t xml:space="preserve">Có thể nói rằng, việc triển khai thi hành Luật Công chứng năm 2014 đã thu được nhiều kết quả, thực sự đi vào cuộc sống, được nhân dân đồng tình, đón nhận. Yêu cầu công chứng ngày càng tăng, sự hài lòng và thuận tiện của nhân dân về công chứng, đặc biệt hình ảnh Công chứng Việt Nam được nhiều quốc gia trên thế giới biết đến, được </w:t>
      </w:r>
      <w:r w:rsidRPr="008E600E">
        <w:rPr>
          <w:spacing w:val="-4"/>
          <w:lang w:val="nl-NL"/>
        </w:rPr>
        <w:t>UINL ghi nhận và đánh giá cao</w:t>
      </w:r>
      <w:r w:rsidRPr="008E600E">
        <w:rPr>
          <w:lang w:val="es-MX"/>
        </w:rPr>
        <w:t xml:space="preserve"> chính là thước đo sự thành công của Luật.</w:t>
      </w:r>
    </w:p>
    <w:p w14:paraId="549D6DC8" w14:textId="3DEE7631" w:rsidR="00985189" w:rsidRPr="008E600E" w:rsidRDefault="004A00C1" w:rsidP="00185567">
      <w:pPr>
        <w:ind w:firstLine="720"/>
        <w:jc w:val="both"/>
        <w:rPr>
          <w:b/>
          <w:lang w:val="nl-NL"/>
        </w:rPr>
      </w:pPr>
      <w:bookmarkStart w:id="30" w:name="_Hlk199423853"/>
      <w:bookmarkStart w:id="31" w:name="_Toc200016029"/>
      <w:r w:rsidRPr="008E600E">
        <w:rPr>
          <w:b/>
          <w:lang w:val="nl-NL"/>
        </w:rPr>
        <w:t>3</w:t>
      </w:r>
      <w:r w:rsidR="00985189" w:rsidRPr="008E600E">
        <w:rPr>
          <w:b/>
          <w:lang w:val="nl-NL"/>
        </w:rPr>
        <w:t xml:space="preserve">. </w:t>
      </w:r>
      <w:r w:rsidR="00541753" w:rsidRPr="008E600E">
        <w:rPr>
          <w:b/>
          <w:lang w:val="nl-NL"/>
        </w:rPr>
        <w:t>T</w:t>
      </w:r>
      <w:r w:rsidR="00985189" w:rsidRPr="008E600E">
        <w:rPr>
          <w:b/>
          <w:lang w:val="nl-NL"/>
        </w:rPr>
        <w:t>ồn tại, hạn chế của hoạt động công chứng</w:t>
      </w:r>
      <w:bookmarkEnd w:id="30"/>
      <w:bookmarkEnd w:id="31"/>
    </w:p>
    <w:p w14:paraId="3689796F" w14:textId="4D8BB561" w:rsidR="00985189" w:rsidRPr="008E600E" w:rsidRDefault="00985189" w:rsidP="00185567">
      <w:pPr>
        <w:ind w:firstLine="720"/>
        <w:jc w:val="both"/>
        <w:rPr>
          <w:lang w:val="nb-NO"/>
        </w:rPr>
      </w:pPr>
      <w:r w:rsidRPr="008E600E">
        <w:rPr>
          <w:b/>
          <w:bCs/>
          <w:i/>
          <w:lang w:val="nl-NL"/>
        </w:rPr>
        <w:t>Thứ nhất,</w:t>
      </w:r>
      <w:r w:rsidRPr="008E600E">
        <w:rPr>
          <w:lang w:val="nl-NL"/>
        </w:rPr>
        <w:t xml:space="preserve"> số lượng công chứng viên tăng nhanh nhưng chất lượng đội ngũ công chứng viên và người được giao làm nhiệm vụ công chứng ở một số nơi chưa đồng đều, năng lực hoạt động có mặt còn hạn chế, tính chuyên nghiệp chưa cao, thiếu sự ổn định, bền vững; </w:t>
      </w:r>
      <w:r w:rsidRPr="008E600E">
        <w:rPr>
          <w:lang w:val="nb-NO"/>
        </w:rPr>
        <w:t xml:space="preserve">còn có công chứng viên vi phạm pháp luật, đạo đức hành nghề, không tuân thủ đúng thủ tục, quy trình nghiệp vụ công chứng theo quy định gây ảnh hưởng đến uy tín hoạt động hành nghề công chứng trong xã hội. Việc phát triển đội ngũ công chứng còn thiếu tính quy hoạch. </w:t>
      </w:r>
      <w:r w:rsidRPr="008E600E">
        <w:t>Việc hợp danh của các công chứng viên còn mang tính hình thức, chủ yếu là “thuê hợp danh”.</w:t>
      </w:r>
      <w:r w:rsidRPr="008E600E">
        <w:rPr>
          <w:lang w:val="nb-NO"/>
        </w:rPr>
        <w:t xml:space="preserve"> Tình trạng xin rút hợp danh, gia nhập Văn phòng công chứng của công chứng viên còn dễ dãi, chưa có cơ chế hữu hiệu để kiểm soát, thực tế đã phát sinh một số tranh chấp giữa các thành viên hợp danh.</w:t>
      </w:r>
    </w:p>
    <w:p w14:paraId="530460C1" w14:textId="77777777" w:rsidR="00985189" w:rsidRPr="008E600E" w:rsidRDefault="00985189" w:rsidP="00185567">
      <w:pPr>
        <w:ind w:firstLine="720"/>
        <w:jc w:val="both"/>
        <w:rPr>
          <w:lang w:val="nl-NL"/>
        </w:rPr>
      </w:pPr>
      <w:r w:rsidRPr="008E600E">
        <w:rPr>
          <w:lang w:val="nl-NL"/>
        </w:rPr>
        <w:t>Bên cạnh đó, tỷ lệ viên chức lãnh sự, ngoại giao được giao thực hiện việc công chứng có trình độ cử nhân luật, được đào tạo, bồi dưỡng nghề công chứng còn thấp.</w:t>
      </w:r>
    </w:p>
    <w:p w14:paraId="6A00A640" w14:textId="77777777" w:rsidR="00985189" w:rsidRPr="008E600E" w:rsidRDefault="00985189" w:rsidP="00185567">
      <w:pPr>
        <w:ind w:firstLine="720"/>
        <w:jc w:val="both"/>
        <w:rPr>
          <w:lang w:val="nl-NL"/>
        </w:rPr>
      </w:pPr>
      <w:r w:rsidRPr="008E600E">
        <w:rPr>
          <w:lang w:val="nl-NL"/>
        </w:rPr>
        <w:lastRenderedPageBreak/>
        <w:t xml:space="preserve">Ngoài ra, chất lượng hoạt động hành nghề công chứng chưa cao, còn có những sai sót, chưa thực sự đáp ứng yêu cầu; còn tình trạng cạnh tranh không lành mạnh, chạy theo lợi nhuận gây ảnh hưởng đến uy tín của nghề công chứng trong xã hội. </w:t>
      </w:r>
    </w:p>
    <w:p w14:paraId="35F6D2CC" w14:textId="47951B4B" w:rsidR="00985189" w:rsidRPr="008E600E" w:rsidRDefault="00985189" w:rsidP="00185567">
      <w:pPr>
        <w:ind w:firstLine="720"/>
        <w:jc w:val="both"/>
      </w:pPr>
      <w:r w:rsidRPr="008E600E">
        <w:rPr>
          <w:b/>
          <w:bCs/>
          <w:i/>
          <w:lang w:val="nl-NL"/>
        </w:rPr>
        <w:t>Thứ hai,</w:t>
      </w:r>
      <w:r w:rsidRPr="008E600E">
        <w:rPr>
          <w:i/>
          <w:lang w:val="nl-NL"/>
        </w:rPr>
        <w:t xml:space="preserve"> </w:t>
      </w:r>
      <w:r w:rsidRPr="008E600E">
        <w:rPr>
          <w:lang w:val="nl-NL"/>
        </w:rPr>
        <w:t>việc phát triển tổ chức hành nghề công chứng còn chưa nhất quán, có phần lúng túng, nhất là sau khi bỏ quy hoạch tổng thể phát triển tổ chức hành nghề công chứng, không đồng đều, chưa gắn với địa bàn dân cư, hầu hết tập trung tại</w:t>
      </w:r>
      <w:r w:rsidRPr="008E600E">
        <w:t xml:space="preserve"> những địa bàn có điều kiện kinh tế - xã hội phát triển. Sau khi bỏ quy hoạch xuất hiện xu hướng Các văn phòng công chứng chuyển về đô thị hoặc trung tâm của huyện, thị dẫn đến tình trạng một số địa phương tại một số địa bàn cấp huyện không có Văn phòng công chứng nào hoạt động. Các Văn phòng công chứng dù hoạt động theo loại hình công ty hợp danh nhưng trên thực tế có không ít Văn phòng công chứng chỉ có 01 công chứng viên hành nghề thực tế, công chứng viên hợp danh còn lại thực chất là “đi thuê”; tổ chức của một số Văn phòng công chứng còn thiếu tính ổn định, bền vững.</w:t>
      </w:r>
    </w:p>
    <w:p w14:paraId="5901A503" w14:textId="65A06EB0" w:rsidR="00985189" w:rsidRPr="008E600E" w:rsidRDefault="00985189" w:rsidP="00185567">
      <w:pPr>
        <w:ind w:firstLine="720"/>
        <w:jc w:val="both"/>
        <w:rPr>
          <w:lang w:val="nb-NO"/>
        </w:rPr>
      </w:pPr>
      <w:r w:rsidRPr="008E600E">
        <w:rPr>
          <w:b/>
          <w:bCs/>
          <w:i/>
          <w:lang w:val="nl-NL"/>
        </w:rPr>
        <w:t>Thứ ba,</w:t>
      </w:r>
      <w:r w:rsidRPr="008E600E">
        <w:rPr>
          <w:lang w:val="nb-NO"/>
        </w:rPr>
        <w:t xml:space="preserve"> việc ứng dụng công nghệ thông tin trong hoạt động công chứng tuy đã được thực hiện nhưng mới chỉ là bước đầu, chưa tương xứng với sự phát triển các nhu cầu giao dịch trong công chứng cũng như sự tinh vi trong các hành vi lừa đảo, lợi dụng công chứng để hợp pháp hóa các giao dịch bất hợp pháp; </w:t>
      </w:r>
    </w:p>
    <w:p w14:paraId="2F245A2E" w14:textId="77777777" w:rsidR="00985189" w:rsidRPr="008E600E" w:rsidRDefault="00985189" w:rsidP="00185567">
      <w:pPr>
        <w:ind w:firstLine="720"/>
        <w:jc w:val="both"/>
        <w:rPr>
          <w:i/>
          <w:iCs/>
        </w:rPr>
      </w:pPr>
      <w:r w:rsidRPr="008E600E">
        <w:rPr>
          <w:lang w:val="nl-NL"/>
        </w:rPr>
        <w:t>Việc chuyển đổi số, ứng công nghệ thông tin trong hoạt động công chứng còn chưa tương xứng với sự phát triển của nghề công chứng, chưa có cơ sở dữ liệu quốc gia về công chứng.</w:t>
      </w:r>
      <w:r w:rsidRPr="008E600E">
        <w:rPr>
          <w:i/>
          <w:iCs/>
        </w:rPr>
        <w:t xml:space="preserve"> </w:t>
      </w:r>
    </w:p>
    <w:p w14:paraId="20A45461" w14:textId="77F05CD0" w:rsidR="00985189" w:rsidRPr="008E600E" w:rsidRDefault="00985189" w:rsidP="00185567">
      <w:pPr>
        <w:ind w:firstLine="720"/>
        <w:jc w:val="both"/>
        <w:rPr>
          <w:iCs/>
        </w:rPr>
      </w:pPr>
      <w:r w:rsidRPr="008E600E">
        <w:rPr>
          <w:b/>
          <w:bCs/>
          <w:i/>
          <w:spacing w:val="-1"/>
          <w:lang w:val="nl-NL"/>
        </w:rPr>
        <w:t>Thứ tư,</w:t>
      </w:r>
      <w:r w:rsidRPr="008E600E">
        <w:rPr>
          <w:i/>
          <w:spacing w:val="-1"/>
          <w:lang w:val="nl-NL"/>
        </w:rPr>
        <w:t xml:space="preserve"> </w:t>
      </w:r>
      <w:r w:rsidRPr="008E600E">
        <w:t>việc đồng thời tồn tại hoạt động công chứng, chứng thực đối với các giao dịch, hợp đồng vốn quy định còn khác nhau về điều kiện, trình tự, thủ tục thực hiện công chứng, chứng thực có nguy cơ tạo rủi ro cho việc đảm bảo an toàn pháp lý cho các giao dịch, hợp đồng được chứng thực</w:t>
      </w:r>
      <w:r w:rsidR="0060610F" w:rsidRPr="008E600E">
        <w:t>.</w:t>
      </w:r>
    </w:p>
    <w:p w14:paraId="5B45D385" w14:textId="77777777" w:rsidR="00985189" w:rsidRPr="008E600E" w:rsidRDefault="00985189" w:rsidP="00185567">
      <w:pPr>
        <w:ind w:firstLine="720"/>
        <w:jc w:val="both"/>
        <w:rPr>
          <w:iCs/>
        </w:rPr>
      </w:pPr>
      <w:r w:rsidRPr="008E600E">
        <w:rPr>
          <w:iCs/>
        </w:rPr>
        <w:t>Hoạt động chứng thực hợp đồng, giao dịch về bản chất chính là hoạt động công chứng. Văn bản chứng thực hợp đồng, giao dịch có giá trị như văn bản công chứng, tuy nhiên trình tự, thủ tục chứng thực lại đơn giản hơn nhiều so với công chứng, người thực hiện chứng thực có các tiêu chuẩn, điều kiện, trách nhiệm thấp hơn hẳn so với CCV… Tình trạng này tạo ra sự bất hợp lý khi duy trì hai loại hình hoạt động có cùng bản chất, giá trị nhưng lại có hai tên gọi khác nhau, do các chủ thể khác nhau thực hiện theo các trình tự khác nhau.</w:t>
      </w:r>
    </w:p>
    <w:p w14:paraId="20D07DB2" w14:textId="38E4A526" w:rsidR="00985189" w:rsidRPr="008E600E" w:rsidRDefault="00985189" w:rsidP="00185567">
      <w:pPr>
        <w:ind w:firstLine="720"/>
        <w:jc w:val="both"/>
        <w:rPr>
          <w:i/>
        </w:rPr>
      </w:pPr>
      <w:r w:rsidRPr="008E600E">
        <w:rPr>
          <w:b/>
          <w:bCs/>
          <w:i/>
          <w:lang w:val="nl-NL"/>
        </w:rPr>
        <w:t>Thứ năm,</w:t>
      </w:r>
      <w:r w:rsidRPr="008E600E">
        <w:rPr>
          <w:i/>
          <w:lang w:val="nl-NL"/>
        </w:rPr>
        <w:t xml:space="preserve"> </w:t>
      </w:r>
      <w:r w:rsidRPr="008E600E">
        <w:rPr>
          <w:iCs/>
        </w:rPr>
        <w:t>phạm vi các giao dịch công chứng bắt buộc còn chưa thật rõ; thời điểm có hiệu lực của giao dịch, hợp đồng phải công chứng còn quy định chưa thống nhất giữa các Luật</w:t>
      </w:r>
      <w:r w:rsidR="0060610F" w:rsidRPr="008E600E">
        <w:rPr>
          <w:iCs/>
        </w:rPr>
        <w:t>.</w:t>
      </w:r>
    </w:p>
    <w:p w14:paraId="7972CA1C" w14:textId="77777777" w:rsidR="00985189" w:rsidRPr="008E600E" w:rsidRDefault="00985189" w:rsidP="00185567">
      <w:pPr>
        <w:ind w:firstLine="720"/>
        <w:jc w:val="both"/>
      </w:pPr>
      <w:r w:rsidRPr="008E600E">
        <w:lastRenderedPageBreak/>
        <w:t xml:space="preserve">Theo quy định của Luật Công chứng thì công chứng là việc công chứng viên chứng nhận tính xác thực, hợp pháp của hợp đồng, giao dịch mà theo quy định của pháp luật phải công chứng hoặc cá nhân, tổ chức tự nguyện yêu cầu công chứng. </w:t>
      </w:r>
    </w:p>
    <w:p w14:paraId="43C09A12" w14:textId="77777777" w:rsidR="00985189" w:rsidRPr="008E600E" w:rsidRDefault="00985189" w:rsidP="00185567">
      <w:pPr>
        <w:ind w:firstLine="720"/>
        <w:jc w:val="both"/>
      </w:pPr>
      <w:r w:rsidRPr="008E600E">
        <w:t>Theo quy định của Luật Đất đai và Luật Nhà ở thì các giao dịch có tính chuyển dịch quyền sử dụng đất và chuyển dịch quyền sở hữu nhà ở (mua bán, tặng cho, chuyển nhượng, thế chấp, tặng cho, góp vốn) thuộc nhóm giao dịch bắt buộc phải công chứng để bảo đảm an toàn pháp lý và quyền lợi cho người dân. Tuy nhiên, đối với hợp đồng chuyển nhượng quyền sử dụng đất, quyền sử dụng đất và tài sản gắn liền với đất, tài sản gắn liền với đất mà một bên hoặc các bên tham gia giao dịch là tổ chức hoạt động kinh doanh bất động sản thì việc công chứng thực hiện theo yêu cầu của các bên (điểm b khoản 3 Điều 167 Luật Đất đai). Đối với nhà ở, Luật Nhà ở quy định các giao dịch mua bán, cho thuê, cho thuê mua nhà ở thương mại của các doanh nghiệp, hợp tác xã kinh doanh bất động sản thì thực hiện theo quy định của pháp luật về kinh doanh bất động sản, mà theo quy định của Luật Kinh doanh bất động sản thì chỉ bắt buộc công chứng đối với hợp đồng mua bán, thuê mua nhà, công trình xây dựng, hợp đồng chuyển nhượng quyền sử dụng đất mà các bên là hộ gia đình, cá nhân mà việc kinh doanh có quy mô nhỏ, không thường xuyên (Điều 17 Luật Kinh doanh bất động sản). Như vậy, nếu mua bán nhà từ chủ đầu tư (hoặc các công ty kinh doanh bất động sản) sang người dân thì không bắt buộc phải công chứng. Thực tế cho thấy tranh chấp giữa chủ đầu tư và người mua nhà thời gian qua xảy ra rất nhiều và thiệt hại lớn cho người dân. Trong thời gian qua đã có nhiều chủ đầu tư bán nhà hoặc huy động vốn khi chưa đủ các điều kiện để bán theo quy định của pháp luật, thậm chí một tòa nhà được thế chấp nhiều lần vẫn có thể được bán cho hàng trăm người dân mà không có cơ chế để kiểm soát hữu hiệu, vì Luật Nhà ở và Luật Kinh doanh bất động sản không bắt buộc công chứng trong trường hợp một bên là tổ chức kinh doanh bất động sản.</w:t>
      </w:r>
    </w:p>
    <w:p w14:paraId="4EE36ECB" w14:textId="77777777" w:rsidR="00985189" w:rsidRPr="008E600E" w:rsidRDefault="00985189" w:rsidP="00185567">
      <w:pPr>
        <w:ind w:firstLine="720"/>
        <w:jc w:val="both"/>
      </w:pPr>
      <w:r w:rsidRPr="008E600E">
        <w:t xml:space="preserve">Ngoài ra, thời điểm có hiệu lực của việc chuyển quyền </w:t>
      </w:r>
      <w:r w:rsidRPr="008E600E">
        <w:rPr>
          <w:i/>
        </w:rPr>
        <w:t>việc chuyển đổi, chuyển nhượng, cho thuê, cho thuê lại, thừa kế, tặng cho, thế chấp quyền sử dụng đất, góp vốn bằng quyền sử dụng đất</w:t>
      </w:r>
      <w:r w:rsidRPr="008E600E">
        <w:t xml:space="preserve"> và thời điểm có hiệu lực của văn bản công chứng chưa thống nhất. Theo đó, Luật Đất đai năm 2013 quy định </w:t>
      </w:r>
      <w:r w:rsidRPr="008E600E">
        <w:rPr>
          <w:i/>
        </w:rPr>
        <w:t xml:space="preserve">việc chuyển đổi, chuyển nhượng, cho thuê, cho thuê lại, thừa kế, tặng cho, thế chấp quyền sử dụng đất, góp vốn bằng quyền sử dụng đất phải đăng ký tại cơ quan đăng ký đất đai và có hiệu lực kể từ thời điểm đăng ký vào sổ địa chính (khoản 3 Điều 188) </w:t>
      </w:r>
      <w:r w:rsidRPr="008E600E">
        <w:t xml:space="preserve">trong khi Luật Công chứng năm 2014 quy định văn bản công chứng có hiệu </w:t>
      </w:r>
      <w:r w:rsidRPr="008E600E">
        <w:rPr>
          <w:i/>
        </w:rPr>
        <w:t xml:space="preserve">lực kể từ ngày được công chứng viên ký và đóng dấu của tổ chức hành nghề công chứng </w:t>
      </w:r>
      <w:r w:rsidRPr="008E600E">
        <w:t>(Điều 5)</w:t>
      </w:r>
      <w:r w:rsidRPr="008E600E">
        <w:rPr>
          <w:i/>
        </w:rPr>
        <w:t xml:space="preserve"> </w:t>
      </w:r>
      <w:r w:rsidRPr="008E600E">
        <w:t>dẫn đến lẫn lộn, gây cách hiểu khác nhau trong tổ chức thực hiện.</w:t>
      </w:r>
    </w:p>
    <w:p w14:paraId="061E3BD0" w14:textId="4E51D755" w:rsidR="00985189" w:rsidRPr="008E600E" w:rsidRDefault="00985189" w:rsidP="00185567">
      <w:pPr>
        <w:ind w:firstLine="720"/>
        <w:jc w:val="both"/>
        <w:rPr>
          <w:spacing w:val="-4"/>
          <w:lang w:val="nb-NO"/>
        </w:rPr>
      </w:pPr>
      <w:r w:rsidRPr="008E600E">
        <w:rPr>
          <w:b/>
          <w:bCs/>
          <w:i/>
          <w:lang w:val="nl-NL"/>
        </w:rPr>
        <w:lastRenderedPageBreak/>
        <w:t>Thứ sáu,</w:t>
      </w:r>
      <w:r w:rsidRPr="008E600E">
        <w:rPr>
          <w:lang w:val="nl-NL"/>
        </w:rPr>
        <w:t xml:space="preserve"> c</w:t>
      </w:r>
      <w:r w:rsidRPr="008E600E">
        <w:rPr>
          <w:lang w:val="nb-NO"/>
        </w:rPr>
        <w:t xml:space="preserve">ông tác quản lý nhà nước về công chứng tại một số địa phương còn bất cập, trách nhiệm quản lý nhà nước trong việc thực hiện chức năng quản lý nhà nước về công chứng tại địa phương chưa rõ nét; </w:t>
      </w:r>
      <w:r w:rsidRPr="008E600E">
        <w:rPr>
          <w:spacing w:val="-4"/>
          <w:lang w:val="nb-NO"/>
        </w:rPr>
        <w:t>chưa có những giải pháp mang tính chiến lược nhằm đảm bảo hiệu lực, hiệu quả quản lý nhà nước.</w:t>
      </w:r>
    </w:p>
    <w:p w14:paraId="50E95AC6" w14:textId="562DDCD6" w:rsidR="00985189" w:rsidRPr="008E600E" w:rsidRDefault="00985189" w:rsidP="00185567">
      <w:pPr>
        <w:ind w:firstLine="720"/>
        <w:jc w:val="both"/>
        <w:rPr>
          <w:lang w:val="nl-NL"/>
        </w:rPr>
      </w:pPr>
      <w:r w:rsidRPr="008E600E">
        <w:rPr>
          <w:b/>
          <w:bCs/>
          <w:i/>
          <w:lang w:val="nl-NL"/>
        </w:rPr>
        <w:t>Thứ bảy,</w:t>
      </w:r>
      <w:r w:rsidRPr="008E600E">
        <w:rPr>
          <w:i/>
          <w:lang w:val="nl-NL"/>
        </w:rPr>
        <w:t xml:space="preserve"> </w:t>
      </w:r>
      <w:r w:rsidRPr="008E600E">
        <w:t>tổ chức xã hội - nghề nghiệp của công chứng viên chưa phát huy đầy đủ vai trò tự quản nghề nghiệp; hoạt động của Hiệp hội và các Hội công chứng viên chưa phong phú, đa dạng; có không ít Hội công chứng viên hầu như chỉ thực hiện thủ tục gia nhập và rút khỏi Hội mà chưa triển khai được các nhiệm vụ, quyền hạn khác của Hội đối với quá trình hành nghề của hội viên, đặc biệt là nhiệm vụ đại diện, bảo vệ hội viên, tháo gỡ các khó khăn, vướng mắc về nghiệp vụ hoặc chủ động phát hiện sớm các hành vi vi phạm, phối hợp với Sở Tư pháp trong việc quản lý hội viên…</w:t>
      </w:r>
    </w:p>
    <w:p w14:paraId="234C5152" w14:textId="25E6719A" w:rsidR="00985189" w:rsidRPr="008E600E" w:rsidRDefault="004A00C1" w:rsidP="00185567">
      <w:pPr>
        <w:ind w:firstLine="720"/>
        <w:jc w:val="both"/>
        <w:rPr>
          <w:b/>
        </w:rPr>
      </w:pPr>
      <w:bookmarkStart w:id="32" w:name="_Hlk199423870"/>
      <w:bookmarkStart w:id="33" w:name="_Toc200016030"/>
      <w:r w:rsidRPr="008E600E">
        <w:rPr>
          <w:b/>
          <w:lang w:val="nl-NL"/>
        </w:rPr>
        <w:t>4</w:t>
      </w:r>
      <w:r w:rsidR="00985189" w:rsidRPr="008E600E">
        <w:rPr>
          <w:b/>
          <w:lang w:val="nl-NL"/>
        </w:rPr>
        <w:t xml:space="preserve">. </w:t>
      </w:r>
      <w:r w:rsidR="00985189" w:rsidRPr="008E600E">
        <w:rPr>
          <w:b/>
        </w:rPr>
        <w:t>Nguyên nhân của tồn tại, hạn chế</w:t>
      </w:r>
      <w:bookmarkEnd w:id="32"/>
      <w:bookmarkEnd w:id="33"/>
    </w:p>
    <w:p w14:paraId="41D88623" w14:textId="7AEB979F" w:rsidR="00985189" w:rsidRPr="008E600E" w:rsidRDefault="00985189" w:rsidP="00185567">
      <w:pPr>
        <w:ind w:firstLine="720"/>
        <w:jc w:val="both"/>
        <w:rPr>
          <w:iCs/>
          <w:spacing w:val="-1"/>
        </w:rPr>
      </w:pPr>
      <w:r w:rsidRPr="008E600E">
        <w:rPr>
          <w:b/>
          <w:bCs/>
          <w:i/>
          <w:spacing w:val="4"/>
          <w:lang w:val="nl-NL"/>
        </w:rPr>
        <w:t>Thứ nhất</w:t>
      </w:r>
      <w:r w:rsidRPr="008E600E">
        <w:rPr>
          <w:b/>
          <w:bCs/>
          <w:i/>
          <w:lang w:val="nl-NL"/>
        </w:rPr>
        <w:t>,</w:t>
      </w:r>
      <w:r w:rsidRPr="008E600E">
        <w:rPr>
          <w:lang w:val="nl-NL"/>
        </w:rPr>
        <w:t xml:space="preserve"> </w:t>
      </w:r>
      <w:r w:rsidRPr="008E600E">
        <w:rPr>
          <w:lang w:val="nb-NO"/>
        </w:rPr>
        <w:t>p</w:t>
      </w:r>
      <w:r w:rsidRPr="008E600E">
        <w:rPr>
          <w:spacing w:val="-4"/>
          <w:lang w:val="nb-NO"/>
        </w:rPr>
        <w:t xml:space="preserve">háp luật về công chứng mặc dù đã hoàn thiện nhưng vẫn còn một số quy định chưa phù hợp với tình hình phát triển kinh tế, xã hội, đặc biệt trong bối cảnh đẩy mạnh ứng dụng công nghệ thông tin, xây dựng Chính phủ điện tử; một số quy định về điều kiện, tiêu chuẩn hành nghề, hoạt động công chứng còn đơn giản, dễ dãi chưa phù hợp với đặc thù nghề nghiệp, yêu cầu nâng cao chất lượng hoạt động công chứng trong tình hình mới; </w:t>
      </w:r>
      <w:r w:rsidRPr="008E600E">
        <w:rPr>
          <w:iCs/>
        </w:rPr>
        <w:t xml:space="preserve">việc quy định đồng thời tồn tại hoạt động công chứng, chứng thực đối với các giao dịch, hợp đồng </w:t>
      </w:r>
      <w:r w:rsidRPr="008E600E">
        <w:rPr>
          <w:iCs/>
          <w:spacing w:val="-1"/>
        </w:rPr>
        <w:t>chưa phản ánh đúng bản chất của các hoạt động này.</w:t>
      </w:r>
    </w:p>
    <w:p w14:paraId="2A9ED444" w14:textId="1281DD2F" w:rsidR="00985189" w:rsidRPr="008E600E" w:rsidRDefault="00985189" w:rsidP="00185567">
      <w:pPr>
        <w:ind w:firstLine="720"/>
        <w:jc w:val="both"/>
        <w:rPr>
          <w:spacing w:val="-4"/>
          <w:lang w:val="nb-NO"/>
        </w:rPr>
      </w:pPr>
      <w:r w:rsidRPr="008E600E">
        <w:rPr>
          <w:b/>
          <w:bCs/>
          <w:i/>
          <w:iCs/>
          <w:lang w:val="nl-NL"/>
        </w:rPr>
        <w:t>Thứ hai,</w:t>
      </w:r>
      <w:r w:rsidRPr="008E600E">
        <w:rPr>
          <w:iCs/>
          <w:lang w:val="nl-NL"/>
        </w:rPr>
        <w:t xml:space="preserve"> n</w:t>
      </w:r>
      <w:r w:rsidRPr="008E600E">
        <w:rPr>
          <w:lang w:val="nb-NO"/>
        </w:rPr>
        <w:t>hận thức về vị trí, vai trò của nghề công chứng ở một số nơi còn chưa đầy đủ, vẫn còn cách hiểu coi công chứng là hoạt động kinh doanh thông thường, khuyến khích phát triển tự do theo cơ chế thị trường dẫn đến việc phát triển “tràn lan”, gây khó khăn cho công tác quản lý. Nhận thức về nghề công chứng của một bộ phận công chứng viên chưa đầy đủ, còn tình trạng chạy theo lợi nhuận, lợi ích cá nhân trong quá trình hành nghề.</w:t>
      </w:r>
    </w:p>
    <w:p w14:paraId="2A420F98" w14:textId="5EAB420F" w:rsidR="00985189" w:rsidRPr="008E600E" w:rsidRDefault="00985189" w:rsidP="00185567">
      <w:pPr>
        <w:ind w:firstLine="720"/>
        <w:jc w:val="both"/>
        <w:rPr>
          <w:spacing w:val="-4"/>
          <w:lang w:val="nb-NO"/>
        </w:rPr>
      </w:pPr>
      <w:r w:rsidRPr="008E600E">
        <w:rPr>
          <w:b/>
          <w:bCs/>
          <w:i/>
          <w:spacing w:val="-4"/>
          <w:lang w:val="nb-NO"/>
        </w:rPr>
        <w:t>Thứ ba</w:t>
      </w:r>
      <w:r w:rsidRPr="008E600E">
        <w:rPr>
          <w:b/>
          <w:bCs/>
          <w:spacing w:val="-4"/>
          <w:lang w:val="nb-NO"/>
        </w:rPr>
        <w:t>,</w:t>
      </w:r>
      <w:r w:rsidRPr="008E600E">
        <w:rPr>
          <w:spacing w:val="-4"/>
          <w:lang w:val="nb-NO"/>
        </w:rPr>
        <w:t xml:space="preserve"> hoạt động công chứng liên quan đến quy định của nhiều luật chuyên ngành (Bộ luật Dân sự, Luật Đất đai, Luật Nhà ở, Luật Xây dựng, chứng thực…) trong khi các văn bản này còn chưa ổn định, còn có một số quy định chưa phù hợp, đôi khi chồng chéo, trùng lặp gây khó khăn cho việc hiểu và áp dụng trong quá trình hành nghề công chứng.</w:t>
      </w:r>
    </w:p>
    <w:p w14:paraId="435CFA5C" w14:textId="3E820F5B" w:rsidR="00985189" w:rsidRPr="008E600E" w:rsidRDefault="00985189" w:rsidP="00185567">
      <w:pPr>
        <w:ind w:firstLine="720"/>
        <w:jc w:val="both"/>
        <w:rPr>
          <w:iCs/>
          <w:lang w:val="nl-NL"/>
        </w:rPr>
      </w:pPr>
      <w:r w:rsidRPr="008E600E">
        <w:rPr>
          <w:b/>
          <w:bCs/>
          <w:i/>
          <w:iCs/>
          <w:lang w:val="nl-NL"/>
        </w:rPr>
        <w:t>Thứ tư,</w:t>
      </w:r>
      <w:r w:rsidRPr="008E600E">
        <w:rPr>
          <w:i/>
          <w:iCs/>
          <w:lang w:val="nl-NL"/>
        </w:rPr>
        <w:t xml:space="preserve"> </w:t>
      </w:r>
      <w:r w:rsidRPr="008E600E">
        <w:rPr>
          <w:iCs/>
          <w:lang w:val="nl-NL"/>
        </w:rPr>
        <w:t xml:space="preserve">một số công chứng viên còn chưa thật sự chủ động, tích cực trong việc tự học tập, cập nhật kiến thức pháp luật để nâng cao nghiệp vụ chuyên môn, kỹ năng hành nghề cũng như việc trau dồi phẩm chất chính trị, đạo đức và ứng xử nghề nghiệp; </w:t>
      </w:r>
      <w:r w:rsidRPr="008E600E">
        <w:rPr>
          <w:spacing w:val="-1"/>
          <w:lang w:val="nl-NL"/>
        </w:rPr>
        <w:t xml:space="preserve">nhận thức về nghề của một bộ phận công chứng viên còn chưa đúng; chưa có ý thức trong việc xây dựng và bảo vệ uy tín, hình ảnh của nghề, </w:t>
      </w:r>
      <w:r w:rsidRPr="008E600E">
        <w:rPr>
          <w:iCs/>
          <w:lang w:val="nl-NL"/>
        </w:rPr>
        <w:t xml:space="preserve">thậm chí </w:t>
      </w:r>
      <w:r w:rsidRPr="008E600E">
        <w:rPr>
          <w:iCs/>
          <w:lang w:val="nl-NL"/>
        </w:rPr>
        <w:lastRenderedPageBreak/>
        <w:t>có công chứng viên tiếp tay cho hành vi vi phạm pháp luật, làm ảnh hưởng đến uy tín, chất lượng nghề công chứng.</w:t>
      </w:r>
    </w:p>
    <w:p w14:paraId="60FD617A" w14:textId="092929B8" w:rsidR="00985189" w:rsidRPr="008E600E" w:rsidRDefault="00985189" w:rsidP="00185567">
      <w:pPr>
        <w:ind w:firstLine="720"/>
        <w:jc w:val="both"/>
      </w:pPr>
      <w:r w:rsidRPr="008E600E">
        <w:rPr>
          <w:b/>
          <w:bCs/>
          <w:i/>
          <w:lang w:val="nl-NL"/>
        </w:rPr>
        <w:t>Thứ năm</w:t>
      </w:r>
      <w:r w:rsidRPr="008E600E">
        <w:rPr>
          <w:b/>
          <w:bCs/>
          <w:lang w:val="nl-NL"/>
        </w:rPr>
        <w:t>,</w:t>
      </w:r>
      <w:r w:rsidRPr="008E600E">
        <w:rPr>
          <w:lang w:val="nl-NL"/>
        </w:rPr>
        <w:t xml:space="preserve"> c</w:t>
      </w:r>
      <w:r w:rsidRPr="008E600E">
        <w:t xml:space="preserve">ông tác quản lý nhà nước về công chứng còn chưa thực sự hiệu quả, sâu sát, triệt để; có lúc, có nơi còn lúng túng, lỏng lẻo chưa đáp ứng yêu cầu của thực tiễn; việc thanh tra, kiểm tra vẫn còn hạn chế, chưa phát hiện và xử lý dứt điểm những hiện tượng tiêu cực làm ảnh hưởng đến uy tín nghề công chứng, gây mất trật tự an toàn xã hội, gây bức xúc trong đội ngũ công chứng viên và tạo dư luận xã hội không tốt. </w:t>
      </w:r>
      <w:r w:rsidRPr="008E600E">
        <w:rPr>
          <w:lang w:val="nl-NL"/>
        </w:rPr>
        <w:t>Đội ngũ cán bộ, công chức làm công tác quản lý nhà nước còn mỏng và không ổn định. Nhiều địa phương, số lượng công chức làm việc ở Phòng Bổ trợ tư pháp (có nơi là Phòng Hành chính tư pháp và Bổ trợ tư pháp; Phòng Thanh tra và Bổ trợ tư pháp...) chỉ có một đến hai người trong khi phải triển khai nhiều nhiệm vụ trong lĩnh vực bổ trợ tư pháp - lĩnh vực đòi hỏi chuyên môn sâu và xã hội hóa mạnh như: công chứng, đấu giá tài sản, thừa phát lại, giám định tư pháp. Bên cạnh đó, công tác nhân sự thường xuyên có thay đổi dẫn đến thiếu công chức có kiến thức chuyên sâu, giàu kinh nghiệm trong quản lý hoạt động công chứng.</w:t>
      </w:r>
    </w:p>
    <w:p w14:paraId="73917F27" w14:textId="708B958B" w:rsidR="00985189" w:rsidRPr="008E600E" w:rsidRDefault="00985189" w:rsidP="00185567">
      <w:pPr>
        <w:ind w:firstLine="720"/>
        <w:jc w:val="both"/>
        <w:rPr>
          <w:bCs/>
          <w:iCs/>
          <w:lang w:val="nb-NO"/>
        </w:rPr>
      </w:pPr>
      <w:r w:rsidRPr="008E600E">
        <w:rPr>
          <w:b/>
          <w:bCs/>
          <w:i/>
          <w:lang w:val="nl-NL"/>
        </w:rPr>
        <w:t>Thứ sáu,</w:t>
      </w:r>
      <w:r w:rsidRPr="008E600E">
        <w:rPr>
          <w:lang w:val="nb-NO"/>
        </w:rPr>
        <w:t xml:space="preserve"> thiếu sự liên kết giữa cơ sở dữ liệu công chứng với các dữ liệu của các ngành có liên quan là một trong những nguyên nhân đã tạo ra kẽ hở về pháp lý để các đối tượng lừa đảo trong hoạt động công chứng, gây mất an ninh, trật tự xã hội.</w:t>
      </w:r>
    </w:p>
    <w:p w14:paraId="2FC7E258" w14:textId="40A71884" w:rsidR="00985189" w:rsidRPr="008E600E" w:rsidRDefault="00985189" w:rsidP="00185567">
      <w:pPr>
        <w:ind w:firstLine="720"/>
        <w:jc w:val="both"/>
        <w:rPr>
          <w:bCs/>
          <w:iCs/>
          <w:lang w:val="nb-NO"/>
        </w:rPr>
      </w:pPr>
      <w:r w:rsidRPr="008E600E">
        <w:rPr>
          <w:b/>
          <w:bCs/>
          <w:i/>
          <w:lang w:val="nl-NL"/>
        </w:rPr>
        <w:t>Thứ bảy,</w:t>
      </w:r>
      <w:r w:rsidRPr="008E600E">
        <w:rPr>
          <w:i/>
          <w:lang w:val="nl-NL"/>
        </w:rPr>
        <w:t xml:space="preserve"> </w:t>
      </w:r>
      <w:r w:rsidRPr="008E600E">
        <w:rPr>
          <w:lang w:val="nl-NL"/>
        </w:rPr>
        <w:t>năng lực quản trị, tự quản của tổ chức xã hội - nghề nghiệp còn có điểm hạn chế; chưa phát huy được sức mạnh tổng hợp của đội ngũ công chứng viên; còn nể nang, chưa dám đấu tranh, tố cáo những sai phạm trong hoạt động hành nghề công chứng.</w:t>
      </w:r>
    </w:p>
    <w:p w14:paraId="2B386058" w14:textId="218089E8" w:rsidR="00985189" w:rsidRPr="008E600E" w:rsidRDefault="00985189" w:rsidP="00185567">
      <w:pPr>
        <w:jc w:val="both"/>
        <w:rPr>
          <w:b/>
        </w:rPr>
      </w:pPr>
      <w:r w:rsidRPr="008E600E">
        <w:rPr>
          <w:bCs/>
        </w:rPr>
        <w:tab/>
      </w:r>
      <w:bookmarkStart w:id="34" w:name="_Hlk199423882"/>
      <w:bookmarkStart w:id="35" w:name="_Toc200016031"/>
      <w:r w:rsidR="008D3296" w:rsidRPr="008E600E">
        <w:rPr>
          <w:b/>
        </w:rPr>
        <w:t>III</w:t>
      </w:r>
      <w:r w:rsidRPr="008E600E">
        <w:rPr>
          <w:b/>
        </w:rPr>
        <w:t>. Thực trạng hoạt động của Văn phòng đăng ký đất đai</w:t>
      </w:r>
      <w:bookmarkEnd w:id="34"/>
      <w:bookmarkEnd w:id="35"/>
    </w:p>
    <w:p w14:paraId="41304FFC" w14:textId="5D639A1E" w:rsidR="00BB465A" w:rsidRPr="008E600E" w:rsidRDefault="00BB465A" w:rsidP="00185567">
      <w:pPr>
        <w:ind w:firstLine="720"/>
        <w:jc w:val="both"/>
        <w:rPr>
          <w:b/>
          <w:bCs/>
        </w:rPr>
      </w:pPr>
      <w:bookmarkStart w:id="36" w:name="_Toc200016032"/>
      <w:r w:rsidRPr="008E600E">
        <w:rPr>
          <w:b/>
          <w:bCs/>
        </w:rPr>
        <w:t>1. Quy định pháp luật liên quan đến hoạt động của Văn phòng đăng ký đất đai</w:t>
      </w:r>
      <w:bookmarkEnd w:id="36"/>
    </w:p>
    <w:p w14:paraId="61A371FF" w14:textId="1B4F02EF" w:rsidR="00985189" w:rsidRPr="008E600E" w:rsidRDefault="00985189" w:rsidP="00185567">
      <w:pPr>
        <w:ind w:firstLine="720"/>
        <w:jc w:val="both"/>
      </w:pPr>
      <w:r w:rsidRPr="008E600E">
        <w:t xml:space="preserve">Theo quy định của pháp luật về đất đai năm </w:t>
      </w:r>
      <w:r w:rsidR="008D3296" w:rsidRPr="008E600E">
        <w:t>202</w:t>
      </w:r>
      <w:r w:rsidRPr="008E600E">
        <w:t xml:space="preserve">3, Văn phòng đăng ký đất đai là đơn vị sự nghiệp công lập trực thuộc Sở Tài nguyên và Môi trường, có chức năng thực hiện đăng ký đất đai, nhà ở và tài sản khác gắn liền với đất; xây dựng, quản lý, cập nhật, chỉnh lý thống nhất hồ sơ địa chính và cơ sở dữ liệu đất đai; thống kê, kiểm kê đất đai và cung cấp thông tin đất đai cho tổ chức, cá nhân theo quy định của pháp luật. </w:t>
      </w:r>
    </w:p>
    <w:p w14:paraId="56593BE6" w14:textId="77777777" w:rsidR="00985189" w:rsidRPr="008E600E" w:rsidRDefault="00985189" w:rsidP="00185567">
      <w:pPr>
        <w:ind w:firstLine="720"/>
        <w:jc w:val="both"/>
      </w:pPr>
      <w:r w:rsidRPr="008E600E">
        <w:t xml:space="preserve">Văn phòng đăng ký đất đai, có chức năng thực hiện đăng ký đất đai và tài sản gắn liền với đất, cấp Giấy chứng nhận quyền sử dụng đất, quyền sở hữu nhà ở và tài sản khác gắn liền với đất (sau đây gọi là Giấy chứng nhận); xây dựng, quản lý, cập nhật, đo đạc, chỉnh lý hồ sơ địa chính và cơ sở dữ liệu đất đai; thống </w:t>
      </w:r>
      <w:r w:rsidRPr="008E600E">
        <w:lastRenderedPageBreak/>
        <w:t>kê, kiểm kê đất đai; cung cấp thông tin đất đai cho các tổ chức, cá nhân có nhu cầu và thực hiện các dịch vụ khác.</w:t>
      </w:r>
    </w:p>
    <w:p w14:paraId="385BBC59" w14:textId="14A0D613" w:rsidR="00985189" w:rsidRPr="008E600E" w:rsidRDefault="00BB465A" w:rsidP="00185567">
      <w:pPr>
        <w:ind w:firstLine="720"/>
        <w:jc w:val="both"/>
        <w:rPr>
          <w:b/>
          <w:bCs/>
        </w:rPr>
      </w:pPr>
      <w:bookmarkStart w:id="37" w:name="_Hlk199423891"/>
      <w:bookmarkStart w:id="38" w:name="_Toc200016033"/>
      <w:r w:rsidRPr="008E600E">
        <w:rPr>
          <w:b/>
          <w:bCs/>
        </w:rPr>
        <w:t>2.</w:t>
      </w:r>
      <w:r w:rsidR="00985189" w:rsidRPr="008E600E">
        <w:rPr>
          <w:b/>
          <w:bCs/>
        </w:rPr>
        <w:t xml:space="preserve"> Thực trạng </w:t>
      </w:r>
      <w:r w:rsidR="00813C10" w:rsidRPr="008E600E">
        <w:rPr>
          <w:b/>
          <w:bCs/>
        </w:rPr>
        <w:t>hoạt động của</w:t>
      </w:r>
      <w:r w:rsidR="00985189" w:rsidRPr="008E600E">
        <w:rPr>
          <w:b/>
          <w:bCs/>
        </w:rPr>
        <w:t xml:space="preserve"> Văn phòng đăng ký đất đai</w:t>
      </w:r>
      <w:bookmarkEnd w:id="37"/>
      <w:bookmarkEnd w:id="38"/>
    </w:p>
    <w:p w14:paraId="32557B59" w14:textId="77777777" w:rsidR="00985189" w:rsidRPr="008E600E" w:rsidRDefault="00985189" w:rsidP="00185567">
      <w:pPr>
        <w:ind w:firstLine="720"/>
        <w:jc w:val="both"/>
      </w:pPr>
      <w:r w:rsidRPr="008E600E">
        <w:t>Tính đến thời điểm 31/12/2023, cả nước có 61/63 tỉnh, thành phố trực thuộc Trung ương đã thành lập Văn phòng đăng ký đất đai trực thuộc Sở Tài nguyên và Môi trường với 678 Chi nhánh Văn phòng đăng ký đất đai trên phạm vi 705 đơn vị hành chính cấp huyện; còn lại 02 tỉnh chưa thành lập Văn phòng đăng ký đất đai là tỉnh Quảng Ninh và tỉnh Phú Thọ.</w:t>
      </w:r>
    </w:p>
    <w:p w14:paraId="1105D872" w14:textId="52BB8D4E" w:rsidR="00813C10" w:rsidRPr="008E600E" w:rsidRDefault="00813C10" w:rsidP="00185567">
      <w:pPr>
        <w:ind w:firstLine="720"/>
        <w:jc w:val="both"/>
        <w:rPr>
          <w:b/>
          <w:bCs/>
        </w:rPr>
      </w:pPr>
      <w:r w:rsidRPr="008E600E">
        <w:rPr>
          <w:b/>
          <w:bCs/>
        </w:rPr>
        <w:t>2.1. Về tổ chức, bộ máy</w:t>
      </w:r>
    </w:p>
    <w:p w14:paraId="1469D715" w14:textId="50D5359D" w:rsidR="00985189" w:rsidRPr="008E600E" w:rsidRDefault="00BB465A" w:rsidP="00185567">
      <w:pPr>
        <w:ind w:firstLine="720"/>
        <w:jc w:val="both"/>
      </w:pPr>
      <w:bookmarkStart w:id="39" w:name="_Hlk199423900"/>
      <w:r w:rsidRPr="008E600E">
        <w:rPr>
          <w:b/>
          <w:bCs/>
        </w:rPr>
        <w:t xml:space="preserve">- </w:t>
      </w:r>
      <w:r w:rsidR="00985189" w:rsidRPr="008E600E">
        <w:rPr>
          <w:b/>
          <w:bCs/>
        </w:rPr>
        <w:t>Về cơ cấu tổ chức:</w:t>
      </w:r>
      <w:bookmarkEnd w:id="39"/>
      <w:r w:rsidR="00985189" w:rsidRPr="008E600E">
        <w:t xml:space="preserve"> hầu hết các địa phương đều có cơ cấu tổ chức của Văn phòng đăng ký đất đai theo quy định tại Thông tư liên tịch số 15/2015/TTLT-BTNMT-BNV-BTC ngày 04/4/2015. Theo đó, Văn phòng đăng ký đất đai</w:t>
      </w:r>
      <w:r w:rsidR="00985189" w:rsidRPr="008E600E">
        <w:br/>
        <w:t>có 4 phòng (Phòng Hành chính - Tổng hợp; Phòng Đăng ký và cấp giấy chứng</w:t>
      </w:r>
      <w:r w:rsidR="00985189" w:rsidRPr="008E600E">
        <w:br/>
        <w:t>nhận; Phòng Thông tin - Lưu trữ; Phòng Kỹ thuật địa chính) và các Chi nhánh</w:t>
      </w:r>
      <w:r w:rsidR="00985189" w:rsidRPr="008E600E">
        <w:br/>
        <w:t>Văn phòng đăng ký đất đai (đối với Phòng Kế hoạch - Tài chính, Ủy ban nhân</w:t>
      </w:r>
      <w:r w:rsidR="00985189" w:rsidRPr="008E600E">
        <w:br/>
        <w:t>dân cấp tỉnh xem xét quyết định thành lập cho Văn phòng đăng ký đất đai có từ</w:t>
      </w:r>
      <w:r w:rsidR="00985189" w:rsidRPr="008E600E">
        <w:br/>
        <w:t>15 Chi nhánh trở lên).</w:t>
      </w:r>
    </w:p>
    <w:p w14:paraId="3B6CFAA0" w14:textId="49B0EE96" w:rsidR="00985189" w:rsidRPr="008E600E" w:rsidRDefault="00BB465A" w:rsidP="00185567">
      <w:pPr>
        <w:ind w:firstLine="720"/>
        <w:jc w:val="both"/>
      </w:pPr>
      <w:bookmarkStart w:id="40" w:name="_Hlk199423909"/>
      <w:r w:rsidRPr="008E600E">
        <w:rPr>
          <w:b/>
          <w:bCs/>
        </w:rPr>
        <w:t>-</w:t>
      </w:r>
      <w:r w:rsidR="00985189" w:rsidRPr="008E600E">
        <w:rPr>
          <w:b/>
          <w:bCs/>
        </w:rPr>
        <w:t xml:space="preserve"> Về nhân sự, trình độ chuyên môn:</w:t>
      </w:r>
      <w:bookmarkEnd w:id="40"/>
      <w:r w:rsidR="00985189" w:rsidRPr="008E600E">
        <w:t xml:space="preserve"> hệ thống Văn phòng đăng ký đất đai của cả nước hiện có khoảng 16,7 nghìn người (trung bình mỗi tỉnh có gần 290 người). Trong đó, số người trong biên chế là khoảng 7,5 nghìn người (chiếm 44,9%); cán bộ hợp đồng gần 9,2 nghìn người (chiếm 55,1%). Tổng số cán bộ có trình độ từ đại học trở lên gần 15,2 nghìn người (chiếm 90,7%), còn lại số cán bộ có trình độ khác hơn 1,5 nghìn người (khoảng 9,3%).</w:t>
      </w:r>
    </w:p>
    <w:p w14:paraId="333359C5" w14:textId="43125468" w:rsidR="00985189" w:rsidRPr="008E600E" w:rsidRDefault="00813C10" w:rsidP="00185567">
      <w:pPr>
        <w:ind w:firstLine="720"/>
        <w:jc w:val="both"/>
        <w:rPr>
          <w:b/>
          <w:bCs/>
        </w:rPr>
      </w:pPr>
      <w:bookmarkStart w:id="41" w:name="_Hlk199423917"/>
      <w:r w:rsidRPr="008E600E">
        <w:rPr>
          <w:b/>
          <w:bCs/>
        </w:rPr>
        <w:t>2.2</w:t>
      </w:r>
      <w:r w:rsidR="005B21B4" w:rsidRPr="008E600E">
        <w:rPr>
          <w:b/>
          <w:bCs/>
          <w:lang w:val="vi-VN"/>
        </w:rPr>
        <w:t>.</w:t>
      </w:r>
      <w:r w:rsidR="00985189" w:rsidRPr="008E600E">
        <w:rPr>
          <w:b/>
          <w:bCs/>
        </w:rPr>
        <w:t xml:space="preserve"> Việc tiếp nhận và giải quyết hồ sơ thủ tục hành chính</w:t>
      </w:r>
      <w:bookmarkEnd w:id="41"/>
    </w:p>
    <w:p w14:paraId="5407A6D8" w14:textId="77777777" w:rsidR="00985189" w:rsidRPr="008E600E" w:rsidRDefault="00985189" w:rsidP="00185567">
      <w:pPr>
        <w:ind w:firstLine="720"/>
        <w:jc w:val="both"/>
      </w:pPr>
      <w:r w:rsidRPr="008E600E">
        <w:t>Theo báo cáo của 59 tỉnh, thành phố (tỉnh Bắc Ninh, Hà Nội có số liệu báo cáo về nội dung này nhưng không đầy đủ) thì số lượng thủ tục hành chính đã được giải quyết (đăng ký, cấp Giấy chứng nhận lần đầu, đăng ký biến động,</w:t>
      </w:r>
      <w:r w:rsidRPr="008E600E">
        <w:br/>
        <w:t>cung cấp thông tin đất đai) trong 04 năm 2019 - 2022 và 05 tháng đầu năm 2023 là gần 24,04 triệu hồ sơ (trong đó, tổ chức khoảng hơn 0,26 triệu hồ sơ, cá nhân khoảng gần 23,78 triệu hồ sơ).</w:t>
      </w:r>
    </w:p>
    <w:p w14:paraId="449882DC" w14:textId="77777777" w:rsidR="00985189" w:rsidRPr="008E600E" w:rsidRDefault="00985189" w:rsidP="00185567">
      <w:pPr>
        <w:ind w:firstLine="720"/>
        <w:jc w:val="both"/>
      </w:pPr>
      <w:r w:rsidRPr="008E600E">
        <w:t>Trong 04 năm 2019 - 2022 và 05 tháng đầu năm 2023, các địa phương có số lượng tiếp nhận và giải quyết thủ tục hành chính với số lượng hồ sơ lớn trên 1 triệu hồ sơ trên một tỉnh như: Đắk Lắk (gần 1,22 triệu hồ sơ); Đồng Nai (1,47 triệu hồ sơ); Bình Phước (1,04 triệu hồ sơ); Tây Ninh (1,09 triệu hồ sơ) và Long An (1,5 triệu hồ sơ).</w:t>
      </w:r>
    </w:p>
    <w:p w14:paraId="29E11C52" w14:textId="77777777" w:rsidR="00985189" w:rsidRPr="008E600E" w:rsidRDefault="00985189" w:rsidP="00185567">
      <w:pPr>
        <w:ind w:firstLine="720"/>
        <w:jc w:val="both"/>
      </w:pPr>
      <w:r w:rsidRPr="008E600E">
        <w:lastRenderedPageBreak/>
        <w:t>Việc giải quyết được khối lượng hồ sơ lớn nêu trên là do Văn phòng đăng</w:t>
      </w:r>
      <w:r w:rsidRPr="008E600E">
        <w:br/>
        <w:t>ký đất đai đã ban hành quy chế làm việc thống nhất trong toàn hệ thống, rút</w:t>
      </w:r>
      <w:r w:rsidRPr="008E600E">
        <w:br/>
        <w:t>ngắn thời gian thực hiện thủ tục, tạo cơ chế linh hoạt trong việc bố trí, điều động</w:t>
      </w:r>
      <w:r w:rsidRPr="008E600E">
        <w:br/>
        <w:t>nhân sự giữa các Chi nhánh Văn phòng đăng ký đất đai và Văn phòng Trung</w:t>
      </w:r>
      <w:r w:rsidRPr="008E600E">
        <w:br/>
        <w:t>tâm trong một số thời điểm phát sinh lượng lớn hồ sơ giao dịch tại một số địa</w:t>
      </w:r>
      <w:r w:rsidRPr="008E600E">
        <w:br/>
        <w:t>bàn nhất định. Thời gian thực hiện thủ tục đăng ký, cấp Giấy chứng nhận đã</w:t>
      </w:r>
      <w:r w:rsidRPr="008E600E">
        <w:br/>
        <w:t>giảm so với trước đây, thời gian giải quyết hồ sơ giao dịch về đất đai đúng hẹn</w:t>
      </w:r>
      <w:r w:rsidRPr="008E600E">
        <w:br/>
        <w:t>đạt khoảng 97% so với quy định, tuy nhiên tình trạng tồn đọng hồ sơ quá hạn</w:t>
      </w:r>
      <w:r w:rsidRPr="008E600E">
        <w:br/>
        <w:t>vẫn còn số lượng lớn (trên 0,68 triệu hồ sơ).</w:t>
      </w:r>
    </w:p>
    <w:p w14:paraId="3C084CEE" w14:textId="72ADE241" w:rsidR="00985189" w:rsidRPr="008E600E" w:rsidRDefault="00813C10" w:rsidP="00185567">
      <w:pPr>
        <w:ind w:firstLine="720"/>
        <w:jc w:val="both"/>
        <w:rPr>
          <w:b/>
          <w:bCs/>
        </w:rPr>
      </w:pPr>
      <w:bookmarkStart w:id="42" w:name="_Hlk199423929"/>
      <w:r w:rsidRPr="008E600E">
        <w:rPr>
          <w:b/>
          <w:bCs/>
        </w:rPr>
        <w:t>2.3</w:t>
      </w:r>
      <w:r w:rsidR="005B21B4" w:rsidRPr="008E600E">
        <w:rPr>
          <w:b/>
          <w:bCs/>
          <w:lang w:val="vi-VN"/>
        </w:rPr>
        <w:t>.</w:t>
      </w:r>
      <w:r w:rsidR="00985189" w:rsidRPr="008E600E">
        <w:rPr>
          <w:b/>
          <w:bCs/>
        </w:rPr>
        <w:t xml:space="preserve"> Kết quả đo đạc lập bản đồ địa chính</w:t>
      </w:r>
      <w:bookmarkEnd w:id="42"/>
      <w:r w:rsidR="00985189" w:rsidRPr="008E600E">
        <w:rPr>
          <w:b/>
          <w:bCs/>
        </w:rPr>
        <w:t xml:space="preserve"> </w:t>
      </w:r>
    </w:p>
    <w:p w14:paraId="257C29D1" w14:textId="77777777" w:rsidR="00985189" w:rsidRPr="008E600E" w:rsidRDefault="00985189" w:rsidP="00185567">
      <w:pPr>
        <w:ind w:firstLine="720"/>
        <w:jc w:val="both"/>
      </w:pPr>
      <w:r w:rsidRPr="008E600E">
        <w:t>Hiện nay, cả nước đã hoàn thành việc đo đạc lập bản đồ địa chính các tỷ</w:t>
      </w:r>
      <w:r w:rsidRPr="008E600E">
        <w:br/>
        <w:t>lệ đạt khoảng 76% diện tích tự nhiên, tương đương khoảng 25,24 triệu ha. Đây</w:t>
      </w:r>
      <w:r w:rsidRPr="008E600E">
        <w:br/>
        <w:t xml:space="preserve">là công cụ kỹ thuật đầu vào, là cơ sở cho các Văn phòng Đăng ký đất đai thực hiện nghiệp vụ ngày càng thuận lợi và chính xác hơn. </w:t>
      </w:r>
    </w:p>
    <w:p w14:paraId="275D0B39" w14:textId="77777777" w:rsidR="00985189" w:rsidRPr="008E600E" w:rsidRDefault="00985189" w:rsidP="00185567">
      <w:pPr>
        <w:ind w:firstLine="720"/>
        <w:jc w:val="both"/>
      </w:pPr>
      <w:r w:rsidRPr="008E600E">
        <w:t>Theo tổng hợp từ 59 tỉnh, thành phố trực thuộc Trung ương, trong đó: có 57 tỉnh, thành phố có báo cáo đầy đủ tình hình đo đạc lập bản đồ địa chính tại</w:t>
      </w:r>
      <w:r w:rsidRPr="008E600E">
        <w:br/>
        <w:t xml:space="preserve">các Văn phòng Đăng ký đất đai như sau: </w:t>
      </w:r>
    </w:p>
    <w:p w14:paraId="37844A72" w14:textId="77777777" w:rsidR="00985189" w:rsidRPr="008E600E" w:rsidRDefault="00985189" w:rsidP="00185567">
      <w:pPr>
        <w:ind w:firstLine="720"/>
        <w:jc w:val="both"/>
      </w:pPr>
      <w:r w:rsidRPr="008E600E">
        <w:t xml:space="preserve">- Bản đồ địa chính dạng giấy: Đã số hóa: 4.562.980,94 ha, tương đương 14.234.334 thửa; Chưa số hóa: 1.681.407,47 ha, tương đương 7.791.641,82 thửa. </w:t>
      </w:r>
    </w:p>
    <w:p w14:paraId="6928CEDA" w14:textId="77777777" w:rsidR="00985189" w:rsidRPr="008E600E" w:rsidRDefault="00985189" w:rsidP="00185567">
      <w:pPr>
        <w:ind w:firstLine="720"/>
        <w:jc w:val="both"/>
      </w:pPr>
      <w:r w:rsidRPr="008E600E">
        <w:t>- Bản đồ địa chính dạng số: 18.995.539,14 ha, tương đương 83.083.773</w:t>
      </w:r>
      <w:r w:rsidRPr="008E600E">
        <w:br/>
        <w:t xml:space="preserve">thửa đất. Trích đo thửa đất: 935.188.56 ha, tương đương 1.807.811 thửa. </w:t>
      </w:r>
    </w:p>
    <w:p w14:paraId="5D94806C" w14:textId="77777777" w:rsidR="00985189" w:rsidRPr="008E600E" w:rsidRDefault="00985189" w:rsidP="00185567">
      <w:pPr>
        <w:ind w:firstLine="720"/>
        <w:jc w:val="both"/>
      </w:pPr>
      <w:r w:rsidRPr="008E600E">
        <w:t>- Chỉnh lý thửa đất: 368.097,9 ha, tương đương 1.242.094 thửa. Trích lục thửa đất: 90.602,6 ha, tương đương 832.857 thửa.</w:t>
      </w:r>
    </w:p>
    <w:p w14:paraId="250F9969" w14:textId="5A209289" w:rsidR="00985189" w:rsidRPr="008E600E" w:rsidRDefault="00813C10" w:rsidP="00185567">
      <w:pPr>
        <w:ind w:firstLine="720"/>
        <w:jc w:val="both"/>
        <w:rPr>
          <w:b/>
          <w:bCs/>
        </w:rPr>
      </w:pPr>
      <w:bookmarkStart w:id="43" w:name="_Hlk199423938"/>
      <w:r w:rsidRPr="008E600E">
        <w:rPr>
          <w:b/>
          <w:bCs/>
        </w:rPr>
        <w:t>2.4</w:t>
      </w:r>
      <w:r w:rsidR="005B21B4" w:rsidRPr="008E600E">
        <w:rPr>
          <w:b/>
          <w:bCs/>
          <w:lang w:val="vi-VN"/>
        </w:rPr>
        <w:t>.</w:t>
      </w:r>
      <w:r w:rsidR="00985189" w:rsidRPr="008E600E">
        <w:rPr>
          <w:b/>
          <w:bCs/>
        </w:rPr>
        <w:t xml:space="preserve"> Về xây dựng, vận hành cơ sở dữ liệu đất đai và và kết nối, chia sẻ</w:t>
      </w:r>
      <w:r w:rsidR="00985189" w:rsidRPr="008E600E">
        <w:rPr>
          <w:b/>
          <w:bCs/>
        </w:rPr>
        <w:br/>
        <w:t>thông tin, cung cấp dịch vụ công trực tuyến</w:t>
      </w:r>
      <w:bookmarkEnd w:id="43"/>
    </w:p>
    <w:p w14:paraId="627D1361" w14:textId="3BD449E3" w:rsidR="00985189" w:rsidRPr="008E600E" w:rsidRDefault="005B21B4" w:rsidP="00185567">
      <w:pPr>
        <w:ind w:firstLine="720"/>
        <w:jc w:val="both"/>
        <w:rPr>
          <w:b/>
          <w:bCs/>
          <w:i/>
          <w:iCs/>
        </w:rPr>
      </w:pPr>
      <w:r w:rsidRPr="008E600E">
        <w:rPr>
          <w:b/>
          <w:bCs/>
          <w:i/>
          <w:iCs/>
        </w:rPr>
        <w:t>a</w:t>
      </w:r>
      <w:r w:rsidRPr="008E600E">
        <w:rPr>
          <w:b/>
          <w:bCs/>
          <w:i/>
          <w:iCs/>
          <w:lang w:val="vi-VN"/>
        </w:rPr>
        <w:t>)</w:t>
      </w:r>
      <w:r w:rsidR="00985189" w:rsidRPr="008E600E">
        <w:rPr>
          <w:b/>
          <w:bCs/>
          <w:i/>
          <w:iCs/>
        </w:rPr>
        <w:t xml:space="preserve"> Về xây dựng, vận hành cơ sở dữ liệu đất đai: </w:t>
      </w:r>
    </w:p>
    <w:p w14:paraId="735D5FF4" w14:textId="77777777" w:rsidR="00985189" w:rsidRPr="008E600E" w:rsidRDefault="00985189" w:rsidP="00185567">
      <w:pPr>
        <w:ind w:firstLine="720"/>
        <w:jc w:val="both"/>
      </w:pPr>
      <w:r w:rsidRPr="008E600E">
        <w:t xml:space="preserve">Trên cả nước, 63/63 tỉnh, thành phố trực thuộc Trung ương đang xây dựng, hoàn thiện CSDL đất đai, cụ thể như sau: </w:t>
      </w:r>
    </w:p>
    <w:p w14:paraId="60370D2C" w14:textId="7D8C3AA7" w:rsidR="00985189" w:rsidRPr="008E600E" w:rsidRDefault="005B21B4" w:rsidP="00185567">
      <w:pPr>
        <w:ind w:firstLine="720"/>
        <w:jc w:val="both"/>
      </w:pPr>
      <w:r w:rsidRPr="008E600E">
        <w:rPr>
          <w:lang w:val="vi-VN"/>
        </w:rPr>
        <w:t>-</w:t>
      </w:r>
      <w:r w:rsidR="00985189" w:rsidRPr="008E600E">
        <w:t xml:space="preserve"> 455/705 đơn vị cấp huyện đã hoàn thành CSDL địa chính với hơn 46</w:t>
      </w:r>
      <w:r w:rsidR="00985189" w:rsidRPr="008E600E">
        <w:br/>
        <w:t>triệu thửa đất và đưa vào vận hành phục vụ công tác quản lý nhà nước và giải</w:t>
      </w:r>
      <w:r w:rsidR="00985189" w:rsidRPr="008E600E">
        <w:br/>
        <w:t>quyết thủ tục hành chính về đất đai cho người dân, doanh nghiệp;</w:t>
      </w:r>
    </w:p>
    <w:p w14:paraId="3B0142CD" w14:textId="7CA5B691" w:rsidR="00985189" w:rsidRPr="008E600E" w:rsidRDefault="005B21B4" w:rsidP="00185567">
      <w:pPr>
        <w:ind w:firstLine="720"/>
        <w:jc w:val="both"/>
      </w:pPr>
      <w:r w:rsidRPr="008E600E">
        <w:rPr>
          <w:lang w:val="vi-VN"/>
        </w:rPr>
        <w:t>-</w:t>
      </w:r>
      <w:r w:rsidR="00985189" w:rsidRPr="008E600E">
        <w:t xml:space="preserve"> 705/705 đơn vị cấp huyện đã hoàn thành CSDL thống kê, kiểm kê đất</w:t>
      </w:r>
      <w:r w:rsidR="00985189" w:rsidRPr="008E600E">
        <w:br/>
        <w:t xml:space="preserve">đai (từ kỳ kiểm kê 2019) và đưa vào vận hành thống nhất từ Trung ương đến địa phương; </w:t>
      </w:r>
    </w:p>
    <w:p w14:paraId="3A6C88F1" w14:textId="77777777" w:rsidR="00985189" w:rsidRPr="008E600E" w:rsidRDefault="00985189" w:rsidP="00185567">
      <w:pPr>
        <w:ind w:firstLine="720"/>
        <w:jc w:val="both"/>
      </w:pPr>
      <w:r w:rsidRPr="008E600E">
        <w:lastRenderedPageBreak/>
        <w:t>+ 325/705 đơn vị cấp huyện đã hoàn thành xây dựng cơ sở dữ liệu quy</w:t>
      </w:r>
      <w:r w:rsidRPr="008E600E">
        <w:br/>
        <w:t xml:space="preserve">hoạch, kế hoạch sử dụng đất; </w:t>
      </w:r>
    </w:p>
    <w:p w14:paraId="70CE508D" w14:textId="3A2173A9" w:rsidR="00985189" w:rsidRPr="008E600E" w:rsidRDefault="00185567" w:rsidP="00185567">
      <w:pPr>
        <w:ind w:firstLine="720"/>
        <w:jc w:val="both"/>
      </w:pPr>
      <w:r>
        <w:t>+</w:t>
      </w:r>
      <w:r w:rsidR="00985189" w:rsidRPr="008E600E">
        <w:t xml:space="preserve"> 300/705 đơn vị cấp huyện đã hoàn thành xây dựng cơ sở dữ liệu giá đất.</w:t>
      </w:r>
    </w:p>
    <w:p w14:paraId="35F52A9C" w14:textId="6B9CEF41" w:rsidR="00985189" w:rsidRPr="008E600E" w:rsidRDefault="005B21B4" w:rsidP="00185567">
      <w:pPr>
        <w:ind w:firstLine="720"/>
        <w:jc w:val="both"/>
        <w:rPr>
          <w:b/>
          <w:bCs/>
          <w:i/>
          <w:iCs/>
        </w:rPr>
      </w:pPr>
      <w:r w:rsidRPr="008E600E">
        <w:rPr>
          <w:b/>
          <w:bCs/>
          <w:i/>
          <w:iCs/>
        </w:rPr>
        <w:t>b</w:t>
      </w:r>
      <w:r w:rsidRPr="008E600E">
        <w:rPr>
          <w:b/>
          <w:bCs/>
          <w:i/>
          <w:iCs/>
          <w:lang w:val="vi-VN"/>
        </w:rPr>
        <w:t>)</w:t>
      </w:r>
      <w:r w:rsidR="00985189" w:rsidRPr="008E600E">
        <w:rPr>
          <w:b/>
          <w:bCs/>
          <w:i/>
          <w:iCs/>
        </w:rPr>
        <w:t xml:space="preserve"> Về triển khai dịch vụ công trực tuyến và kết nối, chia sẻ thông tin: </w:t>
      </w:r>
    </w:p>
    <w:p w14:paraId="1970600A" w14:textId="1C0BCE02" w:rsidR="00985189" w:rsidRPr="008E600E" w:rsidRDefault="005B21B4" w:rsidP="00185567">
      <w:pPr>
        <w:ind w:firstLine="720"/>
        <w:jc w:val="both"/>
      </w:pPr>
      <w:r w:rsidRPr="008E600E">
        <w:rPr>
          <w:lang w:val="vi-VN"/>
        </w:rPr>
        <w:t>-</w:t>
      </w:r>
      <w:r w:rsidR="00985189" w:rsidRPr="008E600E">
        <w:t xml:space="preserve"> 63/63 tỉnh, thành phố kết nối với Cổng dịch vụ công quốc gia về thanh</w:t>
      </w:r>
      <w:r w:rsidR="00985189" w:rsidRPr="008E600E">
        <w:br/>
        <w:t>toán trực tuyến nghĩa vụ tài chính về đất đai và triển khai cung cấp dịch vụ công</w:t>
      </w:r>
      <w:r w:rsidR="00985189" w:rsidRPr="008E600E">
        <w:br/>
        <w:t xml:space="preserve">trực tuyến đối với thủ tục </w:t>
      </w:r>
      <w:r w:rsidR="00985189" w:rsidRPr="008E600E">
        <w:rPr>
          <w:i/>
          <w:iCs/>
        </w:rPr>
        <w:t>“Đăng ký biến động về quyền sử dụng đất, quyền sở</w:t>
      </w:r>
      <w:r w:rsidR="00985189" w:rsidRPr="008E600E">
        <w:rPr>
          <w:i/>
          <w:iCs/>
        </w:rPr>
        <w:br/>
        <w:t>hữu tài sản gắn liền với đất do thay đổi thông tin về người được cấp Giấy chứng</w:t>
      </w:r>
      <w:r w:rsidR="00985189" w:rsidRPr="008E600E">
        <w:rPr>
          <w:i/>
          <w:iCs/>
        </w:rPr>
        <w:br/>
        <w:t>nhận”</w:t>
      </w:r>
      <w:r w:rsidR="00985189" w:rsidRPr="008E600E">
        <w:t>, tính đến hết tháng 11/2023 đã phát sinh 33.180 hồ sơ;</w:t>
      </w:r>
    </w:p>
    <w:p w14:paraId="07213069" w14:textId="4A53A422" w:rsidR="00985189" w:rsidRPr="008E600E" w:rsidRDefault="005B21B4" w:rsidP="00185567">
      <w:pPr>
        <w:ind w:firstLine="720"/>
        <w:jc w:val="both"/>
      </w:pPr>
      <w:r w:rsidRPr="008E600E">
        <w:rPr>
          <w:lang w:val="vi-VN"/>
        </w:rPr>
        <w:t>-</w:t>
      </w:r>
      <w:r w:rsidR="00985189" w:rsidRPr="008E600E">
        <w:t xml:space="preserve"> 52/63 tỉnh, thành phố đã triển khai cung cấp dịch vụ công thiết yếu của</w:t>
      </w:r>
      <w:r w:rsidR="00985189" w:rsidRPr="008E600E">
        <w:br/>
        <w:t xml:space="preserve">hộ gia đình, cá nhân đối với thủ tục </w:t>
      </w:r>
      <w:r w:rsidR="00985189" w:rsidRPr="008E600E">
        <w:rPr>
          <w:i/>
          <w:iCs/>
        </w:rPr>
        <w:t>“Đăng ký biến động quyền sử dụng đất,</w:t>
      </w:r>
      <w:r w:rsidR="00985189" w:rsidRPr="008E600E">
        <w:rPr>
          <w:i/>
          <w:iCs/>
        </w:rPr>
        <w:br/>
        <w:t>quyền sở hữu tài sản gắn liền với đất trong các trường hợp chuyển nhượng, cho</w:t>
      </w:r>
      <w:r w:rsidR="00985189" w:rsidRPr="008E600E">
        <w:rPr>
          <w:i/>
          <w:iCs/>
        </w:rPr>
        <w:br/>
        <w:t>thuê, cho thuê lại, thừa kế, tặng cho quyền sử dụng đất, quyền sở hữu tài sản</w:t>
      </w:r>
      <w:r w:rsidR="00985189" w:rsidRPr="008E600E">
        <w:rPr>
          <w:i/>
          <w:iCs/>
        </w:rPr>
        <w:br/>
        <w:t xml:space="preserve">gắn liền với đất” </w:t>
      </w:r>
      <w:r w:rsidR="00985189" w:rsidRPr="008E600E">
        <w:t xml:space="preserve">và của tổ chức đối với thủ tục </w:t>
      </w:r>
      <w:r w:rsidR="00985189" w:rsidRPr="008E600E">
        <w:rPr>
          <w:i/>
          <w:iCs/>
        </w:rPr>
        <w:t>“Đăng ký biến động đất đai, tài</w:t>
      </w:r>
      <w:r w:rsidR="00985189" w:rsidRPr="008E600E">
        <w:rPr>
          <w:i/>
          <w:iCs/>
        </w:rPr>
        <w:br/>
        <w:t xml:space="preserve">sản gắn liền với đất do thay đổi về nghĩa vụ tài chính” </w:t>
      </w:r>
      <w:r w:rsidR="00985189" w:rsidRPr="008E600E">
        <w:t>trên hệ thống thông tin</w:t>
      </w:r>
      <w:r w:rsidR="00985189" w:rsidRPr="008E600E">
        <w:br/>
        <w:t>giải quyết thủ tục hành chính tập trung của Bộ TNMT, tính đến hết tháng</w:t>
      </w:r>
      <w:r w:rsidR="00985189" w:rsidRPr="008E600E">
        <w:br/>
        <w:t>11/2023 đã phát sinh 53.875 hồ sơ.</w:t>
      </w:r>
    </w:p>
    <w:p w14:paraId="1F4AD848" w14:textId="11E8DB9D" w:rsidR="00985189" w:rsidRPr="008E600E" w:rsidRDefault="005B21B4" w:rsidP="00185567">
      <w:pPr>
        <w:ind w:firstLine="720"/>
        <w:jc w:val="both"/>
      </w:pPr>
      <w:r w:rsidRPr="008E600E">
        <w:rPr>
          <w:lang w:val="vi-VN"/>
        </w:rPr>
        <w:t>-</w:t>
      </w:r>
      <w:r w:rsidR="00985189" w:rsidRPr="008E600E">
        <w:t xml:space="preserve"> 46/63 tỉnh, thành phố đã kết nối, liên thông giữa cơ quan Đăng ký đất đai với cơ quan Thuế để xác định nghĩa vụ tài chính về đất đai; </w:t>
      </w:r>
    </w:p>
    <w:p w14:paraId="1557F51C" w14:textId="41FB1F71" w:rsidR="00985189" w:rsidRPr="008E600E" w:rsidRDefault="00185567" w:rsidP="00185567">
      <w:pPr>
        <w:ind w:firstLine="720"/>
        <w:jc w:val="both"/>
      </w:pPr>
      <w:r>
        <w:t>-</w:t>
      </w:r>
      <w:r w:rsidR="00985189" w:rsidRPr="008E600E">
        <w:t xml:space="preserve"> 63/63 tỉnh, thành phố đã thực hiện kết nối, chia sẻ với CSDL quốc gia về dân cư, tính đến hết tháng 11/2023 đã kết nối được dữ liệu của 461/705 đơn</w:t>
      </w:r>
      <w:r w:rsidR="00985189" w:rsidRPr="008E600E">
        <w:br/>
        <w:t xml:space="preserve">vị cấp huyện, 6.198/10.599 đơn vị cấp xã. </w:t>
      </w:r>
    </w:p>
    <w:p w14:paraId="6A62FA6D" w14:textId="38DB1C12" w:rsidR="00985189" w:rsidRPr="008E600E" w:rsidRDefault="005B21B4" w:rsidP="00185567">
      <w:pPr>
        <w:ind w:firstLine="720"/>
        <w:jc w:val="both"/>
      </w:pPr>
      <w:r w:rsidRPr="008E600E">
        <w:rPr>
          <w:lang w:val="vi-VN"/>
        </w:rPr>
        <w:t>-</w:t>
      </w:r>
      <w:r w:rsidR="00985189" w:rsidRPr="008E600E">
        <w:t xml:space="preserve"> 34/63 tỉnh, thành phố đã kết nối, liên thông giữa cơ sở dữ liệu đất đai</w:t>
      </w:r>
      <w:r w:rsidR="00985189" w:rsidRPr="008E600E">
        <w:br/>
        <w:t>của địa phương với hệ thống Một cửa điện tử của địa phương.</w:t>
      </w:r>
    </w:p>
    <w:p w14:paraId="722E1DD5" w14:textId="5E25C03F" w:rsidR="00985189" w:rsidRPr="008E600E" w:rsidRDefault="00813C10" w:rsidP="00185567">
      <w:pPr>
        <w:ind w:firstLine="720"/>
        <w:jc w:val="both"/>
        <w:rPr>
          <w:b/>
          <w:bCs/>
        </w:rPr>
      </w:pPr>
      <w:bookmarkStart w:id="44" w:name="_Hlk199423950"/>
      <w:r w:rsidRPr="008E600E">
        <w:rPr>
          <w:b/>
          <w:bCs/>
        </w:rPr>
        <w:t>2.5</w:t>
      </w:r>
      <w:r w:rsidR="005B21B4" w:rsidRPr="008E600E">
        <w:rPr>
          <w:b/>
          <w:bCs/>
          <w:lang w:val="vi-VN"/>
        </w:rPr>
        <w:t>.</w:t>
      </w:r>
      <w:r w:rsidR="00985189" w:rsidRPr="008E600E">
        <w:rPr>
          <w:b/>
          <w:bCs/>
        </w:rPr>
        <w:t xml:space="preserve"> Công tác lập, cập nhật, quản lý hồ sơ địa chính</w:t>
      </w:r>
      <w:bookmarkEnd w:id="44"/>
    </w:p>
    <w:p w14:paraId="6E3B6658" w14:textId="77777777" w:rsidR="00985189" w:rsidRPr="008E600E" w:rsidRDefault="00985189" w:rsidP="00185567">
      <w:pPr>
        <w:ind w:firstLine="720"/>
        <w:jc w:val="both"/>
      </w:pPr>
      <w:r w:rsidRPr="008E600E">
        <w:t>- Lập hồ sơ địa chính: kết quả lũy kế tính đến ngày 31/5/2023, số hồ sơ địa chính đã lập gần 47 triệu hồ sơ (trong đó: số lượng hồ sơ địa chính đã lập cho đối tượng là hộ gia đình, cá nhân trên 42 triệu hồ sơ), trung bình mỗi tỉnh đã lập được trên 790 nghìn hồ sơ địa chính. Trong đó: địa phương đã lập được nhiều nhất là tỉnh Đồng Nai với trên 3,6 triệu hồ sơ, tỉnh Bắc Kạn mới lập được 216 hồ sơ địa chính.</w:t>
      </w:r>
    </w:p>
    <w:p w14:paraId="77D22272" w14:textId="77777777" w:rsidR="00985189" w:rsidRPr="008E600E" w:rsidRDefault="00985189" w:rsidP="00185567">
      <w:pPr>
        <w:ind w:firstLine="720"/>
        <w:jc w:val="both"/>
      </w:pPr>
      <w:r w:rsidRPr="008E600E">
        <w:t>- Cập nhật, chỉnh lý hồ sơ địa chính: kết quả lũy kế tính đến ngày 31/5/2023, số hồ sơ địa chính đã được các tỉnh, thành phố cập nhật, chỉnh lý là trên 32 triệu hồ sơ (trung bình mỗi tỉnh đã cập nhật, chỉnh lý được trên 540 nghìn hồ sơ địa chính).</w:t>
      </w:r>
    </w:p>
    <w:p w14:paraId="53805F95" w14:textId="77777777" w:rsidR="00985189" w:rsidRPr="008E600E" w:rsidRDefault="00985189" w:rsidP="00185567">
      <w:pPr>
        <w:ind w:firstLine="720"/>
        <w:jc w:val="both"/>
      </w:pPr>
      <w:r w:rsidRPr="008E600E">
        <w:lastRenderedPageBreak/>
        <w:t>- Lập sổ địa chính điện tử:</w:t>
      </w:r>
      <w:r w:rsidRPr="008E600E">
        <w:rPr>
          <w:i/>
          <w:iCs/>
        </w:rPr>
        <w:t xml:space="preserve"> </w:t>
      </w:r>
      <w:r w:rsidRPr="008E600E">
        <w:t>kết quả lũy kế tính đến ngày 31/5/2023, trong tổng số 44/59 tỉnh có số liệu báo cáo về nội dung này thì tổng số sổ địa chính điện tử đã được lập trên 21 triệu sổ (trong đó số sổ địa chính lập cho đối tượng là hộ gia đình, cá nhân trên 18 triệu sổ), trung bình mỗi tỉnh đã lập được trên 360 nghìn sổ địa chính.</w:t>
      </w:r>
    </w:p>
    <w:p w14:paraId="7EDFADD1" w14:textId="77777777" w:rsidR="00985189" w:rsidRPr="008E600E" w:rsidRDefault="00985189" w:rsidP="00185567">
      <w:pPr>
        <w:ind w:firstLine="720"/>
        <w:jc w:val="both"/>
      </w:pPr>
      <w:r w:rsidRPr="008E600E">
        <w:t>- Việc quản lý hồ sơ địa chính: đối với các địa phương đã lập hồ sơ địa</w:t>
      </w:r>
      <w:r w:rsidRPr="008E600E">
        <w:br/>
        <w:t>chính dạng số thì việc thực hiện đồng bộ hóa dữ liệu ở các cấp đến nay đã cơ</w:t>
      </w:r>
      <w:r w:rsidRPr="008E600E">
        <w:br/>
        <w:t>bản hoàn thành. Hệ thống cơ sở dữ liệu địa chính đã được Sở Tài nguyên và Môi</w:t>
      </w:r>
      <w:r w:rsidRPr="008E600E">
        <w:br/>
        <w:t>trường xây dựng đồng bộ, thể hiện được các thông tin cần thiết, kết nối dữ liệu</w:t>
      </w:r>
      <w:r w:rsidRPr="008E600E">
        <w:br/>
        <w:t>giữa cấp tỉnh, cấp huyện, cấp xã phục vụ công tác quản lý nhà nước về đất đai,</w:t>
      </w:r>
      <w:r w:rsidRPr="008E600E">
        <w:br/>
        <w:t>trong đó có việc cập nhật, chỉnh lý biến động trực tuyến, góp phần tích cực trong</w:t>
      </w:r>
      <w:r w:rsidRPr="008E600E">
        <w:br/>
        <w:t>công tác quản lý của địa phương.</w:t>
      </w:r>
    </w:p>
    <w:p w14:paraId="661C3132" w14:textId="77777777" w:rsidR="00985189" w:rsidRPr="008E600E" w:rsidRDefault="00985189" w:rsidP="00185567">
      <w:pPr>
        <w:ind w:firstLine="720"/>
        <w:jc w:val="both"/>
      </w:pPr>
      <w:r w:rsidRPr="008E600E">
        <w:t>- Công tác bàn giao hồ sơ địa chính: công tác bàn giao hồ sơ của các cấp tại địa phương cơ bản được thực hiện theo quy định của Luật Lưu trữ. Hiện nay, tại các địa phương thì Văn phòng đăng ký đất đai tỉnh được giao việc quản lý hồ sơ phục vụ việc khai thác, sử dụng hồ sơ địa chính. Tuy nhiên, trong thực tế, tại một số địa phương, một số địa bàn hồ sơ địa chính hiện vẫn do các cơ quan khác không phải là Văn phòng đăng ký đất đai quản lý, sử dụng (Ủy ban nhân dân cấp xã, Ủy ban nhân dân cấp huyện, Phòng Tài nguyên và Môi trường, Trung tâm Công nghệ thông tin, Trung tâm lưu trữ, Sở Xây dựng, Sở Quy hoạch kiến trúc) gây nhiều khó khăn, bất cập trong quản lý, khai thác, sử dụng.</w:t>
      </w:r>
    </w:p>
    <w:p w14:paraId="6298382F" w14:textId="4C39AC63" w:rsidR="00985189" w:rsidRPr="008E600E" w:rsidRDefault="00813C10" w:rsidP="00185567">
      <w:pPr>
        <w:ind w:firstLine="720"/>
        <w:jc w:val="both"/>
        <w:rPr>
          <w:b/>
          <w:bCs/>
        </w:rPr>
      </w:pPr>
      <w:bookmarkStart w:id="45" w:name="_Toc200016034"/>
      <w:r w:rsidRPr="008E600E">
        <w:rPr>
          <w:b/>
          <w:bCs/>
        </w:rPr>
        <w:t>3</w:t>
      </w:r>
      <w:r w:rsidR="0086675D" w:rsidRPr="008E600E">
        <w:rPr>
          <w:b/>
          <w:bCs/>
        </w:rPr>
        <w:t>.</w:t>
      </w:r>
      <w:r w:rsidR="00985189" w:rsidRPr="008E600E">
        <w:rPr>
          <w:b/>
          <w:bCs/>
        </w:rPr>
        <w:t xml:space="preserve"> Những vướng mắc, tồn tại của hệ thống Văn phòng đăng ký đất đai</w:t>
      </w:r>
      <w:bookmarkStart w:id="46" w:name="_Hlk199423961"/>
      <w:bookmarkEnd w:id="45"/>
    </w:p>
    <w:p w14:paraId="04B047EF" w14:textId="532A5BFB" w:rsidR="00985189" w:rsidRPr="008E600E" w:rsidRDefault="00813C10" w:rsidP="00185567">
      <w:pPr>
        <w:ind w:firstLine="720"/>
        <w:jc w:val="both"/>
        <w:rPr>
          <w:b/>
          <w:bCs/>
        </w:rPr>
      </w:pPr>
      <w:bookmarkStart w:id="47" w:name="_Toc200016035"/>
      <w:r w:rsidRPr="008E600E">
        <w:rPr>
          <w:b/>
          <w:bCs/>
        </w:rPr>
        <w:t>3</w:t>
      </w:r>
      <w:r w:rsidR="005B21B4" w:rsidRPr="008E600E">
        <w:rPr>
          <w:b/>
          <w:bCs/>
          <w:lang w:val="vi-VN"/>
        </w:rPr>
        <w:t>.1.</w:t>
      </w:r>
      <w:r w:rsidR="00985189" w:rsidRPr="008E600E">
        <w:rPr>
          <w:b/>
          <w:bCs/>
        </w:rPr>
        <w:t xml:space="preserve"> Về tổ chức, bộ máy</w:t>
      </w:r>
      <w:bookmarkEnd w:id="46"/>
      <w:bookmarkEnd w:id="47"/>
    </w:p>
    <w:p w14:paraId="79C43BAA" w14:textId="77777777" w:rsidR="00985189" w:rsidRPr="008E600E" w:rsidRDefault="00985189" w:rsidP="00185567">
      <w:pPr>
        <w:ind w:firstLine="720"/>
        <w:jc w:val="both"/>
      </w:pPr>
      <w:r w:rsidRPr="008E600E">
        <w:t>Một số địa phương còn chưa thống nhất cơ cấu, số lượng các phòng</w:t>
      </w:r>
      <w:r w:rsidRPr="008E600E">
        <w:br/>
        <w:t>chuyên môn, mô hình hoạt động, phương thức triển khai nhiệm vụ còn có sự</w:t>
      </w:r>
      <w:r w:rsidRPr="008E600E">
        <w:br/>
        <w:t>khác nhau giữa các địa phương (tỉnh Bình Phước, tỉnh Hà Giang thì Văn phòng</w:t>
      </w:r>
      <w:r w:rsidRPr="008E600E">
        <w:br/>
        <w:t>đăng ký đất đai có cả phòng phát triển quỹ đất). So với những năm trước thì số</w:t>
      </w:r>
      <w:r w:rsidRPr="008E600E">
        <w:br/>
        <w:t>lượng phòng ở một số Văn phòng đăng ký đất đai tăng lên do sáp nhập các đơn</w:t>
      </w:r>
      <w:r w:rsidRPr="008E600E">
        <w:br/>
        <w:t>vị, dẫn đến sự chỉ đạo, điều hành còn chưa được thống nhất.</w:t>
      </w:r>
    </w:p>
    <w:p w14:paraId="7831F086" w14:textId="6F27553D" w:rsidR="00985189" w:rsidRPr="008E600E" w:rsidRDefault="00813C10" w:rsidP="00185567">
      <w:pPr>
        <w:ind w:firstLine="720"/>
        <w:jc w:val="both"/>
        <w:rPr>
          <w:b/>
          <w:bCs/>
        </w:rPr>
      </w:pPr>
      <w:bookmarkStart w:id="48" w:name="_Hlk199423974"/>
      <w:r w:rsidRPr="008E600E">
        <w:rPr>
          <w:b/>
          <w:bCs/>
        </w:rPr>
        <w:t>3</w:t>
      </w:r>
      <w:r w:rsidR="005B21B4" w:rsidRPr="008E600E">
        <w:rPr>
          <w:b/>
          <w:bCs/>
          <w:lang w:val="vi-VN"/>
        </w:rPr>
        <w:t>.2.</w:t>
      </w:r>
      <w:r w:rsidR="00985189" w:rsidRPr="008E600E">
        <w:rPr>
          <w:b/>
          <w:bCs/>
        </w:rPr>
        <w:t xml:space="preserve"> Về vấn đề nhân sự</w:t>
      </w:r>
      <w:bookmarkEnd w:id="48"/>
    </w:p>
    <w:p w14:paraId="2EE549FA" w14:textId="77777777" w:rsidR="00985189" w:rsidRPr="008E600E" w:rsidRDefault="00985189" w:rsidP="00185567">
      <w:pPr>
        <w:ind w:firstLine="720"/>
        <w:jc w:val="both"/>
      </w:pPr>
      <w:r w:rsidRPr="008E600E">
        <w:t>Hiện nay, nguồn nhân sự của hệ thống Văn phòng đăng ký đất đai mới</w:t>
      </w:r>
      <w:r w:rsidRPr="008E600E">
        <w:br/>
        <w:t>cơ bản đáp ứng nhu cầu giải quyết thủ tục hành chính về đất đai, chưa đáp ứng yêu cầu triển khai thực hiện các nhiệm vụ khác như: lập, chỉnh lý hồ sơ địa</w:t>
      </w:r>
      <w:r w:rsidRPr="008E600E">
        <w:br/>
        <w:t xml:space="preserve">chính, nhất là việc xây dựng, cập nhật cơ sở dữ liệu đất đai. Cá biệt có chi nhánh tại huyện Mường Tè, tỉnh Lai Châu chỉ có 2 viên chức dẫn đến khó khăn trong công tác giải quyết thủ tục hành chính về đất đai. Nguồn nhân lực của Văn phòng đăng ký đất đai năm 2023 cao hơn so với năm 2022 khoảng 1900 người (năm </w:t>
      </w:r>
      <w:r w:rsidRPr="008E600E">
        <w:lastRenderedPageBreak/>
        <w:t>2023 có khoảng 16,7 nghìn người, năm 2022 có khoảng 14,8 nghìn người).</w:t>
      </w:r>
      <w:r w:rsidRPr="008E600E">
        <w:br/>
        <w:t>Năng lực của đội ngũ cán bộ còn có sự chênh lệch, khác nhau, nhiều cán bộ còn chưa phù hợp với chuyên môn nghiệp vụ được giao, trình độ, năng lực còn hạn chế, đặc biệt với cán bộ thực hiện về công nghệ thông tin, cơ sở dữ liệu. Việc đào tạo, bồi dưỡng chưa được thường xuyên, kịp thời.</w:t>
      </w:r>
    </w:p>
    <w:p w14:paraId="2D53DB0E" w14:textId="74D041BC" w:rsidR="00985189" w:rsidRPr="008E600E" w:rsidRDefault="00813C10" w:rsidP="00185567">
      <w:pPr>
        <w:ind w:firstLine="720"/>
        <w:jc w:val="both"/>
        <w:rPr>
          <w:b/>
          <w:bCs/>
        </w:rPr>
      </w:pPr>
      <w:bookmarkStart w:id="49" w:name="_Hlk199423983"/>
      <w:r w:rsidRPr="008E600E">
        <w:rPr>
          <w:b/>
          <w:bCs/>
        </w:rPr>
        <w:t>3</w:t>
      </w:r>
      <w:r w:rsidR="005B21B4" w:rsidRPr="008E600E">
        <w:rPr>
          <w:b/>
          <w:bCs/>
          <w:lang w:val="vi-VN"/>
        </w:rPr>
        <w:t>.3.</w:t>
      </w:r>
      <w:r w:rsidR="00985189" w:rsidRPr="008E600E">
        <w:rPr>
          <w:b/>
          <w:bCs/>
        </w:rPr>
        <w:t xml:space="preserve"> Về hoạt động nghiệp vụ</w:t>
      </w:r>
      <w:bookmarkEnd w:id="49"/>
    </w:p>
    <w:p w14:paraId="05077CC2" w14:textId="77777777" w:rsidR="00985189" w:rsidRPr="008E600E" w:rsidRDefault="00985189" w:rsidP="00185567">
      <w:pPr>
        <w:ind w:firstLine="720"/>
        <w:jc w:val="both"/>
      </w:pPr>
      <w:r w:rsidRPr="008E600E">
        <w:rPr>
          <w:i/>
          <w:iCs/>
        </w:rPr>
        <w:t xml:space="preserve">- Về việc tiếp nhận và giải quyết hồ sơ thủ tục hành chính: </w:t>
      </w:r>
      <w:r w:rsidRPr="008E600E">
        <w:t>thủ tục đăng ký, cấp Giấy chứng nhận cơ bản được bảo đảm đúng quy định; thời gian thực hiện thủ tục đăng ký và cấp Giấy chứng nhận đã giảm từ 05 - 25 ngày so với trước đây. Thời gian giải quyết hồ sơ giao dịch về đất đai đảm bảo đạt khoảng 97% hồ sơ do Văn phòng đăng ký đất đai tiếp nhận được giải quyết đúng hẹn. Số hồ sơ còn lại đã tiếp nhận không đảm bảo về thời gian thực hiện thường là các hồ sơ cấp Giấy chứng nhận lần đầu, các hồ sơ cấp đổi, đăng ký biến động có diện tích tăng thêm hoặc phải đính chính vào Giấy chứng nhận dẫn đến việc chậm trễ trong việc giải quyết thủ tục hành chính.</w:t>
      </w:r>
    </w:p>
    <w:p w14:paraId="0B49DBB2" w14:textId="77777777" w:rsidR="00985189" w:rsidRPr="008E600E" w:rsidRDefault="00985189" w:rsidP="00185567">
      <w:pPr>
        <w:ind w:firstLine="720"/>
        <w:jc w:val="both"/>
      </w:pPr>
      <w:r w:rsidRPr="008E600E">
        <w:t>Qua tổng hợp báo cáo từ 59 tỉnh, thành phố thì hiện nay liên quan đến cơ</w:t>
      </w:r>
      <w:r w:rsidRPr="008E600E">
        <w:br/>
        <w:t>chế phối hợp của Văn phòng đăng ký đất đai với các cơ quan liên quan trong</w:t>
      </w:r>
      <w:r w:rsidRPr="008E600E">
        <w:br/>
        <w:t>quá trình giải quyết thủ tục hành chính cho người dân và doanh nghiệp vẫn còn</w:t>
      </w:r>
      <w:r w:rsidRPr="008E600E">
        <w:br/>
        <w:t>nhiều tồn tại, hạn chế. Mặc dù, nhiều địa phương đã ban hành quy chế phối hợp</w:t>
      </w:r>
      <w:r w:rsidRPr="008E600E">
        <w:br/>
        <w:t>giữa các cơ quan có liên quan trong việc giải quyết thủ tục hành chính nhưng</w:t>
      </w:r>
      <w:r w:rsidRPr="008E600E">
        <w:br/>
        <w:t>việc tổ chức thực hiện còn chưa đạt kết quả cao, chưa nhịp nhàng, còn tình trạng</w:t>
      </w:r>
      <w:r w:rsidRPr="008E600E">
        <w:br/>
        <w:t>đùn đẩy trách nhiệm. Tuy nhiên, việc phân công, phân cấp trong quy chế phối</w:t>
      </w:r>
      <w:r w:rsidRPr="008E600E">
        <w:br/>
        <w:t>hợp chưa rõ ràng, chưa quy định thời gian cụ thể của từng cơ quan, đơn vị khi</w:t>
      </w:r>
      <w:r w:rsidRPr="008E600E">
        <w:br/>
        <w:t>giải quyết thủ tục hành chính theo thẩm quyền dẫn đến sự chồng chéo, ỷ lại.</w:t>
      </w:r>
    </w:p>
    <w:p w14:paraId="2B7DFE80" w14:textId="77777777" w:rsidR="00985189" w:rsidRPr="008E600E" w:rsidRDefault="00985189" w:rsidP="00185567">
      <w:pPr>
        <w:ind w:firstLine="720"/>
        <w:jc w:val="both"/>
      </w:pPr>
      <w:r w:rsidRPr="008E600E">
        <w:rPr>
          <w:i/>
          <w:iCs/>
        </w:rPr>
        <w:t>- Về tình hình lập, quản lý và sử dụng bản đồ địa chính</w:t>
      </w:r>
      <w:r w:rsidRPr="008E600E">
        <w:t>:</w:t>
      </w:r>
    </w:p>
    <w:p w14:paraId="1B994F3E" w14:textId="77777777" w:rsidR="00985189" w:rsidRPr="008E600E" w:rsidRDefault="00985189" w:rsidP="00185567">
      <w:pPr>
        <w:ind w:firstLine="720"/>
        <w:jc w:val="both"/>
      </w:pPr>
      <w:r w:rsidRPr="008E600E">
        <w:t>+ Tiến độ đo đạc lập bản đồ địa chính còn chậm; một số địa phương việc</w:t>
      </w:r>
      <w:r w:rsidRPr="008E600E">
        <w:br/>
        <w:t>sử dụng bản đồ địa chính để thực hiện đăng ký đất đai, cấp Giấy chứng nhận, lập</w:t>
      </w:r>
      <w:r w:rsidRPr="008E600E">
        <w:br/>
        <w:t>hồ sơ địa chính còn đạt tỷ lệ thấp. Mặc dù đã hoàn thành khối lượng lớn đo đạc lập bản đồ địa chính, nhưng kết quả cấp Giấy chứng nhận gắn với bản đồ địa</w:t>
      </w:r>
      <w:r w:rsidRPr="008E600E">
        <w:br/>
        <w:t>chính chưa tương ứng. Một số địa phương chưa tổ chức thực hiện đồng bộ việc</w:t>
      </w:r>
      <w:r w:rsidRPr="008E600E">
        <w:br/>
        <w:t xml:space="preserve">đo đạc lập bản đồ địa chính gắn với thực hiện đăng ký, cấp Giấy chứng nhận, xây dựng hồ sơ địa chính. </w:t>
      </w:r>
    </w:p>
    <w:p w14:paraId="6381AFB9" w14:textId="77777777" w:rsidR="00985189" w:rsidRPr="008E600E" w:rsidRDefault="00985189" w:rsidP="00185567">
      <w:pPr>
        <w:ind w:firstLine="720"/>
        <w:jc w:val="both"/>
      </w:pPr>
      <w:r w:rsidRPr="008E600E">
        <w:t>+ Chất lượng kiểm tra, nghiệm thu của chủ đầu tư và các đơn vị thi công</w:t>
      </w:r>
      <w:r w:rsidRPr="008E600E">
        <w:br/>
        <w:t>qua kiểm tra ở nhiều nơi còn hạn chế: kiểm tra chưa đầy đủ, mang tính hình</w:t>
      </w:r>
      <w:r w:rsidRPr="008E600E">
        <w:br/>
        <w:t>thức, hồ sơ kiểm tra chưa thống nhất, thể hiện năng lực và trách nhiệm của đơn</w:t>
      </w:r>
      <w:r w:rsidRPr="008E600E">
        <w:br/>
        <w:t xml:space="preserve">vị kiểm tra chưa cao. </w:t>
      </w:r>
    </w:p>
    <w:p w14:paraId="013F40E0" w14:textId="77777777" w:rsidR="00985189" w:rsidRPr="008E600E" w:rsidRDefault="00985189" w:rsidP="00185567">
      <w:pPr>
        <w:ind w:firstLine="720"/>
        <w:jc w:val="both"/>
      </w:pPr>
      <w:r w:rsidRPr="008E600E">
        <w:lastRenderedPageBreak/>
        <w:t>+ Việc cập nhật, chỉnh lý biến động bản đồ địa chính có nơi chưa thường</w:t>
      </w:r>
      <w:r w:rsidRPr="008E600E">
        <w:br/>
        <w:t xml:space="preserve">xuyên, nhất là bản đồ địa chính dạng giấy. </w:t>
      </w:r>
    </w:p>
    <w:p w14:paraId="72A87DBB" w14:textId="77777777" w:rsidR="00985189" w:rsidRPr="008E600E" w:rsidRDefault="00985189" w:rsidP="00185567">
      <w:pPr>
        <w:ind w:firstLine="720"/>
        <w:jc w:val="both"/>
      </w:pPr>
      <w:r w:rsidRPr="008E600E">
        <w:t>+ Một số địa phương còn thực hiện trích đo địa chính ở những khu vực đã</w:t>
      </w:r>
      <w:r w:rsidRPr="008E600E">
        <w:br/>
        <w:t xml:space="preserve">có bản đồ địa chính. </w:t>
      </w:r>
    </w:p>
    <w:p w14:paraId="44EC5D28" w14:textId="77777777" w:rsidR="00985189" w:rsidRPr="008E600E" w:rsidRDefault="00985189" w:rsidP="00185567">
      <w:pPr>
        <w:ind w:firstLine="720"/>
        <w:jc w:val="both"/>
      </w:pPr>
      <w:r w:rsidRPr="008E600E">
        <w:t>+ UBND một số tỉnh chưa đầu tư kinh phí đầy đủ để thực hiện việc đo</w:t>
      </w:r>
      <w:r w:rsidRPr="008E600E">
        <w:br/>
        <w:t>đạc, lập bản đồ địa chính theo đúng yêu cầu tại Chỉ thị 1474/CT-TTg.</w:t>
      </w:r>
    </w:p>
    <w:p w14:paraId="14DBB018" w14:textId="77777777" w:rsidR="00985189" w:rsidRPr="008E600E" w:rsidRDefault="00985189" w:rsidP="00185567">
      <w:pPr>
        <w:ind w:firstLine="720"/>
        <w:jc w:val="both"/>
        <w:rPr>
          <w:i/>
          <w:iCs/>
        </w:rPr>
      </w:pPr>
      <w:r w:rsidRPr="008E600E">
        <w:rPr>
          <w:i/>
          <w:iCs/>
        </w:rPr>
        <w:t>- Về xây dựng, vận hành cơ sở dữ liệu đất đai</w:t>
      </w:r>
    </w:p>
    <w:p w14:paraId="4AFF52AC" w14:textId="77777777" w:rsidR="00985189" w:rsidRPr="008E600E" w:rsidRDefault="00985189" w:rsidP="00185567">
      <w:pPr>
        <w:ind w:firstLine="720"/>
        <w:jc w:val="both"/>
      </w:pPr>
      <w:r w:rsidRPr="008E600E">
        <w:t>+ Việc quan tâm chỉ đạo, đầu tư nguồn lực để xây dựng CSDL đất đai ở</w:t>
      </w:r>
      <w:r w:rsidRPr="008E600E">
        <w:br/>
        <w:t>một số địa phương còn hạn chế, chưa tương xứng so với yêu cầu, nhiệm vụ được</w:t>
      </w:r>
      <w:r w:rsidRPr="008E600E">
        <w:br/>
        <w:t>giao, nhiều nơi chưa ý thức được vai trò tích cực và hữu hiệu của hệ thống thông</w:t>
      </w:r>
      <w:r w:rsidRPr="008E600E">
        <w:br/>
        <w:t>tin, CSDL đất đai đối với công tác quản lý và phục vụ người dân, doanh nghiệp;</w:t>
      </w:r>
    </w:p>
    <w:p w14:paraId="4013750A" w14:textId="77777777" w:rsidR="00985189" w:rsidRPr="008E600E" w:rsidRDefault="00985189" w:rsidP="00185567">
      <w:pPr>
        <w:ind w:firstLine="720"/>
        <w:jc w:val="both"/>
      </w:pPr>
      <w:r w:rsidRPr="008E600E">
        <w:t>+ Hồ sơ, tài liệu đất đai được hình thành qua nhiều giai đoạn khác nhau,</w:t>
      </w:r>
      <w:r w:rsidRPr="008E600E">
        <w:br/>
        <w:t>thông tin dữ liệu không thống nhất; dữ liệu rất lớn, phức tạp, bao gồm cả dữ liệu</w:t>
      </w:r>
      <w:r w:rsidRPr="008E600E">
        <w:br/>
        <w:t>đồ họa và dữ liệu thuộc tính với rất nhiều trường thông tin, có nhiều thông tin</w:t>
      </w:r>
      <w:r w:rsidRPr="008E600E">
        <w:br/>
        <w:t>biến động gây khó khăn cho công tác xây dựng CSDL, dẫn đến nội dung CSDL đã xây dựng có đầy đủ 3 thành phần (thông tin không gian, thông tin thuộc tính</w:t>
      </w:r>
      <w:r w:rsidRPr="008E600E">
        <w:br/>
        <w:t xml:space="preserve">và hồ sơ quét) đối với một thửa đất đạt tỷ lệ thấp (trung bình khoảng 55%); </w:t>
      </w:r>
    </w:p>
    <w:p w14:paraId="457DD155" w14:textId="77777777" w:rsidR="00985189" w:rsidRPr="008E600E" w:rsidRDefault="00985189" w:rsidP="00185567">
      <w:pPr>
        <w:ind w:firstLine="720"/>
        <w:jc w:val="both"/>
      </w:pPr>
      <w:r w:rsidRPr="008E600E">
        <w:t>+ Trình độ chuyên môn, kỹ thuật cán bộ xây dựng, quản lý, vận hành</w:t>
      </w:r>
      <w:r w:rsidRPr="008E600E">
        <w:br/>
        <w:t xml:space="preserve">CSDL đất đai ở trung ương và địa phương hiện nay còn hạn chế; </w:t>
      </w:r>
    </w:p>
    <w:p w14:paraId="06D47569" w14:textId="77777777" w:rsidR="00985189" w:rsidRPr="008E600E" w:rsidRDefault="00985189" w:rsidP="00185567">
      <w:pPr>
        <w:ind w:firstLine="720"/>
        <w:jc w:val="both"/>
      </w:pPr>
      <w:r w:rsidRPr="008E600E">
        <w:t>+ Trang thiết bị, hạ tầng công nghệ thông tin, mức độ về an toàn, bảo mật</w:t>
      </w:r>
      <w:r w:rsidRPr="008E600E">
        <w:br/>
        <w:t>thông tin của các bộ, ngành và địa phương chưa thống nhất gây khó khăn cho</w:t>
      </w:r>
      <w:r w:rsidRPr="008E600E">
        <w:br/>
        <w:t>việc vận hành, kết nối, chia sẻ với các hệ thống thông tin khác;</w:t>
      </w:r>
    </w:p>
    <w:p w14:paraId="1FA8F438" w14:textId="0BA72AA1" w:rsidR="00985189" w:rsidRPr="008E600E" w:rsidRDefault="00813C10" w:rsidP="00185567">
      <w:pPr>
        <w:ind w:firstLine="720"/>
        <w:jc w:val="both"/>
        <w:rPr>
          <w:b/>
          <w:bCs/>
        </w:rPr>
      </w:pPr>
      <w:bookmarkStart w:id="50" w:name="_Hlk199424001"/>
      <w:r w:rsidRPr="008E600E">
        <w:rPr>
          <w:b/>
          <w:bCs/>
        </w:rPr>
        <w:t>3</w:t>
      </w:r>
      <w:r w:rsidR="00985189" w:rsidRPr="008E600E">
        <w:rPr>
          <w:b/>
          <w:bCs/>
        </w:rPr>
        <w:t>.4</w:t>
      </w:r>
      <w:r w:rsidR="00D00522" w:rsidRPr="008E600E">
        <w:rPr>
          <w:b/>
          <w:bCs/>
        </w:rPr>
        <w:t>.</w:t>
      </w:r>
      <w:r w:rsidR="00985189" w:rsidRPr="008E600E">
        <w:rPr>
          <w:b/>
          <w:bCs/>
        </w:rPr>
        <w:t xml:space="preserve"> Một số tồn tại, hạn chế khác</w:t>
      </w:r>
      <w:bookmarkEnd w:id="50"/>
    </w:p>
    <w:p w14:paraId="2FADCF3A" w14:textId="50A6B586" w:rsidR="00985189" w:rsidRPr="008E600E" w:rsidRDefault="00985189" w:rsidP="00185567">
      <w:pPr>
        <w:ind w:firstLine="720"/>
        <w:jc w:val="both"/>
      </w:pPr>
      <w:r w:rsidRPr="008E600E">
        <w:rPr>
          <w:i/>
          <w:iCs/>
        </w:rPr>
        <w:t xml:space="preserve">- </w:t>
      </w:r>
      <w:r w:rsidRPr="008E600E">
        <w:t>Về thực hiện thủ tục hành chính về đất đai trong công tác đăng ký, cấp</w:t>
      </w:r>
      <w:r w:rsidRPr="008E600E">
        <w:br/>
        <w:t>Giấy chứng nhận: Còn phát sinh thủ tục hành chính và hồ sơ giải quyết còn thừa một số giấy tờ ngoài quy định; một số trường hợp thực hiện thủ tục chưa đúng thẩm quyền và trình tự quy định; một số địa phương chưa xuất Sổ địa chính điện tử. Tuy nhiên, không có Sổ địa chính dạng giấy để cập nhật chỉnh lý biến động theo quy định tại khoản 4 Điều 21 của Thông tư số 24/TT-BTNMT mà chỉ cập nhật trên phần mềm Ecexl; việc cập nhật chỉnh lý biến động của Văn phòng đăng ký đất đai còn chậm và chưa kịp thời.</w:t>
      </w:r>
    </w:p>
    <w:p w14:paraId="0E973331" w14:textId="77777777" w:rsidR="005A6A14" w:rsidRPr="008E600E" w:rsidRDefault="00985189" w:rsidP="00185567">
      <w:pPr>
        <w:ind w:firstLine="720"/>
        <w:jc w:val="both"/>
        <w:rPr>
          <w:lang w:val="vi-VN"/>
        </w:rPr>
      </w:pPr>
      <w:r w:rsidRPr="008E600E">
        <w:rPr>
          <w:i/>
          <w:iCs/>
        </w:rPr>
        <w:t xml:space="preserve">- </w:t>
      </w:r>
      <w:r w:rsidRPr="008E600E">
        <w:t xml:space="preserve">Về thực hiện dịch vụ công trực tuyến: còn có địa phương: (1) Chưa thực hiện tích hợp, cung cấp dịch vụ công trực tuyến mức độ 4 trên Cổng Dịch vụ công quốc gia đối với thủ tục “Đăng ký biến động về quyền sử dụng đất, quyền sở hữu tài sản gắn liền với đất do thay đổi thông tin về người được cấp Giấy chứng nhận; (2) Chưa thực hiện tích hợp, cung cấp dịch vụ công thiết yếu của hộ gia đình, cá </w:t>
      </w:r>
      <w:r w:rsidRPr="008E600E">
        <w:lastRenderedPageBreak/>
        <w:t>nhân đối với thủ tục “Đăng ký biến động quyền sử dụng đất, quyền sở hữu tài sản gắn liền với đất trong các trường hợp chuyển nhượng, cho thuê, cho thuê lại, thừa kế, tặng cho quyền sử dụng đất, quyền sở hữu tài sản gắn liền với đất” và dịch vụ công thiết yếu của tổ chức đốivới thủ tục “Đăng ký biến động đất đai, tài sản gắn liền với đất do thay đổi về nghĩa vụ tài chính” trên Cổng Dịch vụ công quốc gia.</w:t>
      </w:r>
    </w:p>
    <w:p w14:paraId="60A945E1" w14:textId="1B0E8FB6" w:rsidR="0031780D" w:rsidRPr="008E600E" w:rsidRDefault="00286E8A" w:rsidP="00185567">
      <w:pPr>
        <w:ind w:firstLine="720"/>
        <w:jc w:val="both"/>
        <w:rPr>
          <w:b/>
        </w:rPr>
      </w:pPr>
      <w:bookmarkStart w:id="51" w:name="_Toc200016036"/>
      <w:r w:rsidRPr="008E600E">
        <w:rPr>
          <w:b/>
        </w:rPr>
        <w:t>IV</w:t>
      </w:r>
      <w:r w:rsidR="0086675D" w:rsidRPr="008E600E">
        <w:rPr>
          <w:b/>
        </w:rPr>
        <w:t xml:space="preserve">. </w:t>
      </w:r>
      <w:r w:rsidR="008D007E" w:rsidRPr="008E600E">
        <w:rPr>
          <w:b/>
        </w:rPr>
        <w:t>Thực</w:t>
      </w:r>
      <w:r w:rsidR="008D007E" w:rsidRPr="008E600E">
        <w:rPr>
          <w:b/>
          <w:lang w:val="vi-VN"/>
        </w:rPr>
        <w:t xml:space="preserve"> trạng hoạt động quản lý thuế đối với giao dịch bất động sản</w:t>
      </w:r>
      <w:bookmarkEnd w:id="51"/>
    </w:p>
    <w:p w14:paraId="08CFEE6B" w14:textId="192FB768" w:rsidR="001D0A08" w:rsidRPr="008E600E" w:rsidRDefault="008D007E" w:rsidP="00185567">
      <w:pPr>
        <w:ind w:firstLine="720"/>
        <w:jc w:val="both"/>
        <w:rPr>
          <w:b/>
        </w:rPr>
      </w:pPr>
      <w:bookmarkStart w:id="52" w:name="_Toc200016037"/>
      <w:r w:rsidRPr="008E600E">
        <w:rPr>
          <w:b/>
          <w:lang w:val="en-SG"/>
        </w:rPr>
        <w:t>1</w:t>
      </w:r>
      <w:r w:rsidR="001D0A08" w:rsidRPr="008E600E">
        <w:rPr>
          <w:b/>
          <w:lang w:val="en-SG"/>
        </w:rPr>
        <w:t xml:space="preserve">. </w:t>
      </w:r>
      <w:r w:rsidRPr="008E600E">
        <w:rPr>
          <w:b/>
          <w:lang w:val="en-SG"/>
        </w:rPr>
        <w:t>Quy</w:t>
      </w:r>
      <w:r w:rsidRPr="008E600E">
        <w:rPr>
          <w:b/>
          <w:lang w:val="vi-VN"/>
        </w:rPr>
        <w:t xml:space="preserve"> định pháp luật liên quan đến hoạt động quản lý thuế đối với giao dịch bất động sản</w:t>
      </w:r>
      <w:bookmarkEnd w:id="52"/>
    </w:p>
    <w:p w14:paraId="4D63592F" w14:textId="3C6206FD" w:rsidR="002F0567" w:rsidRPr="008E600E" w:rsidRDefault="002F0567" w:rsidP="00185567">
      <w:pPr>
        <w:ind w:firstLine="720"/>
        <w:jc w:val="both"/>
        <w:rPr>
          <w:bCs/>
          <w:lang w:val="en-SG"/>
        </w:rPr>
      </w:pPr>
      <w:r w:rsidRPr="008E600E">
        <w:rPr>
          <w:bCs/>
          <w:lang w:val="en-SG"/>
        </w:rPr>
        <w:t>Hoạt động quản lý thuế đối với giao dịch bất động sản được điều chỉnh bởi hệ thống pháp luật về thuế như:</w:t>
      </w:r>
    </w:p>
    <w:p w14:paraId="2BFA2DB4" w14:textId="77777777" w:rsidR="001D0A08" w:rsidRPr="008E600E" w:rsidRDefault="001D0A08" w:rsidP="00185567">
      <w:pPr>
        <w:ind w:firstLine="720"/>
        <w:jc w:val="both"/>
        <w:rPr>
          <w:bCs/>
          <w:lang w:val="en-SG"/>
        </w:rPr>
      </w:pPr>
      <w:r w:rsidRPr="008E600E">
        <w:rPr>
          <w:bCs/>
          <w:lang w:val="en-SG"/>
        </w:rPr>
        <w:t>(1) Luật Quản lý thuế số 38/2019/QH14 và các văn bản hướng dẫn thi hành</w:t>
      </w:r>
    </w:p>
    <w:p w14:paraId="37B81A06" w14:textId="77777777" w:rsidR="001D0A08" w:rsidRPr="008E600E" w:rsidRDefault="001D0A08" w:rsidP="00185567">
      <w:pPr>
        <w:jc w:val="both"/>
        <w:rPr>
          <w:bCs/>
          <w:lang w:val="en-SG"/>
        </w:rPr>
      </w:pPr>
      <w:r w:rsidRPr="008E600E">
        <w:rPr>
          <w:bCs/>
          <w:lang w:val="en-SG"/>
        </w:rPr>
        <w:t>Luật Quản lý thuế quy định nguyên tắc, quy trình và trách nhiệm trong việc quản lý các loại thuế phát sinh từ giao dịch bất động sản. Theo đó, quy định về nghĩa vụ khai báo trung thực, kiểm tra, thanh tra thuế và cơ chế cưỡng chế thuế.</w:t>
      </w:r>
    </w:p>
    <w:p w14:paraId="2CCB2488" w14:textId="77777777" w:rsidR="001D0A08" w:rsidRPr="008E600E" w:rsidRDefault="001D0A08" w:rsidP="00185567">
      <w:pPr>
        <w:ind w:firstLine="720"/>
        <w:jc w:val="both"/>
        <w:rPr>
          <w:bCs/>
          <w:lang w:val="en-SG"/>
        </w:rPr>
      </w:pPr>
      <w:r w:rsidRPr="008E600E">
        <w:rPr>
          <w:bCs/>
          <w:lang w:val="en-SG"/>
        </w:rPr>
        <w:t>(2) Luật Thuế thu nhập cá nhân số 04/2007/QH12 có quy định về việc áp dụng thuế đối với thu nhập phát sinh từ chuyển nhượng, thừa kế, tặng cho bất động sản. Thuế suất: 2% giá chuyển nhượng hoặc 10% đối với thu nhập tính thuế.</w:t>
      </w:r>
    </w:p>
    <w:p w14:paraId="084552C5" w14:textId="77777777" w:rsidR="001D0A08" w:rsidRPr="008E600E" w:rsidRDefault="001D0A08" w:rsidP="00185567">
      <w:pPr>
        <w:ind w:firstLine="720"/>
        <w:jc w:val="both"/>
        <w:rPr>
          <w:bCs/>
          <w:lang w:val="en-SG"/>
        </w:rPr>
      </w:pPr>
      <w:r w:rsidRPr="008E600E">
        <w:rPr>
          <w:bCs/>
          <w:lang w:val="en-SG"/>
        </w:rPr>
        <w:t>(3) Luật Thuế giá trị gia tăng số 13/2008/QH12 có nội dung quy định về giao dịch kinh doanh bất động sản có thể chịu thuế GTGT. Theo đó quy định về việc phân biệt giao dịch chịu và không chịu thuế rõ ràng.</w:t>
      </w:r>
    </w:p>
    <w:p w14:paraId="66850F7A" w14:textId="77777777" w:rsidR="001D0A08" w:rsidRPr="008E600E" w:rsidRDefault="001D0A08" w:rsidP="00185567">
      <w:pPr>
        <w:ind w:firstLine="720"/>
        <w:jc w:val="both"/>
        <w:rPr>
          <w:bCs/>
          <w:lang w:val="en-SG"/>
        </w:rPr>
      </w:pPr>
      <w:r w:rsidRPr="008E600E">
        <w:rPr>
          <w:bCs/>
          <w:lang w:val="en-SG"/>
        </w:rPr>
        <w:t>(4) Luật Đất Đai năm 2013 có nội dung quy định về cơ sở xác định quyền sử dụng đất, chuyển nhượng, giá đất tính thuế. Theo đó, quy định nghiã vụ tài chính đối với giao dịch bất động sản.</w:t>
      </w:r>
    </w:p>
    <w:p w14:paraId="19AFB934" w14:textId="77777777" w:rsidR="001D0A08" w:rsidRPr="008E600E" w:rsidRDefault="001D0A08" w:rsidP="00185567">
      <w:pPr>
        <w:ind w:firstLine="720"/>
        <w:jc w:val="both"/>
        <w:rPr>
          <w:bCs/>
          <w:lang w:val="en-SG"/>
        </w:rPr>
      </w:pPr>
      <w:r w:rsidRPr="008E600E">
        <w:rPr>
          <w:bCs/>
          <w:lang w:val="en-SG"/>
        </w:rPr>
        <w:t>(5) Luật Công chứng năm 2014 đã có quy trình công chứng hợp đồng giao dịch bất động sản. Theo đó, quy định về nghĩa vụ gửi thông tin giao dịch đến Cơ quan thuế.</w:t>
      </w:r>
    </w:p>
    <w:p w14:paraId="0560B95D" w14:textId="77777777" w:rsidR="001D0A08" w:rsidRPr="008E600E" w:rsidRDefault="001D0A08" w:rsidP="00185567">
      <w:pPr>
        <w:ind w:firstLine="720"/>
        <w:jc w:val="both"/>
        <w:rPr>
          <w:bCs/>
          <w:lang w:val="en-SG"/>
        </w:rPr>
      </w:pPr>
      <w:r w:rsidRPr="008E600E">
        <w:rPr>
          <w:bCs/>
          <w:lang w:val="en-SG"/>
        </w:rPr>
        <w:t>(6) Các văn bản chuyên ngành khác như: Nghị định 10/2023/NĐ-CP: Quy định về lệ phí trước bạ; Nghị định 123/2020/NĐ-CP quy định về hóa đơn, chứng từ trong giao dịch.</w:t>
      </w:r>
    </w:p>
    <w:p w14:paraId="6AB3E479" w14:textId="7785AEFC" w:rsidR="001D0A08" w:rsidRPr="008E600E" w:rsidRDefault="001D0A08" w:rsidP="00185567">
      <w:pPr>
        <w:ind w:firstLine="720"/>
        <w:jc w:val="both"/>
        <w:rPr>
          <w:bCs/>
          <w:lang w:val="en-SG"/>
        </w:rPr>
      </w:pPr>
      <w:r w:rsidRPr="008E600E">
        <w:rPr>
          <w:bCs/>
          <w:lang w:val="en-SG"/>
        </w:rPr>
        <w:t>Như vậy, hệ thống pháp lý về</w:t>
      </w:r>
      <w:r w:rsidR="002F0567" w:rsidRPr="008E600E">
        <w:rPr>
          <w:bCs/>
          <w:lang w:val="en-SG"/>
        </w:rPr>
        <w:t xml:space="preserve"> thuế trong</w:t>
      </w:r>
      <w:r w:rsidRPr="008E600E">
        <w:rPr>
          <w:bCs/>
          <w:lang w:val="en-SG"/>
        </w:rPr>
        <w:t xml:space="preserve"> giao dịch bất động sản đã tương đối đầy đủ và đồng bộ</w:t>
      </w:r>
      <w:r w:rsidR="002F0567" w:rsidRPr="008E600E">
        <w:rPr>
          <w:bCs/>
          <w:lang w:val="en-SG"/>
        </w:rPr>
        <w:t>, t</w:t>
      </w:r>
      <w:r w:rsidRPr="008E600E">
        <w:rPr>
          <w:bCs/>
          <w:lang w:val="en-SG"/>
        </w:rPr>
        <w:t xml:space="preserve">uy nhiên, để nâng cao hiệu quả quản lý, </w:t>
      </w:r>
      <w:r w:rsidR="002F0567" w:rsidRPr="008E600E">
        <w:rPr>
          <w:bCs/>
          <w:lang w:val="en-SG"/>
        </w:rPr>
        <w:t xml:space="preserve">phù hợp với tình hình thực tế thì </w:t>
      </w:r>
      <w:r w:rsidRPr="008E600E">
        <w:rPr>
          <w:bCs/>
          <w:lang w:val="en-SG"/>
        </w:rPr>
        <w:t>cần tiếp tục</w:t>
      </w:r>
      <w:r w:rsidR="002F0567" w:rsidRPr="008E600E">
        <w:rPr>
          <w:bCs/>
          <w:lang w:val="en-SG"/>
        </w:rPr>
        <w:t xml:space="preserve"> nghiên cứu hòan thiện thể chế trong lĩnh vực này, đồng thời </w:t>
      </w:r>
      <w:r w:rsidRPr="008E600E">
        <w:rPr>
          <w:bCs/>
          <w:lang w:val="en-SG"/>
        </w:rPr>
        <w:t>đẩy nhanh chuyển đổi số, liên thông dữ liệu và tăng cường hậu kiểm giao dịch.</w:t>
      </w:r>
    </w:p>
    <w:p w14:paraId="67F4675F" w14:textId="4968BB75" w:rsidR="001D0A08" w:rsidRPr="008E600E" w:rsidRDefault="00714237" w:rsidP="00185567">
      <w:pPr>
        <w:ind w:firstLine="720"/>
        <w:jc w:val="both"/>
        <w:rPr>
          <w:b/>
          <w:bCs/>
          <w:lang w:val="en-SG"/>
        </w:rPr>
      </w:pPr>
      <w:bookmarkStart w:id="53" w:name="_Toc200016038"/>
      <w:r w:rsidRPr="008E600E">
        <w:rPr>
          <w:b/>
          <w:bCs/>
          <w:lang w:val="en-SG"/>
        </w:rPr>
        <w:lastRenderedPageBreak/>
        <w:t>2</w:t>
      </w:r>
      <w:r w:rsidR="001D0A08" w:rsidRPr="008E600E">
        <w:rPr>
          <w:b/>
          <w:bCs/>
          <w:lang w:val="en-SG"/>
        </w:rPr>
        <w:t>.</w:t>
      </w:r>
      <w:r w:rsidR="00813C10" w:rsidRPr="008E600E">
        <w:rPr>
          <w:b/>
          <w:bCs/>
          <w:lang w:val="en-SG"/>
        </w:rPr>
        <w:t xml:space="preserve"> Thực trạng</w:t>
      </w:r>
      <w:r w:rsidR="001D0A08" w:rsidRPr="008E600E">
        <w:rPr>
          <w:b/>
          <w:bCs/>
          <w:lang w:val="en-SG"/>
        </w:rPr>
        <w:t xml:space="preserve"> </w:t>
      </w:r>
      <w:r w:rsidR="00813C10" w:rsidRPr="008E600E">
        <w:rPr>
          <w:b/>
          <w:bCs/>
          <w:lang w:val="en-SG"/>
        </w:rPr>
        <w:t>c</w:t>
      </w:r>
      <w:r w:rsidR="001D0A08" w:rsidRPr="008E600E">
        <w:rPr>
          <w:b/>
          <w:bCs/>
          <w:lang w:val="en-SG"/>
        </w:rPr>
        <w:t>huyển đổi số và hệ thống thông tin, dữ liệu của Cơ quan thuế về giao dịch bất động sản</w:t>
      </w:r>
      <w:bookmarkEnd w:id="53"/>
    </w:p>
    <w:p w14:paraId="262EA4DE" w14:textId="16F2A737" w:rsidR="001D0A08" w:rsidRPr="008E600E" w:rsidRDefault="00714237" w:rsidP="00185567">
      <w:pPr>
        <w:ind w:firstLine="720"/>
        <w:jc w:val="both"/>
        <w:rPr>
          <w:b/>
          <w:bCs/>
          <w:lang w:val="en-SG"/>
        </w:rPr>
      </w:pPr>
      <w:r w:rsidRPr="008E600E">
        <w:rPr>
          <w:b/>
          <w:bCs/>
        </w:rPr>
        <w:t>2</w:t>
      </w:r>
      <w:r w:rsidR="00234D89" w:rsidRPr="008E600E">
        <w:rPr>
          <w:b/>
          <w:bCs/>
          <w:lang w:val="vi-VN"/>
        </w:rPr>
        <w:t>.1.</w:t>
      </w:r>
      <w:r w:rsidR="001D0A08" w:rsidRPr="008E600E">
        <w:rPr>
          <w:b/>
          <w:bCs/>
          <w:lang w:val="en-SG"/>
        </w:rPr>
        <w:t xml:space="preserve"> Hiện trạng chuyển đổi số</w:t>
      </w:r>
    </w:p>
    <w:p w14:paraId="6677AE11" w14:textId="77777777" w:rsidR="001D0A08" w:rsidRPr="008E600E" w:rsidRDefault="001D0A08" w:rsidP="00185567">
      <w:pPr>
        <w:ind w:firstLine="720"/>
        <w:jc w:val="both"/>
        <w:rPr>
          <w:bCs/>
          <w:lang w:val="en-SG"/>
        </w:rPr>
      </w:pPr>
      <w:r w:rsidRPr="008E600E">
        <w:rPr>
          <w:bCs/>
          <w:lang w:val="en-SG"/>
        </w:rPr>
        <w:t>Ngành thuế đã đẩy mạnh chuyển đổi số trong công tác quản lý giao dịch bất động sản thông qua:</w:t>
      </w:r>
    </w:p>
    <w:p w14:paraId="185D9EB7" w14:textId="17470038" w:rsidR="001D0A08" w:rsidRPr="008E600E" w:rsidRDefault="008D007E" w:rsidP="00185567">
      <w:pPr>
        <w:ind w:firstLine="720"/>
        <w:jc w:val="both"/>
        <w:rPr>
          <w:bCs/>
          <w:lang w:val="en-SG"/>
        </w:rPr>
      </w:pPr>
      <w:r w:rsidRPr="008E600E">
        <w:rPr>
          <w:bCs/>
          <w:lang w:val="vi-VN"/>
        </w:rPr>
        <w:t>-</w:t>
      </w:r>
      <w:r w:rsidRPr="008E600E">
        <w:rPr>
          <w:bCs/>
          <w:lang w:val="en-SG"/>
        </w:rPr>
        <w:t xml:space="preserve"> </w:t>
      </w:r>
      <w:r w:rsidR="001D0A08" w:rsidRPr="008E600E">
        <w:rPr>
          <w:bCs/>
          <w:lang w:val="en-SG"/>
        </w:rPr>
        <w:t>Cổng thông tin điện tử của Tổng cục Thuế và các địa phương: Cho phép kê khai và nộp thuế online.</w:t>
      </w:r>
    </w:p>
    <w:p w14:paraId="5A9E9278" w14:textId="1D533FDB" w:rsidR="001D0A08" w:rsidRPr="008E600E" w:rsidRDefault="008D007E" w:rsidP="00185567">
      <w:pPr>
        <w:ind w:firstLine="720"/>
        <w:jc w:val="both"/>
        <w:rPr>
          <w:bCs/>
          <w:lang w:val="en-SG"/>
        </w:rPr>
      </w:pPr>
      <w:r w:rsidRPr="008E600E">
        <w:rPr>
          <w:bCs/>
          <w:lang w:val="vi-VN"/>
        </w:rPr>
        <w:t xml:space="preserve">- </w:t>
      </w:r>
      <w:r w:rsidR="001D0A08" w:rsidRPr="008E600E">
        <w:rPr>
          <w:bCs/>
          <w:lang w:val="en-SG"/>
        </w:rPr>
        <w:t>Kết nối liên thông dữ liệu với Sở Tài nguyên và Môi trường, Văn phòng công chứng: Nhằm xác thực thông tin giao dịch và ngăn ngừa thất thu thuế.</w:t>
      </w:r>
    </w:p>
    <w:p w14:paraId="1065E415" w14:textId="3A9F22A6" w:rsidR="001D0A08" w:rsidRPr="008E600E" w:rsidRDefault="008D007E" w:rsidP="00185567">
      <w:pPr>
        <w:ind w:firstLine="720"/>
        <w:jc w:val="both"/>
        <w:rPr>
          <w:bCs/>
          <w:lang w:val="en-SG"/>
        </w:rPr>
      </w:pPr>
      <w:r w:rsidRPr="008E600E">
        <w:rPr>
          <w:bCs/>
          <w:lang w:val="vi-VN"/>
        </w:rPr>
        <w:t xml:space="preserve">- </w:t>
      </w:r>
      <w:r w:rsidR="001D0A08" w:rsidRPr="008E600E">
        <w:rPr>
          <w:bCs/>
          <w:lang w:val="en-SG"/>
        </w:rPr>
        <w:t>Triển khai phần mềm quản lý hồ sơ thuế bất động sản: Theo dõi trạng thái nộp hồ sơ, trạng thái nộp thuế của từng giao dịch.</w:t>
      </w:r>
    </w:p>
    <w:p w14:paraId="2FEBAEFB" w14:textId="6F49C552" w:rsidR="001D0A08" w:rsidRPr="008E600E" w:rsidRDefault="008D007E" w:rsidP="00185567">
      <w:pPr>
        <w:ind w:firstLine="720"/>
        <w:jc w:val="both"/>
        <w:rPr>
          <w:bCs/>
          <w:lang w:val="en-SG"/>
        </w:rPr>
      </w:pPr>
      <w:r w:rsidRPr="008E600E">
        <w:rPr>
          <w:bCs/>
          <w:lang w:val="vi-VN"/>
        </w:rPr>
        <w:t xml:space="preserve">- </w:t>
      </w:r>
      <w:r w:rsidR="001D0A08" w:rsidRPr="008E600E">
        <w:rPr>
          <w:bCs/>
          <w:lang w:val="en-SG"/>
        </w:rPr>
        <w:t>Ứng dụng mã QR, chữ ký số: Xác thực giao dịch, giảm thiểu gian lận, tăng tính minh bạch.</w:t>
      </w:r>
    </w:p>
    <w:p w14:paraId="7FA4933E" w14:textId="51E833D0" w:rsidR="001D0A08" w:rsidRPr="008E600E" w:rsidRDefault="00714237" w:rsidP="00185567">
      <w:pPr>
        <w:ind w:firstLine="720"/>
        <w:jc w:val="both"/>
        <w:rPr>
          <w:b/>
          <w:lang w:val="en-SG"/>
        </w:rPr>
      </w:pPr>
      <w:r w:rsidRPr="008E600E">
        <w:rPr>
          <w:b/>
        </w:rPr>
        <w:t>2</w:t>
      </w:r>
      <w:r w:rsidR="00234D89" w:rsidRPr="008E600E">
        <w:rPr>
          <w:b/>
          <w:lang w:val="vi-VN"/>
        </w:rPr>
        <w:t>.2.</w:t>
      </w:r>
      <w:r w:rsidR="001D0A08" w:rsidRPr="008E600E">
        <w:rPr>
          <w:b/>
          <w:lang w:val="en-SG"/>
        </w:rPr>
        <w:t xml:space="preserve"> Xây dựng cơ sở dữ liệu</w:t>
      </w:r>
    </w:p>
    <w:p w14:paraId="67B1BD56" w14:textId="77777777" w:rsidR="001D0A08" w:rsidRPr="008E600E" w:rsidRDefault="001D0A08" w:rsidP="00185567">
      <w:pPr>
        <w:ind w:firstLine="720"/>
        <w:jc w:val="both"/>
        <w:rPr>
          <w:bCs/>
          <w:lang w:val="en-SG"/>
        </w:rPr>
      </w:pPr>
      <w:r w:rsidRPr="008E600E">
        <w:rPr>
          <w:bCs/>
          <w:lang w:val="en-SG"/>
        </w:rPr>
        <w:t>Cơ quan thuế đang xây dựng:</w:t>
      </w:r>
    </w:p>
    <w:p w14:paraId="28B98A59" w14:textId="15DBF4B7" w:rsidR="001D0A08" w:rsidRPr="008E600E" w:rsidRDefault="008D007E" w:rsidP="00185567">
      <w:pPr>
        <w:ind w:firstLine="720"/>
        <w:jc w:val="both"/>
        <w:rPr>
          <w:bCs/>
          <w:lang w:val="en-SG"/>
        </w:rPr>
      </w:pPr>
      <w:r w:rsidRPr="008E600E">
        <w:rPr>
          <w:bCs/>
          <w:lang w:val="vi-VN"/>
        </w:rPr>
        <w:t>-</w:t>
      </w:r>
      <w:r w:rsidRPr="008E600E">
        <w:rPr>
          <w:bCs/>
          <w:lang w:val="en-SG"/>
        </w:rPr>
        <w:t xml:space="preserve"> </w:t>
      </w:r>
      <w:r w:rsidR="001D0A08" w:rsidRPr="008E600E">
        <w:rPr>
          <w:bCs/>
          <w:lang w:val="en-SG"/>
        </w:rPr>
        <w:t>Cơ sở dữ liệu thuế điện tử: Tập trung quản lý hồ sơ thuế điện tử.</w:t>
      </w:r>
    </w:p>
    <w:p w14:paraId="70FD46B4" w14:textId="5A5F5812" w:rsidR="001D0A08" w:rsidRPr="008E600E" w:rsidRDefault="008D007E" w:rsidP="00185567">
      <w:pPr>
        <w:ind w:firstLine="720"/>
        <w:jc w:val="both"/>
        <w:rPr>
          <w:bCs/>
          <w:lang w:val="en-SG"/>
        </w:rPr>
      </w:pPr>
      <w:r w:rsidRPr="008E600E">
        <w:rPr>
          <w:bCs/>
          <w:lang w:val="vi-VN"/>
        </w:rPr>
        <w:t xml:space="preserve">- </w:t>
      </w:r>
      <w:r w:rsidR="001D0A08" w:rsidRPr="008E600E">
        <w:rPr>
          <w:bCs/>
          <w:lang w:val="en-SG"/>
        </w:rPr>
        <w:t>Cơ sở dữ liệu giá bất động sản: Tích hợp giá giao dịch thực tế, giá do Nhà nước quy định, giá thị trường để chống khai gian giá trị giao dịch.</w:t>
      </w:r>
    </w:p>
    <w:p w14:paraId="55234439" w14:textId="4B482EAE" w:rsidR="001D0A08" w:rsidRPr="008E600E" w:rsidRDefault="00714237" w:rsidP="00185567">
      <w:pPr>
        <w:ind w:firstLine="720"/>
        <w:jc w:val="both"/>
        <w:rPr>
          <w:b/>
          <w:bCs/>
          <w:lang w:val="en-SG"/>
        </w:rPr>
      </w:pPr>
      <w:bookmarkStart w:id="54" w:name="_Toc200016039"/>
      <w:r w:rsidRPr="008E600E">
        <w:rPr>
          <w:b/>
          <w:bCs/>
        </w:rPr>
        <w:t>3</w:t>
      </w:r>
      <w:r w:rsidR="00234D89" w:rsidRPr="008E600E">
        <w:rPr>
          <w:b/>
          <w:bCs/>
          <w:lang w:val="vi-VN"/>
        </w:rPr>
        <w:t>.</w:t>
      </w:r>
      <w:r w:rsidR="001D0A08" w:rsidRPr="008E600E">
        <w:rPr>
          <w:b/>
          <w:bCs/>
          <w:lang w:val="en-SG"/>
        </w:rPr>
        <w:t xml:space="preserve"> Kết quả đạt được</w:t>
      </w:r>
      <w:bookmarkEnd w:id="54"/>
    </w:p>
    <w:p w14:paraId="44FD274F" w14:textId="7ECA9BED" w:rsidR="001D0A08" w:rsidRPr="008E600E" w:rsidRDefault="008D007E" w:rsidP="00185567">
      <w:pPr>
        <w:ind w:firstLine="720"/>
        <w:jc w:val="both"/>
        <w:rPr>
          <w:bCs/>
          <w:lang w:val="en-SG"/>
        </w:rPr>
      </w:pPr>
      <w:r w:rsidRPr="008E600E">
        <w:rPr>
          <w:bCs/>
          <w:lang w:val="vi-VN"/>
        </w:rPr>
        <w:t xml:space="preserve">- </w:t>
      </w:r>
      <w:r w:rsidR="001D0A08" w:rsidRPr="008E600E">
        <w:rPr>
          <w:bCs/>
          <w:lang w:val="en-SG"/>
        </w:rPr>
        <w:t>Tăng cường hiệu quả quản lý thuế: Thu đúng, thu đủ các khoản thuế phát sinh từ giao dịch bất động sản.</w:t>
      </w:r>
    </w:p>
    <w:p w14:paraId="3ED9CB0E" w14:textId="73889D19" w:rsidR="001D0A08" w:rsidRPr="008E600E" w:rsidRDefault="008D007E" w:rsidP="00185567">
      <w:pPr>
        <w:ind w:firstLine="720"/>
        <w:jc w:val="both"/>
        <w:rPr>
          <w:bCs/>
          <w:lang w:val="en-SG"/>
        </w:rPr>
      </w:pPr>
      <w:r w:rsidRPr="008E600E">
        <w:rPr>
          <w:bCs/>
          <w:lang w:val="vi-VN"/>
        </w:rPr>
        <w:t xml:space="preserve">- </w:t>
      </w:r>
      <w:r w:rsidR="001D0A08" w:rsidRPr="008E600E">
        <w:rPr>
          <w:bCs/>
          <w:lang w:val="en-SG"/>
        </w:rPr>
        <w:t>Cải cách thủ tục hành chính: Giảm thời gian kê khai, nộp thuế cho người dân.</w:t>
      </w:r>
    </w:p>
    <w:p w14:paraId="444FAB42" w14:textId="222F04C8" w:rsidR="001D0A08" w:rsidRPr="008E600E" w:rsidRDefault="008D007E" w:rsidP="00185567">
      <w:pPr>
        <w:ind w:firstLine="720"/>
        <w:jc w:val="both"/>
        <w:rPr>
          <w:bCs/>
          <w:lang w:val="en-SG"/>
        </w:rPr>
      </w:pPr>
      <w:r w:rsidRPr="008E600E">
        <w:rPr>
          <w:bCs/>
          <w:lang w:val="vi-VN"/>
        </w:rPr>
        <w:t xml:space="preserve">- </w:t>
      </w:r>
      <w:r w:rsidR="001D0A08" w:rsidRPr="008E600E">
        <w:rPr>
          <w:bCs/>
          <w:lang w:val="en-SG"/>
        </w:rPr>
        <w:t>Chuyển đổi số mạnh mẽ: Hạn chế tình trạng kê khai không trung thực nhờ kết nối dữ liệu liên thông.</w:t>
      </w:r>
    </w:p>
    <w:p w14:paraId="3F69CE48" w14:textId="5C2E7986" w:rsidR="001D0A08" w:rsidRPr="008E600E" w:rsidRDefault="008D007E" w:rsidP="00185567">
      <w:pPr>
        <w:ind w:firstLine="720"/>
        <w:jc w:val="both"/>
        <w:rPr>
          <w:bCs/>
          <w:lang w:val="en-SG"/>
        </w:rPr>
      </w:pPr>
      <w:r w:rsidRPr="008E600E">
        <w:rPr>
          <w:bCs/>
          <w:lang w:val="vi-VN"/>
        </w:rPr>
        <w:t xml:space="preserve">- </w:t>
      </w:r>
      <w:r w:rsidR="001D0A08" w:rsidRPr="008E600E">
        <w:rPr>
          <w:bCs/>
          <w:lang w:val="en-SG"/>
        </w:rPr>
        <w:t>Minh bạch và công khai: Thông tin về chính sách thuế, tình trạng nộp thuế được công khai trên các cổng điện tử.</w:t>
      </w:r>
    </w:p>
    <w:p w14:paraId="591B68B0" w14:textId="74B2D608" w:rsidR="001D0A08" w:rsidRPr="008E600E" w:rsidRDefault="00714237" w:rsidP="00185567">
      <w:pPr>
        <w:ind w:firstLine="720"/>
        <w:jc w:val="both"/>
        <w:rPr>
          <w:b/>
          <w:lang w:val="en-SG"/>
        </w:rPr>
      </w:pPr>
      <w:bookmarkStart w:id="55" w:name="_Toc200016040"/>
      <w:r w:rsidRPr="008E600E">
        <w:rPr>
          <w:b/>
          <w:lang w:val="en-SG"/>
        </w:rPr>
        <w:t>4</w:t>
      </w:r>
      <w:r w:rsidR="00541753" w:rsidRPr="008E600E">
        <w:rPr>
          <w:b/>
          <w:lang w:val="en-SG"/>
        </w:rPr>
        <w:t>.</w:t>
      </w:r>
      <w:r w:rsidR="001D0A08" w:rsidRPr="008E600E">
        <w:rPr>
          <w:b/>
          <w:lang w:val="en-SG"/>
        </w:rPr>
        <w:t xml:space="preserve"> Tồn tại, hạn chế</w:t>
      </w:r>
      <w:bookmarkEnd w:id="55"/>
    </w:p>
    <w:p w14:paraId="0B8BFB30" w14:textId="544AF3C4" w:rsidR="001D0A08" w:rsidRPr="008E600E" w:rsidRDefault="008D007E" w:rsidP="00185567">
      <w:pPr>
        <w:ind w:firstLine="720"/>
        <w:jc w:val="both"/>
        <w:rPr>
          <w:bCs/>
          <w:lang w:val="en-SG"/>
        </w:rPr>
      </w:pPr>
      <w:r w:rsidRPr="008E600E">
        <w:rPr>
          <w:bCs/>
          <w:lang w:val="vi-VN"/>
        </w:rPr>
        <w:t xml:space="preserve">- </w:t>
      </w:r>
      <w:r w:rsidR="001D0A08" w:rsidRPr="008E600E">
        <w:rPr>
          <w:bCs/>
          <w:lang w:val="en-SG"/>
        </w:rPr>
        <w:t>Chưa đồng bộ dữ liệu: Một số địa phương chưa hoàn thiện việc liên thông dữ liệu đất đai, thuế, công chứng.</w:t>
      </w:r>
    </w:p>
    <w:p w14:paraId="14300C59" w14:textId="0F1AF7AC" w:rsidR="001D0A08" w:rsidRPr="008E600E" w:rsidRDefault="008D007E" w:rsidP="00185567">
      <w:pPr>
        <w:ind w:firstLine="720"/>
        <w:jc w:val="both"/>
        <w:rPr>
          <w:bCs/>
          <w:lang w:val="en-SG"/>
        </w:rPr>
      </w:pPr>
      <w:r w:rsidRPr="008E600E">
        <w:rPr>
          <w:bCs/>
          <w:lang w:val="vi-VN"/>
        </w:rPr>
        <w:t xml:space="preserve">- </w:t>
      </w:r>
      <w:r w:rsidR="001D0A08" w:rsidRPr="008E600E">
        <w:rPr>
          <w:bCs/>
          <w:lang w:val="en-SG"/>
        </w:rPr>
        <w:t>Tình trạng khai giá thấp: Một bộ phận người dân còn kê khai giá trị giao dịch thấp để giảm nghĩa vụ thuế.</w:t>
      </w:r>
    </w:p>
    <w:p w14:paraId="125676BF" w14:textId="3B9753D1" w:rsidR="001D0A08" w:rsidRPr="008E600E" w:rsidRDefault="008D007E" w:rsidP="00185567">
      <w:pPr>
        <w:ind w:firstLine="720"/>
        <w:jc w:val="both"/>
        <w:rPr>
          <w:bCs/>
          <w:lang w:val="en-SG"/>
        </w:rPr>
      </w:pPr>
      <w:r w:rsidRPr="008E600E">
        <w:rPr>
          <w:bCs/>
          <w:lang w:val="vi-VN"/>
        </w:rPr>
        <w:lastRenderedPageBreak/>
        <w:t xml:space="preserve">- </w:t>
      </w:r>
      <w:r w:rsidR="001D0A08" w:rsidRPr="008E600E">
        <w:rPr>
          <w:bCs/>
          <w:lang w:val="en-SG"/>
        </w:rPr>
        <w:t>Năng lực cán bộ: Còn chênh lệch về trình độ ứng dụng công nghệ thông tin giữa các địa phương.</w:t>
      </w:r>
    </w:p>
    <w:p w14:paraId="1A162AA5" w14:textId="5DE00928" w:rsidR="001D0A08" w:rsidRPr="008E600E" w:rsidRDefault="00714237" w:rsidP="00185567">
      <w:pPr>
        <w:ind w:firstLine="720"/>
        <w:jc w:val="both"/>
        <w:rPr>
          <w:b/>
          <w:lang w:val="en-SG"/>
        </w:rPr>
      </w:pPr>
      <w:bookmarkStart w:id="56" w:name="_Toc200016041"/>
      <w:r w:rsidRPr="008E600E">
        <w:rPr>
          <w:b/>
        </w:rPr>
        <w:t>5</w:t>
      </w:r>
      <w:r w:rsidR="00234D89" w:rsidRPr="008E600E">
        <w:rPr>
          <w:b/>
          <w:lang w:val="vi-VN"/>
        </w:rPr>
        <w:t>.</w:t>
      </w:r>
      <w:r w:rsidR="001D0A08" w:rsidRPr="008E600E">
        <w:rPr>
          <w:b/>
          <w:lang w:val="en-SG"/>
        </w:rPr>
        <w:t xml:space="preserve"> Kiến nghị</w:t>
      </w:r>
      <w:bookmarkStart w:id="57" w:name="_Hlk199424014"/>
      <w:bookmarkEnd w:id="56"/>
    </w:p>
    <w:p w14:paraId="5F6ECAB0" w14:textId="7592932F" w:rsidR="001D0A08" w:rsidRPr="008E600E" w:rsidRDefault="008D007E" w:rsidP="00185567">
      <w:pPr>
        <w:ind w:firstLine="720"/>
        <w:jc w:val="both"/>
        <w:rPr>
          <w:bCs/>
          <w:lang w:val="en-SG"/>
        </w:rPr>
      </w:pPr>
      <w:r w:rsidRPr="008E600E">
        <w:rPr>
          <w:bCs/>
          <w:lang w:val="vi-VN"/>
        </w:rPr>
        <w:t xml:space="preserve">- </w:t>
      </w:r>
      <w:r w:rsidR="001D0A08" w:rsidRPr="008E600E">
        <w:rPr>
          <w:bCs/>
          <w:lang w:val="en-SG"/>
        </w:rPr>
        <w:t>Đẩy nhanh liên thông cơ sở dữ liệu giữa ngành Thuế và các ngành liên quan như Tài nguyên và Môi trường, Tư pháp, Ngân hàng.</w:t>
      </w:r>
    </w:p>
    <w:p w14:paraId="3862BE78" w14:textId="1FAC1363" w:rsidR="001D0A08" w:rsidRPr="008E600E" w:rsidRDefault="008D007E" w:rsidP="00185567">
      <w:pPr>
        <w:ind w:firstLine="720"/>
        <w:jc w:val="both"/>
        <w:rPr>
          <w:bCs/>
          <w:lang w:val="en-SG"/>
        </w:rPr>
      </w:pPr>
      <w:r w:rsidRPr="008E600E">
        <w:rPr>
          <w:bCs/>
          <w:lang w:val="vi-VN"/>
        </w:rPr>
        <w:t xml:space="preserve">- </w:t>
      </w:r>
      <w:r w:rsidR="001D0A08" w:rsidRPr="008E600E">
        <w:rPr>
          <w:bCs/>
          <w:lang w:val="en-SG"/>
        </w:rPr>
        <w:t>Tăng cường hậu kiểm: Rà soát các giao dịch có dấu hiệu bất thường về giá trị khai báo.</w:t>
      </w:r>
    </w:p>
    <w:p w14:paraId="29D7CC5F" w14:textId="2000CBF1" w:rsidR="001D0A08" w:rsidRPr="008E600E" w:rsidRDefault="008D007E" w:rsidP="00185567">
      <w:pPr>
        <w:ind w:firstLine="720"/>
        <w:jc w:val="both"/>
        <w:rPr>
          <w:bCs/>
          <w:lang w:val="en-SG"/>
        </w:rPr>
      </w:pPr>
      <w:r w:rsidRPr="008E600E">
        <w:rPr>
          <w:bCs/>
          <w:lang w:val="vi-VN"/>
        </w:rPr>
        <w:t xml:space="preserve">- </w:t>
      </w:r>
      <w:r w:rsidR="001D0A08" w:rsidRPr="008E600E">
        <w:rPr>
          <w:bCs/>
          <w:lang w:val="en-SG"/>
        </w:rPr>
        <w:t>Tuyên truyền, hướng dẫn người dân: Thực hiện kê khai trung thực, đúng giá thị trường nhằm đảm bảo quyền lợi và tránh vi phạm pháp luật.</w:t>
      </w:r>
    </w:p>
    <w:p w14:paraId="4458EFA9" w14:textId="2449405D" w:rsidR="00F839E5" w:rsidRPr="008E600E" w:rsidRDefault="00450A58" w:rsidP="00185567">
      <w:pPr>
        <w:ind w:firstLine="720"/>
        <w:jc w:val="both"/>
        <w:rPr>
          <w:b/>
          <w:bCs/>
          <w:shd w:val="clear" w:color="auto" w:fill="FFFFFF"/>
        </w:rPr>
      </w:pPr>
      <w:bookmarkStart w:id="58" w:name="_Toc200016042"/>
      <w:bookmarkEnd w:id="57"/>
      <w:r w:rsidRPr="008E600E">
        <w:rPr>
          <w:b/>
          <w:bCs/>
          <w:shd w:val="clear" w:color="auto" w:fill="FFFFFF"/>
        </w:rPr>
        <w:t>V. Thực trạng hoạt động của trung tâm hành chính công tại một số địa phương</w:t>
      </w:r>
      <w:bookmarkStart w:id="59" w:name="_Hlk199424645"/>
      <w:bookmarkEnd w:id="58"/>
    </w:p>
    <w:p w14:paraId="1B35A967" w14:textId="1D1C360F" w:rsidR="00F839E5" w:rsidRPr="008E600E" w:rsidRDefault="00F839E5" w:rsidP="00185567">
      <w:pPr>
        <w:jc w:val="both"/>
        <w:rPr>
          <w:b/>
          <w:bCs/>
        </w:rPr>
      </w:pPr>
      <w:r w:rsidRPr="008E600E">
        <w:tab/>
      </w:r>
      <w:bookmarkStart w:id="60" w:name="_Toc200016043"/>
      <w:r w:rsidRPr="008E600E">
        <w:rPr>
          <w:b/>
          <w:bCs/>
        </w:rPr>
        <w:t>1. Thực trạng hoạt động của trung tâm hành chính công trên cả nước</w:t>
      </w:r>
      <w:bookmarkEnd w:id="59"/>
      <w:bookmarkEnd w:id="60"/>
    </w:p>
    <w:p w14:paraId="22EEF346" w14:textId="233DF6E6" w:rsidR="00F839E5" w:rsidRPr="008E600E" w:rsidRDefault="00F839E5" w:rsidP="00185567">
      <w:pPr>
        <w:jc w:val="both"/>
      </w:pPr>
      <w:r w:rsidRPr="008E600E">
        <w:t>Cải cách hành chính nói chung, cải cách thủ tục hành chính nói riêng là đòi hỏi khách quan của quá trình phát triển ở nhiều quốc gia. Đối với nước ta, trong công cuộc đổi mới và hội nhập quốc tế, việc xây dựng Nhà nước pháp quyền xã hội chủ nghĩa của dân, do dân, vì dân và vận hành của nền kinh tế thị trường định hướng xã hội chủ nghĩa khiến cho đòi hỏi này càng trở nên cấp thiết hơn bao giờ hết. Những năm qua, dưới sự lãnh đạo của Đảng, nhiều văn bản chỉ đạo cải cách hành chính, đặc biệt là các văn bản của Chính phủ về cải cách thủ tục hành chính đã được ban hành, trong đó có các quyết định về thực hiện cơ chế “một cửa”, “một cửa liên thông” trong giải quyết thủ tục hành chính.</w:t>
      </w:r>
    </w:p>
    <w:p w14:paraId="43F785D8" w14:textId="77777777" w:rsidR="00F839E5" w:rsidRPr="008E600E" w:rsidRDefault="00F839E5" w:rsidP="00185567">
      <w:pPr>
        <w:jc w:val="both"/>
      </w:pPr>
      <w:r w:rsidRPr="008E600E">
        <w:tab/>
        <w:t>Việc triển khai, xây dựng và đưa vào hoạt động Trung tâm Hành chính công là quyết tâm lớn của cả hệ thống chính trị nhằm thực hiện bước đột phá quan trọng trong tiến trình hiện đại hóa nền hành chính Nhà nước của các địa phương, trong đó trọng tâm là nâng cao hiệu lực quản lý Nhà nước trong cải cách hành chính, xây dựng nền hành chính phục vụ, tăng tính công khai, minh bạch, đẩy mạnh thu hút đầu tư, hướng tới xây dựng chính quyền điện tử, thông minh, góp phần thúc đẩy quá trình phát triển kinh tế - xã hội nhanh và bền vững. Thời gian qua, một số địa phương đã chủ động thành lập hoặc trình cấp có thẩm quyền quyết định thành lập Trung tâm hành chính công cấp tỉnh, cấp huyện để thực hiện việc giải quyết thủ tục hành chính cho người dân, tổ chức theo quy mô hình tập trung, trên cơ sở quy chế thực hiện cơ chế một cửa, một cửa liên thông đã được Thủ tướng Chính phủ ban hành.</w:t>
      </w:r>
    </w:p>
    <w:p w14:paraId="09D678E7" w14:textId="77777777" w:rsidR="00F839E5" w:rsidRPr="008E600E" w:rsidRDefault="00F839E5" w:rsidP="00185567">
      <w:pPr>
        <w:jc w:val="both"/>
      </w:pPr>
      <w:r w:rsidRPr="008E600E">
        <w:tab/>
        <w:t xml:space="preserve">Theo báo cáo, tổng hợp đến thời điểm hiện tại đã có 58/63 tỉnh, thành phố trực thuộc Trung ương đã thiết lập và đưa vào hoạt động Trung tâm hành chính công. </w:t>
      </w:r>
    </w:p>
    <w:p w14:paraId="03E8E9B3" w14:textId="77777777" w:rsidR="00F839E5" w:rsidRPr="008E600E" w:rsidRDefault="00F839E5" w:rsidP="00185567">
      <w:pPr>
        <w:jc w:val="both"/>
      </w:pPr>
      <w:r w:rsidRPr="008E600E">
        <w:lastRenderedPageBreak/>
        <w:tab/>
        <w:t>Từ khi mô hình Trung tâm hành chính công và bộ phận một cửa được thực hiện đã góp phần giúp tỉnh đẩy mạnh công tác cải cách hành chính; công khai, minh bạch hoạt động của cơ quan hành chính nhà nước; đơn giản hóa thủ tục hành chính; từng bước thay đổi tư duy của người cán bộ theo hướng phục vụ, hỗ trợ người dân, doanh nghiệp. Từ đó, giúp người dân, tổ chức thuận lợi, dễ dàng hơn khi tiếp cận các thông tin thủ tục hành chính; giảm phiền hà; góp phần phòng, chống quan liêu, tham nhũng, lãng phí, cửa quyền của một bộ phận cán bộ, công chức; nâng cao hiệu lực, hiệu quả quản lý, điều hành của chính quyền các cấp.</w:t>
      </w:r>
    </w:p>
    <w:p w14:paraId="307805BD" w14:textId="04BDB2E1" w:rsidR="00F839E5" w:rsidRPr="008E600E" w:rsidRDefault="00F839E5" w:rsidP="00185567">
      <w:pPr>
        <w:jc w:val="both"/>
        <w:rPr>
          <w:b/>
          <w:bCs/>
        </w:rPr>
      </w:pPr>
      <w:r w:rsidRPr="008E600E">
        <w:tab/>
      </w:r>
      <w:bookmarkStart w:id="61" w:name="_Hlk199424663"/>
      <w:bookmarkStart w:id="62" w:name="_Toc200016044"/>
      <w:r w:rsidRPr="008E600E">
        <w:rPr>
          <w:b/>
          <w:bCs/>
        </w:rPr>
        <w:t>2. Thực trạng hoạt động của Trung tâm hành chính công tại tỉnh Quảng Ninh</w:t>
      </w:r>
      <w:bookmarkEnd w:id="61"/>
      <w:bookmarkEnd w:id="62"/>
    </w:p>
    <w:p w14:paraId="0780F363" w14:textId="77777777" w:rsidR="00F839E5" w:rsidRPr="008E600E" w:rsidRDefault="00F839E5" w:rsidP="00185567">
      <w:pPr>
        <w:ind w:firstLine="720"/>
        <w:jc w:val="both"/>
        <w:rPr>
          <w:lang w:val="nl-NL"/>
        </w:rPr>
      </w:pPr>
      <w:r w:rsidRPr="008E600E">
        <w:rPr>
          <w:lang w:val="nl-NL"/>
        </w:rPr>
        <w:t xml:space="preserve">Trung tâm phục vụ hành chính công tỉnh Quảng Ninh được thành lập, hoạt động theo Quyết định số 3696/QĐ-UBND ngày 23/11/2015 của UBND tỉnh Quảng Ninh. Trước đó, năm 2012, tỉnh Quảng Ninh đã phê duyệt và triển khai thực hiện Đề án chính quyền điện tử Quảng Ninh giai đoạn 2012 - 2014 </w:t>
      </w:r>
      <w:r w:rsidRPr="008E600E">
        <w:rPr>
          <w:i/>
          <w:iCs/>
          <w:lang w:val="nl-NL"/>
        </w:rPr>
        <w:t xml:space="preserve">(theo Quyết định số 2459/QĐ-UBND ngày 28/9/2012 của UBND tỉnh); </w:t>
      </w:r>
      <w:r w:rsidRPr="008E600E">
        <w:rPr>
          <w:lang w:val="nl-NL"/>
        </w:rPr>
        <w:t>thành lập Ban Chỉ đạo xây dựng Đề án Chính quyền điện tử và Trung tâm Hành</w:t>
      </w:r>
      <w:r w:rsidRPr="008E600E">
        <w:rPr>
          <w:lang w:val="vi-VN"/>
        </w:rPr>
        <w:t xml:space="preserve"> chính công</w:t>
      </w:r>
      <w:r w:rsidRPr="008E600E">
        <w:rPr>
          <w:lang w:val="nl-NL"/>
        </w:rPr>
        <w:t xml:space="preserve"> do đồng chí Bí thư Tỉnh ủy làm Trưởng ban </w:t>
      </w:r>
      <w:r w:rsidRPr="008E600E">
        <w:rPr>
          <w:i/>
          <w:iCs/>
          <w:lang w:val="nl-NL"/>
        </w:rPr>
        <w:t xml:space="preserve">(Quyết định số 997-QĐ/TU ngày 06/3/2013 của Tỉnh ủy Quảng Ninh); </w:t>
      </w:r>
      <w:r w:rsidRPr="008E600E">
        <w:rPr>
          <w:lang w:val="vi-VN"/>
        </w:rPr>
        <w:t>T</w:t>
      </w:r>
      <w:r w:rsidRPr="008E600E">
        <w:rPr>
          <w:lang w:val="nl-NL"/>
        </w:rPr>
        <w:t>hành lập và thí điểm đưa mô hình Trung tâm PVHCC tỉnh và 05 Trung tâm HCC cấp huyện đi vào hoạt hoạt động. Sau một thời gian ngắn triển khai thực hiện, vừa làm vừa rút kinh nghiệm, mô hình Trung tâm PVHCC cho thấy thực sự là bước đột phá, đi đầu trong cả nước về công tác cải</w:t>
      </w:r>
      <w:r w:rsidRPr="008E600E">
        <w:rPr>
          <w:lang w:val="vi-VN"/>
        </w:rPr>
        <w:t xml:space="preserve"> cách hành chính</w:t>
      </w:r>
      <w:r w:rsidRPr="008E600E">
        <w:rPr>
          <w:lang w:val="nl-NL"/>
        </w:rPr>
        <w:t xml:space="preserve"> và hiện đại hóa nền hành chính</w:t>
      </w:r>
      <w:r w:rsidRPr="008E600E">
        <w:rPr>
          <w:lang w:val="vi-VN"/>
        </w:rPr>
        <w:t>,</w:t>
      </w:r>
      <w:r w:rsidRPr="008E600E">
        <w:rPr>
          <w:lang w:val="nl-NL"/>
        </w:rPr>
        <w:t xml:space="preserve"> được Chính phủ và các Bộ, </w:t>
      </w:r>
      <w:r w:rsidRPr="008E600E">
        <w:rPr>
          <w:lang w:val="vi-VN"/>
        </w:rPr>
        <w:t>N</w:t>
      </w:r>
      <w:r w:rsidRPr="008E600E">
        <w:rPr>
          <w:lang w:val="nl-NL"/>
        </w:rPr>
        <w:t>gành Trung ương đánh giá cao, đặc biệt là được nhân dân và các tổ chức, doanh nghiệp ghi nhận, đồng tình ủng hộ.</w:t>
      </w:r>
    </w:p>
    <w:p w14:paraId="7905DAA1" w14:textId="77777777" w:rsidR="00F839E5" w:rsidRPr="008E600E" w:rsidRDefault="00F839E5" w:rsidP="00185567">
      <w:pPr>
        <w:ind w:firstLine="720"/>
        <w:jc w:val="both"/>
        <w:rPr>
          <w:lang w:val="nl-NL"/>
        </w:rPr>
      </w:pPr>
      <w:r w:rsidRPr="008E600E">
        <w:rPr>
          <w:lang w:val="nl-NL"/>
        </w:rPr>
        <w:t>Theo đó, Trung tâm PVHCC</w:t>
      </w:r>
      <w:r w:rsidRPr="008E600E">
        <w:rPr>
          <w:lang w:val="vi-VN"/>
        </w:rPr>
        <w:t xml:space="preserve"> tỉnh </w:t>
      </w:r>
      <w:r w:rsidRPr="008E600E">
        <w:rPr>
          <w:lang w:val="nl-NL"/>
        </w:rPr>
        <w:t xml:space="preserve">có chức năng là cơ quan đầu mối </w:t>
      </w:r>
      <w:r w:rsidRPr="008E600E">
        <w:rPr>
          <w:lang w:val="vi-VN"/>
        </w:rPr>
        <w:t>tập trung thực hiện việc hướng dẫn</w:t>
      </w:r>
      <w:r w:rsidRPr="008E600E">
        <w:rPr>
          <w:lang w:val="nl-NL"/>
        </w:rPr>
        <w:t xml:space="preserve">, </w:t>
      </w:r>
      <w:r w:rsidRPr="008E600E">
        <w:rPr>
          <w:lang w:val="vi-VN"/>
        </w:rPr>
        <w:t>tiếp nhận</w:t>
      </w:r>
      <w:r w:rsidRPr="008E600E">
        <w:rPr>
          <w:lang w:val="nl-NL"/>
        </w:rPr>
        <w:t xml:space="preserve"> hồ sơTTHC, tổ chức giải quyết TTHC và </w:t>
      </w:r>
      <w:r w:rsidRPr="008E600E">
        <w:rPr>
          <w:lang w:val="vi-VN"/>
        </w:rPr>
        <w:t xml:space="preserve">trả kết quả </w:t>
      </w:r>
      <w:r w:rsidRPr="008E600E">
        <w:rPr>
          <w:lang w:val="nl-NL"/>
        </w:rPr>
        <w:t xml:space="preserve">giải quyết TTHC </w:t>
      </w:r>
      <w:r w:rsidRPr="008E600E">
        <w:rPr>
          <w:lang w:val="vi-VN"/>
        </w:rPr>
        <w:t>cho tổ chức</w:t>
      </w:r>
      <w:r w:rsidRPr="008E600E">
        <w:rPr>
          <w:lang w:val="nl-NL"/>
        </w:rPr>
        <w:t>,</w:t>
      </w:r>
      <w:r w:rsidRPr="008E600E">
        <w:rPr>
          <w:lang w:val="vi-VN"/>
        </w:rPr>
        <w:t xml:space="preserve"> cá nhân theo quy định; </w:t>
      </w:r>
      <w:r w:rsidRPr="008E600E">
        <w:rPr>
          <w:lang w:val="nl-NL"/>
        </w:rPr>
        <w:t xml:space="preserve">theo dõi, giám sát, đánh giá việc giải quyết TTHC cho tổ chức, cá nhân; </w:t>
      </w:r>
      <w:r w:rsidRPr="008E600E">
        <w:rPr>
          <w:lang w:val="vi-VN"/>
        </w:rPr>
        <w:t xml:space="preserve">tham </w:t>
      </w:r>
      <w:r w:rsidRPr="008E600E">
        <w:rPr>
          <w:lang w:val="nl-NL"/>
        </w:rPr>
        <w:t>mưu</w:t>
      </w:r>
      <w:r w:rsidRPr="008E600E">
        <w:rPr>
          <w:lang w:val="vi-VN"/>
        </w:rPr>
        <w:t xml:space="preserve"> các giải pháp cải</w:t>
      </w:r>
      <w:r w:rsidRPr="008E600E">
        <w:rPr>
          <w:lang w:val="nl-NL"/>
        </w:rPr>
        <w:t xml:space="preserve"> cáchTTHC</w:t>
      </w:r>
      <w:r w:rsidRPr="008E600E">
        <w:rPr>
          <w:lang w:val="vi-VN"/>
        </w:rPr>
        <w:t>, hiện đại hóa hành chính</w:t>
      </w:r>
      <w:r w:rsidRPr="008E600E">
        <w:rPr>
          <w:lang w:val="nl-NL"/>
        </w:rPr>
        <w:t xml:space="preserve">.Trung tâm </w:t>
      </w:r>
      <w:r w:rsidRPr="008E600E">
        <w:rPr>
          <w:lang w:val="vi-VN"/>
        </w:rPr>
        <w:t xml:space="preserve">có các nhiệm vụ: Đảm bảo mọi điều kiện về cơ sở vật chất, phương tiện, môi trường làm việc, ứng dụng công nghệ thông tin để các cơ quan, đơn vị thực hiện việc tiếp nhận và giải quyết </w:t>
      </w:r>
      <w:r w:rsidRPr="008E600E">
        <w:rPr>
          <w:lang w:val="nl-NL"/>
        </w:rPr>
        <w:t>TTHC, triển khai dịch vụ công trực tuyến mức độ 3, 4</w:t>
      </w:r>
      <w:r w:rsidRPr="008E600E">
        <w:rPr>
          <w:lang w:val="vi-VN"/>
        </w:rPr>
        <w:t xml:space="preserve">; niêm yết công khai, đầy đủ, rõ ràng các quy định, </w:t>
      </w:r>
      <w:r w:rsidRPr="008E600E">
        <w:rPr>
          <w:lang w:val="nl-NL"/>
        </w:rPr>
        <w:t>TTHC</w:t>
      </w:r>
      <w:r w:rsidRPr="008E600E">
        <w:rPr>
          <w:lang w:val="vi-VN"/>
        </w:rPr>
        <w:t xml:space="preserve">, mức thu phí, lệ phí (nếu có); hướng dẫn thực hiện TTHC, tiếp nhận, giải quyết hồ sơ TTHC, trả kết quả giải quyết TTHC; chủ trì </w:t>
      </w:r>
      <w:r w:rsidRPr="008E600E">
        <w:rPr>
          <w:lang w:val="nl-NL"/>
        </w:rPr>
        <w:t xml:space="preserve">kiểm tra, giám sát, </w:t>
      </w:r>
      <w:r w:rsidRPr="008E600E">
        <w:rPr>
          <w:lang w:val="vi-VN"/>
        </w:rPr>
        <w:t xml:space="preserve">theo dõi, đôn đốc </w:t>
      </w:r>
      <w:r w:rsidRPr="008E600E">
        <w:rPr>
          <w:lang w:val="nl-NL"/>
        </w:rPr>
        <w:t>việc giải quyết TTHC của các cơ quan, đơn vị</w:t>
      </w:r>
      <w:r w:rsidRPr="008E600E">
        <w:rPr>
          <w:lang w:val="vi-VN"/>
        </w:rPr>
        <w:t xml:space="preserve">; phối hợp với Trung tâm HCC cấp huyện thực hiện những công việc có liên quan trong quá trình giải quyết các TTHC liên thông; </w:t>
      </w:r>
      <w:r w:rsidRPr="008E600E">
        <w:rPr>
          <w:lang w:val="nl-NL"/>
        </w:rPr>
        <w:t xml:space="preserve">hỗ trợ, tư vấn cho tổ chức, cá nhân trong quá trình chuẩn bị hồ sơ và giải quyết TTHC; </w:t>
      </w:r>
      <w:r w:rsidRPr="008E600E">
        <w:rPr>
          <w:lang w:val="vi-VN"/>
        </w:rPr>
        <w:t xml:space="preserve">đề xuất đổi mới, cải </w:t>
      </w:r>
      <w:r w:rsidRPr="008E600E">
        <w:rPr>
          <w:lang w:val="vi-VN"/>
        </w:rPr>
        <w:lastRenderedPageBreak/>
        <w:t>tiến, nâng cao chất lượng phục vụ, giải quyết công việc nhanh chóng, thuận tiện cho tổ chức</w:t>
      </w:r>
      <w:r w:rsidRPr="008E600E">
        <w:rPr>
          <w:lang w:val="nl-NL"/>
        </w:rPr>
        <w:t>,</w:t>
      </w:r>
      <w:r w:rsidRPr="008E600E">
        <w:rPr>
          <w:lang w:val="vi-VN"/>
        </w:rPr>
        <w:t xml:space="preserve"> cá nhân...</w:t>
      </w:r>
      <w:r w:rsidRPr="008E600E">
        <w:rPr>
          <w:lang w:val="nl-NL"/>
        </w:rPr>
        <w:t xml:space="preserve"> Như vậy, chức năng, nhiệm vụ của Trung tâm không chồng chéo với các cơ quan, đơn vị khác, đồng thời vẫn bảo đảm sự kết nối, phối hợp giữa các cơ quan, đơn vị trong giải quyết TTHC dưới sự theo dõi, giám sát chặt chẽ của Trung tâm, với bộ máy tinh gọn, hoạt động hiệu quả trực tiếp giúp Chủ tịch UBND tỉnh kiểm soát được toàn bộ công tác cải cách TTHC và giải quyết TTHC của các cơ quan, đơn vị, địa phương cho tổ chức, cá nhân và doanh nghiệp.</w:t>
      </w:r>
    </w:p>
    <w:p w14:paraId="70A13F22" w14:textId="77777777" w:rsidR="00F839E5" w:rsidRPr="008E600E" w:rsidRDefault="00F839E5" w:rsidP="00185567">
      <w:pPr>
        <w:ind w:firstLine="720"/>
        <w:jc w:val="both"/>
        <w:rPr>
          <w:lang w:val="vi-VN"/>
        </w:rPr>
      </w:pPr>
      <w:r w:rsidRPr="008E600E">
        <w:rPr>
          <w:lang w:val="vi-VN"/>
        </w:rPr>
        <w:t>Với vai trò làm đầu mối và là nơi để các cơ quan, đơn vị cử công chức, viên chức đến thực hiện việc tiếp nhận, giải quyết TTHC của tổ chức</w:t>
      </w:r>
      <w:r w:rsidRPr="008E600E">
        <w:rPr>
          <w:lang w:val="nl-NL"/>
        </w:rPr>
        <w:t>,</w:t>
      </w:r>
      <w:r w:rsidRPr="008E600E">
        <w:rPr>
          <w:lang w:val="vi-VN"/>
        </w:rPr>
        <w:t xml:space="preserve"> cá nhân</w:t>
      </w:r>
      <w:r w:rsidRPr="008E600E">
        <w:rPr>
          <w:lang w:val="nl-NL"/>
        </w:rPr>
        <w:t>;</w:t>
      </w:r>
      <w:r w:rsidRPr="008E600E">
        <w:rPr>
          <w:lang w:val="vi-VN"/>
        </w:rPr>
        <w:t xml:space="preserve"> Trung tâm không trực tiếp giải quyết TTHC thay </w:t>
      </w:r>
      <w:r w:rsidRPr="008E600E">
        <w:rPr>
          <w:lang w:val="nl-NL"/>
        </w:rPr>
        <w:t xml:space="preserve">cho </w:t>
      </w:r>
      <w:r w:rsidRPr="008E600E">
        <w:rPr>
          <w:lang w:val="vi-VN"/>
        </w:rPr>
        <w:t>các cơ quan, đơn vị</w:t>
      </w:r>
      <w:r w:rsidRPr="008E600E">
        <w:rPr>
          <w:lang w:val="nl-NL"/>
        </w:rPr>
        <w:t>, nhưng cán bộ Trung tâm được bố trí tham gia ở một số khâu trong quy trình giải quyết TTHC đó là việc hướng dẫn, bước đầu cung cấp các thông tin cho tổ chức, cá nhân, trình tự thực hiện các bước trong giải quyết TTHC; thu phí, lệ phí tập trung đối với tất cả các TTHC có phát sinh phí, lệ phí; thực hiện trả kết quả giải quyết TTHC tập trung cho tổ chức, cá nhân tại một đầu mối để theo dõi, giám sát độc lập, đôn đốc việc giải quyết TTHC của các cơ quan, đơn vị đảm bảo tuân thủ theo đúng quy trình và thời gian quy định.</w:t>
      </w:r>
    </w:p>
    <w:p w14:paraId="74FFE3E0" w14:textId="77777777" w:rsidR="00F839E5" w:rsidRPr="008E600E" w:rsidRDefault="00F839E5" w:rsidP="00185567">
      <w:pPr>
        <w:ind w:firstLine="720"/>
        <w:jc w:val="both"/>
        <w:rPr>
          <w:lang w:val="nl-NL"/>
        </w:rPr>
      </w:pPr>
      <w:r w:rsidRPr="008E600E">
        <w:t xml:space="preserve">- Về nhân lực: </w:t>
      </w:r>
      <w:r w:rsidRPr="008E600E">
        <w:rPr>
          <w:lang w:val="nl-NL"/>
        </w:rPr>
        <w:t xml:space="preserve">tổng số cán bộ làm việc tại Trung tâm PVHCC tỉnh là </w:t>
      </w:r>
      <w:r w:rsidRPr="008E600E">
        <w:rPr>
          <w:lang w:val="vi-VN"/>
        </w:rPr>
        <w:t>70</w:t>
      </w:r>
      <w:r w:rsidRPr="008E600E">
        <w:rPr>
          <w:lang w:val="nl-NL"/>
        </w:rPr>
        <w:t xml:space="preserve">, trong đó có </w:t>
      </w:r>
      <w:r w:rsidRPr="008E600E">
        <w:rPr>
          <w:lang w:val="vi-VN"/>
        </w:rPr>
        <w:t>22</w:t>
      </w:r>
      <w:r w:rsidRPr="008E600E">
        <w:rPr>
          <w:lang w:val="nl-NL"/>
        </w:rPr>
        <w:t xml:space="preserve"> cán bộ chuyên trách, 4</w:t>
      </w:r>
      <w:r w:rsidRPr="008E600E">
        <w:rPr>
          <w:lang w:val="vi-VN"/>
        </w:rPr>
        <w:t>8</w:t>
      </w:r>
      <w:r w:rsidRPr="008E600E">
        <w:rPr>
          <w:lang w:val="nl-NL"/>
        </w:rPr>
        <w:t xml:space="preserve"> cán bộ Sở, </w:t>
      </w:r>
      <w:r w:rsidRPr="008E600E">
        <w:rPr>
          <w:lang w:val="vi-VN"/>
        </w:rPr>
        <w:t>B</w:t>
      </w:r>
      <w:r w:rsidRPr="008E600E">
        <w:rPr>
          <w:lang w:val="nl-NL"/>
        </w:rPr>
        <w:t xml:space="preserve">an, </w:t>
      </w:r>
      <w:r w:rsidRPr="008E600E">
        <w:rPr>
          <w:lang w:val="vi-VN"/>
        </w:rPr>
        <w:t>N</w:t>
      </w:r>
      <w:r w:rsidRPr="008E600E">
        <w:rPr>
          <w:lang w:val="nl-NL"/>
        </w:rPr>
        <w:t xml:space="preserve">gành cử đến làm việc tại Trung tâm </w:t>
      </w:r>
      <w:r w:rsidRPr="008E600E">
        <w:rPr>
          <w:i/>
          <w:iCs/>
          <w:lang w:val="nl-NL"/>
        </w:rPr>
        <w:t>(gồm 0</w:t>
      </w:r>
      <w:r w:rsidRPr="008E600E">
        <w:rPr>
          <w:i/>
          <w:iCs/>
          <w:lang w:val="vi-VN"/>
        </w:rPr>
        <w:t>3</w:t>
      </w:r>
      <w:r w:rsidRPr="008E600E">
        <w:rPr>
          <w:i/>
          <w:iCs/>
          <w:lang w:val="nl-NL"/>
        </w:rPr>
        <w:t xml:space="preserve"> Trưởng phòng, 2</w:t>
      </w:r>
      <w:r w:rsidRPr="008E600E">
        <w:rPr>
          <w:i/>
          <w:iCs/>
          <w:lang w:val="vi-VN"/>
        </w:rPr>
        <w:t>5</w:t>
      </w:r>
      <w:r w:rsidRPr="008E600E">
        <w:rPr>
          <w:i/>
          <w:iCs/>
          <w:lang w:val="nl-NL"/>
        </w:rPr>
        <w:t xml:space="preserve"> phó Trưởng phòng và tương đương, 2</w:t>
      </w:r>
      <w:r w:rsidRPr="008E600E">
        <w:rPr>
          <w:i/>
          <w:iCs/>
          <w:lang w:val="vi-VN"/>
        </w:rPr>
        <w:t>0</w:t>
      </w:r>
      <w:r w:rsidRPr="008E600E">
        <w:rPr>
          <w:i/>
          <w:iCs/>
          <w:lang w:val="nl-NL"/>
        </w:rPr>
        <w:t xml:space="preserve"> chuyên viên);</w:t>
      </w:r>
      <w:r w:rsidRPr="008E600E">
        <w:rPr>
          <w:lang w:val="nl-NL"/>
        </w:rPr>
        <w:t xml:space="preserve"> bên cạnh đó có 33 cán bộ lãnh đạo các </w:t>
      </w:r>
      <w:r w:rsidRPr="008E600E">
        <w:rPr>
          <w:lang w:val="vi-VN"/>
        </w:rPr>
        <w:t>S</w:t>
      </w:r>
      <w:r w:rsidRPr="008E600E">
        <w:rPr>
          <w:lang w:val="nl-NL"/>
        </w:rPr>
        <w:t>ở, Ban</w:t>
      </w:r>
      <w:r w:rsidRPr="008E600E">
        <w:rPr>
          <w:lang w:val="vi-VN"/>
        </w:rPr>
        <w:t>, N</w:t>
      </w:r>
      <w:r w:rsidRPr="008E600E">
        <w:rPr>
          <w:lang w:val="nl-NL"/>
        </w:rPr>
        <w:t>gành thường xuyên đến ký phê duyệt TTHC ngay tại Trung tâm</w:t>
      </w:r>
      <w:r w:rsidRPr="008E600E">
        <w:rPr>
          <w:i/>
          <w:lang w:val="nl-NL"/>
        </w:rPr>
        <w:t>.</w:t>
      </w:r>
      <w:r w:rsidRPr="008E600E">
        <w:rPr>
          <w:lang w:val="nl-NL"/>
        </w:rPr>
        <w:t xml:space="preserve"> Trong tổng số 4</w:t>
      </w:r>
      <w:r w:rsidRPr="008E600E">
        <w:rPr>
          <w:lang w:val="vi-VN"/>
        </w:rPr>
        <w:t>8</w:t>
      </w:r>
      <w:r w:rsidRPr="008E600E">
        <w:rPr>
          <w:lang w:val="nl-NL"/>
        </w:rPr>
        <w:t xml:space="preserve"> cán bộ Sở, </w:t>
      </w:r>
      <w:r w:rsidRPr="008E600E">
        <w:rPr>
          <w:lang w:val="vi-VN"/>
        </w:rPr>
        <w:t>B</w:t>
      </w:r>
      <w:r w:rsidRPr="008E600E">
        <w:rPr>
          <w:lang w:val="nl-NL"/>
        </w:rPr>
        <w:t xml:space="preserve">an, </w:t>
      </w:r>
      <w:r w:rsidRPr="008E600E">
        <w:rPr>
          <w:lang w:val="vi-VN"/>
        </w:rPr>
        <w:t>N</w:t>
      </w:r>
      <w:r w:rsidRPr="008E600E">
        <w:rPr>
          <w:lang w:val="nl-NL"/>
        </w:rPr>
        <w:t>gành cử đến làm</w:t>
      </w:r>
      <w:r w:rsidRPr="008E600E">
        <w:rPr>
          <w:lang w:val="vi-VN"/>
        </w:rPr>
        <w:t xml:space="preserve"> việc tại Trung tâm có 01 cán bộ của Thanh tra tỉnh thực hiện nhiệm vụ kiểm tra, giám sát; 47 cán bộ </w:t>
      </w:r>
      <w:r w:rsidRPr="008E600E">
        <w:rPr>
          <w:lang w:val="nl-NL"/>
        </w:rPr>
        <w:t xml:space="preserve">thực hiện tiếp nhận, thẩm định hồ </w:t>
      </w:r>
      <w:r w:rsidRPr="008E600E">
        <w:rPr>
          <w:spacing w:val="-4"/>
          <w:lang w:val="nl-NL"/>
        </w:rPr>
        <w:t xml:space="preserve">sơ </w:t>
      </w:r>
      <w:r w:rsidRPr="008E600E">
        <w:rPr>
          <w:lang w:val="nl-NL"/>
        </w:rPr>
        <w:t>TTHC</w:t>
      </w:r>
      <w:r w:rsidRPr="008E600E">
        <w:rPr>
          <w:lang w:val="vi-VN"/>
        </w:rPr>
        <w:t>, trong đó 13 cán bộ được uỷ quyền phê duyệt TTHC</w:t>
      </w:r>
      <w:r w:rsidRPr="008E600E">
        <w:rPr>
          <w:lang w:val="nl-NL"/>
        </w:rPr>
        <w:t xml:space="preserve"> ngay tại Trung tâm.</w:t>
      </w:r>
    </w:p>
    <w:p w14:paraId="17D5F134" w14:textId="77777777" w:rsidR="00F839E5" w:rsidRPr="008E600E" w:rsidRDefault="00F839E5" w:rsidP="00185567">
      <w:pPr>
        <w:ind w:firstLine="720"/>
        <w:jc w:val="both"/>
        <w:rPr>
          <w:lang w:val="nl-NL"/>
        </w:rPr>
      </w:pPr>
      <w:r w:rsidRPr="008E600E">
        <w:rPr>
          <w:lang w:val="nl-NL"/>
        </w:rPr>
        <w:t>Tổng số cán bộ làm việc tại 13 Trung tâm HCC cấp huyện là 4</w:t>
      </w:r>
      <w:r w:rsidRPr="008E600E">
        <w:rPr>
          <w:lang w:val="vi-VN"/>
        </w:rPr>
        <w:t>62</w:t>
      </w:r>
      <w:r w:rsidRPr="008E600E">
        <w:rPr>
          <w:lang w:val="nl-NL"/>
        </w:rPr>
        <w:t>, trong đó có 10</w:t>
      </w:r>
      <w:r w:rsidRPr="008E600E">
        <w:rPr>
          <w:lang w:val="vi-VN"/>
        </w:rPr>
        <w:t>8</w:t>
      </w:r>
      <w:r w:rsidRPr="008E600E">
        <w:rPr>
          <w:lang w:val="nl-NL"/>
        </w:rPr>
        <w:t xml:space="preserve"> cán bộ chuyên trách, 3</w:t>
      </w:r>
      <w:r w:rsidRPr="008E600E">
        <w:rPr>
          <w:lang w:val="vi-VN"/>
        </w:rPr>
        <w:t>54</w:t>
      </w:r>
      <w:r w:rsidRPr="008E600E">
        <w:rPr>
          <w:lang w:val="nl-NL"/>
        </w:rPr>
        <w:t xml:space="preserve"> cán bộ cử đến làm việc tại Trung tâm </w:t>
      </w:r>
      <w:r w:rsidRPr="008E600E">
        <w:rPr>
          <w:i/>
          <w:iCs/>
          <w:lang w:val="nl-NL"/>
        </w:rPr>
        <w:t xml:space="preserve">(gồm </w:t>
      </w:r>
      <w:r w:rsidRPr="008E600E">
        <w:rPr>
          <w:i/>
          <w:iCs/>
          <w:lang w:val="vi-VN"/>
        </w:rPr>
        <w:t>18</w:t>
      </w:r>
      <w:r w:rsidRPr="008E600E">
        <w:rPr>
          <w:i/>
          <w:iCs/>
          <w:lang w:val="nl-NL"/>
        </w:rPr>
        <w:t xml:space="preserve"> lãnh đạo UBND thường trực giải quyết TTHC tại Trung tâm, 2</w:t>
      </w:r>
      <w:r w:rsidRPr="008E600E">
        <w:rPr>
          <w:i/>
          <w:iCs/>
          <w:lang w:val="vi-VN"/>
        </w:rPr>
        <w:t>8</w:t>
      </w:r>
      <w:r w:rsidRPr="008E600E">
        <w:rPr>
          <w:i/>
          <w:iCs/>
          <w:lang w:val="nl-NL"/>
        </w:rPr>
        <w:t xml:space="preserve"> Trưởng phòng và tương đương, </w:t>
      </w:r>
      <w:r w:rsidRPr="008E600E">
        <w:rPr>
          <w:i/>
          <w:iCs/>
          <w:lang w:val="vi-VN"/>
        </w:rPr>
        <w:t>88</w:t>
      </w:r>
      <w:r w:rsidRPr="008E600E">
        <w:rPr>
          <w:i/>
          <w:iCs/>
          <w:lang w:val="nl-NL"/>
        </w:rPr>
        <w:t xml:space="preserve"> phó Trưởng phòng và tương đương, </w:t>
      </w:r>
      <w:r w:rsidRPr="008E600E">
        <w:rPr>
          <w:i/>
          <w:iCs/>
          <w:lang w:val="vi-VN"/>
        </w:rPr>
        <w:t>213</w:t>
      </w:r>
      <w:r w:rsidRPr="008E600E">
        <w:rPr>
          <w:i/>
          <w:iCs/>
          <w:lang w:val="nl-NL"/>
        </w:rPr>
        <w:t xml:space="preserve"> chuyên viên</w:t>
      </w:r>
      <w:r w:rsidRPr="008E600E">
        <w:rPr>
          <w:i/>
          <w:iCs/>
          <w:lang w:val="vi-VN"/>
        </w:rPr>
        <w:t>, còn lại là cán bộ kiểm tra - giám sát</w:t>
      </w:r>
      <w:r w:rsidRPr="008E600E">
        <w:rPr>
          <w:i/>
          <w:iCs/>
          <w:lang w:val="nl-NL"/>
        </w:rPr>
        <w:t xml:space="preserve">). </w:t>
      </w:r>
      <w:r w:rsidRPr="008E600E">
        <w:rPr>
          <w:lang w:val="nl-NL"/>
        </w:rPr>
        <w:t>Trong tổng số 3</w:t>
      </w:r>
      <w:r w:rsidRPr="008E600E">
        <w:rPr>
          <w:lang w:val="vi-VN"/>
        </w:rPr>
        <w:t>54</w:t>
      </w:r>
      <w:r w:rsidRPr="008E600E">
        <w:rPr>
          <w:lang w:val="nl-NL"/>
        </w:rPr>
        <w:t xml:space="preserve"> cán bộ thực hiện tiếp nhận, giải quyết TTHC tại các Trung tâm </w:t>
      </w:r>
      <w:r w:rsidRPr="008E600E">
        <w:rPr>
          <w:i/>
          <w:iCs/>
          <w:lang w:val="nl-NL"/>
        </w:rPr>
        <w:t>(trừ số cán bộ thực hiện nhiệm vụ kiểm tra</w:t>
      </w:r>
      <w:r w:rsidRPr="008E600E">
        <w:rPr>
          <w:i/>
          <w:iCs/>
          <w:lang w:val="vi-VN"/>
        </w:rPr>
        <w:t xml:space="preserve"> -</w:t>
      </w:r>
      <w:r w:rsidRPr="008E600E">
        <w:rPr>
          <w:i/>
          <w:iCs/>
          <w:lang w:val="nl-NL"/>
        </w:rPr>
        <w:t xml:space="preserve"> giám sát) </w:t>
      </w:r>
      <w:r w:rsidRPr="008E600E">
        <w:rPr>
          <w:lang w:val="nl-NL"/>
        </w:rPr>
        <w:t xml:space="preserve">có </w:t>
      </w:r>
      <w:r w:rsidRPr="008E600E">
        <w:rPr>
          <w:lang w:val="vi-VN"/>
        </w:rPr>
        <w:t>116</w:t>
      </w:r>
      <w:r w:rsidRPr="008E600E">
        <w:rPr>
          <w:lang w:val="nl-NL"/>
        </w:rPr>
        <w:t xml:space="preserve"> cán bộ thực hiện tiếp nhận, thẩm định, phê duyệt hồ sơ TTHC ngay tại Trung tâm.</w:t>
      </w:r>
    </w:p>
    <w:p w14:paraId="05930FDE" w14:textId="77777777" w:rsidR="00F839E5" w:rsidRPr="008E600E" w:rsidRDefault="00F839E5" w:rsidP="00185567">
      <w:pPr>
        <w:ind w:firstLine="720"/>
        <w:jc w:val="both"/>
        <w:rPr>
          <w:lang w:val="nl-NL"/>
        </w:rPr>
      </w:pPr>
      <w:r w:rsidRPr="008E600E">
        <w:rPr>
          <w:lang w:val="nl-NL"/>
        </w:rPr>
        <w:t>- Cơ sở vật chất: trung tâm PVHCC</w:t>
      </w:r>
      <w:r w:rsidRPr="008E600E">
        <w:rPr>
          <w:lang w:val="vi-VN"/>
        </w:rPr>
        <w:t xml:space="preserve"> tỉnh và các Trung tâm HCC các địa phương </w:t>
      </w:r>
      <w:r w:rsidRPr="008E600E">
        <w:rPr>
          <w:lang w:val="nl-NL"/>
        </w:rPr>
        <w:t>trên địa bàn tỉnh đến nay đã cơ</w:t>
      </w:r>
      <w:r w:rsidRPr="008E600E">
        <w:rPr>
          <w:lang w:val="vi-VN"/>
        </w:rPr>
        <w:t xml:space="preserve"> bản </w:t>
      </w:r>
      <w:r w:rsidRPr="008E600E">
        <w:rPr>
          <w:lang w:val="nl-NL"/>
        </w:rPr>
        <w:t>được xây dựng, hoàn thiện về cơ sở vật chất, trang bị đồng bộ;</w:t>
      </w:r>
      <w:r w:rsidRPr="008E600E">
        <w:rPr>
          <w:shd w:val="clear" w:color="auto" w:fill="FFFFFF"/>
          <w:lang w:val="nl-NL"/>
        </w:rPr>
        <w:t xml:space="preserve"> hoạt động ổn định trên cơ sở xây dựng mới hoặc nâng cấp và sử dụng các trụ sở hiện có, thuận tiện trong phục vụ giao dịch với tổ chức, </w:t>
      </w:r>
      <w:r w:rsidRPr="008E600E">
        <w:rPr>
          <w:shd w:val="clear" w:color="auto" w:fill="FFFFFF"/>
          <w:lang w:val="nl-NL"/>
        </w:rPr>
        <w:lastRenderedPageBreak/>
        <w:t>cá nhân. Thiết bị cơ bản phục vụ hoạt động của các Trung tâm</w:t>
      </w:r>
      <w:r w:rsidRPr="008E600E">
        <w:rPr>
          <w:shd w:val="clear" w:color="auto" w:fill="FFFFFF"/>
          <w:lang w:val="vi-VN"/>
        </w:rPr>
        <w:t xml:space="preserve"> PVHCC</w:t>
      </w:r>
      <w:r w:rsidRPr="008E600E">
        <w:rPr>
          <w:shd w:val="clear" w:color="auto" w:fill="FFFFFF"/>
          <w:lang w:val="nl-NL"/>
        </w:rPr>
        <w:t xml:space="preserve"> được trang bị đồng bộ, hiện đại</w:t>
      </w:r>
    </w:p>
    <w:p w14:paraId="75D45F0F" w14:textId="77777777" w:rsidR="00F839E5" w:rsidRPr="008E600E" w:rsidRDefault="00F839E5" w:rsidP="00185567">
      <w:pPr>
        <w:ind w:firstLine="720"/>
        <w:jc w:val="both"/>
        <w:rPr>
          <w:lang w:val="nl-NL"/>
        </w:rPr>
      </w:pPr>
      <w:r w:rsidRPr="008E600E">
        <w:rPr>
          <w:lang w:val="nl-NL"/>
        </w:rPr>
        <w:t xml:space="preserve">- Kết quả thực hiện: </w:t>
      </w:r>
    </w:p>
    <w:p w14:paraId="6F4FB11E" w14:textId="77777777" w:rsidR="00F839E5" w:rsidRPr="008E600E" w:rsidRDefault="00F839E5" w:rsidP="00185567">
      <w:pPr>
        <w:ind w:firstLine="720"/>
        <w:jc w:val="both"/>
        <w:rPr>
          <w:lang w:val="nl-NL"/>
        </w:rPr>
      </w:pPr>
      <w:r w:rsidRPr="008E600E">
        <w:rPr>
          <w:lang w:val="nl-NL"/>
        </w:rPr>
        <w:t xml:space="preserve">+ Năm 2015: Tiếp nhận mới 59.338 hồ sơ, 334 hồ sơ năm trước chuyển sang; đã giải quyết 58.357 hồ sơ đúng hạn và trước hạn </w:t>
      </w:r>
      <w:r w:rsidRPr="008E600E">
        <w:rPr>
          <w:i/>
          <w:iCs/>
          <w:lang w:val="nl-NL"/>
        </w:rPr>
        <w:t>(đạt 99.3%),</w:t>
      </w:r>
      <w:r w:rsidRPr="008E600E">
        <w:rPr>
          <w:lang w:val="nl-NL"/>
        </w:rPr>
        <w:t xml:space="preserve"> 432 hồ sơ quá hạn.</w:t>
      </w:r>
    </w:p>
    <w:p w14:paraId="5F4AB0AD" w14:textId="77777777" w:rsidR="00F839E5" w:rsidRPr="008E600E" w:rsidRDefault="00F839E5" w:rsidP="00185567">
      <w:pPr>
        <w:ind w:firstLine="720"/>
        <w:jc w:val="both"/>
        <w:rPr>
          <w:lang w:val="nl-NL"/>
        </w:rPr>
      </w:pPr>
      <w:r w:rsidRPr="008E600E">
        <w:rPr>
          <w:lang w:val="nl-NL"/>
        </w:rPr>
        <w:t xml:space="preserve">+ Năm 2016: Tiếp nhận mới 40.637 hồ sơ, có 1.039 hồ sơ năm trước chuyển sang; đã giải quyết 40.936 hồ sơ đúng hạn và trước hạn </w:t>
      </w:r>
      <w:r w:rsidRPr="008E600E">
        <w:rPr>
          <w:i/>
          <w:iCs/>
          <w:lang w:val="nl-NL"/>
        </w:rPr>
        <w:t xml:space="preserve">(đạt 99.5%), </w:t>
      </w:r>
      <w:r w:rsidRPr="008E600E">
        <w:rPr>
          <w:lang w:val="nl-NL"/>
        </w:rPr>
        <w:t>228 hồ sơ thông báo quá hạn.</w:t>
      </w:r>
    </w:p>
    <w:p w14:paraId="4F68C286" w14:textId="77777777" w:rsidR="00F839E5" w:rsidRPr="008E600E" w:rsidRDefault="00F839E5" w:rsidP="00185567">
      <w:pPr>
        <w:ind w:firstLine="720"/>
        <w:jc w:val="both"/>
        <w:rPr>
          <w:lang w:val="nl-NL"/>
        </w:rPr>
      </w:pPr>
      <w:r w:rsidRPr="008E600E">
        <w:rPr>
          <w:lang w:val="nl-NL"/>
        </w:rPr>
        <w:t xml:space="preserve">+ Năm 2017: Tiếp nhận mới 58.172 hồ sơ, có 1.200 hồ sơ năm trước chuyển sang; đã giải quyết 58.238 hồ sơ đúng hạn và trước hạn </w:t>
      </w:r>
      <w:r w:rsidRPr="008E600E">
        <w:rPr>
          <w:i/>
          <w:iCs/>
          <w:lang w:val="nl-NL"/>
        </w:rPr>
        <w:t>(đạt 99.95%),</w:t>
      </w:r>
      <w:r w:rsidRPr="008E600E">
        <w:rPr>
          <w:lang w:val="nl-NL"/>
        </w:rPr>
        <w:t xml:space="preserve"> 24 hồ sơ thông báo quá hạn.</w:t>
      </w:r>
    </w:p>
    <w:p w14:paraId="00FB7B2E" w14:textId="77777777" w:rsidR="00F839E5" w:rsidRPr="008E600E" w:rsidRDefault="00F839E5" w:rsidP="00185567">
      <w:pPr>
        <w:ind w:firstLine="720"/>
        <w:jc w:val="both"/>
        <w:rPr>
          <w:lang w:val="nl-NL"/>
        </w:rPr>
      </w:pPr>
      <w:r w:rsidRPr="008E600E">
        <w:rPr>
          <w:lang w:val="nl-NL"/>
        </w:rPr>
        <w:t xml:space="preserve">+ Năm 2018: Tiếp nhận mới 69.863 hồ sơ, 1.069 hồ sơ năm trước chuyển sang; đã giải quyết 69.651 hồ sơ đúng hạn và trước hạn </w:t>
      </w:r>
      <w:r w:rsidRPr="008E600E">
        <w:rPr>
          <w:i/>
          <w:iCs/>
          <w:lang w:val="nl-NL"/>
        </w:rPr>
        <w:t>(đạt 99,95%),</w:t>
      </w:r>
      <w:r w:rsidRPr="008E600E">
        <w:rPr>
          <w:lang w:val="nl-NL"/>
        </w:rPr>
        <w:t xml:space="preserve"> 33 hồ sơ thông báo quá hạn.</w:t>
      </w:r>
    </w:p>
    <w:p w14:paraId="4AB147C9" w14:textId="77777777" w:rsidR="00F839E5" w:rsidRPr="008E600E" w:rsidRDefault="00F839E5" w:rsidP="00185567">
      <w:pPr>
        <w:ind w:firstLine="720"/>
        <w:jc w:val="both"/>
        <w:rPr>
          <w:lang w:val="nl-NL"/>
        </w:rPr>
      </w:pPr>
      <w:r w:rsidRPr="008E600E">
        <w:rPr>
          <w:lang w:val="nl-NL"/>
        </w:rPr>
        <w:t xml:space="preserve">+ Năm 2019: Tiếp nhận mới 76.223 hồ sơ, 1.381 hồ sơ năm trước chuyển sang; đã giải quyết 76.364 hồ sơ đúng hạn và trước hạn </w:t>
      </w:r>
      <w:r w:rsidRPr="008E600E">
        <w:rPr>
          <w:i/>
          <w:iCs/>
          <w:lang w:val="nl-NL"/>
        </w:rPr>
        <w:t xml:space="preserve">(đạt 99.99%), </w:t>
      </w:r>
      <w:r w:rsidRPr="008E600E">
        <w:rPr>
          <w:lang w:val="nl-NL"/>
        </w:rPr>
        <w:t>08 hồ sơ thông báo quá hạn.</w:t>
      </w:r>
    </w:p>
    <w:p w14:paraId="0E1BCD14" w14:textId="77777777" w:rsidR="00F839E5" w:rsidRPr="008E600E" w:rsidRDefault="00F839E5" w:rsidP="00185567">
      <w:pPr>
        <w:ind w:firstLine="720"/>
        <w:jc w:val="both"/>
        <w:rPr>
          <w:lang w:val="nl-NL"/>
        </w:rPr>
      </w:pPr>
      <w:r w:rsidRPr="008E600E">
        <w:rPr>
          <w:lang w:val="nl-NL"/>
        </w:rPr>
        <w:t xml:space="preserve">+ 9 tháng đầu năm 2020: Trung tâm PVHCC tỉnh đã tiếp nhận 50.674 hồ sơ, trong đó tiếp nhận mới 49.455 hồ sơ TTHC, có 1.219 hồ sơ năm trước chuyển sang; đã giải quyết và trả kết quả 49.605 hồ sơ, trong đó 49.501 hồ sơ đúng hạn và trước hạn </w:t>
      </w:r>
      <w:r w:rsidRPr="008E600E">
        <w:rPr>
          <w:i/>
          <w:iCs/>
          <w:lang w:val="nl-NL"/>
        </w:rPr>
        <w:t>(đạt 99,9%),</w:t>
      </w:r>
      <w:r w:rsidRPr="008E600E">
        <w:rPr>
          <w:lang w:val="nl-NL"/>
        </w:rPr>
        <w:t xml:space="preserve"> 104 hồ sơ quá hạn.</w:t>
      </w:r>
    </w:p>
    <w:p w14:paraId="5B973C26" w14:textId="64C9FA00" w:rsidR="00F839E5" w:rsidRPr="008E600E" w:rsidRDefault="00F839E5" w:rsidP="00185567">
      <w:pPr>
        <w:ind w:firstLine="720"/>
        <w:jc w:val="both"/>
      </w:pPr>
      <w:bookmarkStart w:id="63" w:name="_Hlk199424676"/>
      <w:bookmarkStart w:id="64" w:name="_Toc200016045"/>
      <w:r w:rsidRPr="008E600E">
        <w:rPr>
          <w:b/>
          <w:bCs/>
        </w:rPr>
        <w:t>3. Thực trạng hoạt động của Trung tâm hành chính công tại tỉnh Bắc Ninh</w:t>
      </w:r>
      <w:bookmarkEnd w:id="63"/>
      <w:r w:rsidRPr="008E600E">
        <w:rPr>
          <w:rStyle w:val="FootnoteReference"/>
        </w:rPr>
        <w:footnoteReference w:id="4"/>
      </w:r>
      <w:bookmarkEnd w:id="64"/>
    </w:p>
    <w:p w14:paraId="53EB6D5F" w14:textId="77777777" w:rsidR="00F839E5" w:rsidRPr="008E600E" w:rsidRDefault="00F839E5" w:rsidP="00185567">
      <w:pPr>
        <w:ind w:firstLine="720"/>
        <w:jc w:val="both"/>
        <w:rPr>
          <w:lang w:val="nl-NL"/>
        </w:rPr>
      </w:pPr>
      <w:r w:rsidRPr="008E600E">
        <w:rPr>
          <w:lang w:val="nl-NL"/>
        </w:rPr>
        <w:t xml:space="preserve">Tỉnh Bắc Ninh là một trong 03 địa phương được Thủ tướng Chính phủ cho phép thí điểm thành lập Trung tâm Hành chính công tỉnh theo Quyết định số 506/QĐ-TTg, ngày 17/04/2017. </w:t>
      </w:r>
    </w:p>
    <w:p w14:paraId="09CFC11D" w14:textId="77777777" w:rsidR="00F839E5" w:rsidRPr="008E600E" w:rsidRDefault="00F839E5" w:rsidP="00185567">
      <w:pPr>
        <w:ind w:firstLine="720"/>
        <w:jc w:val="both"/>
        <w:rPr>
          <w:lang w:val="nl-NL"/>
        </w:rPr>
      </w:pPr>
      <w:r w:rsidRPr="008E600E">
        <w:rPr>
          <w:lang w:val="nl-NL"/>
        </w:rPr>
        <w:t xml:space="preserve">Thực hiện Quyết định 506/QĐ-TTg của Thủ tướng Chính phủ, ngày 17/5/2017 tỉnh Bắc Ninh chính thức đưa Trung tâm Hành chính công tỉnh vào hoạt động. Đến năm 2018, tỉnh triển khai thành lập Trung tâm Hành chính công tại 8/8 huyện thị xã, thành phố, đầu tư nâng cấp cơ sở vật chất, đổi mới hoạt động “Bộ phận một cửa” tại 126/126 xã, phường, thị trấn trên địa bàn toàn tỉnh đảm bảo đồng bộ, hiện đại. Ngay từ những ngày đầu đi vào hoạt động, mọi yêu cầu của tổ </w:t>
      </w:r>
      <w:r w:rsidRPr="008E600E">
        <w:rPr>
          <w:lang w:val="nl-NL"/>
        </w:rPr>
        <w:lastRenderedPageBreak/>
        <w:t>chức, công dân đã được tiếp nhận, giải quyết kịp thời, nhanh chóng, đúng quy định của pháp luật, từng bước nâng cao trách nhiệm phục vụ nhân dân của cán bộ, công chức; tạo cầu nối gần gũi, thân thiện, gắn kết giữa doanh nghiệp, công dân với cơ quan Nhà nước; nâng cao chất lượng giải quyết thủ tục hành chính (TTHC) tạo sự hài lòng của người dân về chất lượng cung cấp dịch vụ hành chính công.</w:t>
      </w:r>
    </w:p>
    <w:p w14:paraId="023022B9" w14:textId="77777777" w:rsidR="00F839E5" w:rsidRPr="008E600E" w:rsidRDefault="00F839E5" w:rsidP="00185567">
      <w:pPr>
        <w:ind w:firstLine="720"/>
        <w:jc w:val="both"/>
        <w:rPr>
          <w:lang w:val="nl-NL"/>
        </w:rPr>
      </w:pPr>
      <w:r w:rsidRPr="008E600E">
        <w:rPr>
          <w:lang w:val="nl-NL"/>
        </w:rPr>
        <w:t>Sau 3 năm đi vào hoạt động, mô hình Trung tâm Hành chính công và Bộ phận một cửa cấp xã đạt được những kết quả bước đầu đáng ghi nhận, góp phần quan trọng tạo sự bứt phá, nâng cao vị trí xếp hạng các chỉ số đánh giá địa phương của tỉnh như: Chỉ số cải cách hành chính (PAR INDEX) tăng 27 bậc so với năm 2015; Chỉ số năng lực cạnh tranh cấp tỉnh (PCI) năm 2019 đứng vị trí thứ 4/63 tỉnh, thành trong cả nước và được đánh giá trong nhóm rất tốt; Chỉ số ứng dụng công nghệ thông tin (ICT) tăng 12 bậc so với năm 2016,... Tiếp nhận, giải quyết hơn 1,7 triệu lượt hồ sơ TTHC (ở cả 3 cấp gồm Trung tâm Hành chính công tỉnh, Trung tâm Hành chính công cấp huyện và Bộ phận một cửa cấp xã). Trong đó, tỷ lệ trả sớm và đúng hẹn đạt hơn 90%, cấp tỉnh đạt tỷ lệ 100%...</w:t>
      </w:r>
    </w:p>
    <w:p w14:paraId="0BB0B4A1" w14:textId="77777777" w:rsidR="00F839E5" w:rsidRPr="008E600E" w:rsidRDefault="00F839E5" w:rsidP="00185567">
      <w:pPr>
        <w:ind w:firstLine="720"/>
        <w:jc w:val="both"/>
        <w:rPr>
          <w:lang w:val="nl-NL"/>
        </w:rPr>
      </w:pPr>
      <w:r w:rsidRPr="008E600E">
        <w:rPr>
          <w:lang w:val="nl-NL"/>
        </w:rPr>
        <w:t>Việc giải quyết hồ sơ TTHC cho công dân, tổ chức bảo đảm kịp thời, đúng quy định của pháp luật. Giảm thời gian TTHC đối với cơ quan nhà nước, thời gian chờ đợi kết quả của công dân. TTHC có thời gian giảm nhiều nhất là 10 ngày, ngắn nhất là 01 ngày; cá biệt có Thủ tục “Cấp giấy phép hoạt động xây dựng cho tổ chức và cá nhân nước ngoài hoạt động xây dựng tại Việt Nam thực hiện hợp đồng dự án nhóm B, C” giảm tới 16 ngày; thời gian giảm bình quân là 4,8 ngày đối với nhóm TTHC có thời hạn giải quyết từ 30 ngày trở lên. Tỷ lệ hồ sơ giảm thời gian giải quyết (trả trước thời hạn) đạt gần 90%, nhiều TTHC đã được giải quyết trong ngày.</w:t>
      </w:r>
    </w:p>
    <w:p w14:paraId="150E386B" w14:textId="77777777" w:rsidR="00F839E5" w:rsidRPr="008E600E" w:rsidRDefault="00F839E5" w:rsidP="00185567">
      <w:pPr>
        <w:ind w:firstLine="720"/>
        <w:jc w:val="both"/>
        <w:rPr>
          <w:lang w:val="nl-NL"/>
        </w:rPr>
      </w:pPr>
      <w:r w:rsidRPr="008E600E">
        <w:rPr>
          <w:lang w:val="nl-NL"/>
        </w:rPr>
        <w:t>Thực hiện Nghị định số 61/2018/NĐ-CP, ngày 23/4/2018 của Chính phủ về thực hiện cơ chế một cửa, một cửa liên thông trong thực hiện thủ tục hành chính và chỉ đạo của tỉnh, 100% thủ tục hành chính đã được niêm yết và thực hiện tại Trung tâm (trừ một số thủ tục hành chính đặc thù phải thực hiện ngoài thực địa và cần cơ sở vật chất đặc biệt đã được UBND tỉnh cho phép). Các hình thức niêm yết thủ tục hành chính được thông qua nhiều kênh, như: niêm yết bản cứng, bản mềm trên trang điện tử dịch vụ công của tỉnh, trang web của các sở, ngành, của Trung tâm Hành chính công nhằm tạo điều kiện thuận lợi cho cá nhân, tổ chức tiếp cận và tra cứu khi thực hiện TTHC.</w:t>
      </w:r>
    </w:p>
    <w:p w14:paraId="5D97269E" w14:textId="77777777" w:rsidR="00F839E5" w:rsidRPr="008E600E" w:rsidRDefault="00F839E5" w:rsidP="00185567">
      <w:pPr>
        <w:ind w:firstLine="720"/>
        <w:jc w:val="both"/>
        <w:rPr>
          <w:lang w:val="nl-NL"/>
        </w:rPr>
      </w:pPr>
      <w:r w:rsidRPr="008E600E">
        <w:rPr>
          <w:lang w:val="nl-NL"/>
        </w:rPr>
        <w:t xml:space="preserve">Hiện nay, có 1.841 thủ tục của các cơ quan đang áp dụng thực hiện tại Trung tâm, trong đó: Thủ tục hành chính của các cơ quan thuộc UBND tỉnh là 1.814; Thủ tục của các cơ quan ngành dọc ở trung ương là: 27 (gồm: Công an: </w:t>
      </w:r>
      <w:r w:rsidRPr="008E600E">
        <w:rPr>
          <w:spacing w:val="-4"/>
          <w:lang w:val="nl-NL"/>
        </w:rPr>
        <w:t>05 thủ tục, Thuế: 01 thủ tục, Điện lực: 12 thủ tục, Bảo hiểm xã hội tỉnh: 9 thủ tục).</w:t>
      </w:r>
    </w:p>
    <w:p w14:paraId="0AB1707A" w14:textId="77777777" w:rsidR="00F839E5" w:rsidRPr="008E600E" w:rsidRDefault="00F839E5" w:rsidP="00185567">
      <w:pPr>
        <w:jc w:val="both"/>
        <w:rPr>
          <w:lang w:val="nl-NL"/>
        </w:rPr>
      </w:pPr>
      <w:r w:rsidRPr="008E600E">
        <w:rPr>
          <w:lang w:val="nl-NL"/>
        </w:rPr>
        <w:lastRenderedPageBreak/>
        <w:t>Số cơ quan, đơn vị có TTHC thực hiện tại Trung tâm tỉnh là: 22 cơ quan, trong đó: 17 sở, ngành (cơ quan chuyên môn) thuộc UBND tỉnh; 3 cơ quan ngành dọc Trung ương đóng trên địa bàn, gồm: Công an tỉnh, Cục Thuế tỉnh, Bảo hiểm xã hội tỉnh và 1 doanh nghiệp Điện lực tỉnh.</w:t>
      </w:r>
    </w:p>
    <w:p w14:paraId="5434B7DC" w14:textId="77777777" w:rsidR="00F839E5" w:rsidRPr="008E600E" w:rsidRDefault="00F839E5" w:rsidP="00185567">
      <w:pPr>
        <w:ind w:firstLine="720"/>
        <w:jc w:val="both"/>
        <w:rPr>
          <w:lang w:val="nl-NL"/>
        </w:rPr>
      </w:pPr>
      <w:r w:rsidRPr="008E600E">
        <w:rPr>
          <w:lang w:val="nl-NL"/>
        </w:rPr>
        <w:t xml:space="preserve">- Kết quả thực hiện: </w:t>
      </w:r>
    </w:p>
    <w:p w14:paraId="057E4DF7" w14:textId="77777777" w:rsidR="00F839E5" w:rsidRPr="008E600E" w:rsidRDefault="00F839E5" w:rsidP="00185567">
      <w:pPr>
        <w:ind w:firstLine="720"/>
        <w:jc w:val="both"/>
        <w:rPr>
          <w:lang w:val="nl-NL"/>
        </w:rPr>
      </w:pPr>
      <w:r w:rsidRPr="008E600E">
        <w:rPr>
          <w:lang w:val="nl-NL"/>
        </w:rPr>
        <w:t>+ Từ đầu năm 2022 đến nay, Trung tâm tiếp nhận 99.186 hồ sơ và tiếp tục tăng so với các năm trước đó;</w:t>
      </w:r>
    </w:p>
    <w:p w14:paraId="5981A471" w14:textId="77777777" w:rsidR="00F839E5" w:rsidRPr="008E600E" w:rsidRDefault="00F839E5" w:rsidP="00185567">
      <w:pPr>
        <w:ind w:firstLine="720"/>
        <w:jc w:val="both"/>
        <w:rPr>
          <w:lang w:val="nl-NL"/>
        </w:rPr>
      </w:pPr>
      <w:r w:rsidRPr="008E600E">
        <w:rPr>
          <w:lang w:val="nl-NL"/>
        </w:rPr>
        <w:t>+Tại Trung tâm cấp huyện</w:t>
      </w:r>
      <w:r w:rsidRPr="008E600E">
        <w:rPr>
          <w:i/>
          <w:iCs/>
          <w:lang w:val="nl-NL"/>
        </w:rPr>
        <w:t xml:space="preserve">: </w:t>
      </w:r>
      <w:r w:rsidRPr="008E600E">
        <w:rPr>
          <w:lang w:val="nl-NL"/>
        </w:rPr>
        <w:t xml:space="preserve">năm 2018, Trung tâm cấp huyện đã tiếp nhận và giải quyết 139.471 hồ sơ qua phần mềm; năm 2019, tiếp nhận và giải quyết 259.339 hồ sơ; năm 2020, tiếp nhận và giải quyết 300.483 hồ sơ; năm 2021, tiếp nhận 233.210 hồ sơ; 10 tháng đầu năm 2022 Trung tâm tiếp nhận và giải quyết 202.508 hồ sơ. </w:t>
      </w:r>
    </w:p>
    <w:p w14:paraId="5D8E673A" w14:textId="77777777" w:rsidR="00F839E5" w:rsidRPr="008E600E" w:rsidRDefault="00F839E5" w:rsidP="00185567">
      <w:pPr>
        <w:ind w:firstLine="720"/>
        <w:jc w:val="both"/>
        <w:rPr>
          <w:lang w:val="nl-NL"/>
        </w:rPr>
      </w:pPr>
      <w:r w:rsidRPr="008E600E">
        <w:rPr>
          <w:lang w:val="nl-NL"/>
        </w:rPr>
        <w:t>+ Tại Bộ phận một cửa cấp xã:</w:t>
      </w:r>
    </w:p>
    <w:p w14:paraId="3B1B16A7" w14:textId="77777777" w:rsidR="00F839E5" w:rsidRPr="008E600E" w:rsidRDefault="00F839E5" w:rsidP="00185567">
      <w:pPr>
        <w:ind w:firstLine="720"/>
        <w:jc w:val="both"/>
        <w:rPr>
          <w:lang w:val="nl-NL"/>
        </w:rPr>
      </w:pPr>
      <w:r w:rsidRPr="008E600E">
        <w:rPr>
          <w:lang w:val="nl-NL"/>
        </w:rPr>
        <w:t>Năm 2018, có 153.401 hồ sơ; năm 2019, tiếp nhận và giải quyết 221.458 hồ sơ; năm 2020, tiếp nhận 463.591 hồ sơ; năm 2021 tiếp nhận 461.868 hồ sơ; 10 tháng đầu năm 2022, Bộ phận một cửa cấp xã tiếp nhận và giải quyết 447.114 hồ sơ.</w:t>
      </w:r>
    </w:p>
    <w:p w14:paraId="1940E4CE" w14:textId="6712BD3E" w:rsidR="00F839E5" w:rsidRPr="008E600E" w:rsidRDefault="00F839E5" w:rsidP="00185567">
      <w:pPr>
        <w:ind w:firstLine="720"/>
        <w:jc w:val="both"/>
        <w:rPr>
          <w:lang w:val="nl-NL"/>
        </w:rPr>
      </w:pPr>
      <w:bookmarkStart w:id="65" w:name="_Hlk199424687"/>
      <w:bookmarkStart w:id="66" w:name="_Toc200016046"/>
      <w:r w:rsidRPr="008E600E">
        <w:rPr>
          <w:b/>
          <w:bCs/>
          <w:lang w:val="nl-NL"/>
        </w:rPr>
        <w:t xml:space="preserve">4. </w:t>
      </w:r>
      <w:r w:rsidRPr="008E600E">
        <w:rPr>
          <w:b/>
          <w:bCs/>
        </w:rPr>
        <w:t>Thực trạng hoạt động của Trung tâm hành chính công tại t</w:t>
      </w:r>
      <w:r w:rsidRPr="008E600E">
        <w:rPr>
          <w:b/>
          <w:bCs/>
          <w:lang w:val="nl-NL"/>
        </w:rPr>
        <w:t>ỉnh Bình Dương</w:t>
      </w:r>
      <w:bookmarkEnd w:id="65"/>
      <w:r w:rsidRPr="008E600E">
        <w:rPr>
          <w:rStyle w:val="FootnoteReference"/>
          <w:lang w:val="nl-NL"/>
        </w:rPr>
        <w:footnoteReference w:id="5"/>
      </w:r>
      <w:bookmarkEnd w:id="66"/>
    </w:p>
    <w:p w14:paraId="69966808" w14:textId="77777777" w:rsidR="00F839E5" w:rsidRPr="008E600E" w:rsidRDefault="00F839E5" w:rsidP="00185567">
      <w:pPr>
        <w:ind w:firstLine="720"/>
        <w:jc w:val="both"/>
        <w:rPr>
          <w:lang w:val="nl-NL"/>
        </w:rPr>
      </w:pPr>
      <w:r w:rsidRPr="008E600E">
        <w:rPr>
          <w:lang w:val="nl-NL"/>
        </w:rPr>
        <w:t>Trung tâm hành chính công tỉnh Bình Dương được thành lập theo Quyết định số 4288/QĐ-UBND ngày 24/12/2014 của UBND tỉnh Bình Dương.</w:t>
      </w:r>
    </w:p>
    <w:p w14:paraId="4A21F9C2" w14:textId="77777777" w:rsidR="00F839E5" w:rsidRPr="008E600E" w:rsidRDefault="00F839E5" w:rsidP="00185567">
      <w:pPr>
        <w:ind w:firstLine="720"/>
        <w:jc w:val="both"/>
        <w:rPr>
          <w:lang w:val="nl-NL"/>
        </w:rPr>
      </w:pPr>
      <w:r w:rsidRPr="008E600E">
        <w:rPr>
          <w:lang w:val="nl-NL"/>
        </w:rPr>
        <w:t xml:space="preserve">Theo báo cáo, trong 6 tháng đầu năm 2022, công tác cải cách hành chính của tỉnh đã đạt được những kết quả tích cực. Nhiều cơ quan, địa phương đã ban hành kế hoạch rà soát, đơn giản hóa thủ tục hành chính, nhóm thủ tục hành chính thuộc thẩm quyền giải quyết. </w:t>
      </w:r>
    </w:p>
    <w:p w14:paraId="1477752D" w14:textId="77777777" w:rsidR="00F839E5" w:rsidRPr="008E600E" w:rsidRDefault="00F839E5" w:rsidP="00185567">
      <w:pPr>
        <w:ind w:firstLine="720"/>
        <w:jc w:val="both"/>
        <w:rPr>
          <w:lang w:val="nl-NL"/>
        </w:rPr>
      </w:pPr>
      <w:r w:rsidRPr="008E600E">
        <w:rPr>
          <w:lang w:val="nl-NL"/>
        </w:rPr>
        <w:t xml:space="preserve">Đến 30/6/2022, 100% đơn vị hành chính cấp huyện đã thành lập Trung tâm Phục vụ hành chính công. Đến nay, 100% thủ tục hành chính thuộc thẩm quyền giải quyết của 3 cấp chính quyền được tiếp nhận và trả kết quả tại Trung tâm Hành chính công tỉnh và Bộ phận tiếp nhận và trả kết quả của cấp huyện, cấp xã. Các đơn vị, địa phương thực hiện đầy đủ và đúng quy định về việc xin lỗi người dân, tổ chức khi để xảy ra trễ hẹn trong giải quyết hồ sơ thủ tục hành chính. </w:t>
      </w:r>
    </w:p>
    <w:p w14:paraId="45D6EFD4" w14:textId="77777777" w:rsidR="00F839E5" w:rsidRPr="008E600E" w:rsidRDefault="00F839E5" w:rsidP="00185567">
      <w:pPr>
        <w:ind w:firstLine="720"/>
        <w:jc w:val="both"/>
        <w:rPr>
          <w:lang w:val="nl-NL"/>
        </w:rPr>
      </w:pPr>
      <w:r w:rsidRPr="008E600E">
        <w:rPr>
          <w:lang w:val="nl-NL"/>
        </w:rPr>
        <w:t xml:space="preserve">Trên Cổng Dịch vụ công của tỉnh đến nay đã triển khai được 1.159 dịch vụ công trực tuyến mức độ 3, mức độ 4, của cấp tỉnh, huyện, xã đạt 60,58%; 100% dịch vụ công trực tuyến đã được xây dựng mẫu điện tử Eform. Số lượng dịch vụ </w:t>
      </w:r>
      <w:r w:rsidRPr="008E600E">
        <w:rPr>
          <w:lang w:val="nl-NL"/>
        </w:rPr>
        <w:lastRenderedPageBreak/>
        <w:t>công trực tuyến mức độ 3, mức độ 4 phát sinh hồ sơ trực tuyến 545 hồ sơ. Tổng số hồ sơ nộp trực tuyến mức độ 3, mức độ 4 của sở, ban, ngành, UBND cấp huyện, cấp xã là 154.766 hồ sơ/tổng 485.067 hồ sơ, chiếm tỷ lệ 31,90% hồ sơ phát sinh.</w:t>
      </w:r>
    </w:p>
    <w:p w14:paraId="61BB5F7F" w14:textId="77777777" w:rsidR="00F839E5" w:rsidRPr="008E600E" w:rsidRDefault="00F839E5" w:rsidP="00185567">
      <w:pPr>
        <w:ind w:firstLine="720"/>
        <w:jc w:val="both"/>
        <w:rPr>
          <w:lang w:val="nl-NL"/>
        </w:rPr>
      </w:pPr>
      <w:r w:rsidRPr="008E600E">
        <w:rPr>
          <w:lang w:val="nl-NL"/>
        </w:rPr>
        <w:t>Đặc biệt, tỉnh Bình Dương đã tổ chức lễ công bố thành lập Trung tâm Giám sát, điều hành thông minh (IOC). Các cơ quan, đơn vị của tỉnh đã khảo sát hiện trạng cơ sở dữ liệu, kết nối dữ liệu, tích hợp các phân hệ phần mềm và loại dữ liệu hiện đang quản lý để xây dựng các chỉ số hiển thị theo 14 lĩnh vực dự kiến thực hiện thí điểm đấu nối vào Trung tâm IOC.</w:t>
      </w:r>
    </w:p>
    <w:p w14:paraId="6C4B6FEA" w14:textId="77777777" w:rsidR="00F839E5" w:rsidRPr="008E600E" w:rsidRDefault="00F839E5" w:rsidP="00185567">
      <w:pPr>
        <w:ind w:firstLine="720"/>
        <w:jc w:val="both"/>
        <w:rPr>
          <w:lang w:val="nl-NL"/>
        </w:rPr>
      </w:pPr>
      <w:r w:rsidRPr="008E600E">
        <w:rPr>
          <w:lang w:val="nl-NL"/>
        </w:rPr>
        <w:t>Đến nay, hạ tầng kỹ thuật phục vụ ứng dụng công nghệ thông tin tại cơ quan hành chính các cấp được đầu tư nâng cấp đồng bộ, đáp ứng yêu cầu đảm bảo an toàn thông tin, đảm bảo điều kiện kỹ thuật, cung cấp các ứng dụng phục vụ người dân và doanh nghiệp. 100% cơ quan cấp tỉnh, cấp huyện, cấp xã đã được đầu tư hoàn chỉnh hệ thống mạng nội bộ. Thiết bị phần cứng, đường Internet, mạng truyền số liệu chuyên dùng được đầu tư tương đối bài bản, đảm bảo an toàn thông tin, cơ bản đáp ứng nhu cầu xử lý nghiệp vụ của các cơ quan, cung cấp các ứng dụng phục vụ người dân và doanh nghiệp.</w:t>
      </w:r>
    </w:p>
    <w:p w14:paraId="2511499D" w14:textId="31C56B91" w:rsidR="00F839E5" w:rsidRPr="008E600E" w:rsidRDefault="00F839E5" w:rsidP="00185567">
      <w:pPr>
        <w:ind w:firstLine="720"/>
        <w:jc w:val="both"/>
        <w:rPr>
          <w:lang w:val="nl-NL"/>
        </w:rPr>
      </w:pPr>
      <w:bookmarkStart w:id="67" w:name="_Hlk199424695"/>
      <w:bookmarkStart w:id="68" w:name="_Toc200016047"/>
      <w:r w:rsidRPr="008E600E">
        <w:rPr>
          <w:b/>
          <w:bCs/>
          <w:lang w:val="nl-NL"/>
        </w:rPr>
        <w:t xml:space="preserve">5. </w:t>
      </w:r>
      <w:r w:rsidRPr="008E600E">
        <w:rPr>
          <w:b/>
          <w:bCs/>
        </w:rPr>
        <w:t>Thực trạng hoạt động của Trung tâm hành chính công tại t</w:t>
      </w:r>
      <w:r w:rsidRPr="008E600E">
        <w:rPr>
          <w:b/>
          <w:bCs/>
          <w:lang w:val="nl-NL"/>
        </w:rPr>
        <w:t>ỉnh Thanh Hóa</w:t>
      </w:r>
      <w:bookmarkEnd w:id="67"/>
      <w:r w:rsidRPr="008E600E">
        <w:rPr>
          <w:rStyle w:val="FootnoteReference"/>
          <w:lang w:val="nl-NL"/>
        </w:rPr>
        <w:footnoteReference w:id="6"/>
      </w:r>
      <w:bookmarkEnd w:id="68"/>
    </w:p>
    <w:p w14:paraId="2341CB34" w14:textId="77777777" w:rsidR="00F839E5" w:rsidRPr="008E600E" w:rsidRDefault="00F839E5" w:rsidP="00185567">
      <w:pPr>
        <w:ind w:firstLine="720"/>
        <w:jc w:val="both"/>
        <w:rPr>
          <w:lang w:val="nl-NL"/>
        </w:rPr>
      </w:pPr>
      <w:r w:rsidRPr="008E600E">
        <w:rPr>
          <w:lang w:val="nl-NL"/>
        </w:rPr>
        <w:t>Trung tâm hành chính công tỉnh Thanh Hóa được thành lập theo Quyết định số 1668/QĐ-UBND ngày 22/5/2017 của UBND tỉnh Thanh Hóa và trực thuộc Văn phòng UBND tỉnh.</w:t>
      </w:r>
    </w:p>
    <w:p w14:paraId="2E1D4217" w14:textId="77777777" w:rsidR="00F839E5" w:rsidRPr="008E600E" w:rsidRDefault="00F839E5" w:rsidP="00185567">
      <w:pPr>
        <w:ind w:firstLine="720"/>
        <w:jc w:val="both"/>
        <w:rPr>
          <w:lang w:val="nl-NL"/>
        </w:rPr>
      </w:pPr>
      <w:r w:rsidRPr="008E600E">
        <w:rPr>
          <w:lang w:val="nl-NL"/>
        </w:rPr>
        <w:t>Trung tâm Hành chính công tỉnh Thanh Hóa được thành lập trên cơ sở giải thể bộ phận tiếp nhận và trả kết quả hiện nay đang thực hiện theo cơ chế một cửa, cơ chế một cửa liên thông tại các cơ quan chuyên môn thuộc UBND tỉnh. Theo đó, Trung tâm Hành chính công là đầu mối tập trung để thực hiện việc tiếp nhận, tư vấn, hướng dẫn, giám sát, đôn đốc việc giải quyết thủ tục hành chính (TTHC) và trả kết quả cho tổ chức, cá nhân theo quy định.</w:t>
      </w:r>
    </w:p>
    <w:p w14:paraId="6F5B96AF" w14:textId="7DBC67E6" w:rsidR="00F839E5" w:rsidRPr="008E600E" w:rsidRDefault="00F839E5" w:rsidP="00185567">
      <w:pPr>
        <w:ind w:firstLine="720"/>
        <w:jc w:val="both"/>
      </w:pPr>
      <w:r w:rsidRPr="008E600E">
        <w:rPr>
          <w:lang w:val="nl-NL"/>
        </w:rPr>
        <w:t xml:space="preserve">Sau một thời gian chuẩn bị tích cực, hiện nay Trung tâm Hành chính công tỉnh Thanh Hóa đã chính thức đi vào hoạt động với chức năng giải quyết  1.236/1.427 TTHC của 15 cơ quan sở, ban, ngành. Hiện, trung tâm được bố trí tại tầng 1 và sảnh tầng 2 của Thư viện tỉnh, với 34 bàn giao dịch của các sở, ban, ngành để tiếp nhận hồ sơ; có các bàn hướng dẫn, thu phí, lệ phí và trả kết quả TTHC trực tiếp và gián tiếp qua bưu điện. Cơ sở vật chất của trung tâm được đầu tư đồng bộ và hiện đại, có bảng điện tử thông báo tình trạng xử lý hồ sơ, khu vực kê khai thủ tục, hệ thống máy tính, máy photocopy và các ki-ốt lấy số thứ tự, tra </w:t>
      </w:r>
      <w:r w:rsidRPr="008E600E">
        <w:rPr>
          <w:lang w:val="nl-NL"/>
        </w:rPr>
        <w:lastRenderedPageBreak/>
        <w:t>cứu thông tin; được trang bị hệ thống phần mềm một cửa điện tử, hệ thống thông tin hướng dẫn, màn hình cảm ứng tra cứu TTHC, phủ sóng wifi và nhiều dịch vụ tiện ích miễn phí khác nhằm bảo đảm phục vụ tốt nhất cho người dân và doanh nghiệp theo hướng chuyên nghiệp, hiện đại. Đặc biệt, với việc ứng dụng công nghệ thông tin theo hướng đồng bộ, hiện đại, thống nhất trong giải quyết TTHC, trung tâm thực hiện tốt vai trò của mình là đầu mối xây dựng và triển khai hệ thống phần mềm xử lý TTHC đến các cơ quan, đơn vị liên quan, bảo đảm kết nối việc quản lý hồ sơ từ trung tâm về các sở, ngành và ngược lại. Bên cạnh đó, hệ thống này còn cho phép công dân, doanh nghiệp đánh giá trực tiếp thái độ phục vụ của công chức tại Trung tâm Hành chính công, qua đó tăng tính minh bạch, hạn chế tiêu cực trong giải quyết các TTHC.</w:t>
      </w:r>
    </w:p>
    <w:p w14:paraId="752AF790" w14:textId="2936FD30" w:rsidR="005A6A14" w:rsidRPr="008E600E" w:rsidRDefault="00450A58" w:rsidP="00185567">
      <w:pPr>
        <w:ind w:firstLine="720"/>
        <w:jc w:val="both"/>
        <w:rPr>
          <w:b/>
          <w:lang w:val="vi-VN"/>
        </w:rPr>
      </w:pPr>
      <w:bookmarkStart w:id="69" w:name="_Toc200016048"/>
      <w:r w:rsidRPr="008E600E">
        <w:rPr>
          <w:b/>
        </w:rPr>
        <w:t>V</w:t>
      </w:r>
      <w:r w:rsidR="005A6A14" w:rsidRPr="008E600E">
        <w:rPr>
          <w:b/>
        </w:rPr>
        <w:t>I</w:t>
      </w:r>
      <w:r w:rsidR="005A6A14" w:rsidRPr="008E600E">
        <w:rPr>
          <w:b/>
          <w:lang w:val="vi-VN"/>
        </w:rPr>
        <w:t>.</w:t>
      </w:r>
      <w:r w:rsidR="00714237" w:rsidRPr="008E600E">
        <w:rPr>
          <w:b/>
        </w:rPr>
        <w:t xml:space="preserve"> </w:t>
      </w:r>
      <w:r w:rsidR="00234D89" w:rsidRPr="008E600E">
        <w:rPr>
          <w:b/>
          <w:lang w:val="vi-VN"/>
        </w:rPr>
        <w:t>Sở giao dịch chứng khoán</w:t>
      </w:r>
      <w:r w:rsidR="00714237" w:rsidRPr="008E600E">
        <w:rPr>
          <w:b/>
        </w:rPr>
        <w:t xml:space="preserve"> </w:t>
      </w:r>
      <w:r w:rsidR="00234D89" w:rsidRPr="008E600E">
        <w:rPr>
          <w:b/>
          <w:lang w:val="vi-VN"/>
        </w:rPr>
        <w:t>Việt Nam</w:t>
      </w:r>
      <w:bookmarkEnd w:id="69"/>
      <w:r w:rsidR="00234D89" w:rsidRPr="008E600E">
        <w:rPr>
          <w:b/>
          <w:lang w:val="vi-VN"/>
        </w:rPr>
        <w:t xml:space="preserve"> </w:t>
      </w:r>
    </w:p>
    <w:p w14:paraId="20C4A766" w14:textId="12E7FCA0" w:rsidR="00CF386E" w:rsidRPr="008E600E" w:rsidRDefault="00CF386E" w:rsidP="00185567">
      <w:pPr>
        <w:ind w:firstLine="720"/>
        <w:jc w:val="both"/>
        <w:rPr>
          <w:rFonts w:eastAsia="Times New Roman"/>
          <w:b/>
        </w:rPr>
      </w:pPr>
      <w:bookmarkStart w:id="70" w:name="_Toc200016049"/>
      <w:r w:rsidRPr="008E600E">
        <w:rPr>
          <w:rFonts w:eastAsia="Times New Roman"/>
          <w:b/>
        </w:rPr>
        <w:t>1. Quy định pháp luật</w:t>
      </w:r>
      <w:bookmarkStart w:id="71" w:name="_Hlk199424709"/>
      <w:bookmarkEnd w:id="70"/>
    </w:p>
    <w:p w14:paraId="26C15C4A" w14:textId="17C3D6A8" w:rsidR="00714237" w:rsidRPr="008E600E" w:rsidRDefault="00EB31A7" w:rsidP="00185567">
      <w:pPr>
        <w:ind w:firstLine="720"/>
        <w:jc w:val="both"/>
      </w:pPr>
      <w:r w:rsidRPr="008E600E">
        <w:rPr>
          <w:rStyle w:val="Strong"/>
          <w:b w:val="0"/>
          <w:bCs w:val="0"/>
        </w:rPr>
        <w:t>Sở Giao dịch Chứng khoán Việt Nam (VNX)</w:t>
      </w:r>
      <w:r w:rsidRPr="008E600E">
        <w:t xml:space="preserve">: </w:t>
      </w:r>
      <w:r w:rsidRPr="008E600E">
        <w:rPr>
          <w:rStyle w:val="relative"/>
        </w:rPr>
        <w:t>Là công ty mẹ được tổ chức theo mô hình công ty TNHH một thành viên do Nhà nước nắm giữ 100% vốn điều lệ</w:t>
      </w:r>
      <w:r w:rsidR="000B7408" w:rsidRPr="008E600E">
        <w:rPr>
          <w:rStyle w:val="relative"/>
        </w:rPr>
        <w:t xml:space="preserve">. </w:t>
      </w:r>
      <w:r w:rsidRPr="008E600E">
        <w:rPr>
          <w:rStyle w:val="relative"/>
        </w:rPr>
        <w:t xml:space="preserve">VNX </w:t>
      </w:r>
      <w:r w:rsidR="00714237" w:rsidRPr="008E600E">
        <w:rPr>
          <w:rFonts w:eastAsia="Times New Roman"/>
          <w:bCs/>
        </w:rPr>
        <w:t>hoạt động theo mô hình Công ty trách nhiệm hữu hạn một thành viên 100% vốn nhà nước dưới hình thức công ty mẹ</w:t>
      </w:r>
      <w:r w:rsidRPr="008E600E">
        <w:rPr>
          <w:rFonts w:eastAsia="Times New Roman"/>
          <w:bCs/>
        </w:rPr>
        <w:t xml:space="preserve"> - công ty con do Bộ Tài chính là cơ quan đại diện chủ sở hữu vốn nhà nước, </w:t>
      </w:r>
      <w:r w:rsidRPr="008E600E">
        <w:rPr>
          <w:rStyle w:val="relative"/>
        </w:rPr>
        <w:t>có tư cách pháp nhân, có con dấu riêng; được mở tài khoản bằng đồng Việt Nam và ngoại tệ tại Kho bạc Nhà nước và ngân hàng thương mại trong nước; hạch toán độc lập, thực hiện chế độ tài chính, chế độ báo cáo thống kê, kế toán, kiểm toán và nghĩa vụ tài chính theo quy định của pháp luật, hoạt động theo Luật Chứng khoán 2019 và Luật Doanh nghiệp 2020</w:t>
      </w:r>
      <w:r w:rsidR="00714237" w:rsidRPr="008E600E">
        <w:rPr>
          <w:rFonts w:eastAsia="Times New Roman"/>
          <w:bCs/>
        </w:rPr>
        <w:t>.</w:t>
      </w:r>
      <w:r w:rsidRPr="008E600E">
        <w:rPr>
          <w:rFonts w:eastAsia="Times New Roman"/>
          <w:bCs/>
        </w:rPr>
        <w:t xml:space="preserve"> VNX có 02 công ty con là </w:t>
      </w:r>
      <w:r w:rsidRPr="008E600E">
        <w:rPr>
          <w:rStyle w:val="Strong"/>
          <w:b w:val="0"/>
          <w:bCs w:val="0"/>
        </w:rPr>
        <w:t>Sở Giao dịch Chứng khoán Hà Nội (HNX)</w:t>
      </w:r>
      <w:r w:rsidRPr="008E600E">
        <w:t xml:space="preserve"> và </w:t>
      </w:r>
      <w:r w:rsidRPr="008E600E">
        <w:rPr>
          <w:rStyle w:val="Strong"/>
          <w:b w:val="0"/>
          <w:bCs w:val="0"/>
        </w:rPr>
        <w:t>Sở Giao dịch Chứng khoán TP.HCM (HOSE</w:t>
      </w:r>
      <w:r w:rsidR="000B7408" w:rsidRPr="008E600E">
        <w:rPr>
          <w:rStyle w:val="Strong"/>
          <w:b w:val="0"/>
          <w:bCs w:val="0"/>
        </w:rPr>
        <w:t>/HSX</w:t>
      </w:r>
      <w:r w:rsidRPr="008E600E">
        <w:rPr>
          <w:rStyle w:val="Strong"/>
          <w:b w:val="0"/>
          <w:bCs w:val="0"/>
        </w:rPr>
        <w:t>).</w:t>
      </w:r>
      <w:r w:rsidR="00714237" w:rsidRPr="008E600E">
        <w:rPr>
          <w:rFonts w:eastAsia="Times New Roman"/>
          <w:bCs/>
        </w:rPr>
        <w:t xml:space="preserve"> </w:t>
      </w:r>
      <w:r w:rsidR="000B7408" w:rsidRPr="008E600E">
        <w:rPr>
          <w:rFonts w:eastAsia="Times New Roman"/>
          <w:bCs/>
        </w:rPr>
        <w:t>VNX đ</w:t>
      </w:r>
      <w:r w:rsidR="00714237" w:rsidRPr="008E600E">
        <w:rPr>
          <w:rFonts w:eastAsia="Times New Roman"/>
          <w:bCs/>
        </w:rPr>
        <w:t>ược thành lập theo Quyết định số 37/2020/QĐ-TTg của Thủ tướng Chính phủ, có chức năng:</w:t>
      </w:r>
    </w:p>
    <w:p w14:paraId="523BCF93" w14:textId="77777777" w:rsidR="00EB31A7" w:rsidRPr="008E600E" w:rsidRDefault="00EB31A7" w:rsidP="00185567">
      <w:pPr>
        <w:ind w:firstLine="720"/>
        <w:jc w:val="both"/>
      </w:pPr>
      <w:r w:rsidRPr="008E600E">
        <w:rPr>
          <w:rStyle w:val="Strong"/>
          <w:lang w:val="vi-VN"/>
        </w:rPr>
        <w:t xml:space="preserve">- </w:t>
      </w:r>
      <w:r w:rsidRPr="008E600E">
        <w:t>Xây dựng chiến lược, kế hoạch đầu tư phát triển và kế hoạch sản xuất kinh doanh 5 năm, hàng năm.</w:t>
      </w:r>
    </w:p>
    <w:p w14:paraId="5B971510" w14:textId="77777777" w:rsidR="00EB31A7" w:rsidRPr="008E600E" w:rsidRDefault="00EB31A7" w:rsidP="00185567">
      <w:pPr>
        <w:ind w:firstLine="720"/>
        <w:jc w:val="both"/>
      </w:pPr>
      <w:r w:rsidRPr="008E600E">
        <w:rPr>
          <w:lang w:val="vi-VN"/>
        </w:rPr>
        <w:t xml:space="preserve">- </w:t>
      </w:r>
      <w:r w:rsidRPr="008E600E">
        <w:t>Ban hành quy chế về: niêm yết, giao dịch, công bố thông tin, thành viên.</w:t>
      </w:r>
    </w:p>
    <w:p w14:paraId="4E0FFEC6" w14:textId="77777777" w:rsidR="00EB31A7" w:rsidRPr="008E600E" w:rsidRDefault="00EB31A7" w:rsidP="00185567">
      <w:pPr>
        <w:ind w:firstLine="720"/>
        <w:jc w:val="both"/>
      </w:pPr>
      <w:r w:rsidRPr="008E600E">
        <w:rPr>
          <w:lang w:val="vi-VN"/>
        </w:rPr>
        <w:t xml:space="preserve">- </w:t>
      </w:r>
      <w:r w:rsidRPr="008E600E">
        <w:t>Xây dựng tiêu chí và chỉ tiêu giám sát giao dịch (có sự chấp thuận của Ủy ban Chứng khoán Nhà nước).</w:t>
      </w:r>
    </w:p>
    <w:p w14:paraId="56ADC45A" w14:textId="77777777" w:rsidR="00EB31A7" w:rsidRPr="008E600E" w:rsidRDefault="00EB31A7" w:rsidP="00185567">
      <w:pPr>
        <w:ind w:firstLine="720"/>
        <w:jc w:val="both"/>
      </w:pPr>
      <w:r w:rsidRPr="008E600E">
        <w:rPr>
          <w:lang w:val="vi-VN"/>
        </w:rPr>
        <w:t xml:space="preserve">- </w:t>
      </w:r>
      <w:r w:rsidRPr="008E600E">
        <w:t>Quản lý thành viên</w:t>
      </w:r>
      <w:r w:rsidRPr="008E600E">
        <w:rPr>
          <w:lang w:val="vi-VN"/>
        </w:rPr>
        <w:t xml:space="preserve">: </w:t>
      </w:r>
      <w:r w:rsidRPr="008E600E">
        <w:t>Chấp thuận/hủy tư cách thành viên</w:t>
      </w:r>
      <w:r w:rsidRPr="008E600E">
        <w:rPr>
          <w:lang w:val="vi-VN"/>
        </w:rPr>
        <w:t xml:space="preserve">; </w:t>
      </w:r>
      <w:r w:rsidRPr="008E600E">
        <w:t>Giám sát, kiểm tra, xử lý vi phạm, hòa giải khi có tranh chấp phát sinh.</w:t>
      </w:r>
    </w:p>
    <w:p w14:paraId="6352830A" w14:textId="02562B33" w:rsidR="00EB31A7" w:rsidRPr="008E600E" w:rsidRDefault="00EB31A7" w:rsidP="00185567">
      <w:pPr>
        <w:ind w:firstLine="720"/>
        <w:jc w:val="both"/>
      </w:pPr>
      <w:r w:rsidRPr="008E600E">
        <w:rPr>
          <w:lang w:val="vi-VN"/>
        </w:rPr>
        <w:t xml:space="preserve">- </w:t>
      </w:r>
      <w:r w:rsidRPr="008E600E">
        <w:t>Giám sát các sở giao dịch chứng khoán thành viên</w:t>
      </w:r>
      <w:r w:rsidRPr="008E600E">
        <w:rPr>
          <w:lang w:val="vi-VN"/>
        </w:rPr>
        <w:t xml:space="preserve"> </w:t>
      </w:r>
      <w:r w:rsidRPr="008E600E">
        <w:t>HNX và HOSE</w:t>
      </w:r>
      <w:r w:rsidR="000B7408" w:rsidRPr="008E600E">
        <w:rPr>
          <w:rStyle w:val="Strong"/>
          <w:b w:val="0"/>
          <w:bCs w:val="0"/>
        </w:rPr>
        <w:t>/HSX</w:t>
      </w:r>
      <w:r w:rsidRPr="008E600E">
        <w:t xml:space="preserve"> trong </w:t>
      </w:r>
      <w:r w:rsidRPr="008E600E">
        <w:rPr>
          <w:spacing w:val="-4"/>
        </w:rPr>
        <w:t>việc thực hiện quy chế, hoạt động nghiệp vụ, công bố thông tin, giám sát thị trường.</w:t>
      </w:r>
    </w:p>
    <w:p w14:paraId="6F7A085F" w14:textId="2EFF2A22" w:rsidR="00EB31A7" w:rsidRPr="008E600E" w:rsidRDefault="00EB31A7" w:rsidP="00185567">
      <w:pPr>
        <w:ind w:firstLine="720"/>
        <w:jc w:val="both"/>
      </w:pPr>
      <w:r w:rsidRPr="008E600E">
        <w:rPr>
          <w:lang w:val="vi-VN"/>
        </w:rPr>
        <w:lastRenderedPageBreak/>
        <w:t xml:space="preserve">- </w:t>
      </w:r>
      <w:r w:rsidRPr="008E600E">
        <w:t>Phát triển công nghệ và sản phẩm</w:t>
      </w:r>
      <w:r w:rsidRPr="008E600E">
        <w:rPr>
          <w:lang w:val="vi-VN"/>
        </w:rPr>
        <w:t xml:space="preserve"> như </w:t>
      </w:r>
      <w:r w:rsidRPr="008E600E">
        <w:t>lập kế hoạch và triển khai (trực tiếp hoặc giao HNX, HOSE) về công nghệ thông tin và sản phẩm mới</w:t>
      </w:r>
      <w:r w:rsidR="000B7408" w:rsidRPr="008E600E">
        <w:t>.</w:t>
      </w:r>
    </w:p>
    <w:p w14:paraId="37A01A60" w14:textId="77777777" w:rsidR="00EB31A7" w:rsidRPr="008E600E" w:rsidRDefault="00EB31A7" w:rsidP="00185567">
      <w:pPr>
        <w:ind w:firstLine="720"/>
        <w:jc w:val="both"/>
      </w:pPr>
      <w:r w:rsidRPr="008E600E">
        <w:rPr>
          <w:lang w:val="vi-VN"/>
        </w:rPr>
        <w:t xml:space="preserve">- </w:t>
      </w:r>
      <w:r w:rsidRPr="008E600E">
        <w:t>Hỗ trợ thị trường</w:t>
      </w:r>
      <w:r w:rsidRPr="008E600E">
        <w:rPr>
          <w:lang w:val="vi-VN"/>
        </w:rPr>
        <w:t>: đ</w:t>
      </w:r>
      <w:r w:rsidRPr="008E600E">
        <w:t>ào tạo, tuyên truyền, phổ biến kiến thức chứng khoán</w:t>
      </w:r>
      <w:r w:rsidRPr="008E600E">
        <w:rPr>
          <w:lang w:val="vi-VN"/>
        </w:rPr>
        <w:t xml:space="preserve">; </w:t>
      </w:r>
      <w:r w:rsidRPr="008E600E">
        <w:t>Cung cấp dịch vụ thông tin thị trường và hạ tầng công nghệ.</w:t>
      </w:r>
    </w:p>
    <w:p w14:paraId="1420A414" w14:textId="77777777" w:rsidR="00EB31A7" w:rsidRPr="008E600E" w:rsidRDefault="00EB31A7" w:rsidP="00185567">
      <w:pPr>
        <w:ind w:firstLine="720"/>
        <w:jc w:val="both"/>
        <w:rPr>
          <w:lang w:val="vi-VN"/>
        </w:rPr>
      </w:pPr>
      <w:r w:rsidRPr="008E600E">
        <w:rPr>
          <w:lang w:val="vi-VN"/>
        </w:rPr>
        <w:t xml:space="preserve">- </w:t>
      </w:r>
      <w:r w:rsidRPr="008E600E">
        <w:t>Hợp tác quốc tế</w:t>
      </w:r>
      <w:r w:rsidRPr="008E600E">
        <w:rPr>
          <w:lang w:val="vi-VN"/>
        </w:rPr>
        <w:t xml:space="preserve"> thông qua hình thức t</w:t>
      </w:r>
      <w:r w:rsidRPr="008E600E">
        <w:t>hiết lập và duy trì quan hệ hợp tác với các Sở giao dịch và tổ chức quốc tế về chứng khoán</w:t>
      </w:r>
      <w:r w:rsidRPr="008E600E">
        <w:rPr>
          <w:lang w:val="vi-VN"/>
        </w:rPr>
        <w:t>.</w:t>
      </w:r>
    </w:p>
    <w:p w14:paraId="43434684" w14:textId="3EC3F761" w:rsidR="00EB31A7" w:rsidRPr="008E600E" w:rsidRDefault="00EB31A7" w:rsidP="00185567">
      <w:pPr>
        <w:ind w:firstLine="720"/>
        <w:jc w:val="both"/>
      </w:pPr>
      <w:r w:rsidRPr="008E600E">
        <w:rPr>
          <w:lang w:val="vi-VN"/>
        </w:rPr>
        <w:t xml:space="preserve">- </w:t>
      </w:r>
      <w:r w:rsidRPr="008E600E">
        <w:t>Quản lý các công ty con</w:t>
      </w:r>
      <w:r w:rsidRPr="008E600E">
        <w:rPr>
          <w:lang w:val="vi-VN"/>
        </w:rPr>
        <w:t xml:space="preserve"> qua việc g</w:t>
      </w:r>
      <w:r w:rsidRPr="008E600E">
        <w:t>iám sát hoạt động của HNX và HOSE</w:t>
      </w:r>
      <w:r w:rsidR="000B7408" w:rsidRPr="008E600E">
        <w:rPr>
          <w:rStyle w:val="Strong"/>
          <w:b w:val="0"/>
          <w:bCs w:val="0"/>
        </w:rPr>
        <w:t>/HSX</w:t>
      </w:r>
      <w:r w:rsidRPr="008E600E">
        <w:t xml:space="preserve"> theo pháp luật chứng khoán, doanh nghiệp và sử dụng vốn nhà nước.</w:t>
      </w:r>
    </w:p>
    <w:p w14:paraId="06F51916" w14:textId="77777777" w:rsidR="00EB31A7" w:rsidRPr="008E600E" w:rsidRDefault="00EB31A7" w:rsidP="00185567">
      <w:pPr>
        <w:ind w:firstLine="720"/>
        <w:jc w:val="both"/>
      </w:pPr>
      <w:r w:rsidRPr="008E600E">
        <w:rPr>
          <w:lang w:val="vi-VN"/>
        </w:rPr>
        <w:t>- Đ</w:t>
      </w:r>
      <w:r w:rsidRPr="008E600E">
        <w:t>ề xuất giải pháp xử lý sự cố, biến động thị trường; vi phạm của thành viên, nhà đầu tư và tổ chức niêm yết.</w:t>
      </w:r>
    </w:p>
    <w:p w14:paraId="03D02063" w14:textId="77777777" w:rsidR="00EB31A7" w:rsidRPr="008E600E" w:rsidRDefault="00EB31A7" w:rsidP="00185567">
      <w:pPr>
        <w:ind w:firstLine="720"/>
        <w:jc w:val="both"/>
      </w:pPr>
      <w:r w:rsidRPr="008E600E">
        <w:rPr>
          <w:lang w:val="vi-VN"/>
        </w:rPr>
        <w:t xml:space="preserve">- Một số </w:t>
      </w:r>
      <w:r w:rsidRPr="008E600E">
        <w:t>nhiệm vụ khác theo pháp luật và Điều lệ của VNX.</w:t>
      </w:r>
    </w:p>
    <w:p w14:paraId="04893230" w14:textId="14612064" w:rsidR="00EB31A7" w:rsidRPr="008E600E" w:rsidRDefault="00450A58" w:rsidP="00185567">
      <w:pPr>
        <w:ind w:firstLine="720"/>
        <w:jc w:val="both"/>
        <w:rPr>
          <w:rFonts w:eastAsia="Times New Roman"/>
          <w:b/>
          <w:bCs/>
        </w:rPr>
      </w:pPr>
      <w:r w:rsidRPr="008E600E">
        <w:rPr>
          <w:rFonts w:eastAsia="Times New Roman"/>
          <w:b/>
          <w:bCs/>
        </w:rPr>
        <w:t>1.</w:t>
      </w:r>
      <w:r w:rsidR="00CF386E" w:rsidRPr="008E600E">
        <w:rPr>
          <w:rFonts w:eastAsia="Times New Roman"/>
          <w:b/>
          <w:bCs/>
        </w:rPr>
        <w:t>2</w:t>
      </w:r>
      <w:r w:rsidR="00CF386E" w:rsidRPr="008E600E">
        <w:rPr>
          <w:rFonts w:eastAsia="Times New Roman"/>
          <w:b/>
          <w:bCs/>
          <w:lang w:val="vi-VN"/>
        </w:rPr>
        <w:t>.</w:t>
      </w:r>
      <w:r w:rsidR="00EB31A7" w:rsidRPr="008E600E">
        <w:rPr>
          <w:rFonts w:eastAsia="Times New Roman"/>
          <w:b/>
          <w:bCs/>
        </w:rPr>
        <w:t xml:space="preserve"> Mô hình Sàn gia</w:t>
      </w:r>
      <w:r w:rsidR="00E5243B" w:rsidRPr="008E600E">
        <w:rPr>
          <w:rFonts w:eastAsia="Times New Roman"/>
          <w:b/>
          <w:bCs/>
        </w:rPr>
        <w:t>o</w:t>
      </w:r>
      <w:r w:rsidR="00EB31A7" w:rsidRPr="008E600E">
        <w:rPr>
          <w:rFonts w:eastAsia="Times New Roman"/>
          <w:b/>
          <w:bCs/>
        </w:rPr>
        <w:t xml:space="preserve"> dịch chứng khoán Việt Nam</w:t>
      </w:r>
    </w:p>
    <w:p w14:paraId="7DB632E5" w14:textId="7EF61263" w:rsidR="00714237" w:rsidRPr="008E600E" w:rsidRDefault="00714237" w:rsidP="00185567">
      <w:pPr>
        <w:ind w:firstLine="720"/>
        <w:jc w:val="both"/>
        <w:rPr>
          <w:bCs/>
        </w:rPr>
      </w:pPr>
      <w:r w:rsidRPr="008E600E">
        <w:rPr>
          <w:bCs/>
        </w:rPr>
        <w:t>Mô hình VNX – HOSE</w:t>
      </w:r>
      <w:r w:rsidR="000B7408" w:rsidRPr="008E600E">
        <w:rPr>
          <w:rStyle w:val="Strong"/>
          <w:b w:val="0"/>
          <w:bCs w:val="0"/>
        </w:rPr>
        <w:t>/HSX</w:t>
      </w:r>
      <w:r w:rsidRPr="008E600E">
        <w:rPr>
          <w:bCs/>
        </w:rPr>
        <w:t xml:space="preserve"> – HNX thể hiện cách tiếp cận kết hợp giữa tập trung hóa (trong chiến lược và quản lý vĩ mô) và phân quyền (trong vận hành kỹ thuật và sản phẩm), phù hợp với bối cảnh phát triển thị trường chứng khoán hiện đại, đa cấp độ.</w:t>
      </w:r>
    </w:p>
    <w:p w14:paraId="08718A9C" w14:textId="1C8576BC" w:rsidR="00714237" w:rsidRPr="008E600E" w:rsidRDefault="00714237" w:rsidP="00185567">
      <w:pPr>
        <w:jc w:val="both"/>
        <w:rPr>
          <w:rFonts w:eastAsia="Times New Roman"/>
          <w:bCs/>
        </w:rPr>
      </w:pPr>
      <w:r w:rsidRPr="008E600E">
        <w:rPr>
          <w:rFonts w:eastAsia="Times New Roman"/>
          <w:bCs/>
        </w:rPr>
        <w:tab/>
        <w:t>Sơ đồ các chủ thể tham gia thị trường chứng khoán Việt Nam như sau</w:t>
      </w:r>
      <w:r w:rsidR="00CF386E" w:rsidRPr="008E600E">
        <w:rPr>
          <w:rFonts w:eastAsia="Times New Roman"/>
          <w:bCs/>
        </w:rPr>
        <w:t>:</w:t>
      </w:r>
    </w:p>
    <w:p w14:paraId="06008307" w14:textId="4CEF8DA4" w:rsidR="00714237" w:rsidRPr="008E600E" w:rsidRDefault="00714237" w:rsidP="00DF6700">
      <w:pPr>
        <w:widowControl w:val="0"/>
        <w:pBdr>
          <w:top w:val="nil"/>
          <w:left w:val="nil"/>
          <w:bottom w:val="nil"/>
          <w:right w:val="nil"/>
          <w:between w:val="nil"/>
        </w:pBdr>
        <w:spacing w:after="0"/>
        <w:rPr>
          <w:rFonts w:eastAsia="Times New Roman"/>
          <w:bCs/>
        </w:rPr>
      </w:pPr>
      <w:r w:rsidRPr="008E600E">
        <w:rPr>
          <w:rFonts w:eastAsia="Times New Roman"/>
          <w:bCs/>
        </w:rPr>
        <w:t xml:space="preserve"> </w:t>
      </w:r>
    </w:p>
    <w:p w14:paraId="4C067F5F" w14:textId="206E5619" w:rsidR="00714237" w:rsidRPr="008E600E" w:rsidRDefault="00714237" w:rsidP="00DF6700">
      <w:pPr>
        <w:widowControl w:val="0"/>
        <w:spacing w:before="0" w:after="0" w:line="240" w:lineRule="auto"/>
        <w:ind w:firstLine="720"/>
        <w:jc w:val="both"/>
        <w:rPr>
          <w:b/>
        </w:rPr>
      </w:pPr>
    </w:p>
    <w:p w14:paraId="352F1918" w14:textId="77777777" w:rsidR="00714237" w:rsidRPr="008E600E" w:rsidRDefault="00714237" w:rsidP="00DF6700">
      <w:pPr>
        <w:widowControl w:val="0"/>
        <w:ind w:firstLine="720"/>
        <w:jc w:val="both"/>
        <w:rPr>
          <w:b/>
        </w:rPr>
      </w:pPr>
    </w:p>
    <w:p w14:paraId="51947B5B" w14:textId="77777777" w:rsidR="00450A58" w:rsidRPr="008E600E" w:rsidRDefault="00450A58" w:rsidP="00DF6700">
      <w:pPr>
        <w:widowControl w:val="0"/>
        <w:ind w:firstLine="720"/>
        <w:jc w:val="both"/>
        <w:rPr>
          <w:b/>
        </w:rPr>
      </w:pPr>
    </w:p>
    <w:p w14:paraId="5AC619E6" w14:textId="77777777" w:rsidR="00450A58" w:rsidRPr="008E600E" w:rsidRDefault="00450A58" w:rsidP="00DF6700">
      <w:pPr>
        <w:widowControl w:val="0"/>
        <w:ind w:firstLine="720"/>
        <w:jc w:val="both"/>
        <w:rPr>
          <w:b/>
        </w:rPr>
      </w:pPr>
    </w:p>
    <w:p w14:paraId="331B4697" w14:textId="77777777" w:rsidR="00450A58" w:rsidRPr="008E600E" w:rsidRDefault="00450A58" w:rsidP="00DF6700">
      <w:pPr>
        <w:widowControl w:val="0"/>
        <w:ind w:firstLine="720"/>
        <w:jc w:val="both"/>
        <w:rPr>
          <w:b/>
        </w:rPr>
      </w:pPr>
    </w:p>
    <w:p w14:paraId="43099B80" w14:textId="1FA3B99A" w:rsidR="00450A58" w:rsidRPr="008E600E" w:rsidRDefault="00450A58" w:rsidP="00DF6700">
      <w:pPr>
        <w:widowControl w:val="0"/>
        <w:ind w:firstLine="720"/>
        <w:jc w:val="both"/>
        <w:rPr>
          <w:b/>
        </w:rPr>
      </w:pPr>
    </w:p>
    <w:p w14:paraId="2BB548B9" w14:textId="77777777" w:rsidR="00450A58" w:rsidRPr="008E600E" w:rsidRDefault="00450A58" w:rsidP="00DF6700">
      <w:pPr>
        <w:widowControl w:val="0"/>
        <w:ind w:firstLine="720"/>
        <w:jc w:val="both"/>
        <w:rPr>
          <w:b/>
        </w:rPr>
      </w:pPr>
    </w:p>
    <w:p w14:paraId="56E3BA17" w14:textId="59811D36" w:rsidR="00450A58" w:rsidRPr="008E600E" w:rsidRDefault="00450A58" w:rsidP="00DF6700">
      <w:pPr>
        <w:widowControl w:val="0"/>
        <w:ind w:firstLine="720"/>
        <w:jc w:val="both"/>
        <w:rPr>
          <w:b/>
        </w:rPr>
      </w:pPr>
      <w:r w:rsidRPr="008E600E">
        <w:rPr>
          <w:rFonts w:eastAsia="Times New Roman"/>
          <w:noProof/>
        </w:rPr>
        <w:drawing>
          <wp:anchor distT="0" distB="0" distL="114300" distR="114300" simplePos="0" relativeHeight="251692032" behindDoc="0" locked="0" layoutInCell="1" allowOverlap="1" wp14:anchorId="494A8698" wp14:editId="4E3DAD67">
            <wp:simplePos x="0" y="0"/>
            <wp:positionH relativeFrom="column">
              <wp:posOffset>453390</wp:posOffset>
            </wp:positionH>
            <wp:positionV relativeFrom="paragraph">
              <wp:posOffset>-2194560</wp:posOffset>
            </wp:positionV>
            <wp:extent cx="5200650" cy="2381250"/>
            <wp:effectExtent l="0" t="0" r="0" b="0"/>
            <wp:wrapNone/>
            <wp:docPr id="1147410492" name="image4.png"/>
            <wp:cNvGraphicFramePr/>
            <a:graphic xmlns:a="http://schemas.openxmlformats.org/drawingml/2006/main">
              <a:graphicData uri="http://schemas.openxmlformats.org/drawingml/2006/picture">
                <pic:pic xmlns:pic="http://schemas.openxmlformats.org/drawingml/2006/picture">
                  <pic:nvPicPr>
                    <pic:cNvPr id="4" name="image4.png"/>
                    <pic:cNvPicPr preferRelativeResize="0"/>
                  </pic:nvPicPr>
                  <pic:blipFill rotWithShape="1">
                    <a:blip r:embed="rId29">
                      <a:extLst>
                        <a:ext uri="{28A0092B-C50C-407E-A947-70E740481C1C}">
                          <a14:useLocalDpi xmlns:a14="http://schemas.microsoft.com/office/drawing/2010/main" val="0"/>
                        </a:ext>
                      </a:extLst>
                    </a:blip>
                    <a:srcRect l="5477" t="22418" r="715" b="9906"/>
                    <a:stretch/>
                  </pic:blipFill>
                  <pic:spPr bwMode="auto">
                    <a:xfrm>
                      <a:off x="0" y="0"/>
                      <a:ext cx="5200650" cy="2381250"/>
                    </a:xfrm>
                    <a:prstGeom prst="rect">
                      <a:avLst/>
                    </a:prstGeom>
                    <a:ln>
                      <a:noFill/>
                    </a:ln>
                    <a:extLst>
                      <a:ext uri="{53640926-AAD7-44D8-BBD7-CCE9431645EC}">
                        <a14:shadowObscured xmlns:a14="http://schemas.microsoft.com/office/drawing/2010/main"/>
                      </a:ext>
                    </a:extLst>
                  </pic:spPr>
                </pic:pic>
              </a:graphicData>
            </a:graphic>
          </wp:anchor>
        </w:drawing>
      </w:r>
    </w:p>
    <w:p w14:paraId="2940676F" w14:textId="69DA15DF" w:rsidR="00450A58" w:rsidRPr="008E600E" w:rsidRDefault="00450A58" w:rsidP="00185567">
      <w:pPr>
        <w:ind w:firstLine="720"/>
        <w:jc w:val="both"/>
        <w:rPr>
          <w:rStyle w:val="relative"/>
          <w:b/>
          <w:bCs/>
        </w:rPr>
      </w:pPr>
      <w:bookmarkStart w:id="72" w:name="_Toc200016050"/>
      <w:bookmarkEnd w:id="71"/>
      <w:r w:rsidRPr="008E600E">
        <w:rPr>
          <w:rStyle w:val="relative"/>
          <w:b/>
          <w:bCs/>
        </w:rPr>
        <w:t>2</w:t>
      </w:r>
      <w:r w:rsidR="005A6A14" w:rsidRPr="008E600E">
        <w:rPr>
          <w:rStyle w:val="relative"/>
          <w:b/>
          <w:bCs/>
          <w:lang w:val="vi-VN"/>
        </w:rPr>
        <w:t xml:space="preserve">. </w:t>
      </w:r>
      <w:r w:rsidRPr="008E600E">
        <w:rPr>
          <w:rStyle w:val="relative"/>
          <w:b/>
          <w:bCs/>
        </w:rPr>
        <w:t xml:space="preserve">Thực trạng </w:t>
      </w:r>
      <w:r w:rsidRPr="008E600E">
        <w:rPr>
          <w:b/>
          <w:lang w:val="vi-VN"/>
        </w:rPr>
        <w:t>hoạt động của Sở</w:t>
      </w:r>
      <w:r w:rsidRPr="008E600E">
        <w:rPr>
          <w:b/>
        </w:rPr>
        <w:t xml:space="preserve"> giao dịch chứng khoán</w:t>
      </w:r>
      <w:r w:rsidRPr="008E600E">
        <w:rPr>
          <w:b/>
          <w:lang w:val="vi-VN"/>
        </w:rPr>
        <w:t xml:space="preserve"> Việt Nam</w:t>
      </w:r>
      <w:bookmarkStart w:id="73" w:name="_Hlk199424863"/>
      <w:bookmarkEnd w:id="72"/>
      <w:r w:rsidRPr="008E600E">
        <w:rPr>
          <w:rStyle w:val="relative"/>
          <w:b/>
          <w:bCs/>
        </w:rPr>
        <w:t xml:space="preserve"> </w:t>
      </w:r>
    </w:p>
    <w:p w14:paraId="121F1561" w14:textId="7CB3FB1E" w:rsidR="005A6A14" w:rsidRPr="008E600E" w:rsidRDefault="00450A58" w:rsidP="00185567">
      <w:pPr>
        <w:ind w:firstLine="720"/>
        <w:jc w:val="both"/>
        <w:rPr>
          <w:b/>
          <w:bCs/>
        </w:rPr>
      </w:pPr>
      <w:r w:rsidRPr="008E600E">
        <w:rPr>
          <w:b/>
          <w:bCs/>
        </w:rPr>
        <w:t xml:space="preserve">2.1. </w:t>
      </w:r>
      <w:r w:rsidR="005A6A14" w:rsidRPr="008E600E">
        <w:rPr>
          <w:b/>
          <w:bCs/>
        </w:rPr>
        <w:t>Hình thức kết nối, liên thông dữ liệu</w:t>
      </w:r>
      <w:bookmarkEnd w:id="73"/>
      <w:r w:rsidR="005A6A14" w:rsidRPr="008E600E">
        <w:rPr>
          <w:b/>
          <w:bCs/>
        </w:rPr>
        <w:t xml:space="preserve"> </w:t>
      </w:r>
    </w:p>
    <w:p w14:paraId="4D83DBFD" w14:textId="412C621E" w:rsidR="005A6A14" w:rsidRPr="008E600E" w:rsidRDefault="005A6A14" w:rsidP="00185567">
      <w:pPr>
        <w:ind w:firstLine="720"/>
        <w:jc w:val="both"/>
      </w:pPr>
      <w:r w:rsidRPr="008E600E">
        <w:rPr>
          <w:rStyle w:val="Strong"/>
          <w:b w:val="0"/>
          <w:bCs w:val="0"/>
          <w:lang w:val="vi-VN"/>
        </w:rPr>
        <w:t xml:space="preserve">- </w:t>
      </w:r>
      <w:r w:rsidRPr="008E600E">
        <w:rPr>
          <w:rStyle w:val="Strong"/>
          <w:b w:val="0"/>
          <w:bCs w:val="0"/>
        </w:rPr>
        <w:t>Hệ thống giao dịch tập trung</w:t>
      </w:r>
      <w:r w:rsidRPr="008E600E">
        <w:t xml:space="preserve">: </w:t>
      </w:r>
      <w:r w:rsidRPr="008E600E">
        <w:rPr>
          <w:rStyle w:val="relative"/>
        </w:rPr>
        <w:t>Các sàn giao dịch chứng khoán như HNX và HOSE</w:t>
      </w:r>
      <w:r w:rsidR="000B7408" w:rsidRPr="008E600E">
        <w:rPr>
          <w:rStyle w:val="Strong"/>
          <w:b w:val="0"/>
          <w:bCs w:val="0"/>
        </w:rPr>
        <w:t>/HSX</w:t>
      </w:r>
      <w:r w:rsidRPr="008E600E">
        <w:rPr>
          <w:rStyle w:val="relative"/>
        </w:rPr>
        <w:t xml:space="preserve"> kết nối với hệ thống giao dịch của VNX để thực hiện giao dịch chứng khoán.</w:t>
      </w:r>
      <w:r w:rsidRPr="008E600E">
        <w:t>​</w:t>
      </w:r>
    </w:p>
    <w:p w14:paraId="569B6A20" w14:textId="77777777" w:rsidR="005A6A14" w:rsidRPr="008E600E" w:rsidRDefault="005A6A14" w:rsidP="00185567">
      <w:pPr>
        <w:ind w:firstLine="720"/>
        <w:jc w:val="both"/>
      </w:pPr>
      <w:r w:rsidRPr="008E600E">
        <w:rPr>
          <w:rStyle w:val="Strong"/>
          <w:b w:val="0"/>
          <w:bCs w:val="0"/>
          <w:lang w:val="vi-VN"/>
        </w:rPr>
        <w:t xml:space="preserve">- </w:t>
      </w:r>
      <w:r w:rsidRPr="008E600E">
        <w:rPr>
          <w:rStyle w:val="Strong"/>
          <w:b w:val="0"/>
          <w:bCs w:val="0"/>
        </w:rPr>
        <w:t>Hệ thống bù trừ và thanh toán</w:t>
      </w:r>
      <w:r w:rsidRPr="008E600E">
        <w:t xml:space="preserve">: </w:t>
      </w:r>
      <w:r w:rsidRPr="008E600E">
        <w:rPr>
          <w:rStyle w:val="relative"/>
        </w:rPr>
        <w:t>VSDC kết nối với các sàn giao dịch để thực hiện bù trừ và thanh toán giao dịch chứng khoán.</w:t>
      </w:r>
      <w:r w:rsidRPr="008E600E">
        <w:t>​</w:t>
      </w:r>
    </w:p>
    <w:p w14:paraId="23433913" w14:textId="77777777" w:rsidR="005A6A14" w:rsidRPr="008E600E" w:rsidRDefault="005A6A14" w:rsidP="00185567">
      <w:pPr>
        <w:ind w:firstLine="720"/>
        <w:jc w:val="both"/>
        <w:rPr>
          <w:rStyle w:val="relative"/>
        </w:rPr>
      </w:pPr>
      <w:r w:rsidRPr="008E600E">
        <w:rPr>
          <w:rStyle w:val="Strong"/>
          <w:b w:val="0"/>
          <w:bCs w:val="0"/>
          <w:lang w:val="vi-VN"/>
        </w:rPr>
        <w:lastRenderedPageBreak/>
        <w:t xml:space="preserve">- </w:t>
      </w:r>
      <w:r w:rsidRPr="008E600E">
        <w:rPr>
          <w:rStyle w:val="Strong"/>
          <w:b w:val="0"/>
          <w:bCs w:val="0"/>
        </w:rPr>
        <w:t>Hệ thống công nghệ thông tin</w:t>
      </w:r>
      <w:r w:rsidRPr="008E600E">
        <w:t xml:space="preserve">: </w:t>
      </w:r>
      <w:r w:rsidRPr="008E600E">
        <w:rPr>
          <w:rStyle w:val="relative"/>
        </w:rPr>
        <w:t>Các sàn giao dịch và VNX sử dụng hệ thống công nghệ thông tin để liên thông dữ liệu về giao dịch, niêm yết, công bố thông tin, v.v.</w:t>
      </w:r>
    </w:p>
    <w:p w14:paraId="191D989E" w14:textId="7F49BDEC" w:rsidR="005A6A14" w:rsidRPr="008E600E" w:rsidRDefault="00450A58" w:rsidP="00185567">
      <w:pPr>
        <w:ind w:firstLine="720"/>
        <w:jc w:val="both"/>
        <w:rPr>
          <w:b/>
          <w:lang w:val="vi-VN"/>
        </w:rPr>
      </w:pPr>
      <w:bookmarkStart w:id="74" w:name="_Hlk199424873"/>
      <w:r w:rsidRPr="008E600E">
        <w:rPr>
          <w:b/>
        </w:rPr>
        <w:t>2.2</w:t>
      </w:r>
      <w:r w:rsidR="005A6A14" w:rsidRPr="008E600E">
        <w:rPr>
          <w:b/>
        </w:rPr>
        <w:t>. Quy trình</w:t>
      </w:r>
      <w:r w:rsidR="005A6A14" w:rsidRPr="008E600E">
        <w:rPr>
          <w:b/>
          <w:lang w:val="vi-VN"/>
        </w:rPr>
        <w:t xml:space="preserve"> hoạt động của Sở</w:t>
      </w:r>
      <w:r w:rsidR="005A6A14" w:rsidRPr="008E600E">
        <w:rPr>
          <w:b/>
        </w:rPr>
        <w:t xml:space="preserve"> giao dịch chứng khoán</w:t>
      </w:r>
      <w:r w:rsidR="005A6A14" w:rsidRPr="008E600E">
        <w:rPr>
          <w:b/>
          <w:lang w:val="vi-VN"/>
        </w:rPr>
        <w:t xml:space="preserve"> Việt Nam</w:t>
      </w:r>
    </w:p>
    <w:bookmarkEnd w:id="74"/>
    <w:p w14:paraId="570E1B90" w14:textId="757485E4" w:rsidR="005A6A14" w:rsidRPr="008E600E" w:rsidRDefault="005A6A14" w:rsidP="00185567">
      <w:pPr>
        <w:ind w:firstLine="720"/>
        <w:jc w:val="both"/>
        <w:rPr>
          <w:rFonts w:eastAsia="Times New Roman"/>
          <w:bCs/>
        </w:rPr>
      </w:pPr>
      <w:r w:rsidRPr="008E600E">
        <w:rPr>
          <w:rFonts w:eastAsia="Times New Roman"/>
          <w:bCs/>
        </w:rPr>
        <w:t>T</w:t>
      </w:r>
      <w:r w:rsidRPr="008E600E">
        <w:rPr>
          <w:rFonts w:eastAsia="Times New Roman"/>
          <w:bCs/>
          <w:lang w:val="vi-VN"/>
        </w:rPr>
        <w:t>heo quy định tại Điều</w:t>
      </w:r>
      <w:r w:rsidRPr="008E600E">
        <w:rPr>
          <w:rFonts w:eastAsia="Times New Roman"/>
          <w:bCs/>
        </w:rPr>
        <w:t xml:space="preserve"> 111; Điều 113; Điều</w:t>
      </w:r>
      <w:r w:rsidRPr="008E600E">
        <w:rPr>
          <w:rFonts w:eastAsia="Times New Roman"/>
          <w:bCs/>
          <w:lang w:val="vi-VN"/>
        </w:rPr>
        <w:t xml:space="preserve"> 11</w:t>
      </w:r>
      <w:r w:rsidRPr="008E600E">
        <w:rPr>
          <w:rFonts w:eastAsia="Times New Roman"/>
          <w:bCs/>
        </w:rPr>
        <w:t>4</w:t>
      </w:r>
      <w:r w:rsidRPr="008E600E">
        <w:rPr>
          <w:rFonts w:eastAsia="Times New Roman"/>
          <w:bCs/>
          <w:lang w:val="vi-VN"/>
        </w:rPr>
        <w:t xml:space="preserve"> Nghị định 155/2020/NĐ-CP</w:t>
      </w:r>
      <w:r w:rsidR="00184DEB" w:rsidRPr="008E600E">
        <w:rPr>
          <w:rFonts w:eastAsia="Times New Roman"/>
          <w:bCs/>
          <w:lang w:val="vi-VN"/>
        </w:rPr>
        <w:t xml:space="preserve"> ngày 31/12/2020 của Chính phủ </w:t>
      </w:r>
      <w:r w:rsidR="00184DEB" w:rsidRPr="008E600E">
        <w:rPr>
          <w:rFonts w:eastAsia="Times New Roman"/>
          <w:bCs/>
        </w:rPr>
        <w:t>quy định chi tiết thi hành một số điều của</w:t>
      </w:r>
      <w:r w:rsidR="00184DEB" w:rsidRPr="008E600E">
        <w:rPr>
          <w:rFonts w:eastAsia="Times New Roman"/>
          <w:bCs/>
          <w:lang w:val="vi-VN"/>
        </w:rPr>
        <w:t xml:space="preserve"> L</w:t>
      </w:r>
      <w:r w:rsidR="00184DEB" w:rsidRPr="008E600E">
        <w:rPr>
          <w:rFonts w:eastAsia="Times New Roman"/>
          <w:bCs/>
        </w:rPr>
        <w:t>uật Chứng khoán</w:t>
      </w:r>
      <w:r w:rsidRPr="008E600E">
        <w:rPr>
          <w:rFonts w:eastAsia="Times New Roman"/>
          <w:bCs/>
          <w:lang w:val="vi-VN"/>
        </w:rPr>
        <w:t xml:space="preserve"> thì </w:t>
      </w:r>
      <w:r w:rsidRPr="008E600E">
        <w:rPr>
          <w:rFonts w:eastAsia="Times New Roman"/>
          <w:bCs/>
        </w:rPr>
        <w:t>trình tự, thủ tục</w:t>
      </w:r>
      <w:r w:rsidRPr="008E600E">
        <w:rPr>
          <w:rFonts w:eastAsia="Times New Roman"/>
          <w:bCs/>
          <w:lang w:val="vi-VN"/>
        </w:rPr>
        <w:t xml:space="preserve"> đăng ký niêm yết chứng khoán tại Việt Nam như sau:</w:t>
      </w:r>
    </w:p>
    <w:p w14:paraId="53444D2F" w14:textId="77777777" w:rsidR="005A6A14" w:rsidRPr="008E600E" w:rsidRDefault="005A6A14" w:rsidP="00185567">
      <w:pPr>
        <w:ind w:firstLine="720"/>
        <w:jc w:val="both"/>
        <w:rPr>
          <w:rFonts w:eastAsia="Times New Roman"/>
          <w:bCs/>
        </w:rPr>
      </w:pPr>
      <w:r w:rsidRPr="008E600E">
        <w:rPr>
          <w:rFonts w:eastAsia="Times New Roman"/>
          <w:bCs/>
          <w:lang w:val="vi-VN"/>
        </w:rPr>
        <w:t>Bước 1: Nộp hồ sơ đăng ký niêm yết: Tổ chức muốn niêm yết chứng khoán trên thị trường chứng khoán phải nộp hồ sơ đăng ký niêm yết đầy đủ và hợp lệ cho Sở giao dịch chứng khoán. Hồ sơ này phải đáp ứng các yêu cầu và tiêu chuẩn cụ thể được quy định.</w:t>
      </w:r>
    </w:p>
    <w:p w14:paraId="7E51F729" w14:textId="061BD496" w:rsidR="005A6A14" w:rsidRPr="008E600E" w:rsidRDefault="005A6A14" w:rsidP="00185567">
      <w:pPr>
        <w:ind w:firstLine="720"/>
        <w:jc w:val="both"/>
        <w:rPr>
          <w:rFonts w:eastAsia="Times New Roman"/>
          <w:bCs/>
        </w:rPr>
      </w:pPr>
      <w:r w:rsidRPr="008E600E">
        <w:rPr>
          <w:rFonts w:eastAsia="Times New Roman"/>
          <w:bCs/>
          <w:lang w:val="vi-VN"/>
        </w:rPr>
        <w:t>Bước 2: Xem xét và quyết định của Sở giao dịch chứng khoán: Trong vòng 30 ngày kể từ ngày nhận được hồ sơ đăng ký niêm yết hoàn chỉnh, Sở giao dịch chứng khoán sẽ tiến hành xem xét hồ sơ và có quyền chấp thuận niêm yết. Trường hợp hồ sơ không đáp ứng tiêu chuẩn hoặc có lý do từ chối, Sở sẽ cung cấp một phản hồi bằng văn bản và nêu rõ lý do tại sao hồ sơ bị từ chối.</w:t>
      </w:r>
    </w:p>
    <w:p w14:paraId="2983E019" w14:textId="5297BBCD" w:rsidR="005A6A14" w:rsidRPr="008E600E" w:rsidRDefault="005A6A14" w:rsidP="00185567">
      <w:pPr>
        <w:ind w:firstLine="720"/>
        <w:jc w:val="both"/>
        <w:rPr>
          <w:rFonts w:eastAsia="Times New Roman"/>
          <w:bCs/>
        </w:rPr>
      </w:pPr>
      <w:r w:rsidRPr="008E600E">
        <w:rPr>
          <w:rFonts w:eastAsia="Times New Roman"/>
          <w:bCs/>
          <w:lang w:val="vi-VN"/>
        </w:rPr>
        <w:t>Bước 3: Chuẩn bị cho việc niêm yết: Sau khi nhận được sự chấp thuận từ Sở giao dịch chứng khoán, tổ chức đăng ký niêm yết có thời hạn 90 ngày để chuẩn bị cho việc niêm yết chứng khoán trên thị trường. Trong khoảng thời gian này, họ phải thực hiện các bước cần thiết để đưa chứng khoán vào giao dịch.</w:t>
      </w:r>
    </w:p>
    <w:p w14:paraId="7F14A262" w14:textId="57C4C4EB" w:rsidR="005A6A14" w:rsidRPr="008E600E" w:rsidRDefault="005A6A14" w:rsidP="00185567">
      <w:pPr>
        <w:ind w:firstLine="720"/>
        <w:jc w:val="both"/>
        <w:rPr>
          <w:rFonts w:eastAsia="Times New Roman"/>
          <w:bCs/>
        </w:rPr>
      </w:pPr>
      <w:r w:rsidRPr="008E600E">
        <w:rPr>
          <w:rFonts w:eastAsia="Times New Roman"/>
          <w:bCs/>
        </w:rPr>
        <w:t>Bước 4: Đưa chứng khoán vào giao dịch: Trong vòng 90 ngày kể từ ngày chấp thuận niêm yết, tổ chức đăng ký niêm yết phải đảm bảo rằng chứng khoán của họ đã sẵn sàng và tham gia vào quá trình giao dịch trên thị trường chứng khoán.</w:t>
      </w:r>
    </w:p>
    <w:p w14:paraId="55A67F76" w14:textId="32C346B6" w:rsidR="005A6A14" w:rsidRPr="008E600E" w:rsidRDefault="00DF6700" w:rsidP="00DF6700">
      <w:pPr>
        <w:widowControl w:val="0"/>
        <w:spacing w:after="0"/>
        <w:jc w:val="both"/>
        <w:rPr>
          <w:rFonts w:eastAsia="Times New Roman"/>
          <w:b/>
          <w:bCs/>
        </w:rPr>
      </w:pPr>
      <w:r w:rsidRPr="008E600E">
        <w:rPr>
          <w:noProof/>
        </w:rPr>
        <w:drawing>
          <wp:anchor distT="0" distB="0" distL="114300" distR="114300" simplePos="0" relativeHeight="251671552" behindDoc="0" locked="0" layoutInCell="1" allowOverlap="1" wp14:anchorId="44C064C0" wp14:editId="63CDADC2">
            <wp:simplePos x="0" y="0"/>
            <wp:positionH relativeFrom="margin">
              <wp:align>right</wp:align>
            </wp:positionH>
            <wp:positionV relativeFrom="paragraph">
              <wp:posOffset>13335</wp:posOffset>
            </wp:positionV>
            <wp:extent cx="5760720" cy="3248025"/>
            <wp:effectExtent l="0" t="0" r="0" b="9525"/>
            <wp:wrapNone/>
            <wp:docPr id="2098940935" name="Picture 2" descr="Giao dịch chứng khoán là gì? Cách thức giao dịch chứng kho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iao dịch chứng khoán là gì? Cách thức giao dịch chứng khoá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60720" cy="3248025"/>
                    </a:xfrm>
                    <a:prstGeom prst="rect">
                      <a:avLst/>
                    </a:prstGeom>
                    <a:noFill/>
                    <a:ln>
                      <a:noFill/>
                    </a:ln>
                  </pic:spPr>
                </pic:pic>
              </a:graphicData>
            </a:graphic>
            <wp14:sizeRelV relativeFrom="margin">
              <wp14:pctHeight>0</wp14:pctHeight>
            </wp14:sizeRelV>
          </wp:anchor>
        </w:drawing>
      </w:r>
    </w:p>
    <w:p w14:paraId="6F74C76D" w14:textId="270B0AE8" w:rsidR="005A6A14" w:rsidRPr="008E600E" w:rsidRDefault="005A6A14" w:rsidP="00DF6700">
      <w:pPr>
        <w:widowControl w:val="0"/>
        <w:spacing w:after="0"/>
        <w:jc w:val="both"/>
        <w:rPr>
          <w:rFonts w:eastAsia="Times New Roman"/>
          <w:b/>
          <w:bCs/>
        </w:rPr>
      </w:pPr>
    </w:p>
    <w:p w14:paraId="6E13A093" w14:textId="77777777" w:rsidR="005A6A14" w:rsidRPr="008E600E" w:rsidRDefault="005A6A14" w:rsidP="00DF6700">
      <w:pPr>
        <w:widowControl w:val="0"/>
        <w:spacing w:after="0"/>
        <w:jc w:val="both"/>
        <w:rPr>
          <w:rFonts w:eastAsia="Times New Roman"/>
          <w:b/>
          <w:bCs/>
        </w:rPr>
      </w:pPr>
    </w:p>
    <w:p w14:paraId="02040A89" w14:textId="77777777" w:rsidR="005A6A14" w:rsidRPr="008E600E" w:rsidRDefault="005A6A14" w:rsidP="00DF6700">
      <w:pPr>
        <w:widowControl w:val="0"/>
        <w:spacing w:after="0"/>
        <w:jc w:val="both"/>
        <w:rPr>
          <w:rFonts w:eastAsia="Times New Roman"/>
          <w:b/>
          <w:bCs/>
        </w:rPr>
      </w:pPr>
    </w:p>
    <w:p w14:paraId="7014E93B" w14:textId="77777777" w:rsidR="005A6A14" w:rsidRPr="008E600E" w:rsidRDefault="005A6A14" w:rsidP="00DF6700">
      <w:pPr>
        <w:widowControl w:val="0"/>
        <w:spacing w:after="0"/>
        <w:jc w:val="both"/>
        <w:rPr>
          <w:rFonts w:eastAsia="Times New Roman"/>
          <w:b/>
          <w:bCs/>
        </w:rPr>
      </w:pPr>
    </w:p>
    <w:p w14:paraId="6D4476DE" w14:textId="77777777" w:rsidR="005A6A14" w:rsidRPr="008E600E" w:rsidRDefault="005A6A14" w:rsidP="00DF6700">
      <w:pPr>
        <w:widowControl w:val="0"/>
        <w:spacing w:after="0"/>
        <w:jc w:val="both"/>
        <w:rPr>
          <w:rFonts w:eastAsia="Times New Roman"/>
          <w:b/>
          <w:bCs/>
        </w:rPr>
      </w:pPr>
    </w:p>
    <w:p w14:paraId="76910BEB" w14:textId="77777777" w:rsidR="005A6A14" w:rsidRPr="008E600E" w:rsidRDefault="005A6A14" w:rsidP="00DF6700">
      <w:pPr>
        <w:widowControl w:val="0"/>
        <w:spacing w:after="0"/>
        <w:jc w:val="both"/>
        <w:rPr>
          <w:rFonts w:eastAsia="Times New Roman"/>
          <w:b/>
          <w:bCs/>
        </w:rPr>
      </w:pPr>
    </w:p>
    <w:p w14:paraId="367EFA9F" w14:textId="77777777" w:rsidR="00450A58" w:rsidRPr="008E600E" w:rsidRDefault="00450A58" w:rsidP="00DF6700">
      <w:pPr>
        <w:widowControl w:val="0"/>
        <w:jc w:val="both"/>
        <w:rPr>
          <w:b/>
        </w:rPr>
      </w:pPr>
      <w:bookmarkStart w:id="75" w:name="_Hlk199424896"/>
    </w:p>
    <w:p w14:paraId="65E2E6F1" w14:textId="152B5651" w:rsidR="005A6A14" w:rsidRPr="008E600E" w:rsidRDefault="00450A58" w:rsidP="00185567">
      <w:pPr>
        <w:jc w:val="both"/>
        <w:rPr>
          <w:b/>
          <w:lang w:val="vi-VN"/>
        </w:rPr>
      </w:pPr>
      <w:bookmarkStart w:id="76" w:name="_Toc200016051"/>
      <w:bookmarkEnd w:id="75"/>
      <w:r w:rsidRPr="008E600E">
        <w:rPr>
          <w:b/>
        </w:rPr>
        <w:t>3.</w:t>
      </w:r>
      <w:r w:rsidR="005A6A14" w:rsidRPr="008E600E">
        <w:rPr>
          <w:b/>
        </w:rPr>
        <w:t xml:space="preserve"> Tồn tại, hạn chế và khó khăn, vướng mắc</w:t>
      </w:r>
      <w:r w:rsidR="005A6A14" w:rsidRPr="008E600E">
        <w:rPr>
          <w:b/>
          <w:lang w:val="vi-VN"/>
        </w:rPr>
        <w:t xml:space="preserve"> của Sở Giao dịch chứng</w:t>
      </w:r>
      <w:r w:rsidR="00DF6700" w:rsidRPr="008E600E">
        <w:rPr>
          <w:b/>
          <w:lang w:val="vi-VN"/>
        </w:rPr>
        <w:t xml:space="preserve"> </w:t>
      </w:r>
      <w:r w:rsidR="005A6A14" w:rsidRPr="008E600E">
        <w:rPr>
          <w:b/>
          <w:lang w:val="vi-VN"/>
        </w:rPr>
        <w:t>khoán</w:t>
      </w:r>
      <w:bookmarkStart w:id="77" w:name="_Hlk199424974"/>
      <w:bookmarkEnd w:id="76"/>
      <w:r w:rsidR="005A6A14" w:rsidRPr="008E600E">
        <w:rPr>
          <w:b/>
          <w:lang w:val="vi-VN"/>
        </w:rPr>
        <w:t xml:space="preserve"> </w:t>
      </w:r>
    </w:p>
    <w:p w14:paraId="4CC2A7EE" w14:textId="0AE5557F" w:rsidR="005A6A14" w:rsidRPr="008E600E" w:rsidRDefault="00450A58" w:rsidP="00185567">
      <w:pPr>
        <w:ind w:firstLine="720"/>
        <w:jc w:val="both"/>
        <w:rPr>
          <w:b/>
          <w:bCs/>
          <w:lang w:val="vi-VN"/>
        </w:rPr>
      </w:pPr>
      <w:r w:rsidRPr="008E600E">
        <w:rPr>
          <w:b/>
          <w:bCs/>
        </w:rPr>
        <w:lastRenderedPageBreak/>
        <w:t>3.</w:t>
      </w:r>
      <w:r w:rsidR="005A6A14" w:rsidRPr="008E600E">
        <w:rPr>
          <w:b/>
          <w:bCs/>
          <w:lang w:val="vi-VN"/>
        </w:rPr>
        <w:t>1. Tồn tại, hạn chế</w:t>
      </w:r>
      <w:bookmarkEnd w:id="77"/>
    </w:p>
    <w:p w14:paraId="62B14361" w14:textId="0699583C" w:rsidR="005A6A14" w:rsidRPr="008E600E" w:rsidRDefault="009F1BCD" w:rsidP="00185567">
      <w:pPr>
        <w:ind w:firstLine="720"/>
        <w:jc w:val="both"/>
      </w:pPr>
      <w:r w:rsidRPr="008E600E">
        <w:rPr>
          <w:lang w:val="vi-VN"/>
        </w:rPr>
        <w:t xml:space="preserve">- </w:t>
      </w:r>
      <w:r w:rsidR="005A6A14" w:rsidRPr="008E600E">
        <w:t>Hạn chế về cơ sở hạ tầng và công nghệ</w:t>
      </w:r>
      <w:r w:rsidR="005A6A14" w:rsidRPr="008E600E">
        <w:rPr>
          <w:lang w:val="vi-VN"/>
        </w:rPr>
        <w:t xml:space="preserve">: </w:t>
      </w:r>
      <w:r w:rsidR="005A6A14" w:rsidRPr="008E600E">
        <w:rPr>
          <w:rStyle w:val="relative"/>
        </w:rPr>
        <w:t>Hệ thống giao dịch của Sở Giao dịch Chứng khoán TP.HCM (HOSE) đã gặp sự cố nghẽn lệnh nghiêm trọng vào năm 2021 khi giá trị giao dịch đạt khoảng 14.000 tỷ đồng, dẫn đến tình trạng lệnh bị treo và không thể thực hiện.</w:t>
      </w:r>
      <w:r w:rsidR="005A6A14" w:rsidRPr="008E600E">
        <w:t xml:space="preserve"> </w:t>
      </w:r>
      <w:r w:rsidR="005A6A14" w:rsidRPr="008E600E">
        <w:rPr>
          <w:rStyle w:val="relative"/>
        </w:rPr>
        <w:t>Mặc dù đã có kế hoạch chuyển sang hệ thống giao dịch KRX của Hàn Quốc, nhưng việc triển khai chính thức vẫn chưa được thực hiện.</w:t>
      </w:r>
      <w:r w:rsidR="005A6A14" w:rsidRPr="008E600E">
        <w:t xml:space="preserve"> ​ </w:t>
      </w:r>
    </w:p>
    <w:p w14:paraId="4572CBFC" w14:textId="380CA38C" w:rsidR="005A6A14" w:rsidRPr="008E600E" w:rsidRDefault="009F1BCD" w:rsidP="00185567">
      <w:pPr>
        <w:ind w:firstLine="720"/>
        <w:jc w:val="both"/>
      </w:pPr>
      <w:r w:rsidRPr="008E600E">
        <w:rPr>
          <w:lang w:val="vi-VN"/>
        </w:rPr>
        <w:t xml:space="preserve">- </w:t>
      </w:r>
      <w:r w:rsidR="005A6A14" w:rsidRPr="008E600E">
        <w:t>Hệ thống công nghệ chưa đồng bộ</w:t>
      </w:r>
      <w:r w:rsidR="005A6A14" w:rsidRPr="008E600E">
        <w:rPr>
          <w:lang w:val="vi-VN"/>
        </w:rPr>
        <w:t xml:space="preserve">: </w:t>
      </w:r>
      <w:r w:rsidR="005A6A14" w:rsidRPr="008E600E">
        <w:rPr>
          <w:rStyle w:val="relative"/>
        </w:rPr>
        <w:t>Hệ thống công nghệ thông tin của thị trường chứng khoán Việt Nam hiện nay chưa đồng bộ, thiếu tính ổn định và chưa đáp ứng được nhu cầu giao dịch ngày càng tăng của nhà đầu tư.</w:t>
      </w:r>
      <w:r w:rsidR="005A6A14" w:rsidRPr="008E600E">
        <w:t xml:space="preserve"> </w:t>
      </w:r>
      <w:r w:rsidR="005A6A14" w:rsidRPr="008E600E">
        <w:rPr>
          <w:rStyle w:val="relative"/>
        </w:rPr>
        <w:t>Điều này ảnh hưởng đến hiệu quả hoạt động và khả năng nâng hạng của thị trường.</w:t>
      </w:r>
      <w:r w:rsidR="005A6A14" w:rsidRPr="008E600E">
        <w:t xml:space="preserve"> ​</w:t>
      </w:r>
    </w:p>
    <w:p w14:paraId="60086407" w14:textId="708B53EB" w:rsidR="005A6A14" w:rsidRPr="008E600E" w:rsidRDefault="009F1BCD" w:rsidP="00185567">
      <w:pPr>
        <w:ind w:firstLine="720"/>
        <w:jc w:val="both"/>
      </w:pPr>
      <w:r w:rsidRPr="008E600E">
        <w:rPr>
          <w:lang w:val="vi-VN"/>
        </w:rPr>
        <w:t xml:space="preserve">- </w:t>
      </w:r>
      <w:r w:rsidR="005A6A14" w:rsidRPr="008E600E">
        <w:t>Thiếu tính minh bạch và quản trị doanh nghiệp yếu</w:t>
      </w:r>
      <w:r w:rsidR="005A6A14" w:rsidRPr="008E600E">
        <w:rPr>
          <w:lang w:val="vi-VN"/>
        </w:rPr>
        <w:t xml:space="preserve"> do c</w:t>
      </w:r>
      <w:r w:rsidR="005A6A14" w:rsidRPr="008E600E">
        <w:rPr>
          <w:rStyle w:val="relative"/>
        </w:rPr>
        <w:t>hất lượng công bố thông tin của các doanh nghiệp niêm yết còn thấp, chưa đầy đủ và kịp thời.</w:t>
      </w:r>
      <w:r w:rsidR="005A6A14" w:rsidRPr="008E600E">
        <w:t xml:space="preserve"> </w:t>
      </w:r>
      <w:r w:rsidR="005A6A14" w:rsidRPr="008E600E">
        <w:rPr>
          <w:rStyle w:val="relative"/>
        </w:rPr>
        <w:t>Nhiều doanh nghiệp chưa tuân thủ nghiêm túc các quy định về quản trị công ty, gây khó khăn cho nhà đầu tư trong việc đánh giá và ra quyết định đầu tư.</w:t>
      </w:r>
      <w:r w:rsidR="005A6A14" w:rsidRPr="008E600E">
        <w:t xml:space="preserve"> ​ </w:t>
      </w:r>
    </w:p>
    <w:p w14:paraId="3CF24672" w14:textId="49CF86E9" w:rsidR="005A6A14" w:rsidRPr="008E600E" w:rsidRDefault="009F1BCD" w:rsidP="00185567">
      <w:pPr>
        <w:ind w:firstLine="720"/>
        <w:jc w:val="both"/>
      </w:pPr>
      <w:r w:rsidRPr="008E600E">
        <w:rPr>
          <w:lang w:val="vi-VN"/>
        </w:rPr>
        <w:t xml:space="preserve">- </w:t>
      </w:r>
      <w:r w:rsidR="005A6A14" w:rsidRPr="008E600E">
        <w:t>Thông tin công bố không đầy đủ</w:t>
      </w:r>
      <w:r w:rsidR="005A6A14" w:rsidRPr="008E600E">
        <w:rPr>
          <w:lang w:val="vi-VN"/>
        </w:rPr>
        <w:t xml:space="preserve">, </w:t>
      </w:r>
      <w:r w:rsidR="005A6A14" w:rsidRPr="008E600E">
        <w:rPr>
          <w:rStyle w:val="relative"/>
        </w:rPr>
        <w:t>công bố thông tin trên thị trường chứng khoán Việt Nam còn thiếu minh bạch, chưa đầy đủ và kịp thời.</w:t>
      </w:r>
      <w:r w:rsidR="005A6A14" w:rsidRPr="008E600E">
        <w:t xml:space="preserve"> </w:t>
      </w:r>
      <w:r w:rsidR="005A6A14" w:rsidRPr="008E600E">
        <w:rPr>
          <w:rStyle w:val="relative"/>
        </w:rPr>
        <w:t>Điều này gây khó khăn cho nhà đầu tư trong việc tiếp cận thông tin và ra quyết định đầu tư.</w:t>
      </w:r>
      <w:r w:rsidR="005A6A14" w:rsidRPr="008E600E">
        <w:t xml:space="preserve"> ​ </w:t>
      </w:r>
    </w:p>
    <w:p w14:paraId="35855E74" w14:textId="34398A32" w:rsidR="005A6A14" w:rsidRPr="008E600E" w:rsidRDefault="009F1BCD" w:rsidP="00185567">
      <w:pPr>
        <w:ind w:firstLine="720"/>
        <w:jc w:val="both"/>
      </w:pPr>
      <w:r w:rsidRPr="008E600E">
        <w:rPr>
          <w:lang w:val="vi-VN"/>
        </w:rPr>
        <w:t xml:space="preserve">- </w:t>
      </w:r>
      <w:r w:rsidR="005A6A14" w:rsidRPr="008E600E">
        <w:t>Chất lượng kiểm toán và báo cáo tài chính</w:t>
      </w:r>
      <w:r w:rsidR="005A6A14" w:rsidRPr="008E600E">
        <w:rPr>
          <w:lang w:val="vi-VN"/>
        </w:rPr>
        <w:t xml:space="preserve"> </w:t>
      </w:r>
      <w:r w:rsidR="005A6A14" w:rsidRPr="008E600E">
        <w:rPr>
          <w:rStyle w:val="relative"/>
        </w:rPr>
        <w:t>của nhiều doanh nghiệp niêm yết chưa đạt chuẩn mực quốc tế, dẫn đến việc nhà đầu tư khó khăn trong việc đánh giá chính xác tình hình tài chính của doanh nghiệp.</w:t>
      </w:r>
      <w:r w:rsidR="005A6A14" w:rsidRPr="008E600E">
        <w:t xml:space="preserve"> </w:t>
      </w:r>
    </w:p>
    <w:p w14:paraId="58855637" w14:textId="696DA013" w:rsidR="005A6A14" w:rsidRPr="008E600E" w:rsidRDefault="009F1BCD" w:rsidP="00185567">
      <w:pPr>
        <w:ind w:firstLine="720"/>
        <w:jc w:val="both"/>
      </w:pPr>
      <w:r w:rsidRPr="008E600E">
        <w:rPr>
          <w:lang w:val="vi-VN"/>
        </w:rPr>
        <w:t xml:space="preserve">- </w:t>
      </w:r>
      <w:r w:rsidR="005A6A14" w:rsidRPr="008E600E">
        <w:t>Các sản phẩm phái sinh phức tạp, ETF chất lượng</w:t>
      </w:r>
      <w:r w:rsidR="005A6A14" w:rsidRPr="008E600E">
        <w:rPr>
          <w:lang w:val="vi-VN"/>
        </w:rPr>
        <w:t xml:space="preserve">: </w:t>
      </w:r>
      <w:r w:rsidR="005A6A14" w:rsidRPr="008E600E">
        <w:rPr>
          <w:rStyle w:val="relative"/>
        </w:rPr>
        <w:t>thị trường chứng khoán Việt Nam hiện nay chưa phát triển đầy đủ các sản phẩm phái sinh và quỹ ETF chất lượng cao, hạn chế sự đa dạng hóa danh mục đầu tư và cơ hội sinh lời cho nhà đầu tư.</w:t>
      </w:r>
      <w:r w:rsidR="005A6A14" w:rsidRPr="008E600E">
        <w:t xml:space="preserve"> ​ </w:t>
      </w:r>
    </w:p>
    <w:p w14:paraId="0E49602A" w14:textId="5E9A853B" w:rsidR="005A6A14" w:rsidRPr="008E600E" w:rsidRDefault="009F1BCD" w:rsidP="00185567">
      <w:pPr>
        <w:ind w:firstLine="720"/>
        <w:jc w:val="both"/>
      </w:pPr>
      <w:r w:rsidRPr="008E600E">
        <w:rPr>
          <w:lang w:val="vi-VN"/>
        </w:rPr>
        <w:t xml:space="preserve">- </w:t>
      </w:r>
      <w:r w:rsidR="005A6A14" w:rsidRPr="008E600E">
        <w:t>Khó khăn trong thanh khoản và độ sâu thị trường</w:t>
      </w:r>
      <w:r w:rsidR="005A6A14" w:rsidRPr="008E600E">
        <w:rPr>
          <w:lang w:val="vi-VN"/>
        </w:rPr>
        <w:t xml:space="preserve">: </w:t>
      </w:r>
      <w:r w:rsidR="005A6A14" w:rsidRPr="008E600E">
        <w:rPr>
          <w:rStyle w:val="relative"/>
        </w:rPr>
        <w:t>mặc dù số lượng tài khoản chứng khoán mở mới tăng mạnh, nhưng thanh khoản và độ sâu của thị trường vẫn còn hạn chế.</w:t>
      </w:r>
      <w:r w:rsidR="005A6A14" w:rsidRPr="008E600E">
        <w:t xml:space="preserve"> </w:t>
      </w:r>
      <w:r w:rsidR="005A6A14" w:rsidRPr="008E600E">
        <w:rPr>
          <w:rStyle w:val="relative"/>
        </w:rPr>
        <w:t>Tỷ lệ nhà đầu tư cá nhân chiếm ưu thế, trong khi nhà đầu tư tổ chức lớn và dài hạn còn thiếu, ảnh hưởng đến sự ổn định và bền vững của thị trường.</w:t>
      </w:r>
      <w:r w:rsidR="005A6A14" w:rsidRPr="008E600E">
        <w:t xml:space="preserve"> ​ </w:t>
      </w:r>
    </w:p>
    <w:p w14:paraId="2FFAD91E" w14:textId="4400C3BA" w:rsidR="005A6A14" w:rsidRPr="008E600E" w:rsidRDefault="009F1BCD" w:rsidP="00185567">
      <w:pPr>
        <w:ind w:firstLine="720"/>
        <w:jc w:val="both"/>
      </w:pPr>
      <w:r w:rsidRPr="008E600E">
        <w:rPr>
          <w:lang w:val="vi-VN"/>
        </w:rPr>
        <w:t xml:space="preserve">- </w:t>
      </w:r>
      <w:r w:rsidR="005A6A14" w:rsidRPr="008E600E">
        <w:t>Tỷ lệ nhà đầu tư cá nhân cao, thiếu ổn định</w:t>
      </w:r>
      <w:r w:rsidR="005A6A14" w:rsidRPr="008E600E">
        <w:rPr>
          <w:lang w:val="vi-VN"/>
        </w:rPr>
        <w:t>: n</w:t>
      </w:r>
      <w:r w:rsidR="005A6A14" w:rsidRPr="008E600E">
        <w:rPr>
          <w:rStyle w:val="relative"/>
        </w:rPr>
        <w:t>hà đầu tư cá nhân chiếm tỷ lệ lớn trong tổng số tài khoản chứng khoán, nhưng thường có hành vi giao dịch thiếu kiên nhẫn và dễ bị ảnh hưởng bởi tâm lý đám đông, dẫn đến sự biến động mạnh của thị trường.</w:t>
      </w:r>
      <w:r w:rsidR="005A6A14" w:rsidRPr="008E600E">
        <w:t xml:space="preserve"> ​</w:t>
      </w:r>
    </w:p>
    <w:p w14:paraId="45680DAB" w14:textId="759A8190" w:rsidR="005A6A14" w:rsidRPr="008E600E" w:rsidRDefault="009F1BCD" w:rsidP="00185567">
      <w:pPr>
        <w:ind w:firstLine="720"/>
        <w:jc w:val="both"/>
      </w:pPr>
      <w:r w:rsidRPr="008E600E">
        <w:rPr>
          <w:lang w:val="vi-VN"/>
        </w:rPr>
        <w:lastRenderedPageBreak/>
        <w:t xml:space="preserve">- </w:t>
      </w:r>
      <w:r w:rsidR="005A6A14" w:rsidRPr="008E600E">
        <w:t>Thiếu nhà đầu tư tổ chức lớn, dài hạn</w:t>
      </w:r>
      <w:r w:rsidR="005A6A14" w:rsidRPr="008E600E">
        <w:rPr>
          <w:rStyle w:val="relative"/>
        </w:rPr>
        <w:t xml:space="preserve"> khiến thị trường thiếu sự ổn định và khả năng hấp thụ các đợt cung cầu lớn, ảnh hưởng đến sự phát triển bền vững của thị trường.</w:t>
      </w:r>
      <w:r w:rsidR="005A6A14" w:rsidRPr="008E600E">
        <w:t xml:space="preserve"> ​ </w:t>
      </w:r>
    </w:p>
    <w:p w14:paraId="43E134AF" w14:textId="3FCFDFB7" w:rsidR="005A6A14" w:rsidRPr="008E600E" w:rsidRDefault="009F1BCD" w:rsidP="00185567">
      <w:pPr>
        <w:ind w:firstLine="720"/>
        <w:jc w:val="both"/>
      </w:pPr>
      <w:r w:rsidRPr="008E600E">
        <w:rPr>
          <w:lang w:val="vi-VN"/>
        </w:rPr>
        <w:t xml:space="preserve">- </w:t>
      </w:r>
      <w:r w:rsidR="005A6A14" w:rsidRPr="008E600E">
        <w:t>Vướng mắc về cơ chế, chính sách</w:t>
      </w:r>
      <w:r w:rsidR="005A6A14" w:rsidRPr="008E600E">
        <w:rPr>
          <w:lang w:val="vi-VN"/>
        </w:rPr>
        <w:t xml:space="preserve"> do c</w:t>
      </w:r>
      <w:r w:rsidR="005A6A14" w:rsidRPr="008E600E">
        <w:rPr>
          <w:rStyle w:val="relative"/>
        </w:rPr>
        <w:t>ác quy định pháp lý hiện hành còn thiếu đồng bộ và chưa theo kịp sự phát triển của thị trường, gây khó khăn cho các doanh nghiệp và nhà đầu tư trong việc tuân thủ và thực hiện các nghĩa vụ pháp lý.</w:t>
      </w:r>
      <w:r w:rsidR="005A6A14" w:rsidRPr="008E600E">
        <w:t xml:space="preserve"> </w:t>
      </w:r>
    </w:p>
    <w:p w14:paraId="31AEF611" w14:textId="6816E804" w:rsidR="005A6A14" w:rsidRPr="008E600E" w:rsidRDefault="009F1BCD" w:rsidP="00185567">
      <w:pPr>
        <w:ind w:firstLine="720"/>
        <w:jc w:val="both"/>
      </w:pPr>
      <w:r w:rsidRPr="008E600E">
        <w:rPr>
          <w:lang w:val="vi-VN"/>
        </w:rPr>
        <w:t xml:space="preserve">- </w:t>
      </w:r>
      <w:r w:rsidR="005A6A14" w:rsidRPr="008E600E">
        <w:t xml:space="preserve">Luật Chứng khoán </w:t>
      </w:r>
      <w:r w:rsidR="005A6A14" w:rsidRPr="008E600E">
        <w:rPr>
          <w:lang w:val="vi-VN"/>
        </w:rPr>
        <w:t>m</w:t>
      </w:r>
      <w:r w:rsidR="005A6A14" w:rsidRPr="008E600E">
        <w:rPr>
          <w:rStyle w:val="relative"/>
        </w:rPr>
        <w:t>ột số quy định còn chồng chéo và thiếu rõ ràng, gây khó khăn trong việc áp dụng và thực thi pháp luật, ảnh hưởng đến tính minh bạch và công bằng của thị trường.</w:t>
      </w:r>
      <w:r w:rsidR="005A6A14" w:rsidRPr="008E600E">
        <w:t xml:space="preserve"> ​</w:t>
      </w:r>
    </w:p>
    <w:p w14:paraId="2022B183" w14:textId="2D41F087" w:rsidR="005A6A14" w:rsidRPr="008E600E" w:rsidRDefault="009F1BCD" w:rsidP="00185567">
      <w:pPr>
        <w:ind w:firstLine="720"/>
        <w:jc w:val="both"/>
      </w:pPr>
      <w:r w:rsidRPr="008E600E">
        <w:rPr>
          <w:lang w:val="vi-VN"/>
        </w:rPr>
        <w:t xml:space="preserve">- </w:t>
      </w:r>
      <w:r w:rsidR="005A6A14" w:rsidRPr="008E600E">
        <w:t>Môi trường pháp lý chưa đủ hấp dẫn nhà đầu tư nước ngoài</w:t>
      </w:r>
      <w:r w:rsidR="005A6A14" w:rsidRPr="008E600E">
        <w:rPr>
          <w:lang w:val="vi-VN"/>
        </w:rPr>
        <w:t xml:space="preserve"> </w:t>
      </w:r>
      <w:r w:rsidR="005A6A14" w:rsidRPr="008E600E">
        <w:rPr>
          <w:rStyle w:val="relative"/>
        </w:rPr>
        <w:t>do thiếu các chính sách ưu đãi và bảo vệ quyền lợi cho nhà đầu tư nước ngoài.</w:t>
      </w:r>
      <w:r w:rsidR="005A6A14" w:rsidRPr="008E600E">
        <w:t xml:space="preserve"> </w:t>
      </w:r>
    </w:p>
    <w:p w14:paraId="33BDA1AA" w14:textId="6C44F9DE" w:rsidR="005A6A14" w:rsidRPr="008E600E" w:rsidRDefault="008D0476" w:rsidP="00185567">
      <w:pPr>
        <w:ind w:firstLine="720"/>
        <w:jc w:val="both"/>
        <w:rPr>
          <w:b/>
          <w:lang w:val="vi-VN"/>
        </w:rPr>
      </w:pPr>
      <w:bookmarkStart w:id="78" w:name="_Hlk199424996"/>
      <w:r w:rsidRPr="008E600E">
        <w:rPr>
          <w:b/>
        </w:rPr>
        <w:t>3.</w:t>
      </w:r>
      <w:r w:rsidR="00CF386E" w:rsidRPr="008E600E">
        <w:rPr>
          <w:b/>
        </w:rPr>
        <w:t>2</w:t>
      </w:r>
      <w:r w:rsidR="005A6A14" w:rsidRPr="008E600E">
        <w:rPr>
          <w:b/>
          <w:lang w:val="vi-VN"/>
        </w:rPr>
        <w:t xml:space="preserve">. Nguyên nhân </w:t>
      </w:r>
    </w:p>
    <w:p w14:paraId="0CEFB58D" w14:textId="44B3B8C9" w:rsidR="005A6A14" w:rsidRPr="008E600E" w:rsidRDefault="009F1BCD" w:rsidP="00185567">
      <w:pPr>
        <w:ind w:firstLine="720"/>
        <w:jc w:val="both"/>
        <w:rPr>
          <w:b/>
          <w:bCs/>
          <w:lang w:val="vi-VN"/>
        </w:rPr>
      </w:pPr>
      <w:r w:rsidRPr="008E600E">
        <w:rPr>
          <w:b/>
          <w:bCs/>
          <w:lang w:val="vi-VN"/>
        </w:rPr>
        <w:t>-</w:t>
      </w:r>
      <w:r w:rsidR="005A6A14" w:rsidRPr="008E600E">
        <w:rPr>
          <w:b/>
          <w:bCs/>
        </w:rPr>
        <w:t xml:space="preserve"> </w:t>
      </w:r>
      <w:r w:rsidR="005A6A14" w:rsidRPr="008E600E">
        <w:rPr>
          <w:rStyle w:val="Strong"/>
          <w:b w:val="0"/>
          <w:bCs w:val="0"/>
        </w:rPr>
        <w:t>Khung pháp lý chưa hoàn thiện, thiếu đồng bộ</w:t>
      </w:r>
      <w:bookmarkEnd w:id="78"/>
    </w:p>
    <w:p w14:paraId="63149DF0" w14:textId="77777777" w:rsidR="005A6A14" w:rsidRPr="008E600E" w:rsidRDefault="005A6A14" w:rsidP="00185567">
      <w:pPr>
        <w:ind w:firstLine="720"/>
        <w:jc w:val="both"/>
      </w:pPr>
      <w:r w:rsidRPr="008E600E">
        <w:t xml:space="preserve">Mặc dù </w:t>
      </w:r>
      <w:r w:rsidRPr="008E600E">
        <w:rPr>
          <w:rStyle w:val="Strong"/>
          <w:b w:val="0"/>
          <w:bCs w:val="0"/>
        </w:rPr>
        <w:t>Luật Chứng khoán 2019</w:t>
      </w:r>
      <w:r w:rsidRPr="008E600E">
        <w:t xml:space="preserve">, các </w:t>
      </w:r>
      <w:r w:rsidRPr="008E600E">
        <w:rPr>
          <w:rStyle w:val="Strong"/>
          <w:b w:val="0"/>
          <w:bCs w:val="0"/>
        </w:rPr>
        <w:t>nghị định hướng dẫn</w:t>
      </w:r>
      <w:r w:rsidRPr="008E600E">
        <w:t xml:space="preserve"> như </w:t>
      </w:r>
      <w:r w:rsidRPr="008E600E">
        <w:rPr>
          <w:rStyle w:val="Strong"/>
          <w:b w:val="0"/>
          <w:bCs w:val="0"/>
        </w:rPr>
        <w:t>Nghị định 155/2020/NĐ-CP</w:t>
      </w:r>
      <w:r w:rsidRPr="008E600E">
        <w:t xml:space="preserve"> và </w:t>
      </w:r>
      <w:r w:rsidRPr="008E600E">
        <w:rPr>
          <w:rStyle w:val="Strong"/>
          <w:b w:val="0"/>
          <w:bCs w:val="0"/>
        </w:rPr>
        <w:t>Thông tư 96/2020/TT-BTC</w:t>
      </w:r>
      <w:r w:rsidRPr="008E600E">
        <w:t xml:space="preserve"> đã được ban hành, nhưng:</w:t>
      </w:r>
      <w:r w:rsidRPr="008E600E">
        <w:rPr>
          <w:lang w:val="vi-VN"/>
        </w:rPr>
        <w:t xml:space="preserve"> m</w:t>
      </w:r>
      <w:r w:rsidRPr="008E600E">
        <w:rPr>
          <w:rStyle w:val="Strong"/>
          <w:b w:val="0"/>
          <w:bCs w:val="0"/>
        </w:rPr>
        <w:t>ột</w:t>
      </w:r>
      <w:r w:rsidRPr="008E600E">
        <w:rPr>
          <w:rStyle w:val="Strong"/>
        </w:rPr>
        <w:t xml:space="preserve"> </w:t>
      </w:r>
      <w:r w:rsidRPr="008E600E">
        <w:rPr>
          <w:rStyle w:val="Strong"/>
          <w:b w:val="0"/>
          <w:bCs w:val="0"/>
        </w:rPr>
        <w:t>số quy định còn chồng chéo, thiếu cụ thể</w:t>
      </w:r>
      <w:r w:rsidRPr="008E600E">
        <w:t>, dẫn đến khó khăn trong áp dụng thực tiễn</w:t>
      </w:r>
      <w:r w:rsidRPr="008E600E">
        <w:rPr>
          <w:lang w:val="vi-VN"/>
        </w:rPr>
        <w:t>; q</w:t>
      </w:r>
      <w:r w:rsidRPr="008E600E">
        <w:rPr>
          <w:rStyle w:val="Strong"/>
          <w:b w:val="0"/>
          <w:bCs w:val="0"/>
        </w:rPr>
        <w:t>uy định xử phạt hành vi vi phạm chưa đủ răn đe</w:t>
      </w:r>
      <w:r w:rsidRPr="008E600E">
        <w:t xml:space="preserve">, nhất là với các tổ chức có tiềm lực tài chính lớn. Điều này tạo ra </w:t>
      </w:r>
      <w:r w:rsidRPr="008E600E">
        <w:rPr>
          <w:rStyle w:val="Strong"/>
          <w:b w:val="0"/>
          <w:bCs w:val="0"/>
        </w:rPr>
        <w:t>kẽ hở pháp lý</w:t>
      </w:r>
      <w:r w:rsidRPr="008E600E">
        <w:t xml:space="preserve"> để một số cá nhân, tổ chức lách luật, thao túng thị trường</w:t>
      </w:r>
    </w:p>
    <w:p w14:paraId="28FBF77A" w14:textId="3A1DE7EE" w:rsidR="005A6A14" w:rsidRPr="008E600E" w:rsidRDefault="009F1BCD" w:rsidP="00185567">
      <w:pPr>
        <w:ind w:firstLine="720"/>
        <w:jc w:val="both"/>
        <w:rPr>
          <w:lang w:val="vi-VN"/>
        </w:rPr>
      </w:pPr>
      <w:bookmarkStart w:id="79" w:name="_Hlk199425008"/>
      <w:r w:rsidRPr="008E600E">
        <w:rPr>
          <w:rStyle w:val="Strong"/>
          <w:b w:val="0"/>
          <w:bCs w:val="0"/>
          <w:lang w:val="vi-VN"/>
        </w:rPr>
        <w:t>-</w:t>
      </w:r>
      <w:r w:rsidRPr="008E600E">
        <w:rPr>
          <w:rStyle w:val="Strong"/>
        </w:rPr>
        <w:t xml:space="preserve"> </w:t>
      </w:r>
      <w:r w:rsidR="005A6A14" w:rsidRPr="008E600E">
        <w:rPr>
          <w:rStyle w:val="Strong"/>
          <w:b w:val="0"/>
          <w:bCs w:val="0"/>
        </w:rPr>
        <w:t>Công tác giám sát, quản lý chưa theo kịp tốc độ phát triển thị trường</w:t>
      </w:r>
      <w:bookmarkEnd w:id="79"/>
    </w:p>
    <w:p w14:paraId="6551BD63" w14:textId="77777777" w:rsidR="005A6A14" w:rsidRPr="008E600E" w:rsidRDefault="005A6A14" w:rsidP="0090535D">
      <w:pPr>
        <w:ind w:firstLine="720"/>
        <w:jc w:val="both"/>
      </w:pPr>
      <w:r w:rsidRPr="008E600E">
        <w:t>Hệ thống giám sát hiện đại (như SMARTS) đã được đưa vào vận hành nhưng: chưa được đồng bộ toàn thị trường (UPCoM chưa áp dụng đầy đủ); thiếu nhân lực giỏi và chuyên sâu để xử lý dữ liệu lớn, phức tạp; sự phối hợp giữa Sở Giao dịch – Trung tâm lưu ký – UBCKNN đôi lúc còn chậm trễ và thiếu hiệu quả. Dẫn đến phản ứng chậm với giao dịch bất thường, dễ bỏ lọt các hành vi vi phạm.</w:t>
      </w:r>
    </w:p>
    <w:p w14:paraId="0BDB7667" w14:textId="304A2CD2" w:rsidR="005A6A14" w:rsidRPr="008E600E" w:rsidRDefault="009F1BCD" w:rsidP="0090535D">
      <w:pPr>
        <w:ind w:firstLine="720"/>
        <w:jc w:val="both"/>
      </w:pPr>
      <w:bookmarkStart w:id="80" w:name="_Hlk199425023"/>
      <w:bookmarkStart w:id="81" w:name="_Toc200014412"/>
      <w:bookmarkStart w:id="82" w:name="_Toc200015627"/>
      <w:bookmarkStart w:id="83" w:name="_Toc200016052"/>
      <w:r w:rsidRPr="008E600E">
        <w:rPr>
          <w:b/>
          <w:bCs/>
          <w:lang w:val="vi-VN"/>
        </w:rPr>
        <w:t xml:space="preserve">- </w:t>
      </w:r>
      <w:r w:rsidR="005A6A14" w:rsidRPr="008E600E">
        <w:rPr>
          <w:rStyle w:val="Strong"/>
          <w:b w:val="0"/>
          <w:bCs w:val="0"/>
        </w:rPr>
        <w:t>Ý thức tuân thủ pháp luật của một bộ phận nhà đầu tư và doanh nghiệp còn yếu</w:t>
      </w:r>
      <w:r w:rsidR="005A6A14" w:rsidRPr="008E600E">
        <w:rPr>
          <w:rStyle w:val="Strong"/>
          <w:b w:val="0"/>
          <w:bCs w:val="0"/>
          <w:lang w:val="vi-VN"/>
        </w:rPr>
        <w:t xml:space="preserve"> nên:</w:t>
      </w:r>
      <w:bookmarkEnd w:id="80"/>
      <w:r w:rsidR="005A6A14" w:rsidRPr="008E600E">
        <w:rPr>
          <w:rStyle w:val="Strong"/>
          <w:b w:val="0"/>
          <w:bCs w:val="0"/>
          <w:lang w:val="vi-VN"/>
        </w:rPr>
        <w:t xml:space="preserve"> m</w:t>
      </w:r>
      <w:r w:rsidR="005A6A14" w:rsidRPr="008E600E">
        <w:t xml:space="preserve">ột số </w:t>
      </w:r>
      <w:r w:rsidR="005A6A14" w:rsidRPr="008E600E">
        <w:rPr>
          <w:rStyle w:val="Strong"/>
          <w:b w:val="0"/>
          <w:bCs w:val="0"/>
        </w:rPr>
        <w:t>lãnh đạo doanh nghiệp niêm yết</w:t>
      </w:r>
      <w:r w:rsidR="005A6A14" w:rsidRPr="008E600E">
        <w:t xml:space="preserve"> xem thường quy định công bố thông tin, cố tình che giấu rủi ro tài chính hoặc dùng "game cổ phiếu"</w:t>
      </w:r>
      <w:r w:rsidR="005A6A14" w:rsidRPr="008E600E">
        <w:rPr>
          <w:lang w:val="vi-VN"/>
        </w:rPr>
        <w:t>; m</w:t>
      </w:r>
      <w:r w:rsidR="005A6A14" w:rsidRPr="008E600E">
        <w:t xml:space="preserve">ột bộ phận </w:t>
      </w:r>
      <w:r w:rsidR="005A6A14" w:rsidRPr="008E600E">
        <w:rPr>
          <w:rStyle w:val="Strong"/>
          <w:b w:val="0"/>
          <w:bCs w:val="0"/>
        </w:rPr>
        <w:t>nhà đầu tư cá nhân chạy theo tin đồn</w:t>
      </w:r>
      <w:r w:rsidR="005A6A14" w:rsidRPr="008E600E">
        <w:t>, thiếu hiểu biết pháp lý và kỹ năng phân tích đầu tư. Tạo môi trường thuận lợi cho việc</w:t>
      </w:r>
      <w:r w:rsidR="005A6A14" w:rsidRPr="008E600E">
        <w:rPr>
          <w:b/>
        </w:rPr>
        <w:t xml:space="preserve"> </w:t>
      </w:r>
      <w:r w:rsidR="005A6A14" w:rsidRPr="008E600E">
        <w:rPr>
          <w:rStyle w:val="Strong"/>
          <w:b w:val="0"/>
          <w:bCs w:val="0"/>
        </w:rPr>
        <w:t>"thổi giá – rút vốn"</w:t>
      </w:r>
      <w:r w:rsidR="005A6A14" w:rsidRPr="008E600E">
        <w:t>, gây rủi ro hệ thống.</w:t>
      </w:r>
      <w:bookmarkEnd w:id="81"/>
      <w:bookmarkEnd w:id="82"/>
      <w:bookmarkEnd w:id="83"/>
    </w:p>
    <w:p w14:paraId="7D5A156C" w14:textId="52D363C6" w:rsidR="005A6A14" w:rsidRPr="008E600E" w:rsidRDefault="009F1BCD" w:rsidP="0090535D">
      <w:pPr>
        <w:ind w:firstLine="720"/>
        <w:jc w:val="both"/>
      </w:pPr>
      <w:bookmarkStart w:id="84" w:name="_Hlk199425038"/>
      <w:bookmarkStart w:id="85" w:name="_Toc200014413"/>
      <w:bookmarkStart w:id="86" w:name="_Toc200015628"/>
      <w:bookmarkStart w:id="87" w:name="_Toc200016053"/>
      <w:r w:rsidRPr="008E600E">
        <w:rPr>
          <w:lang w:val="vi-VN"/>
        </w:rPr>
        <w:t xml:space="preserve">- </w:t>
      </w:r>
      <w:r w:rsidR="005A6A14" w:rsidRPr="008E600E">
        <w:rPr>
          <w:rStyle w:val="Strong"/>
          <w:b w:val="0"/>
          <w:bCs w:val="0"/>
        </w:rPr>
        <w:t>Hạ tầng công nghệ và hệ thống giao dịch còn tồn tại yếu kém</w:t>
      </w:r>
      <w:r w:rsidR="005A6A14" w:rsidRPr="008E600E">
        <w:rPr>
          <w:rStyle w:val="Strong"/>
          <w:b w:val="0"/>
          <w:bCs w:val="0"/>
          <w:lang w:val="vi-VN"/>
        </w:rPr>
        <w:t xml:space="preserve"> như:</w:t>
      </w:r>
      <w:bookmarkEnd w:id="84"/>
      <w:r w:rsidR="005A6A14" w:rsidRPr="008E600E">
        <w:rPr>
          <w:rStyle w:val="Strong"/>
          <w:b w:val="0"/>
          <w:bCs w:val="0"/>
          <w:lang w:val="vi-VN"/>
        </w:rPr>
        <w:t xml:space="preserve"> h</w:t>
      </w:r>
      <w:r w:rsidR="005A6A14" w:rsidRPr="008E600E">
        <w:t xml:space="preserve">ệ thống giao dịch HOSE từng bị </w:t>
      </w:r>
      <w:r w:rsidR="005A6A14" w:rsidRPr="008E600E">
        <w:rPr>
          <w:rStyle w:val="Strong"/>
          <w:b w:val="0"/>
          <w:bCs w:val="0"/>
        </w:rPr>
        <w:t>nghẽn lệnh nghiêm trọng trong năm 2021</w:t>
      </w:r>
      <w:r w:rsidR="005A6A14" w:rsidRPr="008E600E">
        <w:t>, buộc phải dùng hệ thống tạm thời từ FPT</w:t>
      </w:r>
      <w:r w:rsidR="005A6A14" w:rsidRPr="008E600E">
        <w:rPr>
          <w:lang w:val="vi-VN"/>
        </w:rPr>
        <w:t>; d</w:t>
      </w:r>
      <w:r w:rsidR="005A6A14" w:rsidRPr="008E600E">
        <w:t xml:space="preserve">ù đã có hệ thống giao dịch mới (KRX của Hàn Quốc), nhưng </w:t>
      </w:r>
      <w:r w:rsidR="005A6A14" w:rsidRPr="008E600E">
        <w:rPr>
          <w:rStyle w:val="Strong"/>
          <w:b w:val="0"/>
          <w:bCs w:val="0"/>
        </w:rPr>
        <w:t>triển khai bị chậm trễ nhiều năm</w:t>
      </w:r>
      <w:r w:rsidR="005A6A14" w:rsidRPr="008E600E">
        <w:t xml:space="preserve">, chưa đưa vào vận hành chính thức. Điều này ảnh hưởng tới </w:t>
      </w:r>
      <w:r w:rsidR="005A6A14" w:rsidRPr="008E600E">
        <w:rPr>
          <w:rStyle w:val="Strong"/>
          <w:b w:val="0"/>
          <w:bCs w:val="0"/>
        </w:rPr>
        <w:t>tâm lý nhà đầu tư, gây mất niềm tin</w:t>
      </w:r>
      <w:r w:rsidR="005A6A14" w:rsidRPr="008E600E">
        <w:t xml:space="preserve"> vào thị trường.</w:t>
      </w:r>
      <w:bookmarkEnd w:id="85"/>
      <w:bookmarkEnd w:id="86"/>
      <w:bookmarkEnd w:id="87"/>
    </w:p>
    <w:p w14:paraId="35130703" w14:textId="0C618558" w:rsidR="004015E7" w:rsidRPr="008E600E" w:rsidRDefault="008D0476" w:rsidP="0090535D">
      <w:pPr>
        <w:ind w:firstLine="720"/>
        <w:jc w:val="both"/>
        <w:rPr>
          <w:b/>
          <w:bCs/>
        </w:rPr>
      </w:pPr>
      <w:bookmarkStart w:id="88" w:name="_Toc200016054"/>
      <w:r w:rsidRPr="008E600E">
        <w:rPr>
          <w:b/>
        </w:rPr>
        <w:lastRenderedPageBreak/>
        <w:t>4</w:t>
      </w:r>
      <w:r w:rsidR="004015E7" w:rsidRPr="008E600E">
        <w:rPr>
          <w:b/>
        </w:rPr>
        <w:t xml:space="preserve">. </w:t>
      </w:r>
      <w:r w:rsidR="004015E7" w:rsidRPr="008E600E">
        <w:rPr>
          <w:b/>
          <w:bCs/>
        </w:rPr>
        <w:t>Kinh nghiệm rút ra từ mô hình sàn giao dịch chứng khoán cho việc xây dựng trung tâm giao dịch Bất động sản và quyền sử dụng đất do Nhà nước quản lý</w:t>
      </w:r>
      <w:bookmarkStart w:id="89" w:name="_Hlk199425046"/>
      <w:bookmarkEnd w:id="88"/>
    </w:p>
    <w:p w14:paraId="3600E079" w14:textId="77777777" w:rsidR="004015E7" w:rsidRPr="008E600E" w:rsidRDefault="004015E7" w:rsidP="0090535D">
      <w:pPr>
        <w:ind w:firstLine="720"/>
        <w:jc w:val="both"/>
      </w:pPr>
      <w:r w:rsidRPr="008E600E">
        <w:t>Thị trường chứng khoán Việt Nam, với hơn 20 năm hình thành và phát triển, đã đạt được những thành tựu rõ nét về huy động vốn, quản lý giao dịch, minh bạch hóa thị trường và thu hút đầu tư trong và ngoài nước. Các nguyên tắc tổ chức, quản trị và vận hành của hệ thống Sở Giao dịch Chứng khoán Việt Nam (VNX) và các sở thành viên (HOSE, HNX) có thể là nguồn tham chiếu thiết thực cho việc thiết kế mô hình sàn giao dịch bất động sản chuyên nghiệp.</w:t>
      </w:r>
    </w:p>
    <w:p w14:paraId="5AB04863" w14:textId="3F9A9856" w:rsidR="004015E7" w:rsidRPr="008E600E" w:rsidRDefault="008D0476" w:rsidP="0090535D">
      <w:pPr>
        <w:ind w:firstLine="720"/>
        <w:jc w:val="both"/>
        <w:rPr>
          <w:b/>
          <w:bCs/>
        </w:rPr>
      </w:pPr>
      <w:r w:rsidRPr="008E600E">
        <w:rPr>
          <w:b/>
          <w:bCs/>
        </w:rPr>
        <w:t>4.</w:t>
      </w:r>
      <w:r w:rsidR="004015E7" w:rsidRPr="008E600E">
        <w:rPr>
          <w:b/>
          <w:bCs/>
        </w:rPr>
        <w:t>1. Bài học về mô hình tổ chức: Tập trung – phân cấp – minh bạch</w:t>
      </w:r>
    </w:p>
    <w:p w14:paraId="37D5F447" w14:textId="77777777" w:rsidR="004015E7" w:rsidRPr="008E600E" w:rsidRDefault="004015E7" w:rsidP="0090535D">
      <w:pPr>
        <w:ind w:firstLine="720"/>
        <w:jc w:val="both"/>
      </w:pPr>
      <w:r w:rsidRPr="008E600E">
        <w:t>Sở Giao dịch Chứng khoán Việt Nam (VNX) hoạt động như một “đầu mối điều phối chiến lược và kỹ thuật”, trong khi các sở thành viên (HOSE, HNX) đảm nhiệm giao dịch theo phân khúc thị trường và vùng địa lý.</w:t>
      </w:r>
    </w:p>
    <w:p w14:paraId="26091A5E" w14:textId="77777777" w:rsidR="004015E7" w:rsidRPr="008E600E" w:rsidRDefault="004015E7" w:rsidP="0090535D">
      <w:pPr>
        <w:ind w:firstLine="720"/>
        <w:jc w:val="both"/>
      </w:pPr>
      <w:r w:rsidRPr="008E600E">
        <w:rPr>
          <w:b/>
          <w:i/>
          <w:iCs/>
        </w:rPr>
        <w:t>Bài học:</w:t>
      </w:r>
      <w:r w:rsidRPr="008E600E">
        <w:t xml:space="preserve"> Mô hình sàn giao dịch bất động sản cấp tỉnh có thể tổ chức theo hướng trung tâm giao dịch cấp vùng/thành phố (tương tự HOSE/HNX), dưới sự quản lý hoặc liên kết kỹ thuật với một hệ thống quốc gia đồng bộ, tiến tới hình thành Mạng lưới Sàn Giao dịch BĐS Quốc gia.</w:t>
      </w:r>
    </w:p>
    <w:p w14:paraId="46454211" w14:textId="3CAFBF3A" w:rsidR="004015E7" w:rsidRPr="008E600E" w:rsidRDefault="008D0476" w:rsidP="0090535D">
      <w:pPr>
        <w:ind w:firstLine="720"/>
        <w:jc w:val="both"/>
        <w:rPr>
          <w:b/>
          <w:bCs/>
        </w:rPr>
      </w:pPr>
      <w:r w:rsidRPr="008E600E">
        <w:rPr>
          <w:b/>
          <w:bCs/>
        </w:rPr>
        <w:t>4.</w:t>
      </w:r>
      <w:r w:rsidR="004015E7" w:rsidRPr="008E600E">
        <w:rPr>
          <w:b/>
          <w:bCs/>
        </w:rPr>
        <w:t>2. Bài học về vận hành giao dịch: Khớp lệnh – công khai – truy vết</w:t>
      </w:r>
    </w:p>
    <w:p w14:paraId="6A046FAC" w14:textId="77777777" w:rsidR="004015E7" w:rsidRPr="008E600E" w:rsidRDefault="004015E7" w:rsidP="0090535D">
      <w:pPr>
        <w:ind w:firstLine="720"/>
        <w:jc w:val="both"/>
      </w:pPr>
      <w:r w:rsidRPr="008E600E">
        <w:t>Sàn chứng khoán sử dụng hệ thống khớp lệnh điện tử – công bố thông tin tức thời – dữ liệu truy vết chuẩn hóa, giúp giảm gian lận, rủi ro, nâng cao niềm tin nhà đầu tư.</w:t>
      </w:r>
    </w:p>
    <w:p w14:paraId="473D1019" w14:textId="77777777" w:rsidR="004015E7" w:rsidRPr="008E600E" w:rsidRDefault="004015E7" w:rsidP="0090535D">
      <w:pPr>
        <w:ind w:firstLine="720"/>
        <w:jc w:val="both"/>
      </w:pPr>
      <w:r w:rsidRPr="008E600E">
        <w:rPr>
          <w:b/>
          <w:i/>
          <w:iCs/>
        </w:rPr>
        <w:t>Bài học:</w:t>
      </w:r>
      <w:r w:rsidRPr="008E600E">
        <w:t xml:space="preserve"> Sàn BĐS phải ứng dụng công nghệ số (blockchain, big data, bản đồ số) để quản lý giao dịch, chủ thể, sản phẩm, hợp đồng minh bạch và truy vết được. Có thể thiết lập hệ thống niêm yết – khớp giao dịch – lưu trữ hợp đồng số theo chuẩn hóa pháp lý, tương tự cơ chế lưu ký chứng khoán.</w:t>
      </w:r>
    </w:p>
    <w:p w14:paraId="0C9F572B" w14:textId="0D591FFB" w:rsidR="004015E7" w:rsidRPr="008E600E" w:rsidRDefault="008D0476" w:rsidP="0090535D">
      <w:pPr>
        <w:ind w:firstLine="720"/>
        <w:jc w:val="both"/>
        <w:rPr>
          <w:b/>
          <w:bCs/>
        </w:rPr>
      </w:pPr>
      <w:r w:rsidRPr="008E600E">
        <w:rPr>
          <w:b/>
          <w:bCs/>
        </w:rPr>
        <w:t>4.</w:t>
      </w:r>
      <w:r w:rsidR="004015E7" w:rsidRPr="008E600E">
        <w:rPr>
          <w:b/>
          <w:bCs/>
        </w:rPr>
        <w:t>3. Bài học về quản lý sản phẩm niêm yết</w:t>
      </w:r>
    </w:p>
    <w:p w14:paraId="57DFB60E" w14:textId="77777777" w:rsidR="004015E7" w:rsidRPr="008E600E" w:rsidRDefault="004015E7" w:rsidP="0090535D">
      <w:pPr>
        <w:ind w:firstLine="720"/>
        <w:jc w:val="both"/>
      </w:pPr>
      <w:r w:rsidRPr="008E600E">
        <w:t>Chứng khoán được niêm yết chỉ khi đáp ứng các tiêu chí về vốn, pháp lý, công bố thông tin – giúp thanh lọc hàng hóa tài chính.</w:t>
      </w:r>
    </w:p>
    <w:p w14:paraId="3C582216" w14:textId="77777777" w:rsidR="004015E7" w:rsidRPr="008E600E" w:rsidRDefault="004015E7" w:rsidP="0090535D">
      <w:pPr>
        <w:ind w:firstLine="720"/>
        <w:jc w:val="both"/>
      </w:pPr>
      <w:r w:rsidRPr="008E600E">
        <w:rPr>
          <w:b/>
          <w:bCs/>
          <w:i/>
          <w:iCs/>
        </w:rPr>
        <w:t>Bài học:</w:t>
      </w:r>
      <w:r w:rsidRPr="008E600E">
        <w:t xml:space="preserve"> Áp dụng cơ chế “niêm yết bất động sản đủ điều kiện giao dịch” lên sàn: có giấy tờ pháp lý, hoàn công, quy hoạch rõ ràng, không tranh chấp, được đánh giá giá trị độc lập…Giúp hình thành rổ hàng hóa đáng tin cậy, thay vì chào bán tự do, gây rủi ro lừa đảo và nhiễu giá.</w:t>
      </w:r>
    </w:p>
    <w:p w14:paraId="1C206828" w14:textId="5DAD9A9B" w:rsidR="004015E7" w:rsidRPr="008E600E" w:rsidRDefault="008D0476" w:rsidP="0090535D">
      <w:pPr>
        <w:ind w:firstLine="720"/>
        <w:jc w:val="both"/>
        <w:rPr>
          <w:b/>
          <w:bCs/>
        </w:rPr>
      </w:pPr>
      <w:r w:rsidRPr="008E600E">
        <w:rPr>
          <w:b/>
          <w:bCs/>
        </w:rPr>
        <w:t>4.</w:t>
      </w:r>
      <w:r w:rsidR="004015E7" w:rsidRPr="008E600E">
        <w:rPr>
          <w:b/>
          <w:bCs/>
        </w:rPr>
        <w:t>4. Bài học về huy động vốn xã hội hóa</w:t>
      </w:r>
    </w:p>
    <w:p w14:paraId="224888EB" w14:textId="77777777" w:rsidR="004015E7" w:rsidRPr="008E600E" w:rsidRDefault="004015E7" w:rsidP="0090535D">
      <w:pPr>
        <w:ind w:firstLine="720"/>
        <w:jc w:val="both"/>
      </w:pPr>
      <w:r w:rsidRPr="008E600E">
        <w:t>Thị trường chứng khoán cho phép doanh nghiệp huy động vốn từ nhà đầu tư qua phát hành cổ phiếu, trái phiếu, tạo ra dòng vốn xã hội hóa lớn.</w:t>
      </w:r>
    </w:p>
    <w:p w14:paraId="53B976A9" w14:textId="77777777" w:rsidR="004015E7" w:rsidRPr="008E600E" w:rsidRDefault="004015E7" w:rsidP="0090535D">
      <w:pPr>
        <w:ind w:firstLine="720"/>
        <w:jc w:val="both"/>
      </w:pPr>
      <w:r w:rsidRPr="008E600E">
        <w:rPr>
          <w:b/>
          <w:bCs/>
          <w:i/>
          <w:iCs/>
        </w:rPr>
        <w:lastRenderedPageBreak/>
        <w:t>Bài học:</w:t>
      </w:r>
      <w:r w:rsidRPr="008E600E">
        <w:t xml:space="preserve"> Trong dài hạn, sàn BĐS có thể tích hợp các sản phẩm tài chính hóa BĐS như: Trái phiếu bất động sản; Quỹ đầu tư BĐS (REITs); Sở hữu BĐS theo phần (fractional real estate investment). Nhằm đa dạng hóa nguồn vốn, tăng khả năng tiếp cận thị trường cho nhà đầu tư cá nhân nhỏ lẻ.</w:t>
      </w:r>
    </w:p>
    <w:p w14:paraId="0D0A22B1" w14:textId="72F17146" w:rsidR="004015E7" w:rsidRPr="008E600E" w:rsidRDefault="008D0476" w:rsidP="0090535D">
      <w:pPr>
        <w:ind w:firstLine="720"/>
        <w:jc w:val="both"/>
        <w:rPr>
          <w:b/>
          <w:bCs/>
        </w:rPr>
      </w:pPr>
      <w:r w:rsidRPr="008E600E">
        <w:rPr>
          <w:b/>
          <w:bCs/>
        </w:rPr>
        <w:t>4.</w:t>
      </w:r>
      <w:r w:rsidR="004015E7" w:rsidRPr="008E600E">
        <w:rPr>
          <w:b/>
          <w:bCs/>
        </w:rPr>
        <w:t>5. Bài học về vai trò điều tiết – công khai – minh bạch thông tin</w:t>
      </w:r>
    </w:p>
    <w:p w14:paraId="58E185FD" w14:textId="77777777" w:rsidR="004015E7" w:rsidRPr="008E600E" w:rsidRDefault="004015E7" w:rsidP="0090535D">
      <w:pPr>
        <w:ind w:firstLine="720"/>
        <w:jc w:val="both"/>
      </w:pPr>
      <w:r w:rsidRPr="008E600E">
        <w:t>Một trong những giá trị cốt lõi của sàn chứng khoán là thúc đẩy công khai thông tin tài chính, minh bạch hoạt động doanh nghiệp, tăng cường giám sát thị trường.</w:t>
      </w:r>
    </w:p>
    <w:p w14:paraId="5EDE22C2" w14:textId="77777777" w:rsidR="004015E7" w:rsidRPr="008E600E" w:rsidRDefault="004015E7" w:rsidP="0090535D">
      <w:pPr>
        <w:ind w:firstLine="720"/>
        <w:jc w:val="both"/>
      </w:pPr>
      <w:r w:rsidRPr="008E600E">
        <w:rPr>
          <w:b/>
          <w:bCs/>
          <w:i/>
          <w:iCs/>
        </w:rPr>
        <w:t>Bài học:</w:t>
      </w:r>
      <w:r w:rsidRPr="008E600E">
        <w:t xml:space="preserve"> Sàn BĐS phải hoạt động với chuẩn thông tin cao, trong đó: Thông tin về chủ đầu tư, dự án, giá bán – cho thuê, lịch sử giao dịch phải được công bố chính thức; Tích hợp chức năng cảnh báo rủi ro, kiểm soát hành vi đầu cơ – thao túng – lừa đảo trên thị trường thứ cấp; Đóng vai trò cổng dữ liệu thị trường bất động sản đáng tin cậy cho nhà đầu tư và cơ quan quản lý.</w:t>
      </w:r>
    </w:p>
    <w:p w14:paraId="39DC0CFB" w14:textId="1DFC0D63" w:rsidR="008D0476" w:rsidRPr="008E600E" w:rsidRDefault="004015E7" w:rsidP="0090535D">
      <w:pPr>
        <w:ind w:firstLine="720"/>
        <w:jc w:val="both"/>
      </w:pPr>
      <w:r w:rsidRPr="008E600E">
        <w:t>Tóm lại, mô hình sàn giao dịch chứng khoán cho thấy vai trò rõ ràng trong chuyên nghiệp hóa, số hóa, minh bạch hóa thị trường tài sản có giá trị lớn, và hoàn toàn có thể được kế thừa – tùy chỉnh để xây dựng một thị trường giao dịch bất động sản hiện đại, hiệu quả và bền vững.</w:t>
      </w:r>
    </w:p>
    <w:p w14:paraId="7E82CB43" w14:textId="2BAB4C71" w:rsidR="00377FC5" w:rsidRPr="008E600E" w:rsidRDefault="00377FC5" w:rsidP="0090535D">
      <w:pPr>
        <w:jc w:val="center"/>
        <w:rPr>
          <w:b/>
          <w:bCs/>
        </w:rPr>
      </w:pPr>
      <w:bookmarkStart w:id="90" w:name="_Toc200016055"/>
      <w:bookmarkEnd w:id="89"/>
      <w:r w:rsidRPr="008E600E">
        <w:rPr>
          <w:b/>
          <w:bCs/>
        </w:rPr>
        <w:t xml:space="preserve">PHẦN THỨ </w:t>
      </w:r>
      <w:r w:rsidR="008D0476" w:rsidRPr="008E600E">
        <w:rPr>
          <w:b/>
          <w:bCs/>
        </w:rPr>
        <w:t>HAI</w:t>
      </w:r>
      <w:bookmarkEnd w:id="90"/>
    </w:p>
    <w:p w14:paraId="675A523A" w14:textId="5F81A360" w:rsidR="00377FC5" w:rsidRPr="008E600E" w:rsidRDefault="00377FC5" w:rsidP="0090535D">
      <w:pPr>
        <w:jc w:val="center"/>
      </w:pPr>
      <w:bookmarkStart w:id="91" w:name="_Toc200016056"/>
      <w:r w:rsidRPr="008E600E">
        <w:rPr>
          <w:b/>
          <w:bCs/>
        </w:rPr>
        <w:t>KINH NGHIỆM QUỐC TẾ</w:t>
      </w:r>
      <w:bookmarkStart w:id="92" w:name="_Hlk199425187"/>
      <w:bookmarkEnd w:id="91"/>
    </w:p>
    <w:p w14:paraId="64955D6B" w14:textId="77777777" w:rsidR="00377FC5" w:rsidRPr="008E600E" w:rsidRDefault="00377FC5" w:rsidP="0090535D">
      <w:pPr>
        <w:ind w:firstLine="720"/>
        <w:jc w:val="both"/>
        <w:rPr>
          <w:b/>
          <w:bCs/>
        </w:rPr>
      </w:pPr>
      <w:bookmarkStart w:id="93" w:name="_Toc200016057"/>
      <w:r w:rsidRPr="008E600E">
        <w:rPr>
          <w:b/>
          <w:bCs/>
        </w:rPr>
        <w:t>1. Tại Trung Quốc</w:t>
      </w:r>
      <w:bookmarkEnd w:id="92"/>
      <w:bookmarkEnd w:id="93"/>
    </w:p>
    <w:p w14:paraId="512DAEB5" w14:textId="77777777" w:rsidR="00377FC5" w:rsidRPr="008E600E" w:rsidRDefault="00377FC5" w:rsidP="0090535D">
      <w:pPr>
        <w:ind w:firstLine="720"/>
        <w:jc w:val="both"/>
      </w:pPr>
      <w:r w:rsidRPr="008E600E">
        <w:t xml:space="preserve">Đối với thị trường bất động sản tại Trung Quốc, hiện đang áp dụng quyết sách mới nhằm phát triển lành mạnh thị trường bất động sản, theo đó Chính phủ ban hành chính sách khung về phát triển nhà ở và thị trường bất động sản, các địa phương xây dựng quy định riêng theo điều kiện và tình hình cụ thể. Trung ương tăng cường chỉ đạo giám sát theo từng tỉnh. </w:t>
      </w:r>
    </w:p>
    <w:p w14:paraId="6094319D" w14:textId="77777777" w:rsidR="00377FC5" w:rsidRPr="008E600E" w:rsidRDefault="00377FC5" w:rsidP="0090535D">
      <w:pPr>
        <w:ind w:firstLine="720"/>
        <w:jc w:val="both"/>
      </w:pPr>
      <w:r w:rsidRPr="008E600E">
        <w:t xml:space="preserve">Đối với giao dịch bất động sản, Trung Quốc thực hiện giao dịch bất động sản qua Trung tâm giao dịch Nhà đất, bất động sản. Trung tâm này là đơn vị sự nghiệp công trực thuộc Ủy ban Nhà ở của các thành phố, có đại diện cơ quan đất đai, cơ quan thuế và cơ quan quản lý nhà ở; không thu phí của người dân và doanh nghiệp. Sử dụng hệ thống kết nối và chia sẻ cơ sở dữ liệu giữa các bộ ngành địa phương được thực hiện xuyên suốt toàn bộ quá trình giao dịch bao gồm như: Thông tin doanh nghiệp, thông tin cá nhân của người mua bán nhà, thông tin dự án, thông tin về tài sản thuộc sở hữu của doanh nghiệp và người dân…. </w:t>
      </w:r>
    </w:p>
    <w:p w14:paraId="30404866" w14:textId="77777777" w:rsidR="00377FC5" w:rsidRPr="008E600E" w:rsidRDefault="00377FC5" w:rsidP="0090535D">
      <w:pPr>
        <w:ind w:firstLine="720"/>
        <w:jc w:val="both"/>
      </w:pPr>
      <w:r w:rsidRPr="008E600E">
        <w:t xml:space="preserve">Trung tâm giao dịch nhà đất tích hợp các loại hình dịch vụ công vào APP “Sui Shen Ban” và cổng thông tin dịch vụ công và một cửa liên thông “Yi Wang Tong Ban” như “lập hồ sơ ký hợp đồng giao dịch nhà cũ điện tử, lập hồ sơ ký hợp </w:t>
      </w:r>
      <w:r w:rsidRPr="008E600E">
        <w:lastRenderedPageBreak/>
        <w:t xml:space="preserve">đồng thuê nhà điện tử, tự túc tra cứu trực tuyến điều kiện được mua nhà, tra cứu thông tin ký hợp đồng giao dịch nhà ở điện tử…. </w:t>
      </w:r>
    </w:p>
    <w:p w14:paraId="2D264E44" w14:textId="77777777" w:rsidR="00377FC5" w:rsidRPr="008E600E" w:rsidRDefault="00377FC5" w:rsidP="0090535D">
      <w:pPr>
        <w:ind w:firstLine="720"/>
        <w:jc w:val="both"/>
      </w:pPr>
      <w:r w:rsidRPr="008E600E">
        <w:t>Công tác quản lý thường xuyên giao dịch bất động sản ở các thành phố do Trung tâm giao dịch nhà đất cấp thành phố và cấp quận cùng nhau thực hiện (ví dụ như: Thành phố Thượng hải có tổng cộng 16 Trung tâm giao dịch nhà đất cấp quận dưới sự chỉ đạo thống nhất của Trung tâm giao dịch nhà đất TP. Thượng Hải). Trung tâm chủ yếu quản lý công tác giám sát và giao dịch thị trường nhà đất, thuê mướn bất động sản, giám sát xây dựng nhà ở, đo đạc địa chính nhà đất; cấp giấy chứng nhận quyền sử dụng đất và tài sản gắn liền với đất. Cụ thể chức năng nhiệm vụ của Trung tâm giao dịch bất động sản và quy trình giao dịch như sau:</w:t>
      </w:r>
    </w:p>
    <w:p w14:paraId="31955F0B" w14:textId="77777777" w:rsidR="00377FC5" w:rsidRPr="008E600E" w:rsidRDefault="00377FC5" w:rsidP="0090535D">
      <w:pPr>
        <w:ind w:firstLine="720"/>
        <w:jc w:val="both"/>
        <w:rPr>
          <w:iCs/>
        </w:rPr>
      </w:pPr>
      <w:bookmarkStart w:id="94" w:name="_Hlk199425202"/>
      <w:bookmarkStart w:id="95" w:name="_Toc200016058"/>
      <w:r w:rsidRPr="008E600E">
        <w:rPr>
          <w:b/>
          <w:iCs/>
        </w:rPr>
        <w:t>1.1. Chức năng, thẩm quyền của Trung tâm giao dịch nhà đất, giao dịch bất động sản</w:t>
      </w:r>
      <w:bookmarkEnd w:id="94"/>
      <w:bookmarkEnd w:id="95"/>
    </w:p>
    <w:p w14:paraId="4A6C08C1" w14:textId="77777777" w:rsidR="00377FC5" w:rsidRPr="008E600E" w:rsidRDefault="00377FC5" w:rsidP="0090535D">
      <w:pPr>
        <w:ind w:firstLine="720"/>
        <w:jc w:val="both"/>
      </w:pPr>
      <w:r w:rsidRPr="008E600E">
        <w:t>(1) Quản lý giao dịch và quyền sở hữu bất động sản của thành phố; phụ trách xác thực khách hàng trực tuyến của doanh nghiệp phát triển bất động sản, doanh nghiệp môi giới bất động sản; giám sát thị trường nhà đất của thành phố, phân tích thông tin thị trường bất động sản; chịu trách nhiệm quản lý các kết quả điều tra, khảo sát nhà ở của thành phố; chịu trách nhiệm quản lý các dịch vụ công thường xuyên về cho thuê nhà ở của thành phố; công tác giám sát xây dựng dự án phát triển nhà ở thương mại của thành phố; cấp giấy chứng nhận quyền sử dụng đất và tài sản gắn liền với đất; quản lý các doanh nghiệp môi giới bất động sản.</w:t>
      </w:r>
    </w:p>
    <w:p w14:paraId="2D98B333" w14:textId="77777777" w:rsidR="00377FC5" w:rsidRPr="008E600E" w:rsidRDefault="00377FC5" w:rsidP="0090535D">
      <w:pPr>
        <w:ind w:firstLine="720"/>
        <w:jc w:val="both"/>
      </w:pPr>
      <w:r w:rsidRPr="008E600E">
        <w:t xml:space="preserve">(2) Lập hồ sơ, lưu trữ hồ sơ trực tuyến các loại hợp đồng giao dịch bất động sản; giám sát chuyển tiền giao dịch nhà ở thương mại; thẩm tra tính pháp lý của nguồn cung căn hộ chào bán, thẩm tra tự cách mua nhà, đo đạc địa chính nhà đất; xây dựng một đường dây nóng hợp nhất về Trung tâm giao dịch nhà đất cấp thành phố, cung cấp cho xã hội dịch vụ tư vấn xuyên suốt cả quá trình giao dịch. </w:t>
      </w:r>
    </w:p>
    <w:p w14:paraId="561F7242" w14:textId="77777777" w:rsidR="00377FC5" w:rsidRPr="008E600E" w:rsidRDefault="00377FC5" w:rsidP="0090535D">
      <w:pPr>
        <w:ind w:firstLine="720"/>
        <w:jc w:val="both"/>
      </w:pPr>
      <w:r w:rsidRPr="008E600E">
        <w:t>(3) Về mặt thông tin: tăng cường xây dựng mô hình "Internet plus giao dịch", nâng cao chất lượng công nghệ thông tin. Trên cơ sở đó, các địa phương chủ động xây dựng các quy định về các loại sàn giao dịch để quản lý. Ví dụ như: Tại thành phố Thượng Hải chia thành hai loại hình Sàn:</w:t>
      </w:r>
    </w:p>
    <w:p w14:paraId="0F6F39CD" w14:textId="77777777" w:rsidR="00377FC5" w:rsidRPr="008E600E" w:rsidRDefault="00377FC5" w:rsidP="0090535D">
      <w:pPr>
        <w:ind w:firstLine="720"/>
        <w:jc w:val="both"/>
      </w:pPr>
      <w:r w:rsidRPr="008E600E">
        <w:rPr>
          <w:i/>
        </w:rPr>
        <w:t>- Sàn giao dịch Bất động sản online</w:t>
      </w:r>
      <w:r w:rsidRPr="008E600E">
        <w:t xml:space="preserve"> là một website cung cấp dịch vụ công bố thông tin thị trường và giao dịch bất động sản trực tuyến, cũng là một cổng thông tin điện tử cung cấp dịch vụ công ích chủ yếu hướng vào dịch vụ công khai thông tin nhận mua nhà mới, chào bán nhà cũ, hướng dẫn sử dụng dịch vụ, tuyên truyền chính sách nhà đất cho người dân và doanh nghiệp bất động sản…..</w:t>
      </w:r>
    </w:p>
    <w:p w14:paraId="39092F8F" w14:textId="77777777" w:rsidR="00377FC5" w:rsidRPr="008E600E" w:rsidRDefault="00377FC5" w:rsidP="0090535D">
      <w:pPr>
        <w:ind w:firstLine="720"/>
        <w:jc w:val="both"/>
      </w:pPr>
      <w:r w:rsidRPr="008E600E">
        <w:rPr>
          <w:i/>
        </w:rPr>
        <w:t>- Sàn dịch vụ công thuê nhà trực tuyến là</w:t>
      </w:r>
      <w:r w:rsidRPr="008E600E">
        <w:t xml:space="preserve"> sàn dịch vụ công thuê nhà trực tuyến Thượng Hải khai trương vào tháng 3 năm 2018, dựa vào Kho dữ liệu cơ sở </w:t>
      </w:r>
      <w:r w:rsidRPr="008E600E">
        <w:lastRenderedPageBreak/>
        <w:t>nhà cho thuê và Kho dữ liệu các chủ thể thị trường, thực hiện ba chức năng giao dịch thuê nhà, quản lý giám sát ngành kinh doanh cho thuê căn hộ, kiểm tra giám sát thị trường căn hộ cho thuê.</w:t>
      </w:r>
    </w:p>
    <w:p w14:paraId="307262BB" w14:textId="453E7241" w:rsidR="00377FC5" w:rsidRPr="008E600E" w:rsidRDefault="00377FC5" w:rsidP="0090535D">
      <w:pPr>
        <w:ind w:firstLine="720"/>
        <w:jc w:val="both"/>
        <w:rPr>
          <w:iCs/>
        </w:rPr>
      </w:pPr>
      <w:bookmarkStart w:id="96" w:name="_Hlk199425264"/>
      <w:bookmarkStart w:id="97" w:name="_Toc200016059"/>
      <w:r w:rsidRPr="008E600E">
        <w:rPr>
          <w:b/>
          <w:iCs/>
        </w:rPr>
        <w:t>1.2.</w:t>
      </w:r>
      <w:r w:rsidR="00F71195" w:rsidRPr="008E600E">
        <w:rPr>
          <w:b/>
          <w:iCs/>
        </w:rPr>
        <w:t xml:space="preserve"> </w:t>
      </w:r>
      <w:r w:rsidRPr="008E600E">
        <w:rPr>
          <w:b/>
          <w:iCs/>
        </w:rPr>
        <w:t>Về quy trình giao dịch bất động sản</w:t>
      </w:r>
      <w:bookmarkEnd w:id="96"/>
      <w:bookmarkEnd w:id="97"/>
    </w:p>
    <w:p w14:paraId="2F427B59" w14:textId="77777777" w:rsidR="00377FC5" w:rsidRPr="008E600E" w:rsidRDefault="00377FC5" w:rsidP="0090535D">
      <w:pPr>
        <w:ind w:firstLine="720"/>
        <w:jc w:val="both"/>
      </w:pPr>
      <w:r w:rsidRPr="008E600E">
        <w:t xml:space="preserve">Trung tâm hoạt động theo cơ chế một cửa liên thông, tăng cường biện pháp tạo điều kiện tiện ích cho người dân và doanh nghiệp. Sau khi bên bán và bên mua đạt được thỏa thuận mua bán và làm thủ tục lập hồ sơ ký hợp đồng mua bán điện tử, hai bên truy cập website cổng thông tin điện tử dịch vụ công một cửa liên thông “Y Wang Tong Ban”, điền vào thông tin mua nhà liên quan, nộp đơn xin yêu cầu làm thủ tục sang tên trực tuyến, ba cơ quan thẩm quyền thụ lý trực tuyến, xét duyệt liên tịch, sau 2 ngày làm việc hoàn tất xét duyệt, sau khi bên mua nhận được tin nhắn đã thông qua xét duyệt, có thể hẹn trước gặp mặt tại bộ phận một cửa, được cấp giấy chứng nhận sở hữu bất động sản lấy ngay. Hai bên giao dịch chỉ cần đi lại một lần phòng đăng ký sở hữu của Trung tâm giao dịch nhà đất, thì có thể làm xong tất cả mọi thủ tục. </w:t>
      </w:r>
    </w:p>
    <w:p w14:paraId="2482CFE3" w14:textId="77777777" w:rsidR="00377FC5" w:rsidRPr="008E600E" w:rsidRDefault="00377FC5" w:rsidP="0090535D">
      <w:pPr>
        <w:ind w:firstLine="720"/>
        <w:jc w:val="both"/>
      </w:pPr>
      <w:r w:rsidRPr="008E600E">
        <w:t xml:space="preserve">Các giao dịch bất động sản chủ yếu bao gồm giao dịch nhà ở thương mại mới xây, giao dịch nhà cũ, cho thuê nhà ở, quá trình giao dịch cụ thể như sau: </w:t>
      </w:r>
    </w:p>
    <w:p w14:paraId="496E070A" w14:textId="77777777" w:rsidR="00377FC5" w:rsidRPr="008E600E" w:rsidRDefault="00377FC5" w:rsidP="0090535D">
      <w:pPr>
        <w:ind w:firstLine="720"/>
        <w:jc w:val="both"/>
      </w:pPr>
      <w:r w:rsidRPr="008E600E">
        <w:rPr>
          <w:i/>
        </w:rPr>
        <w:t>(1) Quá trình giao dịch nhà ở thương mại mới xây:</w:t>
      </w:r>
      <w:r w:rsidRPr="008E600E">
        <w:t xml:space="preserve"> Bao gồm 4 bước.</w:t>
      </w:r>
    </w:p>
    <w:p w14:paraId="1D10E0BA" w14:textId="77777777" w:rsidR="00377FC5" w:rsidRPr="008E600E" w:rsidRDefault="00377FC5" w:rsidP="0090535D">
      <w:pPr>
        <w:ind w:firstLine="720"/>
        <w:jc w:val="both"/>
      </w:pPr>
      <w:r w:rsidRPr="008E600E">
        <w:t xml:space="preserve">Bước 1: Doanh nghiệp phát triển bất động sản nộp đơn xin yêu cầu cấp giấp phép đăng ký chào bán nhà ở thương mại mới xây; </w:t>
      </w:r>
    </w:p>
    <w:p w14:paraId="2B8A0E19" w14:textId="77777777" w:rsidR="00377FC5" w:rsidRPr="008E600E" w:rsidRDefault="00377FC5" w:rsidP="0090535D">
      <w:pPr>
        <w:ind w:firstLine="720"/>
        <w:jc w:val="both"/>
      </w:pPr>
      <w:r w:rsidRPr="008E600E">
        <w:t xml:space="preserve">Bước 2: Sau khi được phê duyệt, người có ý định mua nhà căn cứ vào điều kiện quy định nhận mua nhà ở thương mại mới xây, đồng thời nộp hồ sơ theo quy định để thẩm tra tư cách mua nhà; </w:t>
      </w:r>
    </w:p>
    <w:p w14:paraId="6A4B9658" w14:textId="77777777" w:rsidR="00377FC5" w:rsidRPr="008E600E" w:rsidRDefault="00377FC5" w:rsidP="0090535D">
      <w:pPr>
        <w:ind w:firstLine="720"/>
        <w:jc w:val="both"/>
      </w:pPr>
      <w:r w:rsidRPr="008E600E">
        <w:t xml:space="preserve">Bước 3: Người có ý định mua nhà sau khi được chấp nhận đủ tư cách mua nhà, tham gia bốc thăm chọn mua căn hộ, lập hồ sơ ký trực tuyến hợp đồng mua bán nhà ở thương mại mới xây, và tùy trường hợp cụ thể chọn hay không chọn phương án thông báo sớm làm thủ tục đăng ký bất động sản; </w:t>
      </w:r>
    </w:p>
    <w:p w14:paraId="70D38FD3" w14:textId="77777777" w:rsidR="00377FC5" w:rsidRPr="008E600E" w:rsidRDefault="00377FC5" w:rsidP="0090535D">
      <w:pPr>
        <w:ind w:firstLine="720"/>
        <w:jc w:val="both"/>
      </w:pPr>
      <w:r w:rsidRPr="008E600E">
        <w:t>Bước 4: Sau khi giao nhận (bàn giao) nhà ở, người mua đến cơ quan đăng ký bất động sản nộp đơn xin yêu cầu cấp giấy chứng nhận sở hữu bất động sản.</w:t>
      </w:r>
    </w:p>
    <w:p w14:paraId="7F417408" w14:textId="5CAD0299" w:rsidR="00377FC5" w:rsidRPr="008E600E" w:rsidRDefault="00377FC5" w:rsidP="0090535D">
      <w:pPr>
        <w:ind w:firstLine="720"/>
        <w:jc w:val="both"/>
      </w:pPr>
      <w:r w:rsidRPr="008E600E">
        <w:rPr>
          <w:i/>
        </w:rPr>
        <w:t>(2) Quá trình giao dịch nhà cũ:</w:t>
      </w:r>
      <w:r w:rsidR="0090535D">
        <w:rPr>
          <w:i/>
        </w:rPr>
        <w:t xml:space="preserve"> </w:t>
      </w:r>
      <w:r w:rsidRPr="008E600E">
        <w:t xml:space="preserve">Chủ yếu giao dịch qua công ty môi giới bất </w:t>
      </w:r>
      <w:r w:rsidRPr="008E600E">
        <w:rPr>
          <w:spacing w:val="-6"/>
        </w:rPr>
        <w:t>động sản. Tuy nhiên vẫn có trường hợp giao dịch không thông qua môi giới. Cụ thể:</w:t>
      </w:r>
    </w:p>
    <w:p w14:paraId="0D0D43C8" w14:textId="77777777" w:rsidR="00377FC5" w:rsidRPr="008E600E" w:rsidRDefault="00377FC5" w:rsidP="0090535D">
      <w:pPr>
        <w:ind w:firstLine="720"/>
        <w:jc w:val="both"/>
      </w:pPr>
      <w:r w:rsidRPr="008E600E">
        <w:t xml:space="preserve">- Giao dịch qua công ty môi giới: </w:t>
      </w:r>
    </w:p>
    <w:p w14:paraId="50EE0049" w14:textId="77777777" w:rsidR="00377FC5" w:rsidRPr="008E600E" w:rsidRDefault="00377FC5" w:rsidP="0090535D">
      <w:pPr>
        <w:ind w:firstLine="720"/>
        <w:jc w:val="both"/>
      </w:pPr>
      <w:r w:rsidRPr="008E600E">
        <w:t xml:space="preserve">(i) Bên bán liệt kê và xác minh tài sản thông qua công ty môi giới, công ty môi giới có trách nhiệm kiểm chứng về nguồn cung nhà cũ, bên mua tiếp nhận thông tin nguồn cung nhà cũ từ công ty môi giới; </w:t>
      </w:r>
    </w:p>
    <w:p w14:paraId="558DC5F0" w14:textId="77777777" w:rsidR="00377FC5" w:rsidRPr="008E600E" w:rsidRDefault="00377FC5" w:rsidP="0090535D">
      <w:pPr>
        <w:ind w:firstLine="720"/>
        <w:jc w:val="both"/>
      </w:pPr>
      <w:r w:rsidRPr="008E600E">
        <w:lastRenderedPageBreak/>
        <w:t>(ii) Công ty môi giới tạo điều kiện cho hai bên đạt được thỏa thuận mua bán, hai bên giao dịch làm thủ tục lập hồ sơ ký hợp đồng mua bán trực tuyến ở công ty môi giới;</w:t>
      </w:r>
    </w:p>
    <w:p w14:paraId="3AEF64B9" w14:textId="74499AD2" w:rsidR="00377FC5" w:rsidRPr="008E600E" w:rsidRDefault="00377FC5" w:rsidP="0090535D">
      <w:pPr>
        <w:ind w:firstLine="720"/>
        <w:jc w:val="both"/>
      </w:pPr>
      <w:r w:rsidRPr="008E600E">
        <w:t>(iii) Hai bên giao dịch nộp đơn xin yêu cầu làm thủ tục sang tên nhà đất tại Trung tâm giao dịch bất động sản. Qua thẩm tra xét duyệt ba cơ quan quản lý nhà ở, cơ quan đăng ký bất động sản và cơ quan thuế vụ, bên mua được cấp giấy chứng nhận sở hữu bất động sản.</w:t>
      </w:r>
    </w:p>
    <w:p w14:paraId="0CF7F390" w14:textId="77777777" w:rsidR="00377FC5" w:rsidRPr="008E600E" w:rsidRDefault="00377FC5" w:rsidP="0090535D">
      <w:pPr>
        <w:ind w:firstLine="720"/>
        <w:jc w:val="both"/>
      </w:pPr>
      <w:r w:rsidRPr="008E600E">
        <w:t>- Giao dịch không qua môi giới:</w:t>
      </w:r>
    </w:p>
    <w:p w14:paraId="1F479370" w14:textId="77777777" w:rsidR="00377FC5" w:rsidRPr="008E600E" w:rsidRDefault="00377FC5" w:rsidP="0090535D">
      <w:pPr>
        <w:ind w:firstLine="720"/>
        <w:jc w:val="both"/>
      </w:pPr>
      <w:r w:rsidRPr="008E600E">
        <w:t xml:space="preserve">(i) Bên bán và bên mua tự thỏa thuận mua bán nhà đất; </w:t>
      </w:r>
    </w:p>
    <w:p w14:paraId="17EFE50A" w14:textId="77777777" w:rsidR="00377FC5" w:rsidRPr="008E600E" w:rsidRDefault="00377FC5" w:rsidP="0090535D">
      <w:pPr>
        <w:ind w:firstLine="720"/>
        <w:jc w:val="both"/>
      </w:pPr>
      <w:r w:rsidRPr="008E600E">
        <w:t xml:space="preserve">(ii) Hai bên giao dịch đến Trung tâm giao dịch nhà đất làm thủ tục lập hồ sơ ký hợp đồng mua bán điện tử; </w:t>
      </w:r>
    </w:p>
    <w:p w14:paraId="693270B2" w14:textId="77777777" w:rsidR="00377FC5" w:rsidRPr="008E600E" w:rsidRDefault="00377FC5" w:rsidP="0090535D">
      <w:pPr>
        <w:ind w:firstLine="720"/>
        <w:jc w:val="both"/>
      </w:pPr>
      <w:r w:rsidRPr="008E600E">
        <w:t xml:space="preserve">(iii) Hai bên giao dịch nộp đơn xin yêu cầu làm thủ tục sang tên nhà đất. Qua thẩm tra xét duyệt của ba cơ quan quản lý nhà ở, cơ quan đăng ký bất động sản và cơ quan thuế vụ, bên mua được cấp giấy chứng nhận sở hữu bất động sản. </w:t>
      </w:r>
    </w:p>
    <w:p w14:paraId="4F1A421E" w14:textId="77777777" w:rsidR="00377FC5" w:rsidRPr="008E600E" w:rsidRDefault="00377FC5" w:rsidP="0090535D">
      <w:pPr>
        <w:ind w:firstLine="720"/>
        <w:jc w:val="both"/>
        <w:rPr>
          <w:i/>
        </w:rPr>
      </w:pPr>
      <w:r w:rsidRPr="008E600E">
        <w:rPr>
          <w:i/>
        </w:rPr>
        <w:t xml:space="preserve">- Quá trình xét duyệt thuê, thuê mua nhà ở. </w:t>
      </w:r>
    </w:p>
    <w:p w14:paraId="3D67507D" w14:textId="77777777" w:rsidR="00377FC5" w:rsidRPr="008E600E" w:rsidRDefault="00377FC5" w:rsidP="0090535D">
      <w:pPr>
        <w:ind w:firstLine="720"/>
        <w:jc w:val="both"/>
      </w:pPr>
      <w:r w:rsidRPr="008E600E">
        <w:t>(i) Tự thuê nhà không qua môi giới:</w:t>
      </w:r>
    </w:p>
    <w:p w14:paraId="3F87B236" w14:textId="77777777" w:rsidR="00377FC5" w:rsidRPr="008E600E" w:rsidRDefault="00377FC5" w:rsidP="0090535D">
      <w:pPr>
        <w:ind w:firstLine="720"/>
        <w:jc w:val="both"/>
      </w:pPr>
      <w:r w:rsidRPr="008E600E">
        <w:t xml:space="preserve">Người cho thuê tự công bố nguồn cung nhà ở để chào bán trên sàn giao dịch thuê nhà và cổng thông tin điện tử của Trung tâm giao dịch bất động sản, người thuê nhà tìm thông tin căn hộ cho thuê qua kênh thông tin tương ứng, xem nhà thương lượng giá cả, hai bên đạt được thỏa thuận rồi ký hợp đồng, và lập hồ sơ trực tuyến để ký hợp đồng thuê nhà trên sàn (hỗ trợ hình thức ký trực tuyến và gặp mặt trực tiếp để ký hợp đồng). </w:t>
      </w:r>
    </w:p>
    <w:p w14:paraId="53CCA38C" w14:textId="77777777" w:rsidR="00377FC5" w:rsidRPr="008E600E" w:rsidRDefault="00377FC5" w:rsidP="0090535D">
      <w:pPr>
        <w:ind w:firstLine="720"/>
        <w:jc w:val="both"/>
      </w:pPr>
      <w:r w:rsidRPr="008E600E">
        <w:t>Hai bên thực hiện cam kết bàn giao theo hợp đồng thuê nhà, bên thuê nhà được thụ hưởng dịch vụ công tương ứng dựa vào hợp đồng thuê nhà trên sàn.</w:t>
      </w:r>
    </w:p>
    <w:p w14:paraId="6CAB1B35" w14:textId="77777777" w:rsidR="00377FC5" w:rsidRPr="008E600E" w:rsidRDefault="00377FC5" w:rsidP="0090535D">
      <w:pPr>
        <w:ind w:firstLine="720"/>
        <w:jc w:val="both"/>
      </w:pPr>
      <w:r w:rsidRPr="008E600E">
        <w:t>(ii) Thuê nhà qua công ty môi giới:</w:t>
      </w:r>
    </w:p>
    <w:p w14:paraId="7B3FA8ED" w14:textId="77777777" w:rsidR="00377FC5" w:rsidRPr="008E600E" w:rsidRDefault="00377FC5" w:rsidP="0090535D">
      <w:pPr>
        <w:ind w:firstLine="720"/>
        <w:jc w:val="both"/>
      </w:pPr>
      <w:r w:rsidRPr="008E600E">
        <w:t xml:space="preserve">Người cho thuê chọn công ty môi giới bất động sản công bố thông tin căn hộ chào bán, người thuê nhà tìm được nguồn cung căn hộ qua công ty môi giới. Công ty môi giới phụ trách dẫn đi xem nhà, hỗ trợ hai bên đàm phán, thương lượng giá cả, xúc tiến đạt được thỏa thuận thuê nhà. </w:t>
      </w:r>
    </w:p>
    <w:p w14:paraId="544082DC" w14:textId="77777777" w:rsidR="00377FC5" w:rsidRPr="008E600E" w:rsidRDefault="00377FC5" w:rsidP="0090535D">
      <w:pPr>
        <w:ind w:firstLine="720"/>
        <w:jc w:val="both"/>
      </w:pPr>
      <w:r w:rsidRPr="008E600E">
        <w:t>Sau khi hai bên đồng ý, người thuê nhà và người cho thuê hoàn tất thủ tục ký hợp đồng, công ty môi giới làm thủ tục lập hồ sơ trực tuyến để ký hợp đồng thuê nhà trên sàn. Hai bên thực hiện cam kết bàn giao theo hợp đồng thuê nhà, bên thuê nhà được thụ hưởng dịch vụ công tương ứng dựa vào hồ sơ ký hợp đồng thuê nhà trên sàn.</w:t>
      </w:r>
    </w:p>
    <w:p w14:paraId="49E90804" w14:textId="77777777" w:rsidR="00377FC5" w:rsidRPr="008E600E" w:rsidRDefault="00377FC5" w:rsidP="0090535D">
      <w:pPr>
        <w:ind w:firstLine="720"/>
        <w:jc w:val="both"/>
      </w:pPr>
      <w:r w:rsidRPr="008E600E">
        <w:t>(iii) Đại lý cho thuê căn hộ qua công ty thuê nhà:</w:t>
      </w:r>
    </w:p>
    <w:p w14:paraId="0BE54FFB" w14:textId="77777777" w:rsidR="00377FC5" w:rsidRPr="008E600E" w:rsidRDefault="00377FC5" w:rsidP="0090535D">
      <w:pPr>
        <w:ind w:firstLine="720"/>
        <w:jc w:val="both"/>
      </w:pPr>
      <w:r w:rsidRPr="008E600E">
        <w:lastRenderedPageBreak/>
        <w:t xml:space="preserve">Người sở hữu tài sản ký hợp đồng đại lý ủy quyền với công ty kinh doanh cho thuê nhà, ủy quyền căn hộ chào bán cho công ty kinh doanh cho thuê nhà, thu tiền cho thuê theo định kỳ. </w:t>
      </w:r>
    </w:p>
    <w:p w14:paraId="773A1171" w14:textId="77777777" w:rsidR="00377FC5" w:rsidRPr="008E600E" w:rsidRDefault="00377FC5" w:rsidP="0090535D">
      <w:pPr>
        <w:ind w:firstLine="720"/>
        <w:jc w:val="both"/>
      </w:pPr>
      <w:r w:rsidRPr="008E600E">
        <w:t xml:space="preserve">Công ty kinh doanh cho thuê nhà công bố thông tin chào bán căn hộ ở trụ sở kinh doanh, qua website hoặc sàn giao dịch cho thuê nhà, người thuê nhà tìm được căn hộ chào bán qua kênh thông tin tương ứng, xem nhà thương lượng giá cá, sau khi hai bên đồng ý, Công ty kinh doanh cho thuê nhà ký hợp đồng với người thuê nhà. </w:t>
      </w:r>
    </w:p>
    <w:p w14:paraId="09BC2446" w14:textId="77777777" w:rsidR="00377FC5" w:rsidRPr="008E600E" w:rsidRDefault="00377FC5" w:rsidP="0090535D">
      <w:pPr>
        <w:ind w:firstLine="720"/>
        <w:jc w:val="both"/>
      </w:pPr>
      <w:r w:rsidRPr="008E600E">
        <w:t xml:space="preserve">Công ty kinh doanh cho thuê nhà làm thủ tục lập hồ sơ trực tuyến để ký hợp đồng thuê nhà trên sàn. Hai bên thực hiện cam kết bàn giao theo hợp đồng thuê nhà, bên thuê nhà được thụ hưởng dịch vụ công tương ứng dựa vào hồ sơ ký hợp đồng thuê nhà trên sàn. </w:t>
      </w:r>
    </w:p>
    <w:p w14:paraId="11C84D9A" w14:textId="77777777" w:rsidR="00377FC5" w:rsidRPr="008E600E" w:rsidRDefault="00377FC5" w:rsidP="0090535D">
      <w:pPr>
        <w:ind w:firstLine="720"/>
        <w:jc w:val="both"/>
        <w:rPr>
          <w:iCs/>
        </w:rPr>
      </w:pPr>
      <w:bookmarkStart w:id="98" w:name="_Hlk199425276"/>
      <w:bookmarkStart w:id="99" w:name="_Toc200016060"/>
      <w:r w:rsidRPr="008E600E">
        <w:rPr>
          <w:b/>
          <w:iCs/>
        </w:rPr>
        <w:t>1.3. Về mặt phương thức quản lý</w:t>
      </w:r>
      <w:bookmarkEnd w:id="98"/>
      <w:bookmarkEnd w:id="99"/>
    </w:p>
    <w:p w14:paraId="4C55BAF3" w14:textId="77777777" w:rsidR="00377FC5" w:rsidRPr="008E600E" w:rsidRDefault="00377FC5" w:rsidP="0090535D">
      <w:pPr>
        <w:ind w:firstLine="720"/>
        <w:jc w:val="both"/>
      </w:pPr>
      <w:r w:rsidRPr="008E600E">
        <w:t xml:space="preserve">- Các doanh nghiệp phát triển bất động sản phải được cấp giấy chứng nhận tiêu thụ sản phẩm mới được ký hợp đồng trực tuyến với khách hàng. Để đảm bảo việc niêm yết và bán các dự án nhà ở thương mại mới được thự hiện có trật tự thì trước khi doanh nghiệp phát triển bất động sản ký hợp đồng trực tuyến với khách hàng, doanh nghiệp phải nộp hồ sơ đăng ký chào bán bất động sản tại cơ quan giao dịch nhà đất. Sau khi cơ quan quản lý nhà nước thẩm định và cấp phép cho tiêu thụ sản phẩm thì các sản phẩm đó được đưa vào hệ thống kho dữ liệu trực tuyến về nhà ở thương mại mới xây. </w:t>
      </w:r>
    </w:p>
    <w:p w14:paraId="0FF1EA5A" w14:textId="77777777" w:rsidR="00377FC5" w:rsidRPr="008E600E" w:rsidRDefault="00377FC5" w:rsidP="0090535D">
      <w:pPr>
        <w:ind w:firstLine="720"/>
        <w:jc w:val="both"/>
      </w:pPr>
      <w:r w:rsidRPr="008E600E">
        <w:t xml:space="preserve">- Các công ty môi giới bất động sản được đưa bất động sản vào kho dữ liệu trực tuyến để đăng ký chứng nhận thì Công ty và nhân viên môi giới cần phải đăng ký để nạp thêm bất động sản vào kho, cập nhật thông tin, gia hạn và xóa trình quản lý kinh doanh. Sau khi cơ quan giao dịch nhà đất cấp quận phê duyệt thành công, thì gửi lại mật khẩu về tư cách lập hồ sơ ký hợp đồng giao dịch điện tử, có thể tra cứu được thông tin công ty và nhân viên môi giới liên quan trên “Sàn giao dịch bất động sản Online”. </w:t>
      </w:r>
    </w:p>
    <w:p w14:paraId="4EB82BA7" w14:textId="46C55211" w:rsidR="00377FC5" w:rsidRPr="008E600E" w:rsidRDefault="00377FC5" w:rsidP="0090535D">
      <w:pPr>
        <w:ind w:firstLine="720"/>
        <w:jc w:val="both"/>
      </w:pPr>
      <w:r w:rsidRPr="008E600E">
        <w:t xml:space="preserve">Hiện nay quy định phí hoa hồng do công ty môi giới bất động sản với các khách hàng tự thỏa thuận. Các tổ chức xã hội nghề nghiệp phụ trách triển khai công tác đào tạo nghề nghiệp cho nhân viên môi giới. </w:t>
      </w:r>
    </w:p>
    <w:p w14:paraId="0A6F7EE9" w14:textId="77777777" w:rsidR="00377FC5" w:rsidRPr="008E600E" w:rsidRDefault="00377FC5" w:rsidP="0090535D">
      <w:pPr>
        <w:ind w:firstLine="720"/>
        <w:jc w:val="both"/>
      </w:pPr>
      <w:r w:rsidRPr="008E600E">
        <w:t xml:space="preserve">- Quản lý giám sát giao dịch chuyển tiền: Trung tâm giao dịch nhà đất, bất động sản xây dựng hệ thống quản lý giám sát chuyển tiền giao dịch nhà cũ trên toàn thành phố, kết nối với hệ thống thông tin của các tổ chức thanh toán tiền, quỹ, các ngân hàng có chức năng quản lý giám sát chuyển tiền giao dịch. Theo đó, khách hàng sau khi ký hợp đồng mua bán sẽ chuyển tiền vào tài khoản tại trung tâm giao dịch, sau khi người bán và người mua làm xong thủ tục cấp giấy </w:t>
      </w:r>
      <w:r w:rsidRPr="008E600E">
        <w:lastRenderedPageBreak/>
        <w:t>chứng nhận quyền sử dụng đất và tài sản gắn liền với đất thì tiền sẽ được chuyển về tài khoản của người bán nhà. Đối với danh nghiệp phát triển bất động sản thì phải mở một tài khoản tại ngân hàng do Chính phủ chỉ định và Chính phủ giao cho ngân hàng đó có trách nhiệm quản lý tiền khách hàng mua nhà nộp cho chủ đầu tư được sử dụng đúng mục đích xây dựng dự án đó. Dịch vụ này được thực hiện theo nguyên tắc “miễn phí, tự nguyện, an toàn, tiện ích”, mở ra bộ phận một cửa chuyên dụng phụ trách quản lý giám sát chuyển tiền giao dịch ở tất cả 16 trung tâm giao dịch nhà đất cấp quận, cung cấp dịch vụ quản lý giám sát chuyển tiền giao dịch cho người dân.</w:t>
      </w:r>
    </w:p>
    <w:p w14:paraId="726470EE" w14:textId="77777777" w:rsidR="00377FC5" w:rsidRPr="008E600E" w:rsidRDefault="00377FC5" w:rsidP="0090535D">
      <w:pPr>
        <w:ind w:firstLine="720"/>
        <w:jc w:val="both"/>
      </w:pPr>
      <w:r w:rsidRPr="008E600E">
        <w:t>- Quản lý giám sát nguồn cung căn hộ cho thuê, chủ thể cho thuê, hành vi cho thuê: Các doanh nghiệp phát triển bất động sản, công ty môi giới bất động sản phải nộp hồ sơ của bất động sản muốn giao dịch đến cơ quan giao dịch nhà ở bất động sản cấp quận. Sau khi bất động sản được thẩm định đủ điều kiện giao dịch sẽ được chuyển vào kho dữ liệu trực tuyến, người dân có thể tra cứu thông tin từ hệ thống này.</w:t>
      </w:r>
    </w:p>
    <w:p w14:paraId="124D54D2" w14:textId="77777777" w:rsidR="00377FC5" w:rsidRPr="008E600E" w:rsidRDefault="00377FC5" w:rsidP="00185567">
      <w:pPr>
        <w:jc w:val="both"/>
        <w:rPr>
          <w:b/>
          <w:iCs/>
        </w:rPr>
      </w:pPr>
      <w:r w:rsidRPr="008E600E">
        <w:tab/>
      </w:r>
      <w:bookmarkStart w:id="100" w:name="_Hlk199425285"/>
      <w:bookmarkStart w:id="101" w:name="_Toc200016061"/>
      <w:r w:rsidRPr="008E600E">
        <w:rPr>
          <w:b/>
          <w:iCs/>
        </w:rPr>
        <w:t>1.4. Ký kết hợp đồng mua bán chính thức và thỏa thuận bổ sung</w:t>
      </w:r>
      <w:bookmarkEnd w:id="100"/>
      <w:bookmarkEnd w:id="101"/>
    </w:p>
    <w:p w14:paraId="3BBBC798" w14:textId="77777777" w:rsidR="00377FC5" w:rsidRPr="008E600E" w:rsidRDefault="00377FC5" w:rsidP="00185567">
      <w:pPr>
        <w:jc w:val="both"/>
      </w:pPr>
      <w:r w:rsidRPr="008E600E">
        <w:tab/>
        <w:t>Sau khi ký kết thỏa thuận sơ bộ, bên mua và bên bán sẽ ký hợp đồng mua bán chính thức (sau vài ngày hoặc vài tuần). Ở hầu hết các thành phố ở Trung Quốc, cơ quan quản lý bất động sản địa phương có mẫu chính thức của hợp đồng mua bán để thực hiện việc chuyển nhượng quyền sở hữu cho người mua mới. Việc áp dụng mẫu hợp đồng nhằm tiết kiệm thời gian cho cơ quan đăng ký bất động sản trong việc xử lý từng giao dịch bằng cách chuẩn hóa các điều khoản giao dịch và hợp lý hóa quy trình giao dịch.</w:t>
      </w:r>
    </w:p>
    <w:p w14:paraId="2DE4DAC0" w14:textId="77777777" w:rsidR="00377FC5" w:rsidRPr="008E600E" w:rsidRDefault="00377FC5" w:rsidP="00185567">
      <w:pPr>
        <w:jc w:val="both"/>
      </w:pPr>
      <w:r w:rsidRPr="008E600E">
        <w:tab/>
        <w:t>Tuy nhiên trong thực tế, luôn có những tình huống đặc thù không được giải quyết thỏa đáng trong các hợp đồng chính thức do vậy luôn có một thỏa thuận bổ sung bên lề được ký kết cùng lúc với việc ký kết hợp đồng chính thức: về hạ giá trong hợp đồng chính thức, về nộp thuế, về thời điểm bàn giao tài sản.</w:t>
      </w:r>
    </w:p>
    <w:p w14:paraId="49C113B6" w14:textId="3128C4E6" w:rsidR="00A67B45" w:rsidRPr="008E600E" w:rsidRDefault="00A15ADD" w:rsidP="00185567">
      <w:pPr>
        <w:jc w:val="both"/>
        <w:rPr>
          <w:b/>
          <w:bCs/>
        </w:rPr>
      </w:pPr>
      <w:r w:rsidRPr="008E600E">
        <w:tab/>
      </w:r>
      <w:bookmarkStart w:id="102" w:name="_Toc200016062"/>
      <w:r w:rsidR="00A67B45" w:rsidRPr="008E600E">
        <w:rPr>
          <w:b/>
          <w:bCs/>
        </w:rPr>
        <w:t>2. Tại Nhật Bản</w:t>
      </w:r>
      <w:bookmarkEnd w:id="102"/>
    </w:p>
    <w:p w14:paraId="0F1E023D" w14:textId="77777777" w:rsidR="00A67B45" w:rsidRPr="008E600E" w:rsidRDefault="00A67B45" w:rsidP="0090535D">
      <w:pPr>
        <w:ind w:firstLine="720"/>
        <w:jc w:val="both"/>
      </w:pPr>
      <w:r w:rsidRPr="008E600E">
        <w:t xml:space="preserve">Thông qua việc tái thiết quy trình giao dịch, thị trường giao dịch nhà ở tại Nhật Bản đã thống nhất được thời điểm và địa điểm chuyển giao quyền sở hữu và dòng tiền, từ đó hiện thực hóa nguyên tắc “giao tiền – giao quyền đồng thời” (cash on delivery), giúp giảm thiểu các rủi ro giao dịch. Ngoài ra, Nhật Bản còn đưa vào hệ thống giao dịch một bên thứ ba độc lập mang tính pháp lý </w:t>
      </w:r>
      <w:r w:rsidRPr="008E600E">
        <w:rPr>
          <w:i/>
          <w:iCs/>
        </w:rPr>
        <w:t>– chuyên viên pháp lý (judicial scrivener)</w:t>
      </w:r>
      <w:r w:rsidRPr="008E600E">
        <w:t xml:space="preserve"> – nhằm tăng cường tính an toàn trong các giao dịch nhà ở.</w:t>
      </w:r>
    </w:p>
    <w:p w14:paraId="0D489ED4" w14:textId="28CEB454" w:rsidR="00A67B45" w:rsidRPr="008E600E" w:rsidRDefault="00A67B45" w:rsidP="0090535D">
      <w:pPr>
        <w:ind w:firstLine="720"/>
        <w:jc w:val="both"/>
        <w:rPr>
          <w:b/>
          <w:bCs/>
        </w:rPr>
      </w:pPr>
      <w:bookmarkStart w:id="103" w:name="_Toc200016063"/>
      <w:r w:rsidRPr="008E600E">
        <w:rPr>
          <w:b/>
          <w:bCs/>
        </w:rPr>
        <w:t>2.1. Quy trình trong giao dịch nhà ở hiện hữu điển hình tại Nhật Bản</w:t>
      </w:r>
      <w:bookmarkEnd w:id="103"/>
    </w:p>
    <w:p w14:paraId="3601D520" w14:textId="77777777" w:rsidR="00A67B45" w:rsidRPr="008E600E" w:rsidRDefault="00A67B45" w:rsidP="0090535D">
      <w:pPr>
        <w:ind w:firstLine="720"/>
        <w:jc w:val="both"/>
      </w:pPr>
      <w:r w:rsidRPr="008E600E">
        <w:lastRenderedPageBreak/>
        <w:t>Sau khi bên mua và bên bán đạt được thỏa thuận giao dịch, công ty môi giới có trách nhiệm kiểm tra tính pháp lý của quyền sở hữu bất động sản, bao gồm cả hiện trạng vật lý, nghĩa vụ tài chính như thuế, phí quản lý và các tiện ích liên quan. Bước kiểm tra này nhằm đảm bảo tính minh bạch và khả năng giao dịch của bất động sản.</w:t>
      </w:r>
    </w:p>
    <w:p w14:paraId="7F5A099C" w14:textId="77777777" w:rsidR="00A67B45" w:rsidRPr="008E600E" w:rsidRDefault="00A67B45" w:rsidP="0090535D">
      <w:pPr>
        <w:ind w:firstLine="720"/>
        <w:jc w:val="both"/>
      </w:pPr>
      <w:r w:rsidRPr="008E600E">
        <w:t>Sau đó, công ty môi giới thông báo hoàn tất kiểm tra, và hai bên có thể lựa chọn thuê chuyên viên pháp lý. Trong khi, bên mua thường bắt buộc phải có chuyên viên pháp lý để hỗ trợ thủ tục thế chấp và chuyển quyền, bên bán có thể không cần thiết nếu không còn nợ thế chấp. Trước khi ký hợp đồng chính thức, công ty bất động sản cũng sẽ cử nhân viên công chứng báo cáo trực tiếp các thông tin quan trọng đến bên mua – một quy trình kéo dài từ 2 đến 3 tiếng. Sau khi xác nhận rõ ràng, bên mua sẽ tiến hành ký hợp đồng và nộp khoản tiền đặt cọc.</w:t>
      </w:r>
    </w:p>
    <w:p w14:paraId="3C2F8F79" w14:textId="77777777" w:rsidR="00A67B45" w:rsidRPr="008E600E" w:rsidRDefault="00A67B45" w:rsidP="0090535D">
      <w:pPr>
        <w:ind w:firstLine="720"/>
        <w:jc w:val="both"/>
      </w:pPr>
      <w:r w:rsidRPr="008E600E">
        <w:t>Tiếp theo, bên mua, với sự hỗ trợ từ chuyên viên pháp lý (nếu có), sẽ nộp hồ sơ vay vốn tại ngân hàng. Sau khi khoản vay được phê duyệt, chuyên viên pháp lý sẽ tiến hành kiểm tra lại quyền sở hữu và thông báo lịch thanh toán cuối cùng.</w:t>
      </w:r>
    </w:p>
    <w:p w14:paraId="079FDAB8" w14:textId="77777777" w:rsidR="00A67B45" w:rsidRPr="008E600E" w:rsidRDefault="00A67B45" w:rsidP="0090535D">
      <w:pPr>
        <w:ind w:firstLine="720"/>
        <w:jc w:val="both"/>
      </w:pPr>
      <w:r w:rsidRPr="008E600E">
        <w:t>Vào ngày hoàn tất giao dịch (Closing Date) – điểm mấu chốt của toàn bộ quy trình – tất cả các bên liên quan (người mua, người bán, chuyên viên pháp lý, nhân viên môi giới) sẽ gặp mặt trực tiếp tại ngân hàng (thường là ngân hàng nơi bên mua vay vốn) để tiến hành đồng thời việc giải ngân và chuyển quyền sở hữu. Ngân hàng cung cấp phòng họp chuyên biệt và cử nhân viên hỗ trợ. Sau khi các điều khoản hợp đồng được đọc và giải thích chi tiết, các bên ký kết hợp đồng, ngân hàng giải ngân, và bên mua chuyển khoản thanh toán (trừ phần tiền đã đặt cọc).</w:t>
      </w:r>
    </w:p>
    <w:p w14:paraId="1A967C71" w14:textId="77777777" w:rsidR="00A67B45" w:rsidRPr="008E600E" w:rsidRDefault="00A67B45" w:rsidP="0090535D">
      <w:pPr>
        <w:ind w:firstLine="720"/>
        <w:jc w:val="both"/>
      </w:pPr>
      <w:r w:rsidRPr="008E600E">
        <w:t>Trường hợp tài sản có thế chấp chưa thanh toán, các bên sẽ chuyển sang ngân hàng nơi đăng ký khoản vay cũ để thực hiện thủ tục thanh lý nợ vay và thu hồi giấy xác nhận đã thanh toán nợ – giấy này sẽ được cả bên bán và chuyên viên pháp lý lưu giữ. Sau đó, toàn bộ các bên sẽ trở lại ngân hàng ban đầu để tiếp tục quy trình chuyển nhượng.</w:t>
      </w:r>
    </w:p>
    <w:p w14:paraId="1A30CC5A" w14:textId="77777777" w:rsidR="00A67B45" w:rsidRPr="008E600E" w:rsidRDefault="00A67B45" w:rsidP="0090535D">
      <w:pPr>
        <w:ind w:firstLine="720"/>
        <w:jc w:val="both"/>
      </w:pPr>
      <w:r w:rsidRPr="008E600E">
        <w:t>Công ty môi giới thường cung cấp bảng phân bổ dòng tiền chi tiết trước khi ký hợp đồng, bao gồm cả các khoản thuế tài sản, phí quản lý do bên bán ứng trước và các khoản thanh toán bên mua phải thực hiện. Ngân hàng sẽ tiến hành chuyển phần tiền còn lại cho bên bán theo bảng phân bổ, sau đó chuyên viên pháp lý yêu cầu hai bên ký văn bản chuyển giao quyền sở hữu – hoàn tất tất cả quy trình cần sự có mặt của cả hai bên.</w:t>
      </w:r>
    </w:p>
    <w:p w14:paraId="5D1C4F3E" w14:textId="77777777" w:rsidR="00A67B45" w:rsidRPr="008E600E" w:rsidRDefault="00A67B45" w:rsidP="0090535D">
      <w:pPr>
        <w:ind w:firstLine="720"/>
        <w:jc w:val="both"/>
      </w:pPr>
      <w:r w:rsidRPr="008E600E">
        <w:t xml:space="preserve">Ngay trong ngày hôm đó, chuyên viên pháp lý sẽ đại diện bên mua và bên bán nộp hồ sơ đăng ký chuyển quyền tại Cục Tư pháp. Sau khoảng một tuần, Giấy chứng nhận quyền sở hữu mới sẽ được cấp cho bên mua. Giấy chứng nhận quyền </w:t>
      </w:r>
      <w:r w:rsidRPr="008E600E">
        <w:lastRenderedPageBreak/>
        <w:t>sở hữu tại Nhật Bản ghi nhận toàn bộ lịch sử giao dịch, bao gồm thời gian, danh tính các bên liên quan, giá trị và lãi suất các khoản vay cũng như thời điểm thanh toán nợ.</w:t>
      </w:r>
    </w:p>
    <w:p w14:paraId="2218E05B" w14:textId="78CF2B62" w:rsidR="00A67B45" w:rsidRPr="008E600E" w:rsidRDefault="00A67B45" w:rsidP="0090535D">
      <w:pPr>
        <w:ind w:firstLine="720"/>
        <w:jc w:val="both"/>
        <w:rPr>
          <w:b/>
          <w:bCs/>
          <w:spacing w:val="-4"/>
        </w:rPr>
      </w:pPr>
      <w:bookmarkStart w:id="104" w:name="_Toc200016064"/>
      <w:r w:rsidRPr="008E600E">
        <w:rPr>
          <w:b/>
          <w:bCs/>
          <w:spacing w:val="-4"/>
        </w:rPr>
        <w:t>2.3. Chuyên viên pháp lý – “Người bảo vệ” hệ thống giao dịch Nhật Bản</w:t>
      </w:r>
      <w:bookmarkEnd w:id="104"/>
    </w:p>
    <w:p w14:paraId="2F63CCF0" w14:textId="77777777" w:rsidR="00A67B45" w:rsidRPr="008E600E" w:rsidRDefault="00A67B45" w:rsidP="0090535D">
      <w:pPr>
        <w:ind w:firstLine="720"/>
        <w:jc w:val="both"/>
      </w:pPr>
      <w:r w:rsidRPr="008E600E">
        <w:t>Chuyên viên pháp lý, với vai trò là bên thứ ba độc lập trong hệ thống, giữ vai trò then chốt trong việc đảm bảo tính an toàn của giao dịch bất động sản tại Nhật Bản. Việc áp dụng mô hình “</w:t>
      </w:r>
      <w:r w:rsidRPr="008E600E">
        <w:rPr>
          <w:i/>
          <w:iCs/>
        </w:rPr>
        <w:t>giao tiền – giao quyền đồng thời</w:t>
      </w:r>
      <w:r w:rsidRPr="008E600E">
        <w:t>” đã triệt tiêu rủi ro lệch pha giữa dòng tiền và quyền sở hữu, đồng thời giải quyết hiệu quả các vấn đề liên quan đến tồn đọng vốn và lạm dụng khoản vay bởi bên bán. Tuy nhiên, quá trình kiểm tra pháp lý quyền sở hữu do chuyên viên pháp lý thực hiện vẫn giữ vai trò thiết yếu nhằm bảo vệ quyền lợi của bên mua và ngăn ngừa tranh chấp sau giao dịch.</w:t>
      </w:r>
    </w:p>
    <w:p w14:paraId="22B9F0C6" w14:textId="77777777" w:rsidR="00A67B45" w:rsidRPr="008E600E" w:rsidRDefault="00A67B45" w:rsidP="0090535D">
      <w:pPr>
        <w:ind w:firstLine="720"/>
        <w:jc w:val="both"/>
      </w:pPr>
      <w:r w:rsidRPr="008E600E">
        <w:t>Chuyên viên pháp lý là một nghề nghiệp pháp lý được quy định trong Luật chuyên viên pháp lý, có chuyên môn trong việc soạn thảo tài liệu, đăng ký quyền sở hữu bất động sản, xử lý nợ cá nhân, đại diện trong các vụ kiện dân sự, nhưng chủ yếu phục vụ các thủ tục liên quan đến giao dịch tài sản tư. Tỷ lệ đậu kỳ thi cấp chứng chỉ hành nghề dưới 3%, thể hiện yêu cầu trình độ cao đối với nghề nghiệp này.</w:t>
      </w:r>
    </w:p>
    <w:p w14:paraId="5256B0BF" w14:textId="77777777" w:rsidR="00A67B45" w:rsidRPr="008E600E" w:rsidRDefault="00A67B45" w:rsidP="0090535D">
      <w:pPr>
        <w:ind w:firstLine="720"/>
        <w:jc w:val="both"/>
      </w:pPr>
      <w:r w:rsidRPr="008E600E">
        <w:t>Chuyên viên pháp lý có thể đạt chứng chỉ thông qua hai con đường: vượt qua kỳ thi quốc gia hàng năm (với tỷ lệ đậu rất thấp), hoặc tích lũy 10 năm kinh nghiệm làm thư ký tòa án hoặc thư ký viện kiểm sát, sau đó trải qua kiểm tra lý lịch và gia nhập hiệp hội nghề nghiệp. Hiện nay, Nhật Bản có hơn 20.000 chuyên viên pháp lý hoạt động tại hơn 8.000 văn phòng, tạo ra doanh thu hàng năm lên tới 10 tỷ yên, với mức độ phủ sóng đạt 78% toàn quốc – vượt xa mức 33% của luật sư (barrister). Rõ ràng, ngưỡng vào nghề cao và độ phủ rộng của nghề nghiệp này đóng vai trò quan trọng trong việc đảm bảo an toàn cho thị trường giao dịch bất động sản Nhật Bản.</w:t>
      </w:r>
    </w:p>
    <w:p w14:paraId="62C780E7" w14:textId="77777777" w:rsidR="00A67B45" w:rsidRPr="008E600E" w:rsidRDefault="00A67B45" w:rsidP="0090535D">
      <w:pPr>
        <w:ind w:firstLine="720"/>
        <w:jc w:val="both"/>
      </w:pPr>
      <w:r w:rsidRPr="008E600E">
        <w:t>Trong thị trường bất động sản, chuyên viên pháp lý tham gia vào tất cả các giao dịch liên quan đến quyền sở hữu như tặng cho, thừa kế, thế chấp, mua bán. Trong giao dịch nhà ở thông thường, họ có trách nhiệm hỗ trợ khách hàng trong việc chuẩn bị và nộp hồ sơ vay, hủy đăng ký thế chấp cũ, đăng ký chuyển quyền sở hữu v.v. Dù tham gia sâu vào quy trình pháp lý, chuyên viên pháp lý không quản lý dòng tiền của khách hàng và cũng không chịu trách nhiệm về tình trạng vật lý của bất động sản – nhiệm vụ này thuộc về công chứng viên bất động sản.</w:t>
      </w:r>
    </w:p>
    <w:p w14:paraId="1AA8FEE1" w14:textId="77777777" w:rsidR="00A67B45" w:rsidRPr="008E600E" w:rsidRDefault="00A67B45" w:rsidP="0090535D">
      <w:pPr>
        <w:ind w:firstLine="720"/>
        <w:jc w:val="both"/>
      </w:pPr>
      <w:r w:rsidRPr="008E600E">
        <w:rPr>
          <w:i/>
          <w:iCs/>
        </w:rPr>
        <w:t>Việc thuê chuyên viên pháp lý là không bắt buộc</w:t>
      </w:r>
      <w:r w:rsidRPr="008E600E">
        <w:t xml:space="preserve"> – cá nhân hoàn toàn có thể tự thực hiện toàn bộ thủ tục – nhưng nhờ được pháp luật ủy quyền thực hiện nhiều </w:t>
      </w:r>
      <w:r w:rsidRPr="008E600E">
        <w:lastRenderedPageBreak/>
        <w:t>thủ tục thay mặt khách hàng, họ giúp giảm đáng kể khối lượng công việc và rủi ro cho cả hai bên. Vì vậy, họ xuất hiện gần như trong tất cả các giao dịch.</w:t>
      </w:r>
    </w:p>
    <w:p w14:paraId="28F8B024" w14:textId="7E991972" w:rsidR="00FC69BB" w:rsidRPr="008E600E" w:rsidRDefault="00A67B45" w:rsidP="0090535D">
      <w:pPr>
        <w:ind w:firstLine="720"/>
        <w:jc w:val="both"/>
      </w:pPr>
      <w:r w:rsidRPr="008E600E">
        <w:t xml:space="preserve">Thông thường, chỉ một chuyên viên pháp lý là đủ cho toàn bộ giao dịch. Các công ty môi giới có thể giới thiệu chuyên viên cho khách hàng, nhưng bị cấm thu phí hoa hồng. Với vai trò là bên thứ ba độc lập, họ không tham gia đàm phán hay tư vấn, mà chỉ thực hiện kiểm tra quyền sở hữu và xử lý giấy tờ pháp lý. </w:t>
      </w:r>
    </w:p>
    <w:p w14:paraId="134899CF" w14:textId="33608B8B" w:rsidR="00A67B45" w:rsidRPr="008E600E" w:rsidRDefault="00FC69BB" w:rsidP="0090535D">
      <w:pPr>
        <w:ind w:firstLine="720"/>
        <w:jc w:val="both"/>
        <w:rPr>
          <w:b/>
          <w:bCs/>
        </w:rPr>
      </w:pPr>
      <w:bookmarkStart w:id="105" w:name="_Toc200016065"/>
      <w:r w:rsidRPr="008E600E">
        <w:rPr>
          <w:b/>
          <w:bCs/>
        </w:rPr>
        <w:t xml:space="preserve">2.3. </w:t>
      </w:r>
      <w:r w:rsidR="00A67B45" w:rsidRPr="008E600E">
        <w:rPr>
          <w:b/>
          <w:bCs/>
        </w:rPr>
        <w:t>Các điều kiện tiên quyết của hệ thống giao dịch Nhật Bản</w:t>
      </w:r>
      <w:bookmarkEnd w:id="105"/>
    </w:p>
    <w:p w14:paraId="5EE58E22" w14:textId="17932242" w:rsidR="00A67B45" w:rsidRPr="008E600E" w:rsidRDefault="00A67B45" w:rsidP="0090535D">
      <w:pPr>
        <w:ind w:firstLine="720"/>
        <w:jc w:val="both"/>
        <w:rPr>
          <w:noProof/>
        </w:rPr>
      </w:pPr>
      <w:r w:rsidRPr="008E600E">
        <w:t>Mô hình “</w:t>
      </w:r>
      <w:r w:rsidRPr="008E600E">
        <w:rPr>
          <w:i/>
          <w:iCs/>
        </w:rPr>
        <w:t>giao tiền – giao quyền đồng thời</w:t>
      </w:r>
      <w:r w:rsidRPr="008E600E">
        <w:t xml:space="preserve">” tại Nhật Bản chỉ khả thi nhờ những điều kiện thể chế và xã hội đặc thù: </w:t>
      </w:r>
      <w:r w:rsidRPr="008E600E">
        <w:rPr>
          <w:i/>
          <w:iCs/>
        </w:rPr>
        <w:t>(i) Văn hóa coi trọng thời gian và tính trung thực</w:t>
      </w:r>
      <w:r w:rsidRPr="008E600E">
        <w:t xml:space="preserve">. Giao dịch thường kéo dài tới ba giờ và yêu cầu sự có mặt của năm bên. Sự đúng giờ và tuân thủ kỷ luật cao của người Nhật là yếu tố nền tảng đảm bảo giao dịch được tiến hành trôi chảy, ít cần điều chỉnh linh hoạt: </w:t>
      </w:r>
      <w:r w:rsidRPr="008E600E">
        <w:rPr>
          <w:i/>
          <w:iCs/>
        </w:rPr>
        <w:t>(ii) Chất lượng chuyên môn cao.</w:t>
      </w:r>
      <w:r w:rsidRPr="008E600E">
        <w:t xml:space="preserve"> Các bên tham gia như môi giới, chuyên viên pháp lý, nhân viên ngân hàng đều được đào tạo chuyên nghiệp, đảm bảo thực hiện đúng trình tự giao dịch và chuẩn bị đầy đủ tài liệu trước ngày hoàn tất; </w:t>
      </w:r>
      <w:r w:rsidRPr="008E600E">
        <w:rPr>
          <w:i/>
          <w:iCs/>
        </w:rPr>
        <w:t xml:space="preserve">(iii) Hợp tác từ phía ngân hàng. </w:t>
      </w:r>
      <w:r w:rsidRPr="008E600E">
        <w:t xml:space="preserve">Việc các ngân hàng cung cấp địa điểm và nhân sự hỗ trợ giao dịch là yếu tố quan trọng. Trong bối cảnh cạnh tranh gay gắt và danh mục sản phẩm đơn giản, các ngân hàng Nhật Bản lấy chất lượng dịch vụ làm lợi thế cạnh tranh. </w:t>
      </w:r>
      <w:r w:rsidRPr="008E600E">
        <w:rPr>
          <w:i/>
          <w:iCs/>
        </w:rPr>
        <w:t>(iv) Tỷ lệ luân chuyển nhà ở thấp:</w:t>
      </w:r>
      <w:r w:rsidRPr="008E600E">
        <w:t xml:space="preserve"> Tốc độ lưu thông bất động sản tại Nhật tương đối chậm, tạo điều kiện cho các quy trình giao dịch có đủ thời gian và không gian để thực hiện hiệu quả. Ngay cả tại Tokyo – thị trường sôi động nhất, mỗi năm chỉ có khoảng 120.000 căn nhà được giao dịch. So với các thị trường có tốc độ luân chuyển cao và phát triển không đồng đều, Nhật Bản có lợi thế rõ rệt trong việc kiểm soát và nâng cao hiệu quả giao dịch.</w:t>
      </w:r>
      <w:r w:rsidRPr="008E600E">
        <w:rPr>
          <w:noProof/>
        </w:rPr>
        <w:t xml:space="preserve"> </w:t>
      </w:r>
    </w:p>
    <w:p w14:paraId="0C1E28DE" w14:textId="5E85858A" w:rsidR="00A67B45" w:rsidRPr="008E600E" w:rsidRDefault="00FC69BB" w:rsidP="0090535D">
      <w:pPr>
        <w:ind w:firstLine="720"/>
        <w:jc w:val="both"/>
        <w:rPr>
          <w:b/>
          <w:bCs/>
        </w:rPr>
      </w:pPr>
      <w:bookmarkStart w:id="106" w:name="_Toc198277034"/>
      <w:bookmarkStart w:id="107" w:name="_Toc198286118"/>
      <w:bookmarkStart w:id="108" w:name="_Toc200016066"/>
      <w:r w:rsidRPr="008E600E">
        <w:rPr>
          <w:b/>
          <w:bCs/>
        </w:rPr>
        <w:t>3</w:t>
      </w:r>
      <w:r w:rsidR="00A67B45" w:rsidRPr="008E600E">
        <w:rPr>
          <w:b/>
          <w:bCs/>
        </w:rPr>
        <w:t xml:space="preserve">. </w:t>
      </w:r>
      <w:r w:rsidRPr="008E600E">
        <w:rPr>
          <w:b/>
          <w:bCs/>
        </w:rPr>
        <w:t>Tại</w:t>
      </w:r>
      <w:r w:rsidR="00A67B45" w:rsidRPr="008E600E">
        <w:rPr>
          <w:b/>
          <w:bCs/>
        </w:rPr>
        <w:t xml:space="preserve"> Mỹ</w:t>
      </w:r>
      <w:bookmarkEnd w:id="106"/>
      <w:bookmarkEnd w:id="107"/>
      <w:bookmarkEnd w:id="108"/>
    </w:p>
    <w:p w14:paraId="7C128A03" w14:textId="0AC7FCB0" w:rsidR="00A67B45" w:rsidRPr="008E600E" w:rsidRDefault="00A67B45" w:rsidP="0090535D">
      <w:pPr>
        <w:ind w:firstLine="720"/>
        <w:jc w:val="both"/>
      </w:pPr>
      <w:r w:rsidRPr="008E600E">
        <w:t xml:space="preserve">Mỗi năm, thị trường nhà ở hiện hữu tại Mỹ ghi nhận trung bình khoảng năm triệu giao dịch, chiếm tới 90% tổng số giao dịch nhà ở trên toàn thị trường bất động sản quốc gia. Là một trong những thị trường nhà ở hiện hữu sôi động bậc nhất thế giới, thị trường này bắt đầu phát triển mạnh sau Chiến tranh Thế giới thứ Hai và dần hình thành một hệ thống giao dịch xoay quanh cơ chế </w:t>
      </w:r>
      <w:r w:rsidRPr="008E600E">
        <w:rPr>
          <w:i/>
          <w:iCs/>
        </w:rPr>
        <w:t>ký quỹ bảo đảm (fund custody)</w:t>
      </w:r>
      <w:r w:rsidRPr="008E600E">
        <w:t xml:space="preserve"> và mô hình vận hành theo cơ chế thị trường, có sự kết nối chặt chẽ giữa </w:t>
      </w:r>
      <w:r w:rsidRPr="008E600E">
        <w:rPr>
          <w:i/>
          <w:iCs/>
        </w:rPr>
        <w:t>bảo hiểm quyền sở hữu, công ty môi giới, dịch vụ kiểm định nhà ở</w:t>
      </w:r>
      <w:r w:rsidRPr="008E600E">
        <w:t>, và nhiều ngành nghề liên quan khác.</w:t>
      </w:r>
    </w:p>
    <w:p w14:paraId="6E458C39" w14:textId="0049C8E0" w:rsidR="00A67B45" w:rsidRPr="008E600E" w:rsidRDefault="00A67B45" w:rsidP="0090535D">
      <w:pPr>
        <w:ind w:firstLine="720"/>
        <w:jc w:val="both"/>
      </w:pPr>
      <w:r w:rsidRPr="008E600E">
        <w:t>Cơ chế ký quỹ được hiểu là</w:t>
      </w:r>
      <w:r w:rsidRPr="008E600E">
        <w:rPr>
          <w:i/>
          <w:iCs/>
        </w:rPr>
        <w:t>: toàn bộ dòng tiền của bên mua được ký quỹ tại một bên thứ ba độc lập</w:t>
      </w:r>
      <w:r w:rsidRPr="008E600E">
        <w:t xml:space="preserve">, và chỉ được giải ngân cho bên bán sau khi quyền sở hữu đã được chuyển giao hợp pháp hoặc sau khi đáp ứng đủ các điều kiện cụ thể theo hợp đồng. Trong mọi giao dịch, dòng tiền và quyền sở hữu là hai yếu tố cốt </w:t>
      </w:r>
      <w:r w:rsidRPr="008E600E">
        <w:lastRenderedPageBreak/>
        <w:t xml:space="preserve">lõi, do đó cơ chế ký quỹ được xem là </w:t>
      </w:r>
      <w:r w:rsidRPr="008E600E">
        <w:rPr>
          <w:i/>
          <w:iCs/>
        </w:rPr>
        <w:t>nền tảng của một giao dịch bất động sản thành công.</w:t>
      </w:r>
      <w:r w:rsidRPr="008E600E">
        <w:t xml:space="preserve"> Theo chiều dọc, ký quỹ liên kết các khâu như kiểm tra quyền sở hữu, kiểm định hiện trạng tài sản, xử lý hồ sơ giấy tờ, và hỗ trợ sau giao dịch; theo chiều ngang, nó là mắt xích quan trọng kết nối giữa người mua, người bán và các bên tham gia khác.</w:t>
      </w:r>
    </w:p>
    <w:p w14:paraId="7D215FB6" w14:textId="046FB560" w:rsidR="00A67B45" w:rsidRPr="008E600E" w:rsidRDefault="00A67B45" w:rsidP="0090535D">
      <w:pPr>
        <w:ind w:firstLine="720"/>
        <w:jc w:val="both"/>
      </w:pPr>
      <w:r w:rsidRPr="008E600E">
        <w:t xml:space="preserve">Sự tham gia của các đơn vị ký quỹ </w:t>
      </w:r>
      <w:r w:rsidRPr="008E600E">
        <w:rPr>
          <w:i/>
          <w:iCs/>
        </w:rPr>
        <w:t>đã liên kết dòng thời gian và dòng tiền thành một hệ thống nhất thể</w:t>
      </w:r>
      <w:r w:rsidRPr="008E600E">
        <w:t>, giúp điều hòa những lệch pha giữa quyền sở hữu và tài chính, qua đó đảm bảo an toàn cho cả hai bên giao dịch. Khác với mô hình "</w:t>
      </w:r>
      <w:r w:rsidRPr="008E600E">
        <w:rPr>
          <w:i/>
          <w:iCs/>
        </w:rPr>
        <w:t>giao tiền – giao nhà đồng thời</w:t>
      </w:r>
      <w:r w:rsidRPr="008E600E">
        <w:t xml:space="preserve">" (Cash on Delivery) của Nhật Bản, hệ thống của Mỹ </w:t>
      </w:r>
      <w:r w:rsidRPr="008E600E">
        <w:rPr>
          <w:i/>
          <w:iCs/>
        </w:rPr>
        <w:t>không yêu cầu tất cả các bên phải hiện diện đồng thời</w:t>
      </w:r>
      <w:r w:rsidRPr="008E600E">
        <w:t>, qua đó tạo ra tính linh hoạt cao và góp phần thúc đẩy sự phát triển mạnh mẽ của thị trường nhà ở hiện hữu. Tại Mỹ, ký quỹ được áp dụng trong khoảng 98% các</w:t>
      </w:r>
      <w:r w:rsidRPr="008E600E">
        <w:rPr>
          <w:b/>
          <w:bCs/>
        </w:rPr>
        <w:t xml:space="preserve"> </w:t>
      </w:r>
      <w:r w:rsidRPr="008E600E">
        <w:t>giao dịch có môi giới và 90% các giao dịch dân sự không có môi giới.</w:t>
      </w:r>
    </w:p>
    <w:p w14:paraId="11ACF1F3" w14:textId="36ADE7F4" w:rsidR="008D0476" w:rsidRPr="008E600E" w:rsidRDefault="00FC69BB" w:rsidP="0090535D">
      <w:pPr>
        <w:ind w:firstLine="720"/>
        <w:jc w:val="both"/>
        <w:rPr>
          <w:b/>
          <w:bCs/>
        </w:rPr>
      </w:pPr>
      <w:bookmarkStart w:id="109" w:name="_Toc200016067"/>
      <w:r w:rsidRPr="008E600E">
        <w:rPr>
          <w:b/>
          <w:bCs/>
        </w:rPr>
        <w:t xml:space="preserve">3.1. </w:t>
      </w:r>
      <w:r w:rsidR="00A67B45" w:rsidRPr="008E600E">
        <w:rPr>
          <w:b/>
          <w:bCs/>
        </w:rPr>
        <w:t>Quy trình giao dịch điển hình tại Mỹ</w:t>
      </w:r>
      <w:bookmarkEnd w:id="109"/>
    </w:p>
    <w:p w14:paraId="1A5549CA" w14:textId="44D1769A" w:rsidR="00FC69BB" w:rsidRPr="008E600E" w:rsidRDefault="00DF6700" w:rsidP="0090535D">
      <w:pPr>
        <w:ind w:firstLine="720"/>
        <w:jc w:val="both"/>
      </w:pPr>
      <w:r w:rsidRPr="008E600E">
        <w:rPr>
          <w:noProof/>
        </w:rPr>
        <mc:AlternateContent>
          <mc:Choice Requires="wpg">
            <w:drawing>
              <wp:anchor distT="0" distB="0" distL="114300" distR="114300" simplePos="0" relativeHeight="251684864" behindDoc="0" locked="0" layoutInCell="1" allowOverlap="1" wp14:anchorId="5A7D92BD" wp14:editId="03E824B4">
                <wp:simplePos x="0" y="0"/>
                <wp:positionH relativeFrom="margin">
                  <wp:posOffset>83185</wp:posOffset>
                </wp:positionH>
                <wp:positionV relativeFrom="paragraph">
                  <wp:posOffset>1362075</wp:posOffset>
                </wp:positionV>
                <wp:extent cx="5725795" cy="3238500"/>
                <wp:effectExtent l="19050" t="0" r="8255" b="19050"/>
                <wp:wrapTopAndBottom/>
                <wp:docPr id="1620153880" name="Group 11"/>
                <wp:cNvGraphicFramePr/>
                <a:graphic xmlns:a="http://schemas.openxmlformats.org/drawingml/2006/main">
                  <a:graphicData uri="http://schemas.microsoft.com/office/word/2010/wordprocessingGroup">
                    <wpg:wgp>
                      <wpg:cNvGrpSpPr/>
                      <wpg:grpSpPr>
                        <a:xfrm>
                          <a:off x="0" y="0"/>
                          <a:ext cx="5725795" cy="3238500"/>
                          <a:chOff x="0" y="0"/>
                          <a:chExt cx="5859400" cy="3164420"/>
                        </a:xfrm>
                      </wpg:grpSpPr>
                      <pic:pic xmlns:pic="http://schemas.openxmlformats.org/drawingml/2006/picture">
                        <pic:nvPicPr>
                          <pic:cNvPr id="991768566" name="Picture 10" descr="A diagram with blue squares and black text&#10;&#10;AI-generated content may be incorrect."/>
                          <pic:cNvPicPr>
                            <a:picLocks noChangeAspect="1"/>
                          </pic:cNvPicPr>
                        </pic:nvPicPr>
                        <pic:blipFill rotWithShape="1">
                          <a:blip r:embed="rId31">
                            <a:extLst>
                              <a:ext uri="{28A0092B-C50C-407E-A947-70E740481C1C}">
                                <a14:useLocalDpi xmlns:a14="http://schemas.microsoft.com/office/drawing/2010/main" val="0"/>
                              </a:ext>
                            </a:extLst>
                          </a:blip>
                          <a:srcRect l="5195" t="11722" b="7633"/>
                          <a:stretch/>
                        </pic:blipFill>
                        <pic:spPr bwMode="auto">
                          <a:xfrm>
                            <a:off x="0" y="363435"/>
                            <a:ext cx="5854700" cy="2800985"/>
                          </a:xfrm>
                          <a:prstGeom prst="rect">
                            <a:avLst/>
                          </a:prstGeom>
                          <a:ln>
                            <a:solidFill>
                              <a:schemeClr val="tx1"/>
                            </a:solidFill>
                          </a:ln>
                          <a:extLst>
                            <a:ext uri="{53640926-AAD7-44D8-BBD7-CCE9431645EC}">
                              <a14:shadowObscured xmlns:a14="http://schemas.microsoft.com/office/drawing/2010/main"/>
                            </a:ext>
                          </a:extLst>
                        </pic:spPr>
                      </pic:pic>
                      <wps:wsp>
                        <wps:cNvPr id="179457444" name="Text Box 1"/>
                        <wps:cNvSpPr txBox="1"/>
                        <wps:spPr>
                          <a:xfrm>
                            <a:off x="4700" y="0"/>
                            <a:ext cx="5854700" cy="332105"/>
                          </a:xfrm>
                          <a:prstGeom prst="rect">
                            <a:avLst/>
                          </a:prstGeom>
                          <a:solidFill>
                            <a:prstClr val="white"/>
                          </a:solidFill>
                          <a:ln>
                            <a:noFill/>
                          </a:ln>
                        </wps:spPr>
                        <wps:txbx>
                          <w:txbxContent>
                            <w:p w14:paraId="45E7859B" w14:textId="4992AAB7" w:rsidR="00FC69BB" w:rsidRPr="00537399" w:rsidRDefault="00FC69BB" w:rsidP="00FC69BB">
                              <w:pPr>
                                <w:pStyle w:val="Caption"/>
                                <w:rPr>
                                  <w:noProof/>
                                </w:rPr>
                              </w:pPr>
                              <w:r w:rsidRPr="00DD13DD">
                                <w:t>Trình tự và thời gian các bước trong giao dịch nhà ở cũ tại Mỹ</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A7D92BD" id="Group 11" o:spid="_x0000_s1031" style="position:absolute;left:0;text-align:left;margin-left:6.55pt;margin-top:107.25pt;width:450.85pt;height:255pt;z-index:251684864;mso-position-horizontal-relative:margin;mso-width-relative:margin;mso-height-relative:margin" coordsize="58594,316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32" type="#_x0000_t75" alt="A diagram with blue squares and black text&#10;&#10;AI-generated content may be incorrect." style="position:absolute;top:3634;width:58547;height:280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" stroked="t" strokecolor="black [3213]">
                  <v:imagedata r:id="rId32" o:title="A diagram with blue squares and black text&#10;&#10;AI-generated content may be incorrect" croptop="7682f" cropbottom="5002f" cropleft="3405f"/>
                  <v:path arrowok="t"/>
                </v:shape>
                <v:shape id="Text Box 1" o:spid="_x0000_s1033" type="#_x0000_t202" style="position:absolute;left:47;width:58547;height:3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" stroked="f">
                  <v:textbox inset="0,0,0,0">
                    <w:txbxContent>
                      <w:p w14:paraId="45E7859B" w14:textId="4992AAB7" w:rsidR="00FC69BB" w:rsidRPr="00537399" w:rsidRDefault="00FC69BB" w:rsidP="00FC69BB">
                        <w:pPr>
                          <w:pStyle w:val="Caption"/>
                          <w:rPr>
                            <w:noProof/>
                          </w:rPr>
                        </w:pPr>
                        <w:r w:rsidRPr="00DD13DD">
                          <w:t>Trình tự và thời gian các bước trong giao dịch nhà ở cũ tại Mỹ</w:t>
                        </w:r>
                      </w:p>
                    </w:txbxContent>
                  </v:textbox>
                </v:shape>
                <w10:wrap type="topAndBottom" anchorx="margin"/>
              </v:group>
            </w:pict>
          </mc:Fallback>
        </mc:AlternateContent>
      </w:r>
      <w:r w:rsidR="00A67B45" w:rsidRPr="008E600E">
        <w:t>Trong hệ thống giao dịch nhà ở hiện hữu tại Mỹ, đơn vị ký quỹ đóng vai trò bên thứ ba độc lập, phối hợp cùng công ty bảo hiểm quyền sở hữu (title company) để đảm bảo tính an toàn cho toàn bộ quy trình giao dịch. Quy trình tại Mỹ nhìn chung phức tạp hơn các nước khác, nhưng phần lớn các công đoạn sẽ do đơn vị ký quỹ và công ty bảo hiểm quyền sở hữu đảm nhiệm</w:t>
      </w:r>
      <w:r w:rsidR="00FC69BB" w:rsidRPr="008E600E">
        <w:t>, cụ thể:</w:t>
      </w:r>
    </w:p>
    <w:p w14:paraId="22D7AD5E" w14:textId="1A15FB7D" w:rsidR="008D0476" w:rsidRPr="008E600E" w:rsidRDefault="008D0476" w:rsidP="00DF6700">
      <w:pPr>
        <w:widowControl w:val="0"/>
        <w:ind w:firstLine="720"/>
      </w:pPr>
    </w:p>
    <w:p w14:paraId="4059A16D" w14:textId="673A5B67" w:rsidR="008D0476" w:rsidRPr="008E600E" w:rsidRDefault="008D0476" w:rsidP="00DF6700">
      <w:pPr>
        <w:widowControl w:val="0"/>
        <w:spacing w:after="0"/>
        <w:ind w:firstLine="720"/>
        <w:jc w:val="both"/>
      </w:pPr>
    </w:p>
    <w:p w14:paraId="2BB1BC4B" w14:textId="6E82D5A2" w:rsidR="008D0476" w:rsidRPr="008E600E" w:rsidRDefault="008D0476" w:rsidP="0090535D">
      <w:pPr>
        <w:ind w:firstLine="720"/>
        <w:jc w:val="both"/>
      </w:pPr>
      <w:r w:rsidRPr="008E600E">
        <w:rPr>
          <w:noProof/>
        </w:rPr>
        <w:lastRenderedPageBreak/>
        <mc:AlternateContent>
          <mc:Choice Requires="wpg">
            <w:drawing>
              <wp:anchor distT="0" distB="0" distL="114300" distR="114300" simplePos="0" relativeHeight="251686912" behindDoc="0" locked="0" layoutInCell="1" allowOverlap="1" wp14:anchorId="6C893283" wp14:editId="2C4A9CAB">
                <wp:simplePos x="0" y="0"/>
                <wp:positionH relativeFrom="page">
                  <wp:align>left</wp:align>
                </wp:positionH>
                <wp:positionV relativeFrom="paragraph">
                  <wp:posOffset>800735</wp:posOffset>
                </wp:positionV>
                <wp:extent cx="7553325" cy="4042410"/>
                <wp:effectExtent l="0" t="0" r="9525" b="15240"/>
                <wp:wrapTopAndBottom/>
                <wp:docPr id="1862902880" name="Group 8"/>
                <wp:cNvGraphicFramePr/>
                <a:graphic xmlns:a="http://schemas.openxmlformats.org/drawingml/2006/main">
                  <a:graphicData uri="http://schemas.microsoft.com/office/word/2010/wordprocessingGroup">
                    <wpg:wgp>
                      <wpg:cNvGrpSpPr/>
                      <wpg:grpSpPr>
                        <a:xfrm>
                          <a:off x="0" y="0"/>
                          <a:ext cx="7553325" cy="4042410"/>
                          <a:chOff x="0" y="159672"/>
                          <a:chExt cx="7553905" cy="4016652"/>
                        </a:xfrm>
                      </wpg:grpSpPr>
                      <pic:pic xmlns:pic="http://schemas.openxmlformats.org/drawingml/2006/picture">
                        <pic:nvPicPr>
                          <pic:cNvPr id="1856486043" name="Picture 7"/>
                          <pic:cNvPicPr preferRelativeResize="0">
                            <a:picLocks noChangeAspect="1"/>
                          </pic:cNvPicPr>
                        </pic:nvPicPr>
                        <pic:blipFill rotWithShape="1">
                          <a:blip r:embed="rId33">
                            <a:extLst>
                              <a:ext uri="{28A0092B-C50C-407E-A947-70E740481C1C}">
                                <a14:useLocalDpi xmlns:a14="http://schemas.microsoft.com/office/drawing/2010/main" val="0"/>
                              </a:ext>
                            </a:extLst>
                          </a:blip>
                          <a:srcRect l="5556" t="9876" r="7408" b="4938"/>
                          <a:stretch/>
                        </pic:blipFill>
                        <pic:spPr bwMode="auto">
                          <a:xfrm>
                            <a:off x="699144" y="542931"/>
                            <a:ext cx="6598887" cy="3633393"/>
                          </a:xfrm>
                          <a:prstGeom prst="rect">
                            <a:avLst/>
                          </a:prstGeom>
                          <a:ln>
                            <a:solidFill>
                              <a:schemeClr val="tx1"/>
                            </a:solidFill>
                          </a:ln>
                          <a:extLst>
                            <a:ext uri="{53640926-AAD7-44D8-BBD7-CCE9431645EC}">
                              <a14:shadowObscured xmlns:a14="http://schemas.microsoft.com/office/drawing/2010/main"/>
                            </a:ext>
                          </a:extLst>
                        </pic:spPr>
                      </pic:pic>
                      <wps:wsp>
                        <wps:cNvPr id="1536600653" name="Text Box 1"/>
                        <wps:cNvSpPr txBox="1"/>
                        <wps:spPr>
                          <a:xfrm>
                            <a:off x="0" y="159672"/>
                            <a:ext cx="7553905" cy="264998"/>
                          </a:xfrm>
                          <a:prstGeom prst="rect">
                            <a:avLst/>
                          </a:prstGeom>
                          <a:solidFill>
                            <a:prstClr val="white"/>
                          </a:solidFill>
                          <a:ln>
                            <a:noFill/>
                          </a:ln>
                        </wps:spPr>
                        <wps:txbx>
                          <w:txbxContent>
                            <w:p w14:paraId="6F938994" w14:textId="71D3E80C" w:rsidR="00FC69BB" w:rsidRPr="00B612DA" w:rsidRDefault="00FC69BB" w:rsidP="00FC69BB">
                              <w:pPr>
                                <w:pStyle w:val="Caption"/>
                                <w:rPr>
                                  <w:noProof/>
                                </w:rPr>
                              </w:pPr>
                              <w:r w:rsidRPr="00C01C66">
                                <w:t>Quy trình giao dịch nhà ở cũ tại Mỹ có sự tham gia của tổ chức lưu ký quỹ và công ty quyền sở hữu</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C893283" id="Group 8" o:spid="_x0000_s1034" style="position:absolute;left:0;text-align:left;margin-left:0;margin-top:63.05pt;width:594.75pt;height:318.3pt;z-index:251686912;mso-position-horizontal:left;mso-position-horizontal-relative:page;mso-width-relative:margin;mso-height-relative:margin" coordorigin=",1596" coordsize="75539,40166"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">
                <v:shape id="Picture 7" o:spid="_x0000_s1035" type="#_x0000_t75" style="position:absolute;left:6991;top:5429;width:65989;height:3633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" stroked="t" strokecolor="black [3213]">
                  <v:imagedata r:id="rId34" o:title="" croptop="6472f" cropbottom="3236f" cropleft="3641f" cropright="4855f"/>
                  <v:path arrowok="t"/>
                </v:shape>
                <v:shape id="Text Box 1" o:spid="_x0000_s1036" type="#_x0000_t202" style="position:absolute;top:1596;width:75539;height:2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" stroked="f">
                  <v:textbox inset="0,0,0,0">
                    <w:txbxContent>
                      <w:p w14:paraId="6F938994" w14:textId="71D3E80C" w:rsidR="00FC69BB" w:rsidRPr="00B612DA" w:rsidRDefault="00FC69BB" w:rsidP="00FC69BB">
                        <w:pPr>
                          <w:pStyle w:val="Caption"/>
                          <w:rPr>
                            <w:noProof/>
                          </w:rPr>
                        </w:pPr>
                        <w:r w:rsidRPr="00C01C66">
                          <w:t>Quy trình giao dịch nhà ở cũ tại Mỹ có sự tham gia của tổ chức lưu ký quỹ và công ty quyền sở hữu</w:t>
                        </w:r>
                      </w:p>
                    </w:txbxContent>
                  </v:textbox>
                </v:shape>
                <w10:wrap type="topAndBottom" anchorx="page"/>
              </v:group>
            </w:pict>
          </mc:Fallback>
        </mc:AlternateContent>
      </w:r>
      <w:r w:rsidRPr="008E600E">
        <w:t>Trình tự các bước và thời gian tương ứng trong giao dịch nhà ở hiện hữu điển hình tại Mỹ được thể hiện như sau:</w:t>
      </w:r>
    </w:p>
    <w:p w14:paraId="0350EF8F" w14:textId="77777777" w:rsidR="008D0476" w:rsidRPr="008E600E" w:rsidRDefault="008D0476" w:rsidP="00DF6700">
      <w:pPr>
        <w:widowControl w:val="0"/>
        <w:ind w:firstLine="720"/>
        <w:jc w:val="both"/>
        <w:rPr>
          <w:b/>
          <w:bCs/>
        </w:rPr>
      </w:pPr>
    </w:p>
    <w:p w14:paraId="34B25C66" w14:textId="77777777" w:rsidR="008D0476" w:rsidRPr="008E600E" w:rsidRDefault="008D0476" w:rsidP="00DF6700">
      <w:pPr>
        <w:widowControl w:val="0"/>
        <w:ind w:firstLine="720"/>
        <w:jc w:val="both"/>
        <w:rPr>
          <w:b/>
          <w:bCs/>
        </w:rPr>
      </w:pPr>
    </w:p>
    <w:p w14:paraId="2B6E3EF2" w14:textId="5302FD0A" w:rsidR="008D0476" w:rsidRPr="008E600E" w:rsidRDefault="00503A1E" w:rsidP="0090535D">
      <w:pPr>
        <w:ind w:firstLine="720"/>
        <w:jc w:val="both"/>
        <w:rPr>
          <w:b/>
          <w:bCs/>
        </w:rPr>
      </w:pPr>
      <w:bookmarkStart w:id="110" w:name="_Toc200016068"/>
      <w:r w:rsidRPr="008E600E">
        <w:rPr>
          <w:b/>
          <w:bCs/>
        </w:rPr>
        <w:t xml:space="preserve">3.2. </w:t>
      </w:r>
      <w:r w:rsidR="00A67B45" w:rsidRPr="008E600E">
        <w:rPr>
          <w:b/>
          <w:bCs/>
        </w:rPr>
        <w:t>Người bảo hộ của hệ thống giao dịch Mỹ – Cơ chế ký quỹ dòng tiền</w:t>
      </w:r>
      <w:bookmarkEnd w:id="110"/>
    </w:p>
    <w:p w14:paraId="60FA6851" w14:textId="692AD65B" w:rsidR="00A67B45" w:rsidRPr="008E600E" w:rsidRDefault="00A67B45" w:rsidP="0090535D">
      <w:pPr>
        <w:ind w:firstLine="720"/>
        <w:jc w:val="both"/>
        <w:rPr>
          <w:b/>
          <w:bCs/>
        </w:rPr>
      </w:pPr>
      <w:r w:rsidRPr="008E600E">
        <w:t xml:space="preserve">Quá trình thị trường hóa và công nghiệp hóa trong giao dịch nhà ở hiện hữu tại Mỹ </w:t>
      </w:r>
      <w:r w:rsidRPr="008E600E">
        <w:rPr>
          <w:i/>
          <w:iCs/>
        </w:rPr>
        <w:t>phụ thuộc lớn vào việc phát triển cơ chế ký quỹ chuyên nghiệp.</w:t>
      </w:r>
      <w:r w:rsidRPr="008E600E">
        <w:t xml:space="preserve"> Nhờ khả năng đồng bộ hóa dòng thời gian và dòng tiền, cơ chế ký quỹ giúp đảm bảo nguyên tắc </w:t>
      </w:r>
      <w:r w:rsidRPr="008E600E">
        <w:rPr>
          <w:i/>
          <w:iCs/>
        </w:rPr>
        <w:t>“chỉ thanh toán khi hoàn tất quyền sở hữu” (Cash on Money on the Closing Day)</w:t>
      </w:r>
      <w:r w:rsidRPr="008E600E">
        <w:t xml:space="preserve"> và tạo nền tảng pháp lý – tài chính cho các bên tham gia.</w:t>
      </w:r>
    </w:p>
    <w:p w14:paraId="0E50D7AA" w14:textId="77777777" w:rsidR="00503A1E" w:rsidRPr="008E600E" w:rsidRDefault="00A67B45" w:rsidP="0090535D">
      <w:pPr>
        <w:ind w:firstLine="720"/>
        <w:jc w:val="both"/>
        <w:rPr>
          <w:i/>
          <w:iCs/>
          <w:spacing w:val="2"/>
        </w:rPr>
      </w:pPr>
      <w:r w:rsidRPr="008E600E">
        <w:rPr>
          <w:spacing w:val="2"/>
        </w:rPr>
        <w:t xml:space="preserve">Ký quỹ không đơn thuần là một hoạt động kinh doanh, mà là một dịch vụ có thể được cung cấp bởi nhiều đối tượng khác nhau. Có những công ty chỉ chuyên cung cấp dịch vụ ký quỹ, thường quy mô nhỏ (dưới 100 nhân viên) và hoạt động chủ yếu ở phạm vi địa phương sau khi được cấp phép và ký quỹ bảo lãnh. Ngoài ra, khoảng </w:t>
      </w:r>
      <w:r w:rsidRPr="008E600E">
        <w:rPr>
          <w:i/>
          <w:iCs/>
          <w:spacing w:val="2"/>
        </w:rPr>
        <w:t>một nửa thị phần ký quỹ thuộc về các công ty bảo hiểm quyền sở hữu, công ty môi giới, hoặc luật s</w:t>
      </w:r>
      <w:r w:rsidR="00503A1E" w:rsidRPr="008E600E">
        <w:rPr>
          <w:i/>
          <w:iCs/>
          <w:spacing w:val="2"/>
        </w:rPr>
        <w:t>ư.</w:t>
      </w:r>
    </w:p>
    <w:p w14:paraId="098579C5" w14:textId="14C20802" w:rsidR="00A67B45" w:rsidRPr="008E600E" w:rsidRDefault="00503A1E" w:rsidP="0090535D">
      <w:pPr>
        <w:ind w:firstLine="720"/>
        <w:jc w:val="both"/>
        <w:rPr>
          <w:b/>
          <w:bCs/>
        </w:rPr>
      </w:pPr>
      <w:bookmarkStart w:id="111" w:name="_Toc200016069"/>
      <w:r w:rsidRPr="008E600E">
        <w:rPr>
          <w:b/>
          <w:bCs/>
          <w:spacing w:val="2"/>
        </w:rPr>
        <w:t xml:space="preserve">3.3. </w:t>
      </w:r>
      <w:r w:rsidR="00A67B45" w:rsidRPr="008E600E">
        <w:rPr>
          <w:b/>
          <w:bCs/>
        </w:rPr>
        <w:t>Các điều kiện nền tảng bảo đảm vận hành hệ thống</w:t>
      </w:r>
      <w:bookmarkEnd w:id="111"/>
    </w:p>
    <w:p w14:paraId="609D409F" w14:textId="77777777" w:rsidR="00A67B45" w:rsidRPr="008E600E" w:rsidRDefault="00A67B45" w:rsidP="0090535D">
      <w:pPr>
        <w:ind w:firstLine="720"/>
        <w:jc w:val="both"/>
      </w:pPr>
      <w:r w:rsidRPr="008E600E">
        <w:t>Mô hình ký quỹ mang tính thị trường và do doanh nghiệp tư nhân điều phối tại Mỹ được xây dựng trên các tiền đề quan trọng sau</w:t>
      </w:r>
      <w:r w:rsidRPr="008E600E">
        <w:rPr>
          <w:i/>
          <w:iCs/>
        </w:rPr>
        <w:t xml:space="preserve">: (i) Xuất phát từ hệ thống </w:t>
      </w:r>
      <w:r w:rsidRPr="008E600E">
        <w:rPr>
          <w:i/>
          <w:iCs/>
        </w:rPr>
        <w:lastRenderedPageBreak/>
        <w:t>trung gian và được chuyên môn hóa theo tiến trình phát triển kinh tế.</w:t>
      </w:r>
      <w:r w:rsidRPr="008E600E">
        <w:t xml:space="preserve"> Dịch vụ ký quỹ ban đầu hình thành nhằm giảm thiểu gian lận và tranh chấp trong các giao dịch có giá trị lớn như bất động sản. Quá trình chuyên môn hóa đã tạo nên một hệ sinh thái dịch vụ có khả năng điều hòa lệch pha giữa dòng tiền và dòng quyền sở hữu.</w:t>
      </w:r>
      <w:r w:rsidRPr="008E600E">
        <w:rPr>
          <w:i/>
          <w:iCs/>
        </w:rPr>
        <w:t xml:space="preserve"> (ii) Quy mô thị trường lớn, lưu chuyển cao.</w:t>
      </w:r>
      <w:r w:rsidRPr="008E600E">
        <w:t xml:space="preserve"> Với tỷ lệ lưu chuyển nhà ở khoảng 5% mỗi năm, tổng số giao dịch vượt 5 triệu căn/năm, chi phí giao dịch hàng ngàn USD/căn, và doanh thu từ dịch vụ ký quỹ và bảo hiểm quyền sở hữu đều đạt hàng trăm tỷ USD, thị trường đủ lớn để duy trì một ngành công nghiệp chuyên biệt. Riêng ngành bảo hiểm quyền sở hữu đã đạt được quy mô kinh tế lớn, với bốn công ty đứng đầu chiếm hơn 70% thị phần. Trong đó, </w:t>
      </w:r>
      <w:r w:rsidRPr="008E600E">
        <w:rPr>
          <w:i/>
          <w:iCs/>
        </w:rPr>
        <w:t>FNF – công ty lớn nhất – chiếm 30% thị phần, với giá trị thị trường khoảng 9 tỷ USD. (iii)</w:t>
      </w:r>
      <w:r w:rsidRPr="008E600E">
        <w:rPr>
          <w:i/>
          <w:iCs/>
          <w:u w:val="single"/>
        </w:rPr>
        <w:t xml:space="preserve"> </w:t>
      </w:r>
      <w:r w:rsidRPr="008E600E">
        <w:rPr>
          <w:i/>
          <w:iCs/>
        </w:rPr>
        <w:t>Vai trò quản lý nhà nước giới hạn, nhưng định hướng rõ ràng</w:t>
      </w:r>
      <w:r w:rsidRPr="008E600E">
        <w:t xml:space="preserve">. Nhà nước không can thiệp trực tiếp vào quy trình giao dịch, ngoại trừ việc xác nhận việc chuyển quyền sở hữu. Đồng thời, luật pháp có quy định chi tiết về ký quỹ trong giao dịch nhà ở hiện hữu, tạo cơ sở pháp lý minh bạch. Đặc biệt, không có giới hạn cứng về chủ thể được phép ký quỹ, giúp các tổ chức tư nhân có không gian sáng tạo và mở rộng dịch vụ hợp pháp. </w:t>
      </w:r>
      <w:r w:rsidRPr="008E600E">
        <w:rPr>
          <w:i/>
          <w:iCs/>
        </w:rPr>
        <w:t>(iv) Thông tin bất động sản minh bạch và dễ tiếp cận.</w:t>
      </w:r>
      <w:r w:rsidRPr="008E600E">
        <w:t xml:space="preserve"> Dữ liệu về quyền sở hữu được công khai và phần lớn có thể truy cập trực tuyến. Ví dụ, các đội ngũ của FNF đặt tại Ấn Độ có thể thực hiện phần lớn hoạt động kiểm tra hồ sơ tại Mỹ thông qua truy cập từ xa.</w:t>
      </w:r>
    </w:p>
    <w:p w14:paraId="0BC50D99" w14:textId="3085DDC1" w:rsidR="00A67B45" w:rsidRPr="008E600E" w:rsidRDefault="00503A1E" w:rsidP="0090535D">
      <w:pPr>
        <w:ind w:firstLine="720"/>
        <w:jc w:val="both"/>
        <w:rPr>
          <w:b/>
          <w:bCs/>
        </w:rPr>
      </w:pPr>
      <w:bookmarkStart w:id="112" w:name="_Toc198277035"/>
      <w:bookmarkStart w:id="113" w:name="_Toc198286119"/>
      <w:bookmarkStart w:id="114" w:name="_Toc200016070"/>
      <w:r w:rsidRPr="008E600E">
        <w:rPr>
          <w:b/>
          <w:bCs/>
        </w:rPr>
        <w:t>4</w:t>
      </w:r>
      <w:r w:rsidR="00A67B45" w:rsidRPr="008E600E">
        <w:rPr>
          <w:b/>
          <w:bCs/>
        </w:rPr>
        <w:t xml:space="preserve">. </w:t>
      </w:r>
      <w:r w:rsidRPr="008E600E">
        <w:rPr>
          <w:b/>
          <w:bCs/>
        </w:rPr>
        <w:t>Tại</w:t>
      </w:r>
      <w:r w:rsidR="00A67B45" w:rsidRPr="008E600E">
        <w:rPr>
          <w:b/>
          <w:bCs/>
        </w:rPr>
        <w:t xml:space="preserve"> Đài Loan</w:t>
      </w:r>
      <w:bookmarkEnd w:id="112"/>
      <w:bookmarkEnd w:id="113"/>
      <w:bookmarkEnd w:id="114"/>
    </w:p>
    <w:p w14:paraId="47BF9E0E" w14:textId="7C35ADCE" w:rsidR="00A67B45" w:rsidRPr="008E600E" w:rsidRDefault="00A67B45" w:rsidP="0090535D">
      <w:pPr>
        <w:ind w:firstLine="720"/>
        <w:jc w:val="both"/>
        <w:rPr>
          <w:spacing w:val="2"/>
        </w:rPr>
      </w:pPr>
      <w:r w:rsidRPr="008E600E">
        <w:rPr>
          <w:spacing w:val="2"/>
        </w:rPr>
        <w:t>Giao dịch nhà hiện hữu tại Đài Loan chịu ảnh hưởng từ hệ thống của Nhật Bản. Nhân viên quản lý đất đai tại Đài Loan đóng vai trò tương đương với nhân viên tư pháp của Nhật. Các nhân viên này, với tư cách là bên thứ ba độc lập về mặt tư pháp, đảm bảo tính an toàn cho giao dịch thông qua việc xác minh quyền sở hữu, kiểm tra lại giấy tờ sở hữu, hỗ trợ quá trình chuyển nhượng quyền sở hữu, v.v. Tuy nhiên, hình thức giao hàng – trả tiền cùng lúc vào ngày hoàn tất như ở Nhật Bản lại không được thực hiện tại Đài Loan; tại đây, khoản tiền thường được thanh toán sau khi hoàn tất chuyển nhượng quyền sở hữu, do đó vẫn tồn tại khả năng không tương xứng giữa quyền sở hữu và dòng tiền.</w:t>
      </w:r>
    </w:p>
    <w:p w14:paraId="1D1F52DC" w14:textId="194748EA" w:rsidR="00A67B45" w:rsidRPr="008E600E" w:rsidRDefault="00A67B45" w:rsidP="0090535D">
      <w:pPr>
        <w:ind w:firstLine="720"/>
        <w:jc w:val="both"/>
      </w:pPr>
      <w:r w:rsidRPr="008E600E">
        <w:t>Bằng cách học hỏi mô hình ký quỹ từ Mỹ, Đài Loan đã đưa cơ chế ký quỹ của bên thứ ba vào giao dịch nhà hiện hữu, thường được triển khai thông qua hình thức đảm bảo thực hiện hợp đồng và do các công ty quản lý bất động sản thực hiện. Hệ thống thanh toán giữa các ngân hàng hoạt động dựa trên cơ chế chuyển giao nợ, tức là các ngân hàng cung cấp khoản vay cho các bên có quyền thực hiện thanh toán, và cả bên mua lẫn bên bán đều tách biệt với dòng tiền, từ đó giảm thiểu rủi ro bị lạm dụng vốn vay.</w:t>
      </w:r>
    </w:p>
    <w:p w14:paraId="6DA3D6CF" w14:textId="6BFD2E29" w:rsidR="00A67B45" w:rsidRPr="008E600E" w:rsidRDefault="00A67B45" w:rsidP="0090535D">
      <w:pPr>
        <w:ind w:firstLine="720"/>
        <w:jc w:val="both"/>
      </w:pPr>
      <w:r w:rsidRPr="008E600E">
        <w:lastRenderedPageBreak/>
        <w:t>Giao dịch nhà hiện hữu tại Đài Loan bao gồm năm bước chính: thanh toán tiền đặt cọc, ký kết hợp đồng, đóng dấu tài liệu (liên quan đến chuyển nhượng quyền sở hữu), nộp thuế và hoàn tất chuyển nhượng – bàn giao nhà. Khoản tiền bên mua thanh toán thường bao gồm tiền đặt cọc, tiền trả trước, các khoản thanh toán trung hạn và phần còn lại – chủ yếu là vốn vay ngân hàng. Cấu trúc thanh toán phổ biến như sau: tiền đặt cọc (khi ký hợp đồng, chiếm 10%), thanh toán trung hạn (khi đóng dấu, 10%), thanh toán trung hạn (để nộp thuế, 10%) và phần còn lại là khoản vay (70%)</w:t>
      </w:r>
      <w:r w:rsidR="00503A1E" w:rsidRPr="008E600E">
        <w:t>.</w:t>
      </w:r>
    </w:p>
    <w:p w14:paraId="4174BFCE" w14:textId="0A886942" w:rsidR="00A67B45" w:rsidRPr="008E600E" w:rsidRDefault="00503A1E" w:rsidP="0090535D">
      <w:pPr>
        <w:ind w:firstLine="720"/>
        <w:jc w:val="both"/>
      </w:pPr>
      <w:bookmarkStart w:id="115" w:name="_Toc200016071"/>
      <w:r w:rsidRPr="008E600E">
        <w:rPr>
          <w:b/>
          <w:bCs/>
        </w:rPr>
        <w:t xml:space="preserve">4.1. </w:t>
      </w:r>
      <w:r w:rsidR="00A67B45" w:rsidRPr="008E600E">
        <w:rPr>
          <w:b/>
          <w:bCs/>
        </w:rPr>
        <w:t>Quy trình giao dịch nhà hiện hữu điển hình tại Đài Loan</w:t>
      </w:r>
      <w:bookmarkEnd w:id="115"/>
    </w:p>
    <w:p w14:paraId="36EF1E60" w14:textId="77777777" w:rsidR="00A67B45" w:rsidRPr="008E600E" w:rsidRDefault="00A67B45" w:rsidP="0090535D">
      <w:pPr>
        <w:ind w:firstLine="720"/>
        <w:jc w:val="both"/>
      </w:pPr>
      <w:r w:rsidRPr="008E600E">
        <w:t>Thứ nhất, bên mua thanh toán tiền đặt cọc sau khi hai bên đạt được thỏa thuận giao dịch. Sau đó, nhân viên quản lý đất đai, công ty quản lý bất động sản chịu trách nhiệm ký quỹ, và công ty môi giới sẽ tiến hành kiểm tra sơ bộ quyền sở hữu nhằm đảm bảo người bán là chủ sở hữu hợp pháp của tài sản. Hai bên sau đó sẽ chuẩn bị cho việc ký kết hợp đồng.</w:t>
      </w:r>
    </w:p>
    <w:p w14:paraId="0E6D08DE" w14:textId="24868064" w:rsidR="00A67B45" w:rsidRPr="008E600E" w:rsidRDefault="00A67B45" w:rsidP="0090535D">
      <w:pPr>
        <w:ind w:firstLine="720"/>
        <w:jc w:val="both"/>
      </w:pPr>
      <w:r w:rsidRPr="008E600E">
        <w:t>Thứ hai, hai bên ký kết hợp đồng mua bán nhà. Với sự hỗ trợ của nhân viên quản lý đất đai, bên mua và bên bán ký hợp đồng mua bán nhà và một bản cam kết thực hiện giao dịch, cả hai đều do công ty quản lý bất động sản cung cấp. Nhân viên quản lý đất đai sẽ phát hành Bảo chứng thực hiện giao dịch và bên mua sẽ chuyển tiền trả trước vào tài khoản ký quỹ do công ty quản lý mở. Sau đó, nhân viên quản lý đất đai cung cấp hồ sơ và tài liệu liên quan cho công ty này và tiến hành kiểm tra quyền sở hữu lần hai, chi tiết và kỹ lưỡng hơn so với lần đầu.</w:t>
      </w:r>
    </w:p>
    <w:p w14:paraId="07F9E4C6" w14:textId="77777777" w:rsidR="00A67B45" w:rsidRPr="008E600E" w:rsidRDefault="00A67B45" w:rsidP="0090535D">
      <w:pPr>
        <w:ind w:firstLine="720"/>
        <w:jc w:val="both"/>
      </w:pPr>
      <w:r w:rsidRPr="008E600E">
        <w:t>Thứ ba, hai bên chuẩn bị hồ sơ và tài liệu cần thiết cho việc chuyển nhượng quyền sở hữu. Người mua và người bán nộp các tài liệu đã được đóng dấu cần thiết cho việc nộp thuế và chuyển nhượng quyền sở hữu cho nhân viên quản lý đất đai. Trong giai đoạn này, bên mua có thể xin vay ngân hàng, hoàn tất thủ tục vay, tự thực hiện hoặc nhờ sự hỗ trợ của nhân viên quản lý đất đai. Bên mua cũng sẽ nộp thêm một khoản thanh toán trung hạn (10% * 20% giá trị giao dịch) vào tài khoản ký quỹ.</w:t>
      </w:r>
    </w:p>
    <w:p w14:paraId="18CA3548" w14:textId="77777777" w:rsidR="00A67B45" w:rsidRPr="008E600E" w:rsidRDefault="00A67B45" w:rsidP="0090535D">
      <w:pPr>
        <w:ind w:firstLine="720"/>
        <w:jc w:val="both"/>
      </w:pPr>
      <w:r w:rsidRPr="008E600E">
        <w:t>Thứ tư, nộp thuế và hoàn tất chuyển nhượng quyền sở hữu. Nhân viên quản lý đất đai thay mặt hai bên khai báo và nộp thuế; hai bên có thể tự thanh toán hoặc ủy quyền cho công ty quản lý thanh toán bằng cách trích từ tài khoản ký quỹ. Sau đó, nhân viên quản lý đất đai nộp hợp đồng mua bán cùng xác nhận thanh toán lên cơ quan đăng ký đất đai để tiến hành chuyển nhượng. Nếu người mua vay thế chấp, ngân hàng sẽ đăng ký quyền thế chấp mới, người mua phát hành kỳ phiếu với số tiền tương đương phần còn lại (sau khi đã trừ tiền đặt cọc và hai khoản thanh toán trung hạn), ghi người bán là người thụ hưởng, và giao cho nhân viên quản lý đất đai. Nếu không có khoản vay thế chấp nào cần trả, người mua sẽ nộp toàn bộ khoản tiền còn lại vào tài khoản ký quỹ.</w:t>
      </w:r>
    </w:p>
    <w:p w14:paraId="206ACB39" w14:textId="26B90041" w:rsidR="00A67B45" w:rsidRPr="008E600E" w:rsidRDefault="00A67B45" w:rsidP="0090535D">
      <w:pPr>
        <w:ind w:firstLine="720"/>
        <w:jc w:val="both"/>
      </w:pPr>
      <w:r w:rsidRPr="008E600E">
        <w:lastRenderedPageBreak/>
        <w:t>Thứ năm, tài khoản ký quỹ được tất toán và căn nhà được bàn giao. Giữa thời điểm nộp thuế – chuyển nhượng quyền sở hữu và bàn giao nhà, tài khoản ký quỹ sẽ được kiểm tra và tất toán: bao gồm thu – chi, hoa hồng cho công ty môi giới, chi phí bảo chứng thực hiện giao dịch và các khoản thanh toán do người mua nộp. Nếu có khoản vay thế chấp cần tất toán, nhân viên quản lý đất đai sẽ phối hợp với ngân hàng để thanh toán khoản vay và xóa thế chấp cho người bán. Hai bên hoàn tất việc bàn giao nhà với sự hiện diện của nhân viên môi giới hoặc nhân viên quản lý đất đai. Sau khi bàn giao, kỳ phiếu được trả lại cho người mua và số tiền còn lại trong tài khoản ký quỹ được chuyển đến tài khoản của người bán, chính thức kết thúc quá trình ký quỹ.</w:t>
      </w:r>
    </w:p>
    <w:bookmarkStart w:id="116" w:name="_Toc200016072"/>
    <w:p w14:paraId="5B7551B3" w14:textId="224B80AD" w:rsidR="00A67B45" w:rsidRPr="008E600E" w:rsidRDefault="0090535D" w:rsidP="0090535D">
      <w:pPr>
        <w:ind w:firstLine="720"/>
        <w:jc w:val="both"/>
        <w:rPr>
          <w:b/>
          <w:bCs/>
        </w:rPr>
      </w:pPr>
      <w:r w:rsidRPr="008E600E">
        <w:rPr>
          <w:noProof/>
        </w:rPr>
        <mc:AlternateContent>
          <mc:Choice Requires="wpg">
            <w:drawing>
              <wp:anchor distT="0" distB="0" distL="114300" distR="114300" simplePos="0" relativeHeight="251688960" behindDoc="0" locked="0" layoutInCell="1" allowOverlap="1" wp14:anchorId="2D6A03C4" wp14:editId="3B196E13">
                <wp:simplePos x="0" y="0"/>
                <wp:positionH relativeFrom="margin">
                  <wp:posOffset>123825</wp:posOffset>
                </wp:positionH>
                <wp:positionV relativeFrom="paragraph">
                  <wp:posOffset>541020</wp:posOffset>
                </wp:positionV>
                <wp:extent cx="5876925" cy="2820035"/>
                <wp:effectExtent l="19050" t="0" r="9525" b="18415"/>
                <wp:wrapTopAndBottom/>
                <wp:docPr id="1353421589" name="Group 20"/>
                <wp:cNvGraphicFramePr/>
                <a:graphic xmlns:a="http://schemas.openxmlformats.org/drawingml/2006/main">
                  <a:graphicData uri="http://schemas.microsoft.com/office/word/2010/wordprocessingGroup">
                    <wpg:wgp>
                      <wpg:cNvGrpSpPr/>
                      <wpg:grpSpPr>
                        <a:xfrm>
                          <a:off x="0" y="0"/>
                          <a:ext cx="5876925" cy="2820035"/>
                          <a:chOff x="0" y="0"/>
                          <a:chExt cx="5876925" cy="2820035"/>
                        </a:xfrm>
                      </wpg:grpSpPr>
                      <pic:pic xmlns:pic="http://schemas.openxmlformats.org/drawingml/2006/picture">
                        <pic:nvPicPr>
                          <pic:cNvPr id="512380049" name="Picture 19"/>
                          <pic:cNvPicPr>
                            <a:picLocks noChangeAspect="1"/>
                          </pic:cNvPicPr>
                        </pic:nvPicPr>
                        <pic:blipFill rotWithShape="1">
                          <a:blip r:embed="rId35">
                            <a:extLst>
                              <a:ext uri="{28A0092B-C50C-407E-A947-70E740481C1C}">
                                <a14:useLocalDpi xmlns:a14="http://schemas.microsoft.com/office/drawing/2010/main" val="0"/>
                              </a:ext>
                            </a:extLst>
                          </a:blip>
                          <a:srcRect l="4647" t="12820" r="1576" b="15954"/>
                          <a:stretch/>
                        </pic:blipFill>
                        <pic:spPr bwMode="auto">
                          <a:xfrm>
                            <a:off x="0" y="333375"/>
                            <a:ext cx="5821045" cy="248666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sd="0">
                                  <a:custGeom>
                                    <a:avLst/>
                                    <a:gdLst/>
                                    <a:ahLst/>
                                    <a:cxnLst/>
                                    <a:rect l="0" t="0" r="0" b="0"/>
                                    <a:pathLst/>
                                  </a:custGeom>
                                  <ask:type/>
                                </ask:lineSketchStyleProps>
                              </a:ext>
                            </a:extLst>
                          </a:ln>
                          <a:extLst>
                            <a:ext uri="{53640926-AAD7-44D8-BBD7-CCE9431645EC}">
                              <a14:shadowObscured xmlns:a14="http://schemas.microsoft.com/office/drawing/2010/main"/>
                            </a:ext>
                          </a:extLst>
                        </pic:spPr>
                      </pic:pic>
                      <wps:wsp>
                        <wps:cNvPr id="1851960108" name="Text Box 1"/>
                        <wps:cNvSpPr txBox="1"/>
                        <wps:spPr>
                          <a:xfrm>
                            <a:off x="0" y="0"/>
                            <a:ext cx="5876925" cy="285750"/>
                          </a:xfrm>
                          <a:prstGeom prst="rect">
                            <a:avLst/>
                          </a:prstGeom>
                          <a:solidFill>
                            <a:prstClr val="white"/>
                          </a:solidFill>
                          <a:ln>
                            <a:noFill/>
                          </a:ln>
                        </wps:spPr>
                        <wps:txbx>
                          <w:txbxContent>
                            <w:p w14:paraId="36BC29AC" w14:textId="51FCB7EB" w:rsidR="00503A1E" w:rsidRPr="00B82CB3" w:rsidRDefault="00503A1E" w:rsidP="00503A1E">
                              <w:pPr>
                                <w:pStyle w:val="Caption"/>
                                <w:rPr>
                                  <w:noProof/>
                                </w:rPr>
                              </w:pPr>
                              <w:r w:rsidRPr="00433D95">
                                <w:t>Thời gian và thứ tự các thủ tục trong giao dịch nhà ở tại Đài Loan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D6A03C4" id="Group 20" o:spid="_x0000_s1037" style="position:absolute;left:0;text-align:left;margin-left:9.75pt;margin-top:42.6pt;width:462.75pt;height:222.05pt;z-index:251688960;mso-position-horizontal-relative:margin" coordsize="58769,2820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T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">
                <v:shape id="Picture 19" o:spid="_x0000_s1038" type="#_x0000_t75" style="position:absolute;top:3333;width:58210;height:248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" stroked="t" strokecolor="windowText">
                  <v:stroke joinstyle="round"/>
                  <v:imagedata r:id="rId36" o:title="" croptop="8402f" cropbottom="10456f" cropleft="3045f" cropright="1033f"/>
                  <v:path arrowok="t"/>
                </v:shape>
                <v:shape id="Text Box 1" o:spid="_x0000_s1039" type="#_x0000_t202" style="position:absolute;width:58769;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" stroked="f">
                  <v:textbox inset="0,0,0,0">
                    <w:txbxContent>
                      <w:p w14:paraId="36BC29AC" w14:textId="51FCB7EB" w:rsidR="00503A1E" w:rsidRPr="00B82CB3" w:rsidRDefault="00503A1E" w:rsidP="00503A1E">
                        <w:pPr>
                          <w:pStyle w:val="Caption"/>
                          <w:rPr>
                            <w:noProof/>
                          </w:rPr>
                        </w:pPr>
                        <w:r w:rsidRPr="00433D95">
                          <w:t>Thời gian và thứ tự các thủ tục trong giao dịch nhà ở tại Đài Loan</w:t>
                        </w:r>
                      </w:p>
                    </w:txbxContent>
                  </v:textbox>
                </v:shape>
                <w10:wrap type="topAndBottom" anchorx="margin"/>
              </v:group>
            </w:pict>
          </mc:Fallback>
        </mc:AlternateContent>
      </w:r>
      <w:r w:rsidR="00503A1E" w:rsidRPr="008E600E">
        <w:rPr>
          <w:b/>
          <w:bCs/>
        </w:rPr>
        <w:t xml:space="preserve">4.2. </w:t>
      </w:r>
      <w:r w:rsidR="00A67B45" w:rsidRPr="008E600E">
        <w:rPr>
          <w:b/>
          <w:bCs/>
        </w:rPr>
        <w:t>Các yếu tố bảo đảm an toàn giao dịch tại Đài Loan – Hệ thống toàn diện</w:t>
      </w:r>
      <w:bookmarkEnd w:id="116"/>
    </w:p>
    <w:p w14:paraId="61ED5C30" w14:textId="77777777" w:rsidR="0090535D" w:rsidRDefault="0090535D" w:rsidP="00DF6700">
      <w:pPr>
        <w:widowControl w:val="0"/>
        <w:spacing w:after="0"/>
        <w:ind w:firstLine="720"/>
        <w:jc w:val="both"/>
      </w:pPr>
    </w:p>
    <w:p w14:paraId="3ECC26D4" w14:textId="45943621" w:rsidR="00A67B45" w:rsidRPr="008E600E" w:rsidRDefault="00A67B45" w:rsidP="0090535D">
      <w:pPr>
        <w:ind w:firstLine="720"/>
        <w:jc w:val="both"/>
      </w:pPr>
      <w:r w:rsidRPr="008E600E">
        <w:t>Đài Loan không chỉ tiếp thu mô hình tư pháp văn thư của Nhật Bản thông qua vai trò của nhân viên quản lý đất đai – người đảm nhiệm kiểm tra quyền sở hữu, hỗ trợ chuyển nhượng, mà còn học hỏi hệ thống của Mỹ khi đưa công ty quản lý bất động sản vào vai trò đơn vị ký quỹ nhằm bảo đảm an toàn giao dịch. Hiện tại, hơn 90% giao dịch tại các đô thị lớn được thực hiện thông qua hình thức ký quỹ của công ty quản lý bất động sản, cao hơn đáng kể so với tỷ lệ tại các khu vực nông thôn. Đồng thời, các công ty môi giới lớn thường áp dụng ký quỹ nhiều hơn so với các công ty nhỏ.</w:t>
      </w:r>
    </w:p>
    <w:p w14:paraId="38FA74F3" w14:textId="30D9A565" w:rsidR="00A67B45" w:rsidRPr="008E600E" w:rsidRDefault="00A67B45" w:rsidP="0090535D">
      <w:pPr>
        <w:ind w:firstLine="720"/>
        <w:jc w:val="both"/>
      </w:pPr>
      <w:r w:rsidRPr="008E600E">
        <w:t xml:space="preserve">Các công ty quản lý bất động sản xuất hiện đầu tiên trong thị trường nhà ở sơ cấp, với chức năng chủ yếu là: (1) giữ ký quỹ cho các khoản thanh toán mua nhà hình thành trong tương lai, (2) hỗ trợ tài trợ phát triển và làm đơn vị ký quỹ cho các khoản vay, từ đó đảm bảo an toàn tài chính. Để nâng cao tính an toàn cho giao dịch nhà hiện hữu, năm 1996, Tập đoàn Bất động sản Sinyi cùng Ngân hàng </w:t>
      </w:r>
      <w:r w:rsidRPr="008E600E">
        <w:lastRenderedPageBreak/>
        <w:t>Taishin thành lập công ty quản lý bất động sản An-Sin theo hình thức liên doanh. Khi thị trường nhà ở hiện hữu phát triển, các công ty môi giới lớn bắt đầu thành lập các công ty quản lý riêng, cung cấp dịch vụ không chỉ cho các giao dịch do chính mình môi giới. Anshin Escrow – một công ty tách ra từ An-Sin vào năm 2009 – hiện cung cấp dịch vụ ký quỹ cho cả các giao dịch không liên quan đến Sinyi. Một số công ty quản lý lâu đời khác cũng đã bắt đầu nhận nhiệm vụ ký quỹ.</w:t>
      </w:r>
    </w:p>
    <w:p w14:paraId="7B655143" w14:textId="69C15D6E" w:rsidR="00A67B45" w:rsidRPr="008E600E" w:rsidRDefault="00A67B45" w:rsidP="0090535D">
      <w:pPr>
        <w:ind w:firstLine="720"/>
        <w:jc w:val="both"/>
      </w:pPr>
      <w:r w:rsidRPr="008E600E">
        <w:t>Do vai trò quan trọng của các công ty quản lý trong việc đảm bảo an toàn giao dịch, họ được kiểm soát chặt chẽ từ khâu thành lập đến nội dung điều lệ và phạm vi hoạt động. Phần lớn các công ty quản lý cung cấp dịch vụ ký quỹ hiện nay là liên doanh giữa ngân hàng và công ty môi giới. Một phần nguyên nhân là do Luật Thực hành Quản lý Bất động sản quy định rằng ngân hàng phải nắm giữ ít nhất 30% cổ phần của công ty quản lý bất động sản. Ngoài ra, sự tham gia của ngân hàng giúp tăng độ tin cậy của cơ chế ký quỹ.</w:t>
      </w:r>
    </w:p>
    <w:p w14:paraId="78EB6003" w14:textId="77777777" w:rsidR="00A67B45" w:rsidRPr="008E600E" w:rsidRDefault="00A67B45" w:rsidP="0090535D">
      <w:pPr>
        <w:ind w:firstLine="720"/>
        <w:jc w:val="both"/>
      </w:pPr>
      <w:r w:rsidRPr="008E600E">
        <w:t>Năm 2015, Đài Loan ghi nhận khoảng 290 nghìn giao dịch nhà ở, với tổng giá trị giao dịch gần 600 tỷ nhân dân tệ. Với tỷ lệ thâm nhập của các công ty quản lý là 70% và mức phí trung bình là 5 tệ cho mỗi 10.000 tệ giá trị giao dịch, tổng doanh thu ngành ước tính có thể lên đến 210 triệu tệ. Ngoài ra, lãi suất phát sinh từ khoản tiền ký quỹ cũng thuộc về công ty quản lý: với lãi suất hàng năm 0,3% và tỷ lệ phí ký quỹ 40% so với giá nhà, doanh thu từ lãi có thể đạt 50 triệu tệ.</w:t>
      </w:r>
    </w:p>
    <w:p w14:paraId="7372C4F1" w14:textId="389D6634" w:rsidR="00223E0B" w:rsidRPr="008E600E" w:rsidRDefault="00A67B45" w:rsidP="0090535D">
      <w:pPr>
        <w:ind w:firstLine="720"/>
        <w:jc w:val="both"/>
      </w:pPr>
      <w:r w:rsidRPr="008E600E">
        <w:t xml:space="preserve">Một chủ thể quan trọng khác trong giao dịch nhà ở tại Đài Loan là nhân viên quản lý đất đai. Họ được thuê trong hơn 90% giao dịch nhà hiện hữu để hỗ </w:t>
      </w:r>
      <w:r w:rsidR="00223E0B" w:rsidRPr="008E600E">
        <w:t>t</w:t>
      </w:r>
      <w:r w:rsidRPr="008E600E">
        <w:t>rợ chuyển nhượng quyền sở hữu và đại diện khách hàng trong quá trình chuẩn bị và nộp hồ sơ.</w:t>
      </w:r>
      <w:r w:rsidR="00223E0B" w:rsidRPr="008E600E">
        <w:t xml:space="preserve"> </w:t>
      </w:r>
    </w:p>
    <w:p w14:paraId="166B137C" w14:textId="58F61439" w:rsidR="00A67B45" w:rsidRPr="008E600E" w:rsidRDefault="00A67B45" w:rsidP="0090535D">
      <w:pPr>
        <w:ind w:firstLine="720"/>
        <w:jc w:val="both"/>
      </w:pPr>
      <w:r w:rsidRPr="008E600E">
        <w:t>Khác với quy định tại Nhật Bản, nhân viên quản lý đất đai ở Đài Loan có thể được cấp phép môi giới bất động sản, và phần lớn các công ty quản lý, ủy thác và môi giới đều có mối quan hệ hợp tác lâu dài với các nhân viên quản lý này. Điều này làm suy yếu vai trò giám sát độc lập của họ, khiến ngành quản lý đất đai từng độc lập nay dần trở thành bộ phận phụ thuộc của các công ty.</w:t>
      </w:r>
    </w:p>
    <w:p w14:paraId="06095ECD" w14:textId="2D006AD6" w:rsidR="00A67B45" w:rsidRPr="008E600E" w:rsidRDefault="00223E0B" w:rsidP="0090535D">
      <w:pPr>
        <w:ind w:firstLine="720"/>
        <w:jc w:val="both"/>
        <w:rPr>
          <w:b/>
          <w:bCs/>
        </w:rPr>
      </w:pPr>
      <w:bookmarkStart w:id="117" w:name="_Toc198277036"/>
      <w:bookmarkStart w:id="118" w:name="_Toc198286120"/>
      <w:bookmarkStart w:id="119" w:name="_Toc200016073"/>
      <w:r w:rsidRPr="008E600E">
        <w:rPr>
          <w:b/>
          <w:bCs/>
        </w:rPr>
        <w:t>5. T</w:t>
      </w:r>
      <w:r w:rsidR="00A67B45" w:rsidRPr="008E600E">
        <w:rPr>
          <w:b/>
          <w:bCs/>
        </w:rPr>
        <w:t>ại Vương quốc Anh</w:t>
      </w:r>
      <w:bookmarkEnd w:id="117"/>
      <w:bookmarkEnd w:id="118"/>
      <w:bookmarkEnd w:id="119"/>
    </w:p>
    <w:p w14:paraId="3086A189" w14:textId="6375675F" w:rsidR="00A67B45" w:rsidRPr="008E600E" w:rsidRDefault="00A67B45" w:rsidP="0090535D">
      <w:pPr>
        <w:ind w:firstLine="720"/>
        <w:jc w:val="both"/>
        <w:rPr>
          <w:spacing w:val="2"/>
        </w:rPr>
      </w:pPr>
      <w:r w:rsidRPr="008E600E">
        <w:rPr>
          <w:spacing w:val="2"/>
        </w:rPr>
        <w:t xml:space="preserve">Quy trình giao dịch nhà ở hiện có tại Vương quốc Anh có nhiều nét tương đồng với mô hình tại Nhật Bản, tuy nhiên </w:t>
      </w:r>
      <w:r w:rsidRPr="008E600E">
        <w:rPr>
          <w:i/>
          <w:iCs/>
          <w:spacing w:val="2"/>
        </w:rPr>
        <w:t>vai trò của luật sư đại diện (solicitor)</w:t>
      </w:r>
      <w:r w:rsidRPr="008E600E">
        <w:rPr>
          <w:spacing w:val="2"/>
        </w:rPr>
        <w:t xml:space="preserve"> trong hệ thống Anh rộng và phức tạp hơn đáng kể so với </w:t>
      </w:r>
      <w:r w:rsidRPr="008E600E">
        <w:rPr>
          <w:i/>
          <w:iCs/>
          <w:spacing w:val="2"/>
        </w:rPr>
        <w:t>công chứng viên tư pháp (judicial scrivener)</w:t>
      </w:r>
      <w:r w:rsidRPr="008E600E">
        <w:rPr>
          <w:spacing w:val="2"/>
        </w:rPr>
        <w:t xml:space="preserve"> của Nhật Bản. Trong khi công chứng viên tư pháp chủ yếu phụ trách việc soạn thảo, nộp hồ sơ pháp lý và hỗ trợ thủ tục thanh toán giữa ngân hàng của bên mua và bên bán (bao gồm cả khoản vay mua nhà và khoản thế chấp chưa thanh toán), thì các solicitor tại Anh </w:t>
      </w:r>
      <w:r w:rsidRPr="008E600E">
        <w:rPr>
          <w:i/>
          <w:iCs/>
          <w:spacing w:val="2"/>
          <w:u w:val="single"/>
        </w:rPr>
        <w:t xml:space="preserve">trực tiếp tham gia vào việc quản lý và bảo toàn dòng tiền </w:t>
      </w:r>
      <w:r w:rsidRPr="008E600E">
        <w:rPr>
          <w:spacing w:val="2"/>
        </w:rPr>
        <w:t>trong giao dịch.</w:t>
      </w:r>
    </w:p>
    <w:p w14:paraId="7EE083F9" w14:textId="05A005DB" w:rsidR="00223E0B" w:rsidRPr="008E600E" w:rsidRDefault="00A67B45" w:rsidP="0090535D">
      <w:pPr>
        <w:jc w:val="both"/>
      </w:pPr>
      <w:r w:rsidRPr="008E600E">
        <w:lastRenderedPageBreak/>
        <w:t xml:space="preserve">Trình tự và thời điểm thực hiện các bước trong giao dịch nhà ở tại Anh </w:t>
      </w:r>
      <w:r w:rsidR="00223E0B" w:rsidRPr="008E600E">
        <w:t>như sau:</w:t>
      </w:r>
    </w:p>
    <w:p w14:paraId="146B4DE0" w14:textId="670D6086" w:rsidR="00223E0B" w:rsidRPr="008E600E" w:rsidRDefault="00223E0B" w:rsidP="00DF6700">
      <w:pPr>
        <w:widowControl w:val="0"/>
        <w:spacing w:after="0"/>
        <w:ind w:firstLine="720"/>
        <w:jc w:val="both"/>
      </w:pPr>
      <w:r w:rsidRPr="008E600E">
        <w:rPr>
          <w:noProof/>
        </w:rPr>
        <w:drawing>
          <wp:anchor distT="0" distB="0" distL="114300" distR="114300" simplePos="0" relativeHeight="251691008" behindDoc="0" locked="0" layoutInCell="1" allowOverlap="1" wp14:anchorId="6215E629" wp14:editId="2A5BC745">
            <wp:simplePos x="0" y="0"/>
            <wp:positionH relativeFrom="column">
              <wp:posOffset>28575</wp:posOffset>
            </wp:positionH>
            <wp:positionV relativeFrom="paragraph">
              <wp:posOffset>94615</wp:posOffset>
            </wp:positionV>
            <wp:extent cx="5913755" cy="2624665"/>
            <wp:effectExtent l="0" t="0" r="0" b="0"/>
            <wp:wrapNone/>
            <wp:docPr id="1567873092" name="Picture 27"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873092" name="Picture 27" descr="A diagram of a diagram&#10;&#10;AI-generated content may be incorrect."/>
                    <pic:cNvPicPr>
                      <a:picLocks noChangeAspect="1"/>
                    </pic:cNvPicPr>
                  </pic:nvPicPr>
                  <pic:blipFill rotWithShape="1">
                    <a:blip r:embed="rId37">
                      <a:extLst>
                        <a:ext uri="{28A0092B-C50C-407E-A947-70E740481C1C}">
                          <a14:useLocalDpi xmlns:a14="http://schemas.microsoft.com/office/drawing/2010/main" val="0"/>
                        </a:ext>
                      </a:extLst>
                    </a:blip>
                    <a:srcRect l="10592" t="17561" r="3183" b="14384"/>
                    <a:stretch/>
                  </pic:blipFill>
                  <pic:spPr bwMode="auto">
                    <a:xfrm>
                      <a:off x="0" y="0"/>
                      <a:ext cx="5913755" cy="2624665"/>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anchor>
        </w:drawing>
      </w:r>
      <w:r w:rsidR="00A67B45" w:rsidRPr="008E600E">
        <w:t xml:space="preserve"> </w:t>
      </w:r>
    </w:p>
    <w:p w14:paraId="40B1559F" w14:textId="77777777" w:rsidR="00223E0B" w:rsidRPr="008E600E" w:rsidRDefault="00223E0B" w:rsidP="00DF6700">
      <w:pPr>
        <w:widowControl w:val="0"/>
        <w:spacing w:after="0"/>
        <w:ind w:firstLine="720"/>
        <w:jc w:val="both"/>
      </w:pPr>
    </w:p>
    <w:p w14:paraId="09C2CB66" w14:textId="77777777" w:rsidR="00223E0B" w:rsidRPr="008E600E" w:rsidRDefault="00223E0B" w:rsidP="00DF6700">
      <w:pPr>
        <w:widowControl w:val="0"/>
        <w:spacing w:after="0"/>
        <w:ind w:firstLine="720"/>
        <w:jc w:val="both"/>
      </w:pPr>
    </w:p>
    <w:p w14:paraId="0B0E1BE0" w14:textId="77777777" w:rsidR="00223E0B" w:rsidRPr="008E600E" w:rsidRDefault="00223E0B" w:rsidP="00DF6700">
      <w:pPr>
        <w:widowControl w:val="0"/>
        <w:spacing w:after="0"/>
        <w:ind w:firstLine="720"/>
        <w:jc w:val="both"/>
      </w:pPr>
    </w:p>
    <w:p w14:paraId="151F2EFE" w14:textId="77777777" w:rsidR="00223E0B" w:rsidRPr="008E600E" w:rsidRDefault="00223E0B" w:rsidP="00DF6700">
      <w:pPr>
        <w:widowControl w:val="0"/>
        <w:spacing w:after="0"/>
        <w:ind w:firstLine="720"/>
        <w:jc w:val="both"/>
      </w:pPr>
    </w:p>
    <w:p w14:paraId="734AFD6B" w14:textId="77777777" w:rsidR="00223E0B" w:rsidRPr="008E600E" w:rsidRDefault="00223E0B" w:rsidP="00DF6700">
      <w:pPr>
        <w:widowControl w:val="0"/>
        <w:spacing w:after="0"/>
        <w:ind w:firstLine="720"/>
        <w:jc w:val="both"/>
      </w:pPr>
    </w:p>
    <w:p w14:paraId="66E3F3F2" w14:textId="77777777" w:rsidR="00223E0B" w:rsidRPr="008E600E" w:rsidRDefault="00223E0B" w:rsidP="00DF6700">
      <w:pPr>
        <w:widowControl w:val="0"/>
        <w:spacing w:after="0"/>
        <w:ind w:firstLine="720"/>
        <w:jc w:val="both"/>
      </w:pPr>
    </w:p>
    <w:p w14:paraId="27A466CB" w14:textId="77777777" w:rsidR="00223E0B" w:rsidRPr="008E600E" w:rsidRDefault="00223E0B" w:rsidP="00DF6700">
      <w:pPr>
        <w:widowControl w:val="0"/>
        <w:spacing w:after="0"/>
        <w:ind w:firstLine="720"/>
        <w:jc w:val="both"/>
      </w:pPr>
    </w:p>
    <w:p w14:paraId="7EA99C9A" w14:textId="77777777" w:rsidR="00223E0B" w:rsidRPr="008E600E" w:rsidRDefault="00223E0B" w:rsidP="00DF6700">
      <w:pPr>
        <w:widowControl w:val="0"/>
        <w:spacing w:after="0"/>
        <w:ind w:firstLine="720"/>
        <w:jc w:val="both"/>
      </w:pPr>
    </w:p>
    <w:p w14:paraId="37EFCE0D" w14:textId="4BE9B9A1" w:rsidR="00A67B45" w:rsidRPr="008E600E" w:rsidRDefault="00A67B45" w:rsidP="0090535D">
      <w:pPr>
        <w:ind w:firstLine="720"/>
        <w:jc w:val="both"/>
      </w:pPr>
      <w:r w:rsidRPr="008E600E">
        <w:t xml:space="preserve">Một đặc điểm đáng chú ý là các rủi ro về lệch pha thời gian giữa dòng tiền và quyền sở hữu (title) trong giao dịch đều được kiểm soát bởi solicitor. Thay vì chuyển tiền trực tiếp từ tài khoản của người mua sang tài khoản của người bán, toàn bộ dòng tiền (bao gồm cả khoản vay từ ngân hàng) được chuyển vào tài khoản của solicitor đại diện cho bên mua ngay sau khi khoản vay được phê duyệt. Chỉ sau khi toàn bộ hồ sơ pháp lý đã được hoàn tất và nộp đầy đủ, solicitor của bên bán mới được nhận tiền từ solicitor bên mua. Trong toàn bộ quy trình này, </w:t>
      </w:r>
      <w:r w:rsidRPr="008E600E">
        <w:rPr>
          <w:i/>
          <w:iCs/>
          <w:u w:val="single"/>
        </w:rPr>
        <w:t>giao dịch bằng tiền mặt bị nghiêm cấm</w:t>
      </w:r>
      <w:r w:rsidRPr="008E600E">
        <w:t xml:space="preserve"> nhằm bảo đảm tính minh bạch và an toàn tài chính.</w:t>
      </w:r>
    </w:p>
    <w:p w14:paraId="05C094EE" w14:textId="77777777" w:rsidR="00A67B45" w:rsidRPr="008E600E" w:rsidRDefault="00A67B45" w:rsidP="0090535D">
      <w:pPr>
        <w:ind w:firstLine="720"/>
        <w:jc w:val="both"/>
      </w:pPr>
      <w:r w:rsidRPr="008E600E">
        <w:t>Để đảm bảo an toàn dòng tiền, các solicitor phải có chứng chỉ hành nghề trong lĩnh vực bất động sản và mua bảo hiểm nghề nghiệp bắt buộc. Nhờ đó, các hành vi lạm dụng hoặc chiếm dụng tiền hầu như không xảy ra; trong trường hợp hiếm hoi nếu có sai phạm, Hiệp hội Luật sư Vương quốc Anh (tổ chức bao gồm tất cả luật sư hành nghề trong nước) sẽ chịu trách nhiệm bồi thường thiệt hại cho bên bị ảnh hưởng, thường là bên mua.</w:t>
      </w:r>
    </w:p>
    <w:p w14:paraId="481E1785" w14:textId="77777777" w:rsidR="00A67B45" w:rsidRPr="008E600E" w:rsidRDefault="00A67B45" w:rsidP="0090535D">
      <w:pPr>
        <w:ind w:firstLine="720"/>
        <w:jc w:val="both"/>
      </w:pPr>
      <w:r w:rsidRPr="008E600E">
        <w:t>Về phương diện bảo đảm quyền sở hữu, tất cả các bất động sản tại Anh đều được đăng ký trực tuyến trong hệ thống của Cơ quan Đăng ký Đất đai Vương quốc Anh (UK Land Registry) – một hệ thống công khai, dễ tra cứu. Sau khi giao dịch hoàn tất, solicitor của bên mua sẽ thay mặt khách hàng tiến hành đăng ký quyền sở hữu tại UK Land Registry. Từ thời điểm đó, người mua được pháp luật công nhận là chủ sở hữu hợp pháp của bất động sản, và ngay cả trong trường hợp thất lạc giấy chứng nhận quyền sở hữu, quyền sở hữu của họ vẫn được pháp luật bảo vệ đầy đủ.</w:t>
      </w:r>
    </w:p>
    <w:p w14:paraId="0E9EB8B4" w14:textId="4AC01A26" w:rsidR="00223E0B" w:rsidRPr="008E600E" w:rsidRDefault="00223E0B" w:rsidP="0090535D">
      <w:pPr>
        <w:jc w:val="both"/>
        <w:rPr>
          <w:b/>
          <w:bCs/>
        </w:rPr>
      </w:pPr>
      <w:r w:rsidRPr="008E600E">
        <w:tab/>
      </w:r>
      <w:bookmarkStart w:id="120" w:name="_Toc200016074"/>
      <w:r w:rsidRPr="008E600E">
        <w:rPr>
          <w:b/>
          <w:bCs/>
        </w:rPr>
        <w:t>6. So sánh hiệu quả của hệ thống giao dịch giữa các quốc gia</w:t>
      </w:r>
      <w:bookmarkEnd w:id="120"/>
    </w:p>
    <w:p w14:paraId="7A208ADB" w14:textId="6A83EE99" w:rsidR="00223E0B" w:rsidRPr="008E600E" w:rsidRDefault="00223E0B" w:rsidP="0090535D">
      <w:pPr>
        <w:ind w:firstLine="720"/>
        <w:jc w:val="both"/>
      </w:pPr>
      <w:r w:rsidRPr="008E600E">
        <w:lastRenderedPageBreak/>
        <w:t>Ở Trung Quốc, tổng chi phí “trọn gói” cho một giao dịch bất động sản—bao gồm thuế chuyển nhượng, phí công chứng, lệ phí đăng ký và hoa hồng môi giới—được ghi nhận dao động trong khoảng 9,10–12,10% giá trị tài sản, mức tương đối cao nhưng vẫn thuộc nhóm trung bình của châu Á. Trong khi đó, tại Mỹ, chi phí này thấp hơn, thường rơi vào khoảng 3,65–10,10% tùy từng bang</w:t>
      </w:r>
      <w:r w:rsidR="00CF386E" w:rsidRPr="008E600E">
        <w:t xml:space="preserve"> -</w:t>
      </w:r>
      <w:r w:rsidRPr="008E600E">
        <w:t>đây là mức rộng bởi có nơi chỉ thu vài phần trăm phí pháp lý và đăng ký, nhưng cũng có bang áp dụng thuế chuyển nhượng cao và hoa hồng môi giới sát 6% mỗi bên</w:t>
      </w:r>
      <w:hyperlink r:id="rId38" w:tgtFrame="_blank" w:history="1"/>
      <w:r w:rsidRPr="008E600E">
        <w:t>. Ngược lại, Nhật Bản ghi nhận tổng chi phí 10,40–11,40%, cao hơn so với Trung Quốc một chút, chủ yếu do thuế đóng dấu (stamp duty) và phí thẩm định khá nặng tay. Ở Đài Loan, chi phí giao dịch theo số liệu gần đây là khoảng 9,78% giá trị bất động sản, tương đương với Trung Quốc, nhưng bao gồm thêm thuế trước bạ và lệ phí công chứng cao hơn. Trong khi đó, tại Anh Quốc, phạm vi dao động rất lớn—từ 2,60% đến 18,60%—vì ngoài thuế chuyển nhượng lên đến 14% cho phần giá vượt ngưỡng, còn có phí luật sư, phí đăng ký và hoa hồng môi giới (2–3,5%) cộng VAT khiến chi phí có thể “nhảy” rất nhanh tùy giá và địa phương.</w:t>
      </w:r>
    </w:p>
    <w:p w14:paraId="4D7BFFF9" w14:textId="77777777" w:rsidR="00223E0B" w:rsidRPr="008E600E" w:rsidRDefault="00223E0B" w:rsidP="0090535D">
      <w:pPr>
        <w:ind w:firstLine="720"/>
        <w:jc w:val="both"/>
      </w:pPr>
      <w:r w:rsidRPr="008E600E">
        <w:t>Như vậy, xét về con số trung bình, Mỹ đang có chi phí giao dịch thấp nhất, tiếp đến là Trung Quốc và Đài Loan, sau đó đến Nhật Bản, còn Anh Quốc có biên độ rộng nhất do cơ cấu thuế – phí phức tạp và cao điểm ở các mức giá bất động sản lớn.</w:t>
      </w:r>
    </w:p>
    <w:p w14:paraId="2917DC95" w14:textId="77777777" w:rsidR="00223E0B" w:rsidRPr="008E600E" w:rsidRDefault="00223E0B" w:rsidP="0090535D">
      <w:pPr>
        <w:ind w:firstLine="720"/>
        <w:jc w:val="both"/>
      </w:pPr>
      <w:r w:rsidRPr="008E600E">
        <w:t xml:space="preserve">Tổng kết lại, vai trò trung tâm tuyệt đối của luật sư trong giao dịch dẫn đến chu kỳ thực hiện rất dài và chi phí cao. </w:t>
      </w:r>
      <w:r w:rsidRPr="008E600E">
        <w:rPr>
          <w:i/>
          <w:iCs/>
        </w:rPr>
        <w:t>Do đó, hệ thống giao dịch tại Vương quốc Anh có hiệu quả giao dịch cực kỳ thấp.</w:t>
      </w:r>
    </w:p>
    <w:p w14:paraId="00D77B7F" w14:textId="23C288E6" w:rsidR="00223E0B" w:rsidRPr="008E600E" w:rsidRDefault="00223E0B" w:rsidP="0090535D">
      <w:pPr>
        <w:ind w:firstLine="720"/>
        <w:jc w:val="both"/>
      </w:pPr>
      <w:r w:rsidRPr="008E600E">
        <w:t xml:space="preserve">Dựa trên tiêu chí hiệu quả giao dịch, có thể phân loại hệ thống giao dịch bất động sản thành ba nhóm: </w:t>
      </w:r>
      <w:r w:rsidRPr="008E600E">
        <w:rPr>
          <w:i/>
          <w:iCs/>
          <w:u w:val="single"/>
        </w:rPr>
        <w:t>Thứ nhất, hệ thống hiệu quả cao với công ty môi giới làm trung tâm</w:t>
      </w:r>
      <w:r w:rsidRPr="008E600E">
        <w:t>; tiếp đến là, hệ thống hiệu quả trung bình với đơn vị lưu ký quỹ làm trung tâm; và thứ ba là, hệ thống hiệu quả thấp với luật sư làm trung tâm. Hai nhóm đầu đạt được hiệu quả nhờ vào sự hợp tác và phân công chuyên môn trong tổ chức, còn nhóm thứ ba dựa vào năng lực cá nhân, nên kém hiệu quả hơn. Trong đó, Nhật Bản và Đài Loan đã nâng cao hiệu quả hơn nữa nhờ sự tham gia của các chuyên gia pháp lý độc lập với tư cách bên thứ ba. Tóm lại, việc nâng cao hiệu quả giao dịch phụ thuộc vào sự chuyên môn hóa hợp lý của các chủ thể cung cấp dịch vụ và cách tổ chức quy trình giao dịch một cách hiệu quả.</w:t>
      </w:r>
    </w:p>
    <w:p w14:paraId="01CE6CD8" w14:textId="77777777" w:rsidR="00223E0B" w:rsidRPr="008E600E" w:rsidRDefault="00223E0B" w:rsidP="0090535D">
      <w:pPr>
        <w:ind w:firstLine="720"/>
        <w:jc w:val="both"/>
        <w:rPr>
          <w:b/>
          <w:bCs/>
        </w:rPr>
      </w:pPr>
      <w:bookmarkStart w:id="121" w:name="_Toc200016075"/>
      <w:r w:rsidRPr="008E600E">
        <w:rPr>
          <w:b/>
          <w:bCs/>
        </w:rPr>
        <w:t>7.  Bài học cho thị trường giao dịch bất động sản Việt Nam</w:t>
      </w:r>
      <w:bookmarkEnd w:id="121"/>
    </w:p>
    <w:p w14:paraId="673246E6" w14:textId="77777777" w:rsidR="00223E0B" w:rsidRPr="008E600E" w:rsidRDefault="00223E0B" w:rsidP="0090535D">
      <w:pPr>
        <w:ind w:firstLine="720"/>
        <w:jc w:val="both"/>
      </w:pPr>
      <w:r w:rsidRPr="008E600E">
        <w:t>Những phân tích về mô hình quản lý giao dịch bất động sản ở một số quốc gia chọn lọc cho thấy một số điểm nổi bật sau:</w:t>
      </w:r>
    </w:p>
    <w:p w14:paraId="0ED6DAC0" w14:textId="5593D1E6" w:rsidR="00223E0B" w:rsidRPr="008E600E" w:rsidRDefault="00223E0B" w:rsidP="0090535D">
      <w:pPr>
        <w:ind w:firstLine="720"/>
        <w:jc w:val="both"/>
      </w:pPr>
      <w:r w:rsidRPr="008E600E">
        <w:t>- Mỗi hệ thống giao dịch bất động sản đều có những đặc điểm nổi bật riêng để phù hợp với đặc điểm của mỗi quốc gia</w:t>
      </w:r>
    </w:p>
    <w:p w14:paraId="63929F29" w14:textId="46015415" w:rsidR="00223E0B" w:rsidRPr="008E600E" w:rsidRDefault="00223E0B" w:rsidP="0090535D">
      <w:pPr>
        <w:ind w:firstLine="720"/>
        <w:jc w:val="both"/>
      </w:pPr>
      <w:r w:rsidRPr="008E600E">
        <w:lastRenderedPageBreak/>
        <w:t>- Ba yếu tố nền tảng của một hệ thống giao dịch bất động sản thành công là an toàn, hiệu quả và trải nghiệm cho khách hàng.</w:t>
      </w:r>
    </w:p>
    <w:p w14:paraId="0AF0D691" w14:textId="6EF11797" w:rsidR="00223E0B" w:rsidRPr="008E600E" w:rsidRDefault="00223E0B" w:rsidP="0090535D">
      <w:pPr>
        <w:ind w:firstLine="720"/>
        <w:jc w:val="both"/>
      </w:pPr>
      <w:r w:rsidRPr="008E600E">
        <w:t>- Mỗi mô hình giao dịch bất động sản đều có một nhân tố cốt lõi. Kết quả phân tích cho thấy, mô hình giao dịch lấy nhân tố môi giới làm trung tâm có hiệu quả cao nhất hiện nay.</w:t>
      </w:r>
    </w:p>
    <w:p w14:paraId="54643704" w14:textId="001340E5" w:rsidR="00223E0B" w:rsidRPr="008E600E" w:rsidRDefault="00223E0B" w:rsidP="0090535D">
      <w:pPr>
        <w:ind w:firstLine="720"/>
        <w:jc w:val="both"/>
      </w:pPr>
      <w:r w:rsidRPr="008E600E">
        <w:t>- Hoạt động ký quý (escrow) giúp gia tăng tính an toàn của hệ thống.</w:t>
      </w:r>
    </w:p>
    <w:p w14:paraId="239F7317" w14:textId="7A24D1D2" w:rsidR="00223E0B" w:rsidRPr="008E600E" w:rsidRDefault="00223E0B" w:rsidP="0090535D">
      <w:pPr>
        <w:ind w:firstLine="720"/>
        <w:jc w:val="both"/>
      </w:pPr>
      <w:r w:rsidRPr="008E600E">
        <w:t>- Hệ thống giám sát là một trong những yếu tố quan trọng bậc nhất để đảm bảo an toàn hệ thống và trải nghiệm khách hàng.</w:t>
      </w:r>
    </w:p>
    <w:p w14:paraId="370EFCA4" w14:textId="147B107E" w:rsidR="00223E0B" w:rsidRPr="008E600E" w:rsidRDefault="00223E0B" w:rsidP="0090535D">
      <w:pPr>
        <w:ind w:firstLine="720"/>
        <w:jc w:val="both"/>
      </w:pPr>
      <w:r w:rsidRPr="008E600E">
        <w:t>- Yếu tố công nghệ tạo nên sự khác biệt trong hiệu quả giữa các mô hình giao dịch, cho dù đó là trong một quốc gia.</w:t>
      </w:r>
    </w:p>
    <w:p w14:paraId="2C228668" w14:textId="207920EA" w:rsidR="008D0476" w:rsidRPr="008E600E" w:rsidRDefault="00223E0B" w:rsidP="0090535D">
      <w:pPr>
        <w:ind w:firstLine="720"/>
        <w:jc w:val="both"/>
      </w:pPr>
      <w:r w:rsidRPr="008E600E">
        <w:t>Xét trên nhiều yếu tố, hệ thống giao dịch bất động sản của Việt Nam có nhiều điểm tương đồng với trường hợp của Trung Quốc. Hiện nay, hệ thống giao dịch bất động sản của Trung Quốc đã cải thiện đáng kể ở hai yêu tố là tính hiệu quả và trải nghiệm khách hàng nhờ vào chuyển đổi số và ứng dụng công nghệ mới. Đây là điều Việt Nam hoàn toàn có thể học tập để áp dụng.</w:t>
      </w:r>
      <w:bookmarkStart w:id="122" w:name="_Hlk199425296"/>
    </w:p>
    <w:p w14:paraId="225F4051" w14:textId="160D9230" w:rsidR="00377FC5" w:rsidRPr="008E600E" w:rsidRDefault="00F839E5" w:rsidP="0090535D">
      <w:pPr>
        <w:jc w:val="center"/>
        <w:rPr>
          <w:rFonts w:eastAsia="Times New Roman"/>
          <w:b/>
          <w:bCs/>
        </w:rPr>
      </w:pPr>
      <w:bookmarkStart w:id="123" w:name="_Toc200016076"/>
      <w:r w:rsidRPr="008E600E">
        <w:rPr>
          <w:rFonts w:eastAsia="Times New Roman"/>
          <w:b/>
          <w:bCs/>
        </w:rPr>
        <w:t xml:space="preserve">PHẦN THỨ </w:t>
      </w:r>
      <w:r w:rsidR="008D0476" w:rsidRPr="008E600E">
        <w:rPr>
          <w:rFonts w:eastAsia="Times New Roman"/>
          <w:b/>
          <w:bCs/>
        </w:rPr>
        <w:t>BA</w:t>
      </w:r>
      <w:bookmarkEnd w:id="123"/>
    </w:p>
    <w:p w14:paraId="324F0321" w14:textId="7A3CE363" w:rsidR="00F839E5" w:rsidRPr="008E600E" w:rsidRDefault="00F839E5" w:rsidP="0090535D">
      <w:pPr>
        <w:jc w:val="center"/>
        <w:rPr>
          <w:b/>
          <w:bCs/>
        </w:rPr>
      </w:pPr>
      <w:bookmarkStart w:id="124" w:name="_Toc200016077"/>
      <w:r w:rsidRPr="008E600E">
        <w:rPr>
          <w:b/>
          <w:bCs/>
        </w:rPr>
        <w:t>ĐỀ XUẤT MÔ HÌNH TRUNG TÂM GIAO DỊCH BẤT ĐỘNG SẢN VÀ QUYỀN SỬ DỤNG ĐẤT DO NHÀ NƯỚC QUẢN LÝ</w:t>
      </w:r>
      <w:bookmarkEnd w:id="124"/>
    </w:p>
    <w:p w14:paraId="1C37DDE2" w14:textId="21ADEB8B" w:rsidR="00F839E5" w:rsidRPr="008E600E" w:rsidRDefault="00F839E5" w:rsidP="0090535D">
      <w:pPr>
        <w:jc w:val="both"/>
        <w:rPr>
          <w:b/>
          <w:bCs/>
        </w:rPr>
      </w:pPr>
      <w:r w:rsidRPr="008E600E">
        <w:rPr>
          <w:b/>
          <w:bCs/>
        </w:rPr>
        <w:tab/>
      </w:r>
      <w:bookmarkStart w:id="125" w:name="_Toc200016078"/>
      <w:r w:rsidR="00061CEB" w:rsidRPr="008E600E">
        <w:rPr>
          <w:b/>
          <w:bCs/>
        </w:rPr>
        <w:t>I</w:t>
      </w:r>
      <w:r w:rsidRPr="008E600E">
        <w:rPr>
          <w:b/>
          <w:bCs/>
        </w:rPr>
        <w:t>. Mục tiêu</w:t>
      </w:r>
      <w:bookmarkEnd w:id="122"/>
      <w:r w:rsidR="00061CEB" w:rsidRPr="008E600E">
        <w:rPr>
          <w:b/>
          <w:bCs/>
        </w:rPr>
        <w:t xml:space="preserve"> và phạm vi Mô hình</w:t>
      </w:r>
      <w:bookmarkEnd w:id="125"/>
    </w:p>
    <w:p w14:paraId="1314AA79" w14:textId="71DFD291" w:rsidR="00061CEB" w:rsidRPr="008E600E" w:rsidRDefault="00061CEB" w:rsidP="0090535D">
      <w:pPr>
        <w:jc w:val="both"/>
        <w:rPr>
          <w:b/>
          <w:bCs/>
        </w:rPr>
      </w:pPr>
      <w:r w:rsidRPr="008E600E">
        <w:rPr>
          <w:b/>
          <w:bCs/>
        </w:rPr>
        <w:tab/>
      </w:r>
      <w:bookmarkStart w:id="126" w:name="_Toc200016079"/>
      <w:r w:rsidRPr="008E600E">
        <w:rPr>
          <w:b/>
          <w:bCs/>
        </w:rPr>
        <w:t>1. Mục tiêu</w:t>
      </w:r>
      <w:bookmarkEnd w:id="126"/>
    </w:p>
    <w:p w14:paraId="2647F93A" w14:textId="77777777" w:rsidR="00F839E5" w:rsidRPr="008E600E" w:rsidRDefault="00F839E5" w:rsidP="0090535D">
      <w:pPr>
        <w:ind w:firstLine="720"/>
        <w:jc w:val="both"/>
      </w:pPr>
      <w:r w:rsidRPr="008E600E">
        <w:rPr>
          <w:i/>
        </w:rPr>
        <w:t xml:space="preserve">- </w:t>
      </w:r>
      <w:r w:rsidRPr="008E600E">
        <w:rPr>
          <w:iCs/>
        </w:rPr>
        <w:t>Thể chế hóa được chủ trương của Đảng</w:t>
      </w:r>
      <w:r w:rsidRPr="008E600E">
        <w:t xml:space="preserve"> tại Nghị quyết số 18-NQ/TW của Ban Chấp hành Trung ương Đảng Khóa XIII trong đó có nội dung "</w:t>
      </w:r>
      <w:r w:rsidRPr="008E600E">
        <w:rPr>
          <w:i/>
          <w:iCs/>
        </w:rPr>
        <w:t>Bổ sung, hoàn thiện các quy định bảo đảm công khai, minh bạch như: Công khai giá đất, bắt buộc giao dịch qua các sàn giao dịch, thanh toán qua ngân hàng, không dùng tiền mặt; xử lý nghiêm các vi phạm...</w:t>
      </w:r>
      <w:r w:rsidRPr="008E600E">
        <w:t xml:space="preserve">". </w:t>
      </w:r>
    </w:p>
    <w:p w14:paraId="3230DC8B" w14:textId="77777777" w:rsidR="00F839E5" w:rsidRPr="008E600E" w:rsidRDefault="00F839E5" w:rsidP="0090535D">
      <w:pPr>
        <w:ind w:firstLine="720"/>
        <w:jc w:val="both"/>
        <w:rPr>
          <w:rFonts w:eastAsia="DengXian"/>
          <w:lang w:eastAsia="zh-CN"/>
        </w:rPr>
      </w:pPr>
      <w:r w:rsidRPr="008E600E">
        <w:rPr>
          <w:i/>
        </w:rPr>
        <w:t xml:space="preserve">- </w:t>
      </w:r>
      <w:r w:rsidRPr="008E600E">
        <w:rPr>
          <w:rFonts w:eastAsia="DengXian"/>
          <w:lang w:eastAsia="zh-CN"/>
        </w:rPr>
        <w:t>Đảm bảo sự đồng bộ của hệ thống pháp luật, hoàn thiện cơ chế phòng, chống rửa tiền và tài trợ khủng bố ở Việt Nam theo pháp luật về Phòng chống rửa tiền;</w:t>
      </w:r>
    </w:p>
    <w:p w14:paraId="17899C5C" w14:textId="77777777" w:rsidR="00F839E5" w:rsidRPr="008E600E" w:rsidRDefault="00F839E5" w:rsidP="0090535D">
      <w:pPr>
        <w:ind w:firstLine="720"/>
        <w:jc w:val="both"/>
        <w:rPr>
          <w:rFonts w:eastAsia="DengXian"/>
          <w:i/>
          <w:lang w:eastAsia="zh-CN"/>
        </w:rPr>
      </w:pPr>
      <w:r w:rsidRPr="008E600E">
        <w:rPr>
          <w:rFonts w:eastAsia="DengXian"/>
          <w:lang w:eastAsia="zh-CN"/>
        </w:rPr>
        <w:t>- Để thị trường bất động sản, quyền sử dụng đất hoạt động công khai, minh bạch, giảm thiểu rủi ro, đơn giản hóa thủ tục hành chính, giảm chi phí và thời gian cho người dân, doanh nghiệp, đồng thời thúc đẩy chuyển đổi số.</w:t>
      </w:r>
    </w:p>
    <w:p w14:paraId="1540436D" w14:textId="77777777" w:rsidR="00F839E5" w:rsidRPr="008E600E" w:rsidRDefault="00F839E5" w:rsidP="0090535D">
      <w:pPr>
        <w:ind w:firstLine="720"/>
        <w:jc w:val="both"/>
      </w:pPr>
      <w:r w:rsidRPr="008E600E">
        <w:rPr>
          <w:i/>
          <w:iCs/>
        </w:rPr>
        <w:t xml:space="preserve">- </w:t>
      </w:r>
      <w:r w:rsidRPr="008E600E">
        <w:t xml:space="preserve">Bất động sản là hàng hóa có giá trị lớn, có nhiều đặc thù, khách hàng là người dễ chịu rủi ro, do vậy cần thiết để </w:t>
      </w:r>
      <w:r w:rsidRPr="008E600E">
        <w:rPr>
          <w:rFonts w:eastAsia="DengXian"/>
          <w:lang w:eastAsia="zh-CN"/>
        </w:rPr>
        <w:t xml:space="preserve">bất động sản khi qua sàn giao dịch buộc phải được thẩm định, thẩm tra, tuân thủ các quy định của pháp luật mới được niêm yết công bố và giao dịch, </w:t>
      </w:r>
      <w:r w:rsidRPr="008E600E">
        <w:t xml:space="preserve">đảm bảo công khai, minh bạch, quản lý, giúp ngăn chặn </w:t>
      </w:r>
      <w:r w:rsidRPr="008E600E">
        <w:lastRenderedPageBreak/>
        <w:t>các hành vi lừa đảo trong giao dịch bất động sản, đảm bảo được quyền và lợi ích hợp pháp của người dân, những người yếu thế trong quá trình giao dịch bất động sản</w:t>
      </w:r>
    </w:p>
    <w:p w14:paraId="5D676372" w14:textId="77777777" w:rsidR="00F839E5" w:rsidRPr="008E600E" w:rsidRDefault="00F839E5" w:rsidP="0090535D">
      <w:pPr>
        <w:ind w:firstLine="720"/>
        <w:jc w:val="both"/>
      </w:pPr>
      <w:r w:rsidRPr="008E600E">
        <w:rPr>
          <w:rFonts w:eastAsia="DengXian"/>
          <w:i/>
          <w:iCs/>
          <w:lang w:eastAsia="zh-CN"/>
        </w:rPr>
        <w:t xml:space="preserve">- </w:t>
      </w:r>
      <w:r w:rsidRPr="008E600E">
        <w:rPr>
          <w:rFonts w:eastAsia="DengXian"/>
          <w:lang w:eastAsia="zh-CN"/>
        </w:rPr>
        <w:t>Chống thất thu thuế</w:t>
      </w:r>
      <w:r w:rsidRPr="008E600E">
        <w:rPr>
          <w:rFonts w:eastAsia="DengXian"/>
          <w:lang w:val="vi-VN" w:eastAsia="zh-CN"/>
        </w:rPr>
        <w:t>,</w:t>
      </w:r>
      <w:r w:rsidRPr="008E600E">
        <w:rPr>
          <w:rFonts w:eastAsia="DengXian"/>
          <w:lang w:eastAsia="zh-CN"/>
        </w:rPr>
        <w:t xml:space="preserve"> </w:t>
      </w:r>
      <w:r w:rsidRPr="008E600E">
        <w:t xml:space="preserve">Nhà nước có công cụ quản lý thông tin về thị trường bất động sản, từ đó đưa ra các chính sách nhằm điều tiết kịp thời thị trường bất động sản phát triển lành mạnh, ổn định.  </w:t>
      </w:r>
    </w:p>
    <w:p w14:paraId="625EE4C1" w14:textId="77777777" w:rsidR="00F839E5" w:rsidRPr="008E600E" w:rsidRDefault="00F839E5" w:rsidP="0090535D">
      <w:pPr>
        <w:ind w:firstLine="720"/>
        <w:jc w:val="both"/>
      </w:pPr>
      <w:r w:rsidRPr="008E600E">
        <w:rPr>
          <w:rFonts w:eastAsia="DengXian"/>
          <w:i/>
          <w:iCs/>
          <w:lang w:eastAsia="zh-CN"/>
        </w:rPr>
        <w:t xml:space="preserve">- </w:t>
      </w:r>
      <w:r w:rsidRPr="008E600E">
        <w:rPr>
          <w:rFonts w:eastAsia="DengXian"/>
          <w:lang w:eastAsia="zh-CN"/>
        </w:rPr>
        <w:t xml:space="preserve">Tạo lập môi trường đầu tư kinh doanh lành mạnh, minh bạch hóa thị trường bất động sản; đồng thời </w:t>
      </w:r>
      <w:r w:rsidRPr="008E600E">
        <w:t>dựa trên kinh nghiệm của nhiều nước, theo đó các giao dịch bất động sản được thực hiện thông qua công ty, tổ chức môi giới bất động sản;</w:t>
      </w:r>
    </w:p>
    <w:p w14:paraId="6D7A9FDF" w14:textId="77777777" w:rsidR="00F839E5" w:rsidRPr="008E600E" w:rsidRDefault="00F839E5" w:rsidP="0090535D">
      <w:pPr>
        <w:ind w:firstLine="720"/>
        <w:jc w:val="both"/>
      </w:pPr>
      <w:r w:rsidRPr="008E600E">
        <w:rPr>
          <w:i/>
          <w:iCs/>
        </w:rPr>
        <w:t>-</w:t>
      </w:r>
      <w:r w:rsidRPr="008E600E">
        <w:t xml:space="preserve"> Nhà nước có công cụ quản lý thông tin về thị trường bất động sản, từ đó đưa ra các chính sách nhằm điều tiết kịp thời thị trường bất động sản phát triển lành mạnh, ổn định;</w:t>
      </w:r>
    </w:p>
    <w:p w14:paraId="14540D19" w14:textId="77777777" w:rsidR="00F839E5" w:rsidRPr="008E600E" w:rsidRDefault="00F839E5" w:rsidP="0090535D">
      <w:pPr>
        <w:ind w:firstLine="720"/>
        <w:jc w:val="both"/>
      </w:pPr>
      <w:r w:rsidRPr="008E600E">
        <w:t xml:space="preserve">- Xây dựng một Trung tâm dịch vụ công phục vụ chuyên nghiệp, hiện đại và thân thiện; đẩy mạnh ứng dụng công nghệ thông tin vào quá trình tiếp nhận, xử lý, quản lý quá trình giao dịch bất động sản, giao quyền sử dụng đất cho cá nhân, tổ chức. </w:t>
      </w:r>
    </w:p>
    <w:p w14:paraId="77873EE3" w14:textId="48382E84" w:rsidR="00F839E5" w:rsidRPr="008E600E" w:rsidRDefault="00061CEB" w:rsidP="0090535D">
      <w:pPr>
        <w:ind w:firstLine="720"/>
        <w:jc w:val="both"/>
      </w:pPr>
      <w:bookmarkStart w:id="127" w:name="_Hlk199425313"/>
      <w:bookmarkStart w:id="128" w:name="_Toc200016080"/>
      <w:r w:rsidRPr="008E600E">
        <w:rPr>
          <w:b/>
        </w:rPr>
        <w:t>2</w:t>
      </w:r>
      <w:r w:rsidR="00743620" w:rsidRPr="008E600E">
        <w:rPr>
          <w:b/>
        </w:rPr>
        <w:t xml:space="preserve">. </w:t>
      </w:r>
      <w:r w:rsidR="00F839E5" w:rsidRPr="008E600E">
        <w:rPr>
          <w:b/>
        </w:rPr>
        <w:t>Phạm vi</w:t>
      </w:r>
      <w:bookmarkEnd w:id="127"/>
      <w:bookmarkEnd w:id="128"/>
      <w:r w:rsidR="00F839E5" w:rsidRPr="008E600E">
        <w:rPr>
          <w:b/>
        </w:rPr>
        <w:t xml:space="preserve"> </w:t>
      </w:r>
    </w:p>
    <w:p w14:paraId="1A847D42" w14:textId="2F990607" w:rsidR="00F839E5" w:rsidRPr="008E600E" w:rsidRDefault="00F839E5" w:rsidP="0090535D">
      <w:pPr>
        <w:ind w:firstLine="720"/>
        <w:jc w:val="both"/>
      </w:pPr>
      <w:r w:rsidRPr="008E600E">
        <w:rPr>
          <w:rFonts w:eastAsia="Times New Roman"/>
        </w:rPr>
        <w:t>Trung tâm giao dịch bất động sản và quyền sử dụng đất do Nhà nước quản lý</w:t>
      </w:r>
      <w:r w:rsidRPr="008E600E">
        <w:t xml:space="preserve"> là đầu mối tiếp nhận, phối hợp để thực hiện công tác quản lý các giao dịch</w:t>
      </w:r>
      <w:r w:rsidR="007919E4">
        <w:t xml:space="preserve"> mua, bán, thuê, thuê mua</w:t>
      </w:r>
      <w:r w:rsidRPr="008E600E">
        <w:t xml:space="preserve"> bất động sản, quyền sử dụng đất và cấp giấy chứng nhận quyền sử dụng đất và tài sản gắn liền với đất, tư vấn xuyên suốt toàn bộ quá trình giao dịch.</w:t>
      </w:r>
    </w:p>
    <w:p w14:paraId="3CD9B626" w14:textId="77777777" w:rsidR="008D0476" w:rsidRPr="008E600E" w:rsidRDefault="008D0476" w:rsidP="0090535D">
      <w:pPr>
        <w:ind w:firstLine="720"/>
        <w:jc w:val="both"/>
      </w:pPr>
      <w:r w:rsidRPr="008E600E">
        <w:t xml:space="preserve">- Phạm vi áp dụng: </w:t>
      </w:r>
      <w:r w:rsidRPr="008E600E">
        <w:rPr>
          <w:rFonts w:eastAsia="Calibri"/>
          <w:spacing w:val="4"/>
        </w:rPr>
        <w:t xml:space="preserve">Thực hiện thí điểm tại 06 thành phố trực thuộc Trung ương là Hà Nội, Hồ Chí Minh, Đà Nẵng, Cần Thơ, Hải Phòng, Huế; khuyến khích các địa phương còn lại triển khai thực hiện mô hình </w:t>
      </w:r>
      <w:r w:rsidRPr="008E600E">
        <w:t>Trung tâm giao dịch bất động sản và quyền sử dụng đất do Nhà nước quản lý</w:t>
      </w:r>
      <w:r w:rsidRPr="008E600E">
        <w:rPr>
          <w:rFonts w:eastAsia="Calibri"/>
          <w:spacing w:val="4"/>
        </w:rPr>
        <w:t>.</w:t>
      </w:r>
    </w:p>
    <w:p w14:paraId="59E838D9" w14:textId="67C3DBC7" w:rsidR="008D0476" w:rsidRPr="008E600E" w:rsidRDefault="008D0476" w:rsidP="0090535D">
      <w:pPr>
        <w:ind w:firstLine="720"/>
        <w:jc w:val="both"/>
      </w:pPr>
      <w:r w:rsidRPr="008E600E">
        <w:t xml:space="preserve">- Các bất động sản phải giao dịch tại Trung tâm giao dịch bất động sản và quyền sử dụng đất do Nhà nước quản lý: </w:t>
      </w:r>
      <w:r w:rsidR="002F2F4D" w:rsidRPr="008E600E">
        <w:t>B</w:t>
      </w:r>
      <w:r w:rsidRPr="008E600E">
        <w:t>ất động sản có sẵn và bất động sản hình thành trong tương lai theo quy định tại Điều 5 Luật Kinh doanh bất động sản năm 2023.</w:t>
      </w:r>
    </w:p>
    <w:p w14:paraId="67C60AF1" w14:textId="2E5D4A88" w:rsidR="00F839E5" w:rsidRPr="008E600E" w:rsidRDefault="00743620" w:rsidP="0090535D">
      <w:pPr>
        <w:jc w:val="both"/>
        <w:rPr>
          <w:b/>
          <w:iCs/>
        </w:rPr>
      </w:pPr>
      <w:bookmarkStart w:id="129" w:name="_Hlk199425335"/>
      <w:r w:rsidRPr="008E600E">
        <w:rPr>
          <w:b/>
          <w:iCs/>
        </w:rPr>
        <w:tab/>
      </w:r>
      <w:bookmarkStart w:id="130" w:name="_Toc200016081"/>
      <w:r w:rsidR="00061CEB" w:rsidRPr="008E600E">
        <w:rPr>
          <w:b/>
          <w:iCs/>
        </w:rPr>
        <w:t>II</w:t>
      </w:r>
      <w:r w:rsidRPr="008E600E">
        <w:rPr>
          <w:b/>
          <w:iCs/>
        </w:rPr>
        <w:t>.</w:t>
      </w:r>
      <w:r w:rsidR="00F839E5" w:rsidRPr="008E600E">
        <w:rPr>
          <w:b/>
          <w:i/>
        </w:rPr>
        <w:t xml:space="preserve"> </w:t>
      </w:r>
      <w:r w:rsidR="00F839E5" w:rsidRPr="008E600E">
        <w:rPr>
          <w:b/>
          <w:iCs/>
        </w:rPr>
        <w:t xml:space="preserve">Mô hình tổ chức, vị trí, chức năng nhiệm vụ, quyền hạn của </w:t>
      </w:r>
      <w:r w:rsidR="00F839E5" w:rsidRPr="008E600E">
        <w:rPr>
          <w:rFonts w:eastAsia="Times New Roman"/>
          <w:b/>
          <w:bCs/>
        </w:rPr>
        <w:t>Trung tâm giao dịch bất động sản và quyền sử dụng đất</w:t>
      </w:r>
      <w:bookmarkEnd w:id="129"/>
      <w:bookmarkEnd w:id="130"/>
    </w:p>
    <w:p w14:paraId="339EA1B5" w14:textId="78E7A3F6" w:rsidR="00F839E5" w:rsidRPr="008E600E" w:rsidRDefault="00F839E5" w:rsidP="0090535D">
      <w:pPr>
        <w:ind w:firstLine="720"/>
        <w:jc w:val="both"/>
      </w:pPr>
      <w:bookmarkStart w:id="131" w:name="_Hlk199425379"/>
      <w:bookmarkStart w:id="132" w:name="_Toc200016082"/>
      <w:r w:rsidRPr="008E600E">
        <w:rPr>
          <w:b/>
          <w:bCs/>
        </w:rPr>
        <w:t>1. Tên gọi:</w:t>
      </w:r>
      <w:bookmarkEnd w:id="131"/>
      <w:r w:rsidRPr="008E600E">
        <w:t xml:space="preserve"> Trung tâm giao dịch bất động sản và giao dịch quyền sử dụng đất tỉnh……</w:t>
      </w:r>
      <w:bookmarkEnd w:id="132"/>
      <w:r w:rsidRPr="008E600E">
        <w:t xml:space="preserve"> </w:t>
      </w:r>
    </w:p>
    <w:p w14:paraId="67AE74A5" w14:textId="717D7432" w:rsidR="00F839E5" w:rsidRPr="008E600E" w:rsidRDefault="00F839E5" w:rsidP="0090535D">
      <w:pPr>
        <w:ind w:firstLine="720"/>
        <w:jc w:val="both"/>
        <w:rPr>
          <w:b/>
          <w:bCs/>
        </w:rPr>
      </w:pPr>
      <w:bookmarkStart w:id="133" w:name="_Toc200016083"/>
      <w:r w:rsidRPr="008E600E">
        <w:rPr>
          <w:b/>
          <w:bCs/>
        </w:rPr>
        <w:t>2. Vị trí, chức năng nhiệm vụ, quyền hạn của Trung tâm</w:t>
      </w:r>
      <w:bookmarkStart w:id="134" w:name="_Hlk199425388"/>
      <w:bookmarkEnd w:id="133"/>
    </w:p>
    <w:p w14:paraId="2ABDBA41" w14:textId="4284608C" w:rsidR="00F839E5" w:rsidRPr="008E600E" w:rsidRDefault="00F839E5" w:rsidP="0090535D">
      <w:pPr>
        <w:ind w:firstLine="720"/>
        <w:jc w:val="both"/>
        <w:rPr>
          <w:b/>
          <w:bCs/>
        </w:rPr>
      </w:pPr>
      <w:r w:rsidRPr="008E600E">
        <w:rPr>
          <w:b/>
          <w:bCs/>
        </w:rPr>
        <w:lastRenderedPageBreak/>
        <w:t>2.1. Vị trí</w:t>
      </w:r>
      <w:bookmarkEnd w:id="134"/>
    </w:p>
    <w:p w14:paraId="4B9F210F" w14:textId="1251FE00" w:rsidR="00F839E5" w:rsidRPr="008E600E" w:rsidRDefault="00F839E5" w:rsidP="0090535D">
      <w:pPr>
        <w:ind w:firstLine="720"/>
        <w:jc w:val="both"/>
      </w:pPr>
      <w:r w:rsidRPr="008E600E">
        <w:t>Trung tâm giao dịch bất động sản và giao dịch quyền sử dụng là đơn vị sự nghiệp trực thuộc UBND các tỉnh/thành phố, có con dấu riêng để thực hiện nhiệm vụ, quyền hạn được giao, chịu sự chỉ đạo, quản lý về tổ chức, hoạt động của UBND tỉnh/thành phố và hướng dẫn về chuyên môn nghiệp vụ của các cơ quan nhà nước có thẩm quyền tương ứng.</w:t>
      </w:r>
      <w:r w:rsidR="008D0476" w:rsidRPr="008E600E">
        <w:t xml:space="preserve"> Tùy thuộc điều kiện thực tế từng địa phương, Trung tâm có thể tổ chức, bố trí văn phòng giao dịch tập trung tại một địa điểm hoặc nhiều địa điểm để đảm bảo thuận lợi trong giao dịch bất động sản của người dân, doanh nghiệp.</w:t>
      </w:r>
    </w:p>
    <w:p w14:paraId="32C4274C" w14:textId="11B5FD52" w:rsidR="00F839E5" w:rsidRPr="008E600E" w:rsidRDefault="00F839E5" w:rsidP="0090535D">
      <w:pPr>
        <w:ind w:firstLine="720"/>
        <w:jc w:val="both"/>
        <w:rPr>
          <w:b/>
          <w:bCs/>
        </w:rPr>
      </w:pPr>
      <w:bookmarkStart w:id="135" w:name="_Hlk199425398"/>
      <w:r w:rsidRPr="008E600E">
        <w:rPr>
          <w:b/>
          <w:bCs/>
        </w:rPr>
        <w:t>2.2. Chức năng nhiệm vụ và quyền hạn</w:t>
      </w:r>
    </w:p>
    <w:p w14:paraId="2A246933" w14:textId="77777777" w:rsidR="00F839E5" w:rsidRPr="008E600E" w:rsidRDefault="00F839E5" w:rsidP="0090535D">
      <w:pPr>
        <w:ind w:firstLine="720"/>
        <w:jc w:val="both"/>
        <w:rPr>
          <w:i/>
          <w:iCs/>
        </w:rPr>
      </w:pPr>
      <w:r w:rsidRPr="008E600E">
        <w:rPr>
          <w:i/>
          <w:iCs/>
        </w:rPr>
        <w:t>a) Nhiệm vụ</w:t>
      </w:r>
      <w:bookmarkEnd w:id="135"/>
    </w:p>
    <w:p w14:paraId="6BBB61D4" w14:textId="77777777" w:rsidR="008D0476" w:rsidRPr="008E600E" w:rsidRDefault="008D0476" w:rsidP="0090535D">
      <w:pPr>
        <w:ind w:firstLine="720"/>
        <w:jc w:val="both"/>
      </w:pPr>
      <w:r w:rsidRPr="008E600E">
        <w:t>Trung tâm giao dịch bất động sản và quyền sử dụng đất là đơn vị đầu mối, liên thông để người dân, doanh nghiệp thực hiện các thủ tục trong giao dịch bất động sản</w:t>
      </w:r>
      <w:r w:rsidRPr="008E600E">
        <w:rPr>
          <w:lang w:val="vi-VN"/>
        </w:rPr>
        <w:t xml:space="preserve"> và quyền sử dụng đất</w:t>
      </w:r>
      <w:r w:rsidRPr="008E600E">
        <w:t xml:space="preserve"> gồm 3 nhiệm vụ chính: Quản lý giao dịch bất động sản; Quản lý thu thuế; Cấp giấy chứng nhận quyền sử dụng đất; các lĩnh vực này vẫn do các cơ quan chức năng có liên quan (Bộ Xây dựng, Bộ Tài chính, Bộ Nông nghiệp và Môi trường) cử cán bộ trực tiếp thực hiện, cụ thể như sau:</w:t>
      </w:r>
    </w:p>
    <w:p w14:paraId="0EA4E526" w14:textId="77777777" w:rsidR="008D0476" w:rsidRPr="008E600E" w:rsidRDefault="008D0476" w:rsidP="0090535D">
      <w:pPr>
        <w:ind w:firstLine="720"/>
        <w:jc w:val="both"/>
      </w:pPr>
      <w:r w:rsidRPr="008E600E">
        <w:t>(1) Là đầu mối tập trung để thực hiện việc tiếp nhận, hướng dẫn, phối hợp giải quyết, quản lý các giao dịch bất động sản và giao dịch quyền sử dụng đất của các tổ chức và cá nhân, thu thuế, cấp giấy chứng nhận quyền sử dụng đất;</w:t>
      </w:r>
    </w:p>
    <w:p w14:paraId="66F7A244" w14:textId="77777777" w:rsidR="008D0476" w:rsidRPr="008E600E" w:rsidRDefault="008D0476" w:rsidP="0090535D">
      <w:pPr>
        <w:ind w:firstLine="720"/>
        <w:jc w:val="both"/>
      </w:pPr>
      <w:r w:rsidRPr="008E600E">
        <w:t>(2) Thẩm tra, thẩm định tính pháp lý của nguồn cung bất động sản, quyền sử dụng đất;</w:t>
      </w:r>
    </w:p>
    <w:p w14:paraId="45190523" w14:textId="77777777" w:rsidR="008D0476" w:rsidRPr="008E600E" w:rsidRDefault="008D0476" w:rsidP="0090535D">
      <w:pPr>
        <w:ind w:firstLine="720"/>
        <w:jc w:val="both"/>
      </w:pPr>
      <w:r w:rsidRPr="008E600E">
        <w:t>(3) Thực hiện các thủ tục về thuế đối với các giao dịch bất động sản, giao dịch quyền sử dụng đất</w:t>
      </w:r>
    </w:p>
    <w:p w14:paraId="6BE6E1E9" w14:textId="77777777" w:rsidR="008D0476" w:rsidRPr="008E600E" w:rsidRDefault="008D0476" w:rsidP="0090535D">
      <w:pPr>
        <w:ind w:firstLine="720"/>
        <w:jc w:val="both"/>
      </w:pPr>
      <w:r w:rsidRPr="008E600E">
        <w:t xml:space="preserve">(4) Xác nhận hợp đồng mua bán, chuyển nhượng bất động sản, quyền sử dụng đất của các tổ chức, cá nhân. </w:t>
      </w:r>
    </w:p>
    <w:p w14:paraId="13758B74" w14:textId="77777777" w:rsidR="008D0476" w:rsidRPr="008E600E" w:rsidRDefault="008D0476" w:rsidP="0090535D">
      <w:pPr>
        <w:ind w:firstLine="720"/>
        <w:jc w:val="both"/>
      </w:pPr>
      <w:r w:rsidRPr="008E600E">
        <w:t xml:space="preserve">(5) Cấp giấy chứng nhận quyền sử dụng đất và tài sản gắn liền với đất; lập hồ sơ, lưu trữ hồ sơ trực tuyến các loại hợp đồng giao dịch bất động sản; giám sát chuyển tiền giao dịch nhà ở thương mại; </w:t>
      </w:r>
    </w:p>
    <w:p w14:paraId="1F739285" w14:textId="77777777" w:rsidR="008D0476" w:rsidRPr="008E600E" w:rsidRDefault="008D0476" w:rsidP="0090535D">
      <w:pPr>
        <w:ind w:firstLine="720"/>
        <w:jc w:val="both"/>
      </w:pPr>
      <w:r w:rsidRPr="008E600E">
        <w:t>(6) Tích hợp hệ thống cơ sở dữ liệu thông tin liên quan đến nhà ở, thị trường bất động sản; dữ liệu về đất đai; dữ liệu về thuế; dữ liệu về tài sản thế chấp/giải chấp ngân hàng để phục vụ các cơ quan quản lý nhà nước và người dân dễ dàng tra cứu, tìm hiểu về bất động sản khi tham gia giao dịch.;</w:t>
      </w:r>
    </w:p>
    <w:p w14:paraId="2FC8C6B1" w14:textId="77777777" w:rsidR="008D0476" w:rsidRPr="008E600E" w:rsidRDefault="008D0476" w:rsidP="0090535D">
      <w:pPr>
        <w:ind w:firstLine="720"/>
        <w:jc w:val="both"/>
      </w:pPr>
      <w:r w:rsidRPr="008E600E">
        <w:t>(7) Báo cáo các cơ quan có thẩm quyền theo quy định của pháp luật.</w:t>
      </w:r>
    </w:p>
    <w:p w14:paraId="20F0C270" w14:textId="4F601183" w:rsidR="00B20C47" w:rsidRPr="008E600E" w:rsidRDefault="008D0476" w:rsidP="0043671E">
      <w:pPr>
        <w:spacing w:line="340" w:lineRule="exact"/>
        <w:ind w:firstLine="720"/>
        <w:jc w:val="both"/>
      </w:pPr>
      <w:r w:rsidRPr="008E600E">
        <w:lastRenderedPageBreak/>
        <w:t>(8) Tư vấn cho các tổ chức, cá nhân xuyên suốt toàn bộ quá trình giao dịch bất động sản cho đến khi cấp giấy chứng nhận quyền sử dụng đất và tài sản gắn liền với đất.</w:t>
      </w:r>
    </w:p>
    <w:p w14:paraId="6F3CEBFF" w14:textId="77777777" w:rsidR="00F839E5" w:rsidRPr="008E600E" w:rsidRDefault="00F839E5" w:rsidP="0043671E">
      <w:pPr>
        <w:spacing w:line="340" w:lineRule="exact"/>
        <w:ind w:firstLine="720"/>
        <w:jc w:val="both"/>
        <w:rPr>
          <w:i/>
          <w:iCs/>
        </w:rPr>
      </w:pPr>
      <w:bookmarkStart w:id="136" w:name="_Hlk199425408"/>
      <w:r w:rsidRPr="008E600E">
        <w:rPr>
          <w:i/>
          <w:iCs/>
        </w:rPr>
        <w:t>b) Quyền hạn</w:t>
      </w:r>
      <w:bookmarkEnd w:id="136"/>
    </w:p>
    <w:p w14:paraId="0F3678FF" w14:textId="77777777" w:rsidR="00F839E5" w:rsidRPr="008E600E" w:rsidRDefault="00F839E5" w:rsidP="0043671E">
      <w:pPr>
        <w:spacing w:line="340" w:lineRule="exact"/>
        <w:ind w:firstLine="720"/>
        <w:jc w:val="both"/>
      </w:pPr>
      <w:r w:rsidRPr="008E600E">
        <w:t xml:space="preserve">- Đề nghị các cơ quan có thẩm quyền và cơ quan, đơn vị có liên quan cung cấp thông tin, tài liệu phục vụ cho công tác tiếp nhận, giải quyết thủ tục liên quan đến toàn bộ quá trình giao dịch bất động sản, giao dịch quyền sử dụng đất của Trung tâm. </w:t>
      </w:r>
    </w:p>
    <w:p w14:paraId="37CC7CB8" w14:textId="77777777" w:rsidR="00F839E5" w:rsidRPr="008E600E" w:rsidRDefault="00F839E5" w:rsidP="0043671E">
      <w:pPr>
        <w:spacing w:line="340" w:lineRule="exact"/>
        <w:ind w:firstLine="720"/>
        <w:jc w:val="both"/>
      </w:pPr>
      <w:r w:rsidRPr="008E600E">
        <w:t>- Từ chối tiếp nhận các hồ sơ, đưa bất đưa bất động sản chưa đúng quy định; chủ trì theo dõi, giám sát, đôn đốc các cơ quan, đơn vị liên quan trong việc giải quyết TTHC theo đúng quy trình đã được cấp có thẩm quyền phê duyệt; yêu cầu các cơ quan có thẩm quyền thông tin về việc tiếp nhận và tiến độ giải quyết TTHC cho tổ chức, cá nhân; đôn đốc các cơ quan, đơn vị tham gia tại Trung tâm xử lý hồ sơ đến hoặc quá thời hạn giải quyết. Chủ động trao đổi với các cơ quan, đơn vị trực tiếp xử lý, giải quyết TTHC nhằm tháo gỡ vướng mắc trong quá trình thực hiện quy trình giải quyết TTHC; phối hợp làm rõ nguyên nhân các trường hợp giải quyết TTHC chậm so với quy định trước khi có văn bản báo cáo UBND tỉnh (nếu cần thiết).</w:t>
      </w:r>
    </w:p>
    <w:p w14:paraId="3AD96D85" w14:textId="77777777" w:rsidR="00F839E5" w:rsidRPr="008E600E" w:rsidRDefault="00F839E5" w:rsidP="0043671E">
      <w:pPr>
        <w:spacing w:line="340" w:lineRule="exact"/>
        <w:ind w:firstLine="720"/>
        <w:jc w:val="both"/>
      </w:pPr>
      <w:r w:rsidRPr="008E600E">
        <w:t xml:space="preserve">- Đề xuất nâng cấp cơ sở vật chất, phần mềm ứng dụng; tích hợp dữ liệu hoạt động, thực hiện công tác an ninh mạng và một số nội dung khác trong phạm vi hoạt động của Trung tâm. </w:t>
      </w:r>
    </w:p>
    <w:p w14:paraId="424B5684" w14:textId="77777777" w:rsidR="00F839E5" w:rsidRPr="008E600E" w:rsidRDefault="00F839E5" w:rsidP="0043671E">
      <w:pPr>
        <w:spacing w:line="340" w:lineRule="exact"/>
        <w:ind w:firstLine="720"/>
        <w:jc w:val="both"/>
      </w:pPr>
      <w:r w:rsidRPr="008E600E">
        <w:t xml:space="preserve">- Chủ động báo cáo, đề xuất UBND tỉnh, Chủ tịch UBND tỉnh hoặc cơ quan có thẩm quyền quyết định việc điều động hoặc luân chuyển cán bộ, công chức, viên chức vi phạm Quy chế làm việc, quy trình giải quyết TTHC hoặc năng lực chuyên môn không đáp ứng được yêu cầu nhiệm vụ được giao sau khi thống nhất với cơ quan, đơn vị sử dụng cán bộ, công chức, viên chức. </w:t>
      </w:r>
    </w:p>
    <w:p w14:paraId="5F42DF91" w14:textId="77777777" w:rsidR="00F839E5" w:rsidRPr="008E600E" w:rsidRDefault="00F839E5" w:rsidP="0043671E">
      <w:pPr>
        <w:spacing w:line="340" w:lineRule="exact"/>
        <w:ind w:firstLine="720"/>
        <w:jc w:val="both"/>
      </w:pPr>
      <w:r w:rsidRPr="008E600E">
        <w:t xml:space="preserve">- Thực hiện các quyền hạn khác được giao theo quy định của pháp luật. </w:t>
      </w:r>
    </w:p>
    <w:p w14:paraId="2387A0CF" w14:textId="327EECAF" w:rsidR="00F839E5" w:rsidRPr="008E600E" w:rsidRDefault="00F839E5" w:rsidP="0043671E">
      <w:pPr>
        <w:spacing w:line="340" w:lineRule="exact"/>
        <w:ind w:firstLine="720"/>
        <w:jc w:val="both"/>
        <w:rPr>
          <w:b/>
          <w:bCs/>
        </w:rPr>
      </w:pPr>
      <w:bookmarkStart w:id="137" w:name="_Hlk199425417"/>
      <w:bookmarkStart w:id="138" w:name="_Toc200016084"/>
      <w:r w:rsidRPr="008E600E">
        <w:rPr>
          <w:b/>
          <w:bCs/>
        </w:rPr>
        <w:t>3. Cơ cấu tổ chức bộ máy</w:t>
      </w:r>
      <w:bookmarkEnd w:id="137"/>
      <w:bookmarkEnd w:id="138"/>
    </w:p>
    <w:p w14:paraId="2530E497" w14:textId="77777777" w:rsidR="00F839E5" w:rsidRPr="008E600E" w:rsidRDefault="00F839E5" w:rsidP="0043671E">
      <w:pPr>
        <w:spacing w:line="340" w:lineRule="exact"/>
        <w:ind w:firstLine="720"/>
        <w:jc w:val="both"/>
      </w:pPr>
      <w:r w:rsidRPr="008E600E">
        <w:t xml:space="preserve">Trung tâm được thành lập theo hình thức tổ chức lại đơn vị sự nghiệp công lập của UBND tỉnh/thành phố hoặc đơn vị sự nghiệp của Sở Xây dựng. </w:t>
      </w:r>
    </w:p>
    <w:p w14:paraId="5FBE41F4" w14:textId="7012A7B9" w:rsidR="00F839E5" w:rsidRPr="008E600E" w:rsidRDefault="00D3323A" w:rsidP="0043671E">
      <w:pPr>
        <w:spacing w:line="340" w:lineRule="exact"/>
        <w:ind w:firstLine="720"/>
        <w:jc w:val="both"/>
      </w:pPr>
      <w:bookmarkStart w:id="139" w:name="_Hlk199425424"/>
      <w:r w:rsidRPr="008E600E">
        <w:rPr>
          <w:i/>
          <w:iCs/>
        </w:rPr>
        <w:t>3.1.</w:t>
      </w:r>
      <w:r w:rsidR="00F839E5" w:rsidRPr="008E600E">
        <w:rPr>
          <w:i/>
          <w:iCs/>
        </w:rPr>
        <w:t xml:space="preserve"> Lãnh đạo Trung tâm gồm</w:t>
      </w:r>
      <w:r w:rsidR="00F839E5" w:rsidRPr="008E600E">
        <w:t>:</w:t>
      </w:r>
      <w:bookmarkEnd w:id="139"/>
      <w:r w:rsidR="00F839E5" w:rsidRPr="008E600E">
        <w:t xml:space="preserve"> 01 Giám đốc và 02 Phó Giám đốc do Chủ tịch UBND tỉnh quyết định bổ nhiệm. </w:t>
      </w:r>
    </w:p>
    <w:p w14:paraId="20F52A53" w14:textId="0F20C05C" w:rsidR="00F839E5" w:rsidRPr="008E600E" w:rsidRDefault="00D3323A" w:rsidP="0043671E">
      <w:pPr>
        <w:spacing w:line="340" w:lineRule="exact"/>
        <w:ind w:firstLine="720"/>
        <w:jc w:val="both"/>
        <w:rPr>
          <w:i/>
          <w:iCs/>
        </w:rPr>
      </w:pPr>
      <w:bookmarkStart w:id="140" w:name="_Hlk199425433"/>
      <w:r w:rsidRPr="008E600E">
        <w:rPr>
          <w:i/>
          <w:iCs/>
        </w:rPr>
        <w:t>3.2.</w:t>
      </w:r>
      <w:r w:rsidR="00F839E5" w:rsidRPr="008E600E">
        <w:rPr>
          <w:i/>
          <w:iCs/>
        </w:rPr>
        <w:t xml:space="preserve"> Bộ phận chuyên môn, nghiệp vụ, gồm:</w:t>
      </w:r>
      <w:bookmarkEnd w:id="140"/>
      <w:r w:rsidR="00F839E5" w:rsidRPr="008E600E">
        <w:rPr>
          <w:i/>
          <w:iCs/>
        </w:rPr>
        <w:t xml:space="preserve"> </w:t>
      </w:r>
    </w:p>
    <w:p w14:paraId="78656F37" w14:textId="77777777" w:rsidR="00F839E5" w:rsidRPr="008E600E" w:rsidRDefault="00F839E5" w:rsidP="0043671E">
      <w:pPr>
        <w:spacing w:line="340" w:lineRule="exact"/>
        <w:ind w:firstLine="720"/>
        <w:jc w:val="both"/>
      </w:pPr>
      <w:r w:rsidRPr="008E600E">
        <w:t xml:space="preserve">- Bộ phận tiếp nhận hồ sơ về giao dịch bất động sản (do các sở, ban, ngành cử công chức, viên chức đến để thực hiện nhiệm vụ). </w:t>
      </w:r>
    </w:p>
    <w:p w14:paraId="6668929B" w14:textId="77777777" w:rsidR="00F839E5" w:rsidRPr="008E600E" w:rsidRDefault="00F839E5" w:rsidP="0043671E">
      <w:pPr>
        <w:spacing w:line="340" w:lineRule="exact"/>
        <w:ind w:firstLine="720"/>
        <w:jc w:val="both"/>
      </w:pPr>
      <w:r w:rsidRPr="008E600E">
        <w:t xml:space="preserve">- Bộ phận tiếp nhận hồ sơ về thu, nộp thuế (do các sở, ban, ngành cử công chức, viên chức đến để thực hiện nhiệm vụ). </w:t>
      </w:r>
    </w:p>
    <w:p w14:paraId="54CD2770" w14:textId="77777777" w:rsidR="00F839E5" w:rsidRPr="008E600E" w:rsidRDefault="00F839E5" w:rsidP="0043671E">
      <w:pPr>
        <w:spacing w:line="340" w:lineRule="exact"/>
        <w:ind w:firstLine="720"/>
        <w:jc w:val="both"/>
      </w:pPr>
      <w:r w:rsidRPr="008E600E">
        <w:lastRenderedPageBreak/>
        <w:t xml:space="preserve">- Bộ phận tiếp nhận hồ sơ về cấp giấy chứng nhận quyền sử dụng đất và tài sản gắn liện với đất (do các sở, ban, ngành cử công chức, viên chức đến để thực hiện nhiệm vụ). </w:t>
      </w:r>
    </w:p>
    <w:p w14:paraId="5D6ED970" w14:textId="77777777" w:rsidR="00F839E5" w:rsidRPr="008E600E" w:rsidRDefault="00F839E5" w:rsidP="0043671E">
      <w:pPr>
        <w:spacing w:line="340" w:lineRule="exact"/>
        <w:ind w:firstLine="720"/>
        <w:jc w:val="both"/>
      </w:pPr>
      <w:r w:rsidRPr="008E600E">
        <w:t xml:space="preserve">- Bộ phận Hành chính - Tổng hợp, hỗ trợ, công nghệ thông tin (hoạt động chuyên trách). </w:t>
      </w:r>
    </w:p>
    <w:p w14:paraId="3C550B20" w14:textId="51AAE20E" w:rsidR="008D0476" w:rsidRPr="008E600E" w:rsidRDefault="008D0476" w:rsidP="0043671E">
      <w:pPr>
        <w:spacing w:line="340" w:lineRule="exact"/>
        <w:ind w:firstLine="720"/>
        <w:jc w:val="both"/>
      </w:pPr>
      <w:r w:rsidRPr="008E600E">
        <w:t>- Bộ phận tư vấn, hỗ trợ người dân.</w:t>
      </w:r>
    </w:p>
    <w:p w14:paraId="00989128" w14:textId="77777777" w:rsidR="00F839E5" w:rsidRPr="008E600E" w:rsidRDefault="00F839E5" w:rsidP="0043671E">
      <w:pPr>
        <w:spacing w:line="340" w:lineRule="exact"/>
        <w:ind w:firstLine="720"/>
        <w:jc w:val="both"/>
      </w:pPr>
      <w:r w:rsidRPr="008E600E">
        <w:t xml:space="preserve">Nhiệm vụ cụ thể của từng Bộ phận chuyên môn, nghiệp vụ do Giám đốc Trung tâm phân công. </w:t>
      </w:r>
    </w:p>
    <w:p w14:paraId="78055B7B" w14:textId="77777777" w:rsidR="00F839E5" w:rsidRPr="008E600E" w:rsidRDefault="00F839E5" w:rsidP="0043671E">
      <w:pPr>
        <w:spacing w:line="340" w:lineRule="exact"/>
        <w:ind w:firstLine="720"/>
        <w:jc w:val="both"/>
      </w:pPr>
      <w:r w:rsidRPr="008E600E">
        <w:t xml:space="preserve">Danh sách công chức, viên chức được cử đến làm việc tại Trung tâm do các cơ quan, đơn vị, tổ chức đề xuất phương án nhân sự, Sở Xây dựng địa phương tổng hợp, trình Chủ tịch UBND tỉnh phê duyệt danh sách nhân sự. </w:t>
      </w:r>
    </w:p>
    <w:p w14:paraId="31C7ECCA" w14:textId="77777777" w:rsidR="008D0476" w:rsidRPr="008E600E" w:rsidRDefault="00743620" w:rsidP="0043671E">
      <w:pPr>
        <w:spacing w:line="340" w:lineRule="exact"/>
        <w:ind w:firstLine="720"/>
        <w:jc w:val="both"/>
        <w:rPr>
          <w:b/>
        </w:rPr>
      </w:pPr>
      <w:bookmarkStart w:id="141" w:name="_Hlk199425460"/>
      <w:bookmarkStart w:id="142" w:name="_Toc200016085"/>
      <w:r w:rsidRPr="008E600E">
        <w:rPr>
          <w:b/>
        </w:rPr>
        <w:t xml:space="preserve">4. </w:t>
      </w:r>
      <w:bookmarkEnd w:id="141"/>
      <w:r w:rsidR="008D0476" w:rsidRPr="008E600E">
        <w:rPr>
          <w:b/>
        </w:rPr>
        <w:t>Cơ chế hoạt động của Trung tâm</w:t>
      </w:r>
      <w:bookmarkEnd w:id="142"/>
    </w:p>
    <w:p w14:paraId="36A4CFF1" w14:textId="61F0878C" w:rsidR="00B20C47" w:rsidRPr="008E600E" w:rsidRDefault="000C7C43" w:rsidP="0043671E">
      <w:pPr>
        <w:spacing w:line="340" w:lineRule="exact"/>
        <w:ind w:firstLine="720"/>
        <w:jc w:val="both"/>
        <w:rPr>
          <w:b/>
          <w:bCs/>
        </w:rPr>
      </w:pPr>
      <w:r w:rsidRPr="008E600E">
        <w:rPr>
          <w:b/>
          <w:bCs/>
        </w:rPr>
        <w:t xml:space="preserve">4.1. Nguyên tắc chung </w:t>
      </w:r>
    </w:p>
    <w:p w14:paraId="67ECC276" w14:textId="77777777" w:rsidR="000C7C43" w:rsidRPr="008E600E" w:rsidRDefault="000C7C43" w:rsidP="0043671E">
      <w:pPr>
        <w:spacing w:line="340" w:lineRule="exact"/>
        <w:ind w:firstLine="720"/>
        <w:jc w:val="both"/>
      </w:pPr>
      <w:r w:rsidRPr="008E600E">
        <w:t xml:space="preserve">- Trung tâm là đầu mối tập trung để các cơ quan chuyên môn thuộc UBND tỉnh, bố trí cán bộ, công chức, viên chức đến thực hiện việc tiếp nhận, hướng dẫn, phối hợp thực hiện công tác quản lý, giám sát các giao dịch bất động sản, giao dịch quyền sử dụng đất của cá nhân, tổ chức theo phương thức: Công khai - Minh bạch - Văn minh - Hiện đại. </w:t>
      </w:r>
    </w:p>
    <w:p w14:paraId="00ED15BE" w14:textId="77777777" w:rsidR="000C7C43" w:rsidRPr="008E600E" w:rsidRDefault="000C7C43" w:rsidP="0043671E">
      <w:pPr>
        <w:spacing w:line="340" w:lineRule="exact"/>
        <w:ind w:firstLine="720"/>
        <w:jc w:val="both"/>
      </w:pPr>
      <w:r w:rsidRPr="008E600E">
        <w:t>- Việc xử lý, giải quyết thủ tục giao dịch bất động sản, giao dịch quyền sử dụng đất, cấp giấy chứng nhận quyền sử dụng đất đảm bảo giảm tối đa thời gian so với quy định; không thu phí; tiến tới thực hiện ứng dụng công nghệ thông tin trên môi trường mạng máy tính, không tồn tại song song các quy trình, giấy tờ truyền thống (trừ những trường hợp đặc biệt sau khi cơ quan, đơn vị có thủ tục hành chính đã thống nhất với Trung tâm).</w:t>
      </w:r>
    </w:p>
    <w:p w14:paraId="2267CA94" w14:textId="77777777" w:rsidR="000C7C43" w:rsidRPr="008E600E" w:rsidRDefault="000C7C43" w:rsidP="0043671E">
      <w:pPr>
        <w:spacing w:line="340" w:lineRule="exact"/>
        <w:ind w:firstLine="720"/>
        <w:jc w:val="both"/>
      </w:pPr>
      <w:r w:rsidRPr="008E600E">
        <w:t>- Vai trò của các sàn giao dịch bất động sản tư nhân trong Trung tâm: các sàn giao dịch bất động sản tư nhân vẫn thực hiện chức năng môi giới, hỗ trợ tìm kiếm sản phẩm trong hệ thống của trung tâm, mua bán, ký kết hợp đồng, kiểm tra pháp lý… theo quy định của pháp luật hiện hành tuy nhiên sẽ không thực hiện xác nhận các giao dịch thông qua sàn giao dịch bất động sản.</w:t>
      </w:r>
    </w:p>
    <w:p w14:paraId="02D35E39" w14:textId="77777777" w:rsidR="000C7C43" w:rsidRPr="008E600E" w:rsidRDefault="000C7C43" w:rsidP="0043671E">
      <w:pPr>
        <w:spacing w:line="340" w:lineRule="exact"/>
        <w:ind w:firstLine="720"/>
        <w:jc w:val="both"/>
        <w:rPr>
          <w:b/>
          <w:bCs/>
        </w:rPr>
      </w:pPr>
      <w:bookmarkStart w:id="143" w:name="_Hlk199948876"/>
      <w:r w:rsidRPr="008E600E">
        <w:rPr>
          <w:b/>
          <w:bCs/>
        </w:rPr>
        <w:t>4.2. Quy trình giao dịch bất động sản</w:t>
      </w:r>
    </w:p>
    <w:p w14:paraId="01D25025" w14:textId="23B2706A" w:rsidR="000C7C43" w:rsidRPr="008E600E" w:rsidRDefault="000C7C43" w:rsidP="0043671E">
      <w:pPr>
        <w:spacing w:line="340" w:lineRule="exact"/>
        <w:ind w:firstLine="720"/>
        <w:jc w:val="both"/>
      </w:pPr>
      <w:r w:rsidRPr="008E600E">
        <w:t xml:space="preserve">Trung tâm hoạt động theo cơ chế một cửa liên thông, tăng cường sử dụng hệ thống công nghệ 4.0, tạo điều kiện tiện ích cho người dân và doanh nghiệp. Sau khi bên bán và bên mua đạt được thỏa thuận mua bán và làm thủ tục lập hồ sơ ký hợp đồng mua bán theo quy định của pháp luật, hai bên truy cập website cổng thông tin điện tử của Trung tâm giao dịch bất động sản và giao dịch quyền sử dụng đất điền vào thông tin mua nhà liên quan, nộp đơn xin yêu cầu làm thủ tục sang tên trực tuyến, ba cơ quan thẩm quyền thụ lý trực tuyến, xét duyệt theo chức năng của từng cơ quan, sau </w:t>
      </w:r>
      <w:r w:rsidR="002F2F4D" w:rsidRPr="008E600E">
        <w:t>03</w:t>
      </w:r>
      <w:r w:rsidRPr="008E600E">
        <w:t xml:space="preserve"> ngày làm việc hoàn tất xét duyệt, sau khi bên </w:t>
      </w:r>
      <w:r w:rsidRPr="008E600E">
        <w:lastRenderedPageBreak/>
        <w:t xml:space="preserve">mua nhận được tin nhắn đã thông qua xét duyệt, có thể đặt lịch hẹn đến Trung tâm để được cấp giấy chứng nhận sở hữu bất động sản lấy ngay. </w:t>
      </w:r>
    </w:p>
    <w:p w14:paraId="7C594357" w14:textId="77777777" w:rsidR="000C7C43" w:rsidRPr="008E600E" w:rsidRDefault="000C7C43" w:rsidP="0043671E">
      <w:pPr>
        <w:spacing w:line="340" w:lineRule="exact"/>
        <w:ind w:firstLine="720"/>
        <w:jc w:val="both"/>
      </w:pPr>
      <w:r w:rsidRPr="008E600E">
        <w:t xml:space="preserve">Hai bên giao dịch chỉ cần đi lại một lần đến Trung tâm giao dịch bất động sản thì có thể làm xong tất cả mọi thủ tục. Các giao dịch bất động sản chủ yếu bao gồm giao dịch bất động sản hình thành trong tương lai, giao dịch quyền sử dụng </w:t>
      </w:r>
      <w:r w:rsidRPr="00C95304">
        <w:rPr>
          <w:spacing w:val="-4"/>
        </w:rPr>
        <w:t>đất, giao dịch bất động sản có sẵn, cho thuê nhà ở, quá trình giao dịch cụ thể như sau:</w:t>
      </w:r>
      <w:r w:rsidRPr="008E600E">
        <w:t xml:space="preserve"> </w:t>
      </w:r>
    </w:p>
    <w:p w14:paraId="07795A07" w14:textId="77777777" w:rsidR="000C7C43" w:rsidRPr="008E600E" w:rsidRDefault="000C7C43" w:rsidP="0043671E">
      <w:pPr>
        <w:spacing w:line="340" w:lineRule="exact"/>
        <w:ind w:firstLine="720"/>
        <w:jc w:val="both"/>
        <w:rPr>
          <w:i/>
        </w:rPr>
      </w:pPr>
      <w:r w:rsidRPr="008E600E">
        <w:rPr>
          <w:i/>
        </w:rPr>
        <w:t>- Quy trình giao dịch bất động sản hình thành trong tương lai và quyền sử dụng đất:</w:t>
      </w:r>
    </w:p>
    <w:p w14:paraId="557F64AE" w14:textId="77777777" w:rsidR="000C7C43" w:rsidRPr="008E600E" w:rsidRDefault="000C7C43" w:rsidP="0043671E">
      <w:pPr>
        <w:spacing w:line="340" w:lineRule="exact"/>
        <w:ind w:firstLine="720"/>
        <w:jc w:val="both"/>
      </w:pPr>
      <w:r w:rsidRPr="008E600E">
        <w:t>Bước 1: Doanh nghiệp kinh doanh bất động sản nộp đơn yêu cầu được đăng ký chào bán bất động sản, quyền sử dụng đất đến trung tâm.</w:t>
      </w:r>
    </w:p>
    <w:p w14:paraId="13465283" w14:textId="55A9964E" w:rsidR="000C7C43" w:rsidRPr="008E600E" w:rsidRDefault="000C7C43" w:rsidP="0043671E">
      <w:pPr>
        <w:spacing w:line="340" w:lineRule="exact"/>
        <w:ind w:firstLine="720"/>
        <w:jc w:val="both"/>
      </w:pPr>
      <w:r w:rsidRPr="008E600E">
        <w:t>Bước 2: Trung tâm sẽ kiểm tra theo quy định của pháp luật, trường hợp đủ điều kiện sẽ niêm yết</w:t>
      </w:r>
      <w:r w:rsidR="002F2F4D" w:rsidRPr="008E600E">
        <w:t xml:space="preserve"> các bất động sản đủ điều kiện đưa vào kinh doanh</w:t>
      </w:r>
      <w:r w:rsidRPr="008E600E">
        <w:t xml:space="preserve"> trên hệ thốn</w:t>
      </w:r>
      <w:r w:rsidR="002F2F4D" w:rsidRPr="008E600E">
        <w:t>g điện tử của Trung tâm</w:t>
      </w:r>
      <w:r w:rsidRPr="008E600E">
        <w:t xml:space="preserve"> để các tổ chức và cá nhân tìm kiếm bất động sản trên hệ thống.</w:t>
      </w:r>
    </w:p>
    <w:p w14:paraId="0BD82344" w14:textId="77777777" w:rsidR="000C7C43" w:rsidRPr="008E600E" w:rsidRDefault="000C7C43" w:rsidP="0043671E">
      <w:pPr>
        <w:spacing w:line="340" w:lineRule="exact"/>
        <w:ind w:firstLine="720"/>
        <w:jc w:val="both"/>
      </w:pPr>
      <w:r w:rsidRPr="008E600E">
        <w:t xml:space="preserve">Bước 3: Bên bán và bên mua tự thỏa thuận và ký hợp đồng mua bán theo quy định của luật kinh doanh bất động sản và các pháp luật khác có liên quan (có thể qua môi giới hoặc các sàn giao dịch bất động sản của doanh nghiệp); </w:t>
      </w:r>
    </w:p>
    <w:p w14:paraId="7DCD999A" w14:textId="77777777" w:rsidR="000C7C43" w:rsidRPr="008E600E" w:rsidRDefault="000C7C43" w:rsidP="0043671E">
      <w:pPr>
        <w:spacing w:line="340" w:lineRule="exact"/>
        <w:ind w:firstLine="720"/>
        <w:jc w:val="both"/>
      </w:pPr>
      <w:r w:rsidRPr="008E600E">
        <w:t>Bước 4: Sau khi ký hợp đồng mua bán theo mẫu người bán và người mua sẽ vào hệ thống trực tuyến của Trung tâm để kê khai trực tuyến hoặc nộp hồ sơ trực tiếp tại Trung tâm;</w:t>
      </w:r>
    </w:p>
    <w:p w14:paraId="538AA819" w14:textId="77777777" w:rsidR="000C7C43" w:rsidRPr="008E600E" w:rsidRDefault="000C7C43" w:rsidP="0043671E">
      <w:pPr>
        <w:spacing w:line="340" w:lineRule="exact"/>
        <w:ind w:firstLine="720"/>
        <w:jc w:val="both"/>
      </w:pPr>
      <w:r w:rsidRPr="008E600E">
        <w:t xml:space="preserve">Bước 5: Sau khi Trung tâm xem xét, thẩm tra, thẩm định điều kiện pháp lý, trường hợp các bất động sản; quyền sử dụng đất đủ điều kiện theo quy định của pháp luật trên hệ thống cơ sở dữ liệu đã được tích hợp của các cơ quan liên quan thì Trung tâm sẽ xác nhận bằng tin nhắn hoặc giấy xác nhận về việc hợp đồng có hiệu lực; </w:t>
      </w:r>
    </w:p>
    <w:p w14:paraId="095FAA5E" w14:textId="2E0D46B4" w:rsidR="000C7C43" w:rsidRPr="008E600E" w:rsidRDefault="000C7C43" w:rsidP="0043671E">
      <w:pPr>
        <w:spacing w:line="340" w:lineRule="exact"/>
        <w:ind w:firstLine="720"/>
        <w:jc w:val="both"/>
      </w:pPr>
      <w:r w:rsidRPr="008E600E">
        <w:t xml:space="preserve">Bước 6: Bên bán và bên mua thực hiện nộp thuế trực tuyến hoặc </w:t>
      </w:r>
      <w:r w:rsidR="002F2F4D" w:rsidRPr="008E600E">
        <w:t xml:space="preserve">trực tiếp </w:t>
      </w:r>
      <w:r w:rsidRPr="008E600E">
        <w:t>tại Trung tâm</w:t>
      </w:r>
    </w:p>
    <w:p w14:paraId="36177F1D" w14:textId="7F56E10C" w:rsidR="000C7C43" w:rsidRPr="008E600E" w:rsidRDefault="000C7C43" w:rsidP="0043671E">
      <w:pPr>
        <w:spacing w:line="340" w:lineRule="exact"/>
        <w:ind w:firstLine="720"/>
        <w:jc w:val="both"/>
      </w:pPr>
      <w:r w:rsidRPr="008E600E">
        <w:t xml:space="preserve">Bước 7: </w:t>
      </w:r>
      <w:bookmarkStart w:id="144" w:name="_Hlk199948203"/>
      <w:r w:rsidRPr="008E600E">
        <w:t xml:space="preserve">Sau khi bên bán và bên mua thực hiện việc giao nhận bất động sản theo quy định của pháp luật thì người mua đến </w:t>
      </w:r>
      <w:r w:rsidR="002F2F4D" w:rsidRPr="008E600E">
        <w:t>trực tiếp Trung tâm</w:t>
      </w:r>
      <w:r w:rsidRPr="008E600E">
        <w:t xml:space="preserve"> </w:t>
      </w:r>
      <w:r w:rsidR="002F2F4D" w:rsidRPr="008E600E">
        <w:t xml:space="preserve">hoặc nộp trực tuyến </w:t>
      </w:r>
      <w:r w:rsidRPr="008E600E">
        <w:t>đơn xin yêu cầu cấp giấy chứng nhận sở hữu bất động sản</w:t>
      </w:r>
      <w:r w:rsidR="002F2F4D" w:rsidRPr="008E600E">
        <w:t>.</w:t>
      </w:r>
    </w:p>
    <w:bookmarkEnd w:id="144"/>
    <w:p w14:paraId="2F7E6CE8" w14:textId="15493132" w:rsidR="00C9093D" w:rsidRDefault="000C7C43" w:rsidP="0043671E">
      <w:pPr>
        <w:spacing w:line="340" w:lineRule="exact"/>
        <w:ind w:firstLine="720"/>
        <w:jc w:val="both"/>
      </w:pPr>
      <w:r w:rsidRPr="008E600E">
        <w:t>Bước 8: Sau khi bộ phận chuyên môn của Trung tâm kiểm tra hồ sơ, giấy tờ đầy đủ và đúng quy định của pháp luật sẽ cấp giấy chứng nhận quyền sử dụng đất và tài sản gắn liền với đất cho tổ chức, cá nhân tại Trung tâm</w:t>
      </w:r>
      <w:r w:rsidR="002F2F4D" w:rsidRPr="008E600E">
        <w:t xml:space="preserve"> hoặc cấp giấy chứng nhận </w:t>
      </w:r>
      <w:r w:rsidR="00B20C47" w:rsidRPr="008E600E">
        <w:t xml:space="preserve">QSDĐ </w:t>
      </w:r>
      <w:r w:rsidR="002F2F4D" w:rsidRPr="008E600E">
        <w:t>điện tử.</w:t>
      </w:r>
    </w:p>
    <w:p w14:paraId="68614F4D" w14:textId="093C83E6" w:rsidR="0043671E" w:rsidRPr="0043671E" w:rsidRDefault="0043671E" w:rsidP="00C95304">
      <w:pPr>
        <w:spacing w:line="340" w:lineRule="exact"/>
        <w:ind w:firstLine="720"/>
        <w:jc w:val="both"/>
        <w:rPr>
          <w:i/>
          <w:iCs/>
        </w:rPr>
        <w:sectPr w:rsidR="0043671E" w:rsidRPr="0043671E" w:rsidSect="0090535D">
          <w:headerReference w:type="default" r:id="rId39"/>
          <w:pgSz w:w="11907" w:h="16840" w:code="9"/>
          <w:pgMar w:top="1134" w:right="1134" w:bottom="1134" w:left="1701" w:header="720" w:footer="720" w:gutter="0"/>
          <w:pgNumType w:start="1"/>
          <w:cols w:space="720"/>
          <w:docGrid w:linePitch="381"/>
        </w:sectPr>
      </w:pPr>
      <w:r w:rsidRPr="0043671E">
        <w:rPr>
          <w:i/>
          <w:iCs/>
        </w:rPr>
        <w:t>(Quy trình cụ thể theo sơ đồ sau)</w:t>
      </w:r>
    </w:p>
    <w:p w14:paraId="4B00568C" w14:textId="77777777" w:rsidR="0043671E" w:rsidRDefault="0043671E" w:rsidP="0043671E">
      <w:pPr>
        <w:ind w:firstLine="709"/>
        <w:jc w:val="both"/>
        <w:rPr>
          <w:b/>
        </w:rPr>
      </w:pPr>
      <w:r w:rsidRPr="005C4E2A">
        <w:rPr>
          <w:b/>
        </w:rPr>
        <w:lastRenderedPageBreak/>
        <w:t>(1) Quy trình giao dịch bất động sản hình thành trong tương lai và quyền sử dụng đấ</w:t>
      </w:r>
      <w:r>
        <w:rPr>
          <w:b/>
        </w:rPr>
        <w:t>t</w:t>
      </w:r>
    </w:p>
    <w:p w14:paraId="67051758" w14:textId="77777777" w:rsidR="0043671E" w:rsidRDefault="0043671E" w:rsidP="0043671E">
      <w:pPr>
        <w:ind w:firstLine="709"/>
        <w:jc w:val="both"/>
        <w:rPr>
          <w:b/>
        </w:rPr>
      </w:pPr>
      <w:r w:rsidRPr="005D2FED">
        <w:rPr>
          <w:noProof/>
        </w:rPr>
        <mc:AlternateContent>
          <mc:Choice Requires="wps">
            <w:drawing>
              <wp:anchor distT="0" distB="0" distL="114300" distR="114300" simplePos="0" relativeHeight="251798528" behindDoc="0" locked="0" layoutInCell="1" allowOverlap="1" wp14:anchorId="55BA0359" wp14:editId="5C1F6045">
                <wp:simplePos x="0" y="0"/>
                <wp:positionH relativeFrom="column">
                  <wp:posOffset>4081922</wp:posOffset>
                </wp:positionH>
                <wp:positionV relativeFrom="paragraph">
                  <wp:posOffset>29267</wp:posOffset>
                </wp:positionV>
                <wp:extent cx="1158875" cy="574040"/>
                <wp:effectExtent l="19050" t="0" r="41275" b="16510"/>
                <wp:wrapNone/>
                <wp:docPr id="199664249" name="Hexagon 199664249"/>
                <wp:cNvGraphicFramePr/>
                <a:graphic xmlns:a="http://schemas.openxmlformats.org/drawingml/2006/main">
                  <a:graphicData uri="http://schemas.microsoft.com/office/word/2010/wordprocessingShape">
                    <wps:wsp>
                      <wps:cNvSpPr/>
                      <wps:spPr>
                        <a:xfrm>
                          <a:off x="0" y="0"/>
                          <a:ext cx="1158875" cy="574040"/>
                        </a:xfrm>
                        <a:prstGeom prst="hexagon">
                          <a:avLst/>
                        </a:prstGeom>
                        <a:ln/>
                      </wps:spPr>
                      <wps:style>
                        <a:lnRef idx="2">
                          <a:schemeClr val="accent2"/>
                        </a:lnRef>
                        <a:fillRef idx="1">
                          <a:schemeClr val="lt1"/>
                        </a:fillRef>
                        <a:effectRef idx="0">
                          <a:schemeClr val="accent2"/>
                        </a:effectRef>
                        <a:fontRef idx="minor">
                          <a:schemeClr val="dk1"/>
                        </a:fontRef>
                      </wps:style>
                      <wps:txbx>
                        <w:txbxContent>
                          <w:p w14:paraId="4559048F" w14:textId="77777777" w:rsidR="0043671E" w:rsidRPr="00541363" w:rsidRDefault="0043671E" w:rsidP="0043671E">
                            <w:pPr>
                              <w:spacing w:before="0" w:after="0" w:line="240" w:lineRule="auto"/>
                              <w:jc w:val="center"/>
                            </w:pPr>
                            <w:r w:rsidRPr="00541363">
                              <w:t>Bên mua</w:t>
                            </w:r>
                          </w:p>
                          <w:p w14:paraId="0310BE31" w14:textId="77777777" w:rsidR="0043671E" w:rsidRDefault="0043671E" w:rsidP="0043671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5BA0359"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199664249" o:spid="_x0000_s1040" type="#_x0000_t9" style="position:absolute;left:0;text-align:left;margin-left:321.4pt;margin-top:2.3pt;width:91.25pt;height:45.2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" adj="2675" fillcolor="white [3201]" strokecolor="#ed7d31 [3205]" strokeweight="1pt">
                <v:textbox>
                  <w:txbxContent>
                    <w:p w14:paraId="4559048F" w14:textId="77777777" w:rsidR="0043671E" w:rsidRPr="00541363" w:rsidRDefault="0043671E" w:rsidP="0043671E">
                      <w:pPr>
                        <w:spacing w:before="0" w:after="0" w:line="240" w:lineRule="auto"/>
                        <w:jc w:val="center"/>
                      </w:pPr>
                      <w:r w:rsidRPr="00541363">
                        <w:t>Bên mua</w:t>
                      </w:r>
                    </w:p>
                    <w:p w14:paraId="0310BE31" w14:textId="77777777" w:rsidR="0043671E" w:rsidRDefault="0043671E" w:rsidP="0043671E">
                      <w:pPr>
                        <w:jc w:val="center"/>
                      </w:pPr>
                    </w:p>
                  </w:txbxContent>
                </v:textbox>
              </v:shape>
            </w:pict>
          </mc:Fallback>
        </mc:AlternateContent>
      </w:r>
      <w:r>
        <w:rPr>
          <w:noProof/>
          <w:sz w:val="20"/>
          <w:szCs w:val="20"/>
        </w:rPr>
        <mc:AlternateContent>
          <mc:Choice Requires="wps">
            <w:drawing>
              <wp:anchor distT="0" distB="0" distL="114300" distR="114300" simplePos="0" relativeHeight="251779072" behindDoc="0" locked="0" layoutInCell="1" allowOverlap="1" wp14:anchorId="3ABD2955" wp14:editId="05E77BCC">
                <wp:simplePos x="0" y="0"/>
                <wp:positionH relativeFrom="column">
                  <wp:posOffset>2164393</wp:posOffset>
                </wp:positionH>
                <wp:positionV relativeFrom="paragraph">
                  <wp:posOffset>22225</wp:posOffset>
                </wp:positionV>
                <wp:extent cx="1955165" cy="450215"/>
                <wp:effectExtent l="0" t="0" r="26035" b="26035"/>
                <wp:wrapNone/>
                <wp:docPr id="1248662759" name="Rectangle 1248662759"/>
                <wp:cNvGraphicFramePr/>
                <a:graphic xmlns:a="http://schemas.openxmlformats.org/drawingml/2006/main">
                  <a:graphicData uri="http://schemas.microsoft.com/office/word/2010/wordprocessingShape">
                    <wps:wsp>
                      <wps:cNvSpPr/>
                      <wps:spPr>
                        <a:xfrm>
                          <a:off x="0" y="0"/>
                          <a:ext cx="1955165" cy="45021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345D01EB" w14:textId="77777777" w:rsidR="0043671E" w:rsidRPr="00541363" w:rsidRDefault="0043671E" w:rsidP="0043671E">
                            <w:pPr>
                              <w:spacing w:before="0" w:after="0" w:line="240" w:lineRule="auto"/>
                              <w:jc w:val="center"/>
                              <w:rPr>
                                <w:sz w:val="24"/>
                                <w:szCs w:val="24"/>
                              </w:rPr>
                            </w:pPr>
                            <w:r w:rsidRPr="00541363">
                              <w:rPr>
                                <w:sz w:val="24"/>
                                <w:szCs w:val="24"/>
                              </w:rPr>
                              <w:t>(</w:t>
                            </w:r>
                            <w:r>
                              <w:rPr>
                                <w:sz w:val="24"/>
                                <w:szCs w:val="24"/>
                              </w:rPr>
                              <w:t>3</w:t>
                            </w:r>
                            <w:r w:rsidRPr="00541363">
                              <w:rPr>
                                <w:sz w:val="24"/>
                                <w:szCs w:val="24"/>
                              </w:rPr>
                              <w:t xml:space="preserve">) </w:t>
                            </w:r>
                            <w:r>
                              <w:rPr>
                                <w:sz w:val="24"/>
                                <w:szCs w:val="24"/>
                              </w:rPr>
                              <w:t>T</w:t>
                            </w:r>
                            <w:r w:rsidRPr="00541363">
                              <w:rPr>
                                <w:sz w:val="24"/>
                                <w:szCs w:val="24"/>
                              </w:rPr>
                              <w:t>hỏa thuận mua bán BĐS</w:t>
                            </w:r>
                            <w:r>
                              <w:rPr>
                                <w:sz w:val="24"/>
                                <w:szCs w:val="24"/>
                              </w:rPr>
                              <w:t xml:space="preserve"> hoặc qua MGBĐS</w:t>
                            </w:r>
                          </w:p>
                          <w:p w14:paraId="6F1F5CFA" w14:textId="77777777" w:rsidR="0043671E" w:rsidRPr="00C32D57" w:rsidRDefault="0043671E" w:rsidP="0043671E">
                            <w:pPr>
                              <w:spacing w:before="0" w:after="0" w:line="240" w:lineRule="auto"/>
                              <w:jc w:val="center"/>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ABD2955" id="Rectangle 1248662759" o:spid="_x0000_s1041" style="position:absolute;left:0;text-align:left;margin-left:170.4pt;margin-top:1.75pt;width:153.95pt;height:35.4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" fillcolor="white [3201]" strokecolor="white [3212]" strokeweight="1pt">
                <v:textbox>
                  <w:txbxContent>
                    <w:p w14:paraId="345D01EB" w14:textId="77777777" w:rsidR="0043671E" w:rsidRPr="00541363" w:rsidRDefault="0043671E" w:rsidP="0043671E">
                      <w:pPr>
                        <w:spacing w:before="0" w:after="0" w:line="240" w:lineRule="auto"/>
                        <w:jc w:val="center"/>
                        <w:rPr>
                          <w:sz w:val="24"/>
                          <w:szCs w:val="24"/>
                        </w:rPr>
                      </w:pPr>
                      <w:r w:rsidRPr="00541363">
                        <w:rPr>
                          <w:sz w:val="24"/>
                          <w:szCs w:val="24"/>
                        </w:rPr>
                        <w:t>(</w:t>
                      </w:r>
                      <w:r>
                        <w:rPr>
                          <w:sz w:val="24"/>
                          <w:szCs w:val="24"/>
                        </w:rPr>
                        <w:t>3</w:t>
                      </w:r>
                      <w:r w:rsidRPr="00541363">
                        <w:rPr>
                          <w:sz w:val="24"/>
                          <w:szCs w:val="24"/>
                        </w:rPr>
                        <w:t xml:space="preserve">) </w:t>
                      </w:r>
                      <w:r>
                        <w:rPr>
                          <w:sz w:val="24"/>
                          <w:szCs w:val="24"/>
                        </w:rPr>
                        <w:t>T</w:t>
                      </w:r>
                      <w:r w:rsidRPr="00541363">
                        <w:rPr>
                          <w:sz w:val="24"/>
                          <w:szCs w:val="24"/>
                        </w:rPr>
                        <w:t>hỏa thuận mua bán BĐS</w:t>
                      </w:r>
                      <w:r>
                        <w:rPr>
                          <w:sz w:val="24"/>
                          <w:szCs w:val="24"/>
                        </w:rPr>
                        <w:t xml:space="preserve"> hoặc qua MGBĐS</w:t>
                      </w:r>
                    </w:p>
                    <w:p w14:paraId="6F1F5CFA" w14:textId="77777777" w:rsidR="0043671E" w:rsidRPr="00C32D57" w:rsidRDefault="0043671E" w:rsidP="0043671E">
                      <w:pPr>
                        <w:spacing w:before="0" w:after="0" w:line="240" w:lineRule="auto"/>
                        <w:jc w:val="center"/>
                        <w:rPr>
                          <w:sz w:val="24"/>
                          <w:szCs w:val="24"/>
                        </w:rPr>
                      </w:pPr>
                    </w:p>
                  </w:txbxContent>
                </v:textbox>
              </v:rect>
            </w:pict>
          </mc:Fallback>
        </mc:AlternateContent>
      </w:r>
      <w:r w:rsidRPr="005D2FED">
        <w:rPr>
          <w:noProof/>
          <w:sz w:val="20"/>
          <w:szCs w:val="20"/>
        </w:rPr>
        <mc:AlternateContent>
          <mc:Choice Requires="wps">
            <w:drawing>
              <wp:anchor distT="0" distB="0" distL="114300" distR="114300" simplePos="0" relativeHeight="251795456" behindDoc="0" locked="0" layoutInCell="1" allowOverlap="1" wp14:anchorId="1C84F364" wp14:editId="3379F23C">
                <wp:simplePos x="0" y="0"/>
                <wp:positionH relativeFrom="margin">
                  <wp:posOffset>1146004</wp:posOffset>
                </wp:positionH>
                <wp:positionV relativeFrom="paragraph">
                  <wp:posOffset>38590</wp:posOffset>
                </wp:positionV>
                <wp:extent cx="1232535" cy="648335"/>
                <wp:effectExtent l="19050" t="0" r="43815" b="18415"/>
                <wp:wrapNone/>
                <wp:docPr id="11" name="Hexagon 11"/>
                <wp:cNvGraphicFramePr/>
                <a:graphic xmlns:a="http://schemas.openxmlformats.org/drawingml/2006/main">
                  <a:graphicData uri="http://schemas.microsoft.com/office/word/2010/wordprocessingShape">
                    <wps:wsp>
                      <wps:cNvSpPr/>
                      <wps:spPr>
                        <a:xfrm>
                          <a:off x="0" y="0"/>
                          <a:ext cx="1232535" cy="648335"/>
                        </a:xfrm>
                        <a:prstGeom prst="hexagon">
                          <a:avLst/>
                        </a:prstGeom>
                        <a:ln/>
                      </wps:spPr>
                      <wps:style>
                        <a:lnRef idx="2">
                          <a:schemeClr val="accent2"/>
                        </a:lnRef>
                        <a:fillRef idx="1">
                          <a:schemeClr val="lt1"/>
                        </a:fillRef>
                        <a:effectRef idx="0">
                          <a:schemeClr val="accent2"/>
                        </a:effectRef>
                        <a:fontRef idx="minor">
                          <a:schemeClr val="dk1"/>
                        </a:fontRef>
                      </wps:style>
                      <wps:txbx>
                        <w:txbxContent>
                          <w:p w14:paraId="213ED40A" w14:textId="77777777" w:rsidR="0043671E" w:rsidRPr="00541363" w:rsidRDefault="0043671E" w:rsidP="0043671E">
                            <w:pPr>
                              <w:spacing w:before="0" w:after="0" w:line="240" w:lineRule="auto"/>
                              <w:jc w:val="center"/>
                            </w:pPr>
                            <w:r w:rsidRPr="00541363">
                              <w:t>Bên bán</w:t>
                            </w:r>
                          </w:p>
                          <w:p w14:paraId="025948CC" w14:textId="77777777" w:rsidR="0043671E" w:rsidRPr="00541363" w:rsidRDefault="0043671E" w:rsidP="0043671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84F364" id="Hexagon 11" o:spid="_x0000_s1042" type="#_x0000_t9" style="position:absolute;left:0;text-align:left;margin-left:90.25pt;margin-top:3.05pt;width:97.05pt;height:51.05pt;z-index:251795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" adj="2840" fillcolor="white [3201]" strokecolor="#ed7d31 [3205]" strokeweight="1pt">
                <v:textbox>
                  <w:txbxContent>
                    <w:p w14:paraId="213ED40A" w14:textId="77777777" w:rsidR="0043671E" w:rsidRPr="00541363" w:rsidRDefault="0043671E" w:rsidP="0043671E">
                      <w:pPr>
                        <w:spacing w:before="0" w:after="0" w:line="240" w:lineRule="auto"/>
                        <w:jc w:val="center"/>
                      </w:pPr>
                      <w:r w:rsidRPr="00541363">
                        <w:t>Bên bán</w:t>
                      </w:r>
                    </w:p>
                    <w:p w14:paraId="025948CC" w14:textId="77777777" w:rsidR="0043671E" w:rsidRPr="00541363" w:rsidRDefault="0043671E" w:rsidP="0043671E">
                      <w:pPr>
                        <w:jc w:val="center"/>
                      </w:pPr>
                    </w:p>
                  </w:txbxContent>
                </v:textbox>
                <w10:wrap anchorx="margin"/>
              </v:shape>
            </w:pict>
          </mc:Fallback>
        </mc:AlternateContent>
      </w:r>
    </w:p>
    <w:p w14:paraId="495D66AE" w14:textId="77777777" w:rsidR="0043671E" w:rsidRDefault="0043671E" w:rsidP="0043671E">
      <w:pPr>
        <w:ind w:firstLine="709"/>
        <w:jc w:val="both"/>
        <w:rPr>
          <w:b/>
        </w:rPr>
      </w:pPr>
      <w:r>
        <w:rPr>
          <w:b/>
          <w:noProof/>
          <w14:ligatures w14:val="none"/>
        </w:rPr>
        <mc:AlternateContent>
          <mc:Choice Requires="wps">
            <w:drawing>
              <wp:anchor distT="0" distB="0" distL="114300" distR="114300" simplePos="0" relativeHeight="251806720" behindDoc="0" locked="0" layoutInCell="1" allowOverlap="1" wp14:anchorId="684EB665" wp14:editId="2EB82F49">
                <wp:simplePos x="0" y="0"/>
                <wp:positionH relativeFrom="column">
                  <wp:posOffset>3423626</wp:posOffset>
                </wp:positionH>
                <wp:positionV relativeFrom="paragraph">
                  <wp:posOffset>253450</wp:posOffset>
                </wp:positionV>
                <wp:extent cx="45719" cy="968991"/>
                <wp:effectExtent l="38100" t="0" r="69215" b="60325"/>
                <wp:wrapNone/>
                <wp:docPr id="68" name="Straight Arrow Connector 68"/>
                <wp:cNvGraphicFramePr/>
                <a:graphic xmlns:a="http://schemas.openxmlformats.org/drawingml/2006/main">
                  <a:graphicData uri="http://schemas.microsoft.com/office/word/2010/wordprocessingShape">
                    <wps:wsp>
                      <wps:cNvCnPr/>
                      <wps:spPr>
                        <a:xfrm>
                          <a:off x="0" y="0"/>
                          <a:ext cx="45719" cy="96899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133977A" id="Straight Arrow Connector 68" o:spid="_x0000_s1026" type="#_x0000_t32" style="position:absolute;margin-left:269.6pt;margin-top:19.95pt;width:3.6pt;height:76.3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" strokecolor="black [3200]" strokeweight=".5pt">
                <v:stroke endarrow="block" joinstyle="miter"/>
              </v:shape>
            </w:pict>
          </mc:Fallback>
        </mc:AlternateContent>
      </w:r>
      <w:r>
        <w:rPr>
          <w:b/>
          <w:noProof/>
          <w14:ligatures w14:val="none"/>
        </w:rPr>
        <mc:AlternateContent>
          <mc:Choice Requires="wps">
            <w:drawing>
              <wp:anchor distT="0" distB="0" distL="114300" distR="114300" simplePos="0" relativeHeight="251800576" behindDoc="0" locked="0" layoutInCell="1" allowOverlap="1" wp14:anchorId="6AFAE141" wp14:editId="35A05D5F">
                <wp:simplePos x="0" y="0"/>
                <wp:positionH relativeFrom="margin">
                  <wp:posOffset>2396651</wp:posOffset>
                </wp:positionH>
                <wp:positionV relativeFrom="paragraph">
                  <wp:posOffset>233026</wp:posOffset>
                </wp:positionV>
                <wp:extent cx="1520190" cy="0"/>
                <wp:effectExtent l="38100" t="76200" r="22860" b="95250"/>
                <wp:wrapNone/>
                <wp:docPr id="811546627" name="Straight Arrow Connector 811546627"/>
                <wp:cNvGraphicFramePr/>
                <a:graphic xmlns:a="http://schemas.openxmlformats.org/drawingml/2006/main">
                  <a:graphicData uri="http://schemas.microsoft.com/office/word/2010/wordprocessingShape">
                    <wps:wsp>
                      <wps:cNvCnPr/>
                      <wps:spPr>
                        <a:xfrm>
                          <a:off x="0" y="0"/>
                          <a:ext cx="1520190" cy="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D6AA17" id="Straight Arrow Connector 811546627" o:spid="_x0000_s1026" type="#_x0000_t32" style="position:absolute;margin-left:188.7pt;margin-top:18.35pt;width:119.7pt;height:0;z-index:251800576;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" strokecolor="black [3200]" strokeweight=".5pt">
                <v:stroke startarrow="block" endarrow="block" joinstyle="miter"/>
                <w10:wrap anchorx="margin"/>
              </v:shape>
            </w:pict>
          </mc:Fallback>
        </mc:AlternateContent>
      </w:r>
    </w:p>
    <w:p w14:paraId="1F3907A4" w14:textId="77777777" w:rsidR="0043671E" w:rsidRDefault="0043671E" w:rsidP="0043671E">
      <w:pPr>
        <w:ind w:firstLine="709"/>
        <w:jc w:val="both"/>
        <w:rPr>
          <w:b/>
        </w:rPr>
      </w:pPr>
      <w:r>
        <w:rPr>
          <w:noProof/>
          <w:sz w:val="20"/>
          <w:szCs w:val="20"/>
        </w:rPr>
        <mc:AlternateContent>
          <mc:Choice Requires="wps">
            <w:drawing>
              <wp:anchor distT="0" distB="0" distL="114300" distR="114300" simplePos="0" relativeHeight="251780096" behindDoc="0" locked="0" layoutInCell="1" allowOverlap="1" wp14:anchorId="642AC892" wp14:editId="585D78AE">
                <wp:simplePos x="0" y="0"/>
                <wp:positionH relativeFrom="column">
                  <wp:posOffset>3511237</wp:posOffset>
                </wp:positionH>
                <wp:positionV relativeFrom="paragraph">
                  <wp:posOffset>166370</wp:posOffset>
                </wp:positionV>
                <wp:extent cx="1924050" cy="565150"/>
                <wp:effectExtent l="0" t="0" r="19050" b="25400"/>
                <wp:wrapNone/>
                <wp:docPr id="15" name="Rectangle 15"/>
                <wp:cNvGraphicFramePr/>
                <a:graphic xmlns:a="http://schemas.openxmlformats.org/drawingml/2006/main">
                  <a:graphicData uri="http://schemas.microsoft.com/office/word/2010/wordprocessingShape">
                    <wps:wsp>
                      <wps:cNvSpPr/>
                      <wps:spPr>
                        <a:xfrm>
                          <a:off x="0" y="0"/>
                          <a:ext cx="1924050" cy="56515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364A6053" w14:textId="77777777" w:rsidR="0043671E" w:rsidRPr="00C32D57" w:rsidRDefault="0043671E" w:rsidP="0043671E">
                            <w:pPr>
                              <w:spacing w:before="0" w:after="0" w:line="240" w:lineRule="auto"/>
                              <w:jc w:val="center"/>
                              <w:rPr>
                                <w:sz w:val="24"/>
                                <w:szCs w:val="24"/>
                              </w:rPr>
                            </w:pPr>
                            <w:r>
                              <w:rPr>
                                <w:sz w:val="24"/>
                                <w:szCs w:val="24"/>
                              </w:rPr>
                              <w:t>(4</w:t>
                            </w:r>
                            <w:r w:rsidRPr="00C32D57">
                              <w:rPr>
                                <w:sz w:val="24"/>
                                <w:szCs w:val="24"/>
                              </w:rPr>
                              <w:t>)</w:t>
                            </w:r>
                            <w:r>
                              <w:rPr>
                                <w:sz w:val="24"/>
                                <w:szCs w:val="24"/>
                              </w:rPr>
                              <w:t xml:space="preserve"> </w:t>
                            </w:r>
                            <w:r w:rsidRPr="00C32D57">
                              <w:rPr>
                                <w:sz w:val="24"/>
                                <w:szCs w:val="24"/>
                              </w:rPr>
                              <w:t xml:space="preserve">Lập hồ sơ ký hợp đồng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42AC892" id="Rectangle 15" o:spid="_x0000_s1043" style="position:absolute;left:0;text-align:left;margin-left:276.5pt;margin-top:13.1pt;width:151.5pt;height:44.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" fillcolor="white [3201]" strokecolor="white [3212]" strokeweight="1pt">
                <v:textbox>
                  <w:txbxContent>
                    <w:p w14:paraId="364A6053" w14:textId="77777777" w:rsidR="0043671E" w:rsidRPr="00C32D57" w:rsidRDefault="0043671E" w:rsidP="0043671E">
                      <w:pPr>
                        <w:spacing w:before="0" w:after="0" w:line="240" w:lineRule="auto"/>
                        <w:jc w:val="center"/>
                        <w:rPr>
                          <w:sz w:val="24"/>
                          <w:szCs w:val="24"/>
                        </w:rPr>
                      </w:pPr>
                      <w:r>
                        <w:rPr>
                          <w:sz w:val="24"/>
                          <w:szCs w:val="24"/>
                        </w:rPr>
                        <w:t>(4</w:t>
                      </w:r>
                      <w:r w:rsidRPr="00C32D57">
                        <w:rPr>
                          <w:sz w:val="24"/>
                          <w:szCs w:val="24"/>
                        </w:rPr>
                        <w:t>)</w:t>
                      </w:r>
                      <w:r>
                        <w:rPr>
                          <w:sz w:val="24"/>
                          <w:szCs w:val="24"/>
                        </w:rPr>
                        <w:t xml:space="preserve"> </w:t>
                      </w:r>
                      <w:r w:rsidRPr="00C32D57">
                        <w:rPr>
                          <w:sz w:val="24"/>
                          <w:szCs w:val="24"/>
                        </w:rPr>
                        <w:t xml:space="preserve">Lập hồ sơ ký hợp đồng </w:t>
                      </w:r>
                    </w:p>
                  </w:txbxContent>
                </v:textbox>
              </v:rect>
            </w:pict>
          </mc:Fallback>
        </mc:AlternateContent>
      </w:r>
      <w:r>
        <w:rPr>
          <w:noProof/>
          <w:sz w:val="20"/>
          <w:szCs w:val="20"/>
        </w:rPr>
        <mc:AlternateContent>
          <mc:Choice Requires="wps">
            <w:drawing>
              <wp:anchor distT="0" distB="0" distL="114300" distR="114300" simplePos="0" relativeHeight="251805696" behindDoc="0" locked="0" layoutInCell="1" allowOverlap="1" wp14:anchorId="14EB9DC7" wp14:editId="2E10AAB8">
                <wp:simplePos x="0" y="0"/>
                <wp:positionH relativeFrom="column">
                  <wp:posOffset>1791335</wp:posOffset>
                </wp:positionH>
                <wp:positionV relativeFrom="paragraph">
                  <wp:posOffset>179392</wp:posOffset>
                </wp:positionV>
                <wp:extent cx="1507908" cy="329541"/>
                <wp:effectExtent l="38100" t="247650" r="35560" b="261620"/>
                <wp:wrapNone/>
                <wp:docPr id="67" name="Rectangle 67"/>
                <wp:cNvGraphicFramePr/>
                <a:graphic xmlns:a="http://schemas.openxmlformats.org/drawingml/2006/main">
                  <a:graphicData uri="http://schemas.microsoft.com/office/word/2010/wordprocessingShape">
                    <wps:wsp>
                      <wps:cNvSpPr/>
                      <wps:spPr>
                        <a:xfrm rot="20486358">
                          <a:off x="0" y="0"/>
                          <a:ext cx="1507908" cy="329541"/>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5E5E1C0E" w14:textId="77777777" w:rsidR="0043671E" w:rsidRPr="00C32D57" w:rsidRDefault="0043671E" w:rsidP="0043671E">
                            <w:pPr>
                              <w:spacing w:before="0" w:after="0" w:line="240" w:lineRule="auto"/>
                              <w:jc w:val="center"/>
                              <w:rPr>
                                <w:sz w:val="24"/>
                                <w:szCs w:val="24"/>
                              </w:rPr>
                            </w:pPr>
                            <w:r>
                              <w:rPr>
                                <w:sz w:val="24"/>
                                <w:szCs w:val="24"/>
                              </w:rPr>
                              <w:t>Tìm kiếm thông tin</w:t>
                            </w:r>
                            <w:r w:rsidRPr="00C32D57">
                              <w:rPr>
                                <w:sz w:val="24"/>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4EB9DC7" id="Rectangle 67" o:spid="_x0000_s1044" style="position:absolute;left:0;text-align:left;margin-left:141.05pt;margin-top:14.15pt;width:118.75pt;height:25.95pt;rotation:-1216394fd;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" fillcolor="white [3201]" strokecolor="white [3212]" strokeweight="1pt">
                <v:textbox>
                  <w:txbxContent>
                    <w:p w14:paraId="5E5E1C0E" w14:textId="77777777" w:rsidR="0043671E" w:rsidRPr="00C32D57" w:rsidRDefault="0043671E" w:rsidP="0043671E">
                      <w:pPr>
                        <w:spacing w:before="0" w:after="0" w:line="240" w:lineRule="auto"/>
                        <w:jc w:val="center"/>
                        <w:rPr>
                          <w:sz w:val="24"/>
                          <w:szCs w:val="24"/>
                        </w:rPr>
                      </w:pPr>
                      <w:r>
                        <w:rPr>
                          <w:sz w:val="24"/>
                          <w:szCs w:val="24"/>
                        </w:rPr>
                        <w:t>Tìm kiếm thông tin</w:t>
                      </w:r>
                      <w:r w:rsidRPr="00C32D57">
                        <w:rPr>
                          <w:sz w:val="24"/>
                          <w:szCs w:val="24"/>
                        </w:rPr>
                        <w:t xml:space="preserve"> </w:t>
                      </w:r>
                    </w:p>
                  </w:txbxContent>
                </v:textbox>
              </v:rect>
            </w:pict>
          </mc:Fallback>
        </mc:AlternateContent>
      </w:r>
      <w:r>
        <w:rPr>
          <w:b/>
          <w:noProof/>
          <w14:ligatures w14:val="none"/>
        </w:rPr>
        <mc:AlternateContent>
          <mc:Choice Requires="wps">
            <w:drawing>
              <wp:anchor distT="0" distB="0" distL="114300" distR="114300" simplePos="0" relativeHeight="251802624" behindDoc="0" locked="0" layoutInCell="1" allowOverlap="1" wp14:anchorId="50721D00" wp14:editId="44CF5FC4">
                <wp:simplePos x="0" y="0"/>
                <wp:positionH relativeFrom="column">
                  <wp:posOffset>1644224</wp:posOffset>
                </wp:positionH>
                <wp:positionV relativeFrom="paragraph">
                  <wp:posOffset>16890</wp:posOffset>
                </wp:positionV>
                <wp:extent cx="1356113" cy="436728"/>
                <wp:effectExtent l="38100" t="0" r="15875" b="78105"/>
                <wp:wrapNone/>
                <wp:docPr id="64" name="Straight Arrow Connector 64"/>
                <wp:cNvGraphicFramePr/>
                <a:graphic xmlns:a="http://schemas.openxmlformats.org/drawingml/2006/main">
                  <a:graphicData uri="http://schemas.microsoft.com/office/word/2010/wordprocessingShape">
                    <wps:wsp>
                      <wps:cNvCnPr/>
                      <wps:spPr>
                        <a:xfrm flipH="1">
                          <a:off x="0" y="0"/>
                          <a:ext cx="1356113" cy="43672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6F7FC17" id="Straight Arrow Connector 64" o:spid="_x0000_s1026" type="#_x0000_t32" style="position:absolute;margin-left:129.45pt;margin-top:1.35pt;width:106.8pt;height:34.4pt;flip:x;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" strokecolor="black [3200]" strokeweight=".5pt">
                <v:stroke endarrow="block" joinstyle="miter"/>
              </v:shape>
            </w:pict>
          </mc:Fallback>
        </mc:AlternateContent>
      </w:r>
      <w:r>
        <w:rPr>
          <w:b/>
          <w:noProof/>
          <w14:ligatures w14:val="none"/>
        </w:rPr>
        <mc:AlternateContent>
          <mc:Choice Requires="wps">
            <w:drawing>
              <wp:anchor distT="0" distB="0" distL="114300" distR="114300" simplePos="0" relativeHeight="251801600" behindDoc="0" locked="0" layoutInCell="1" allowOverlap="1" wp14:anchorId="6299C914" wp14:editId="40C3ED2A">
                <wp:simplePos x="0" y="0"/>
                <wp:positionH relativeFrom="margin">
                  <wp:posOffset>150874</wp:posOffset>
                </wp:positionH>
                <wp:positionV relativeFrom="paragraph">
                  <wp:posOffset>261628</wp:posOffset>
                </wp:positionV>
                <wp:extent cx="1496060" cy="925830"/>
                <wp:effectExtent l="0" t="0" r="27940" b="26670"/>
                <wp:wrapNone/>
                <wp:docPr id="63" name="Oval 63"/>
                <wp:cNvGraphicFramePr/>
                <a:graphic xmlns:a="http://schemas.openxmlformats.org/drawingml/2006/main">
                  <a:graphicData uri="http://schemas.microsoft.com/office/word/2010/wordprocessingShape">
                    <wps:wsp>
                      <wps:cNvSpPr/>
                      <wps:spPr>
                        <a:xfrm>
                          <a:off x="0" y="0"/>
                          <a:ext cx="1496060" cy="925830"/>
                        </a:xfrm>
                        <a:prstGeom prst="ellipse">
                          <a:avLst/>
                        </a:prstGeom>
                      </wps:spPr>
                      <wps:style>
                        <a:lnRef idx="2">
                          <a:schemeClr val="accent6"/>
                        </a:lnRef>
                        <a:fillRef idx="1">
                          <a:schemeClr val="lt1"/>
                        </a:fillRef>
                        <a:effectRef idx="0">
                          <a:schemeClr val="accent6"/>
                        </a:effectRef>
                        <a:fontRef idx="minor">
                          <a:schemeClr val="dk1"/>
                        </a:fontRef>
                      </wps:style>
                      <wps:txbx>
                        <w:txbxContent>
                          <w:p w14:paraId="5B673600" w14:textId="77777777" w:rsidR="0043671E" w:rsidRPr="00E940C7" w:rsidRDefault="0043671E" w:rsidP="0043671E">
                            <w:pPr>
                              <w:spacing w:before="0" w:after="0" w:line="240" w:lineRule="auto"/>
                              <w:jc w:val="center"/>
                              <w:rPr>
                                <w:sz w:val="24"/>
                                <w:szCs w:val="24"/>
                              </w:rPr>
                            </w:pPr>
                            <w:r w:rsidRPr="00E940C7">
                              <w:rPr>
                                <w:sz w:val="24"/>
                                <w:szCs w:val="24"/>
                              </w:rPr>
                              <w:t>Hệ thống Website của Trung tâm</w:t>
                            </w:r>
                          </w:p>
                          <w:p w14:paraId="218F93F0" w14:textId="77777777" w:rsidR="0043671E" w:rsidRPr="00E940C7" w:rsidRDefault="0043671E" w:rsidP="0043671E">
                            <w:pPr>
                              <w:jc w:val="center"/>
                              <w:rPr>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299C914" id="Oval 63" o:spid="_x0000_s1045" style="position:absolute;left:0;text-align:left;margin-left:11.9pt;margin-top:20.6pt;width:117.8pt;height:72.9pt;z-index:251801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" fillcolor="white [3201]" strokecolor="#70ad47 [3209]" strokeweight="1pt">
                <v:stroke joinstyle="miter"/>
                <v:textbox>
                  <w:txbxContent>
                    <w:p w14:paraId="5B673600" w14:textId="77777777" w:rsidR="0043671E" w:rsidRPr="00E940C7" w:rsidRDefault="0043671E" w:rsidP="0043671E">
                      <w:pPr>
                        <w:spacing w:before="0" w:after="0" w:line="240" w:lineRule="auto"/>
                        <w:jc w:val="center"/>
                        <w:rPr>
                          <w:sz w:val="24"/>
                          <w:szCs w:val="24"/>
                        </w:rPr>
                      </w:pPr>
                      <w:r w:rsidRPr="00E940C7">
                        <w:rPr>
                          <w:sz w:val="24"/>
                          <w:szCs w:val="24"/>
                        </w:rPr>
                        <w:t>Hệ thống Website của Trung tâm</w:t>
                      </w:r>
                    </w:p>
                    <w:p w14:paraId="218F93F0" w14:textId="77777777" w:rsidR="0043671E" w:rsidRPr="00E940C7" w:rsidRDefault="0043671E" w:rsidP="0043671E">
                      <w:pPr>
                        <w:jc w:val="center"/>
                        <w:rPr>
                          <w:sz w:val="22"/>
                          <w:szCs w:val="22"/>
                        </w:rPr>
                      </w:pPr>
                    </w:p>
                  </w:txbxContent>
                </v:textbox>
                <w10:wrap anchorx="margin"/>
              </v:oval>
            </w:pict>
          </mc:Fallback>
        </mc:AlternateContent>
      </w:r>
    </w:p>
    <w:p w14:paraId="69E6DDAA" w14:textId="77777777" w:rsidR="0043671E" w:rsidRDefault="0043671E" w:rsidP="0043671E">
      <w:pPr>
        <w:ind w:firstLine="709"/>
        <w:jc w:val="both"/>
        <w:rPr>
          <w:b/>
        </w:rPr>
      </w:pPr>
      <w:r>
        <w:rPr>
          <w:noProof/>
          <w:sz w:val="20"/>
          <w:szCs w:val="20"/>
        </w:rPr>
        <mc:AlternateContent>
          <mc:Choice Requires="wps">
            <w:drawing>
              <wp:anchor distT="0" distB="0" distL="114300" distR="114300" simplePos="0" relativeHeight="251804672" behindDoc="0" locked="0" layoutInCell="1" allowOverlap="1" wp14:anchorId="376E497D" wp14:editId="1D060319">
                <wp:simplePos x="0" y="0"/>
                <wp:positionH relativeFrom="column">
                  <wp:posOffset>2041525</wp:posOffset>
                </wp:positionH>
                <wp:positionV relativeFrom="paragraph">
                  <wp:posOffset>301625</wp:posOffset>
                </wp:positionV>
                <wp:extent cx="1261110" cy="463550"/>
                <wp:effectExtent l="57150" t="209550" r="53340" b="222250"/>
                <wp:wrapNone/>
                <wp:docPr id="66" name="Rectangle 66"/>
                <wp:cNvGraphicFramePr/>
                <a:graphic xmlns:a="http://schemas.openxmlformats.org/drawingml/2006/main">
                  <a:graphicData uri="http://schemas.microsoft.com/office/word/2010/wordprocessingShape">
                    <wps:wsp>
                      <wps:cNvSpPr/>
                      <wps:spPr>
                        <a:xfrm rot="1136254">
                          <a:off x="0" y="0"/>
                          <a:ext cx="1261110" cy="46355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1C2B3448" w14:textId="77777777" w:rsidR="0043671E" w:rsidRPr="00072A8B" w:rsidRDefault="0043671E" w:rsidP="0043671E">
                            <w:pPr>
                              <w:spacing w:before="0" w:after="0" w:line="240" w:lineRule="auto"/>
                              <w:jc w:val="center"/>
                              <w:rPr>
                                <w:sz w:val="24"/>
                                <w:szCs w:val="24"/>
                              </w:rPr>
                            </w:pPr>
                            <w:r w:rsidRPr="00072A8B">
                              <w:rPr>
                                <w:sz w:val="24"/>
                                <w:szCs w:val="24"/>
                              </w:rPr>
                              <w:t>(2) Niêm yết BĐS đủ ĐK</w:t>
                            </w:r>
                          </w:p>
                          <w:p w14:paraId="40817CAE" w14:textId="77777777" w:rsidR="0043671E" w:rsidRPr="00C32D57" w:rsidRDefault="0043671E" w:rsidP="0043671E">
                            <w:pPr>
                              <w:spacing w:before="0" w:after="0" w:line="240" w:lineRule="auto"/>
                              <w:jc w:val="center"/>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76E497D" id="Rectangle 66" o:spid="_x0000_s1046" style="position:absolute;left:0;text-align:left;margin-left:160.75pt;margin-top:23.75pt;width:99.3pt;height:36.5pt;rotation:1241092fd;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" fillcolor="white [3201]" strokecolor="white [3212]" strokeweight="1pt">
                <v:textbox>
                  <w:txbxContent>
                    <w:p w14:paraId="1C2B3448" w14:textId="77777777" w:rsidR="0043671E" w:rsidRPr="00072A8B" w:rsidRDefault="0043671E" w:rsidP="0043671E">
                      <w:pPr>
                        <w:spacing w:before="0" w:after="0" w:line="240" w:lineRule="auto"/>
                        <w:jc w:val="center"/>
                        <w:rPr>
                          <w:sz w:val="24"/>
                          <w:szCs w:val="24"/>
                        </w:rPr>
                      </w:pPr>
                      <w:r w:rsidRPr="00072A8B">
                        <w:rPr>
                          <w:sz w:val="24"/>
                          <w:szCs w:val="24"/>
                        </w:rPr>
                        <w:t>(2) Niêm yết BĐS đủ ĐK</w:t>
                      </w:r>
                    </w:p>
                    <w:p w14:paraId="40817CAE" w14:textId="77777777" w:rsidR="0043671E" w:rsidRPr="00C32D57" w:rsidRDefault="0043671E" w:rsidP="0043671E">
                      <w:pPr>
                        <w:spacing w:before="0" w:after="0" w:line="240" w:lineRule="auto"/>
                        <w:jc w:val="center"/>
                        <w:rPr>
                          <w:sz w:val="24"/>
                          <w:szCs w:val="24"/>
                        </w:rPr>
                      </w:pPr>
                    </w:p>
                  </w:txbxContent>
                </v:textbox>
              </v:rect>
            </w:pict>
          </mc:Fallback>
        </mc:AlternateContent>
      </w:r>
    </w:p>
    <w:p w14:paraId="58D2C0B6" w14:textId="77777777" w:rsidR="0043671E" w:rsidRDefault="0043671E" w:rsidP="0043671E">
      <w:pPr>
        <w:ind w:firstLine="709"/>
        <w:jc w:val="both"/>
        <w:rPr>
          <w:b/>
        </w:rPr>
      </w:pPr>
      <w:r>
        <w:rPr>
          <w:b/>
          <w:noProof/>
          <w14:ligatures w14:val="none"/>
        </w:rPr>
        <mc:AlternateContent>
          <mc:Choice Requires="wps">
            <w:drawing>
              <wp:anchor distT="0" distB="0" distL="114300" distR="114300" simplePos="0" relativeHeight="251803648" behindDoc="0" locked="0" layoutInCell="1" allowOverlap="1" wp14:anchorId="0AB1A2E3" wp14:editId="5BC298E8">
                <wp:simplePos x="0" y="0"/>
                <wp:positionH relativeFrom="column">
                  <wp:posOffset>1700265</wp:posOffset>
                </wp:positionH>
                <wp:positionV relativeFrom="paragraph">
                  <wp:posOffset>166370</wp:posOffset>
                </wp:positionV>
                <wp:extent cx="1344509" cy="457324"/>
                <wp:effectExtent l="38100" t="38100" r="27305" b="19050"/>
                <wp:wrapNone/>
                <wp:docPr id="65" name="Straight Arrow Connector 65"/>
                <wp:cNvGraphicFramePr/>
                <a:graphic xmlns:a="http://schemas.openxmlformats.org/drawingml/2006/main">
                  <a:graphicData uri="http://schemas.microsoft.com/office/word/2010/wordprocessingShape">
                    <wps:wsp>
                      <wps:cNvCnPr/>
                      <wps:spPr>
                        <a:xfrm flipH="1" flipV="1">
                          <a:off x="0" y="0"/>
                          <a:ext cx="1344509" cy="45732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EC233C" id="Straight Arrow Connector 65" o:spid="_x0000_s1026" type="#_x0000_t32" style="position:absolute;margin-left:133.9pt;margin-top:13.1pt;width:105.85pt;height:36pt;flip:x y;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" strokecolor="black [3200]" strokeweight=".5pt">
                <v:stroke endarrow="block" joinstyle="miter"/>
              </v:shape>
            </w:pict>
          </mc:Fallback>
        </mc:AlternateContent>
      </w:r>
    </w:p>
    <w:p w14:paraId="2837ECEC" w14:textId="77777777" w:rsidR="0043671E" w:rsidRDefault="0043671E" w:rsidP="0043671E">
      <w:r>
        <w:rPr>
          <w:noProof/>
        </w:rPr>
        <mc:AlternateContent>
          <mc:Choice Requires="wps">
            <w:drawing>
              <wp:anchor distT="0" distB="0" distL="114300" distR="114300" simplePos="0" relativeHeight="251768832" behindDoc="0" locked="0" layoutInCell="1" allowOverlap="1" wp14:anchorId="5370F032" wp14:editId="2EBB87EE">
                <wp:simplePos x="0" y="0"/>
                <wp:positionH relativeFrom="margin">
                  <wp:posOffset>3259768</wp:posOffset>
                </wp:positionH>
                <wp:positionV relativeFrom="paragraph">
                  <wp:posOffset>16510</wp:posOffset>
                </wp:positionV>
                <wp:extent cx="1600200" cy="691116"/>
                <wp:effectExtent l="0" t="0" r="19050" b="13970"/>
                <wp:wrapNone/>
                <wp:docPr id="16" name="Rounded Rectangle 16"/>
                <wp:cNvGraphicFramePr/>
                <a:graphic xmlns:a="http://schemas.openxmlformats.org/drawingml/2006/main">
                  <a:graphicData uri="http://schemas.microsoft.com/office/word/2010/wordprocessingShape">
                    <wps:wsp>
                      <wps:cNvSpPr/>
                      <wps:spPr>
                        <a:xfrm>
                          <a:off x="0" y="0"/>
                          <a:ext cx="1600200" cy="691116"/>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29906D6" w14:textId="77777777" w:rsidR="0043671E" w:rsidRPr="00541363" w:rsidRDefault="0043671E" w:rsidP="0043671E">
                            <w:pPr>
                              <w:spacing w:before="0" w:after="0" w:line="240" w:lineRule="auto"/>
                              <w:jc w:val="center"/>
                            </w:pPr>
                            <w:r w:rsidRPr="00541363">
                              <w:t>Trung tâm giao dịch bất động sản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370F032" id="Rounded Rectangle 16" o:spid="_x0000_s1047" style="position:absolute;margin-left:256.65pt;margin-top:1.3pt;width:126pt;height:54.4pt;z-index:2517688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" fillcolor="white [3201]" strokecolor="#70ad47 [3209]" strokeweight="1pt">
                <v:stroke joinstyle="miter"/>
                <v:textbox>
                  <w:txbxContent>
                    <w:p w14:paraId="429906D6" w14:textId="77777777" w:rsidR="0043671E" w:rsidRPr="00541363" w:rsidRDefault="0043671E" w:rsidP="0043671E">
                      <w:pPr>
                        <w:spacing w:before="0" w:after="0" w:line="240" w:lineRule="auto"/>
                        <w:jc w:val="center"/>
                      </w:pPr>
                      <w:r w:rsidRPr="00541363">
                        <w:t>Trung tâm giao dịch bất động sản</w:t>
                      </w:r>
                    </w:p>
                  </w:txbxContent>
                </v:textbox>
                <w10:wrap anchorx="margin"/>
              </v:roundrect>
            </w:pict>
          </mc:Fallback>
        </mc:AlternateContent>
      </w:r>
      <w:r w:rsidRPr="005D2FED">
        <w:rPr>
          <w:noProof/>
          <w:sz w:val="20"/>
          <w:szCs w:val="20"/>
        </w:rPr>
        <mc:AlternateContent>
          <mc:Choice Requires="wps">
            <w:drawing>
              <wp:anchor distT="0" distB="0" distL="114300" distR="114300" simplePos="0" relativeHeight="251782144" behindDoc="0" locked="0" layoutInCell="1" allowOverlap="1" wp14:anchorId="6B5A802A" wp14:editId="09F3A8C6">
                <wp:simplePos x="0" y="0"/>
                <wp:positionH relativeFrom="margin">
                  <wp:posOffset>7230110</wp:posOffset>
                </wp:positionH>
                <wp:positionV relativeFrom="paragraph">
                  <wp:posOffset>14178</wp:posOffset>
                </wp:positionV>
                <wp:extent cx="1638300" cy="457200"/>
                <wp:effectExtent l="19050" t="0" r="38100" b="19050"/>
                <wp:wrapNone/>
                <wp:docPr id="17" name="Hexagon 17"/>
                <wp:cNvGraphicFramePr/>
                <a:graphic xmlns:a="http://schemas.openxmlformats.org/drawingml/2006/main">
                  <a:graphicData uri="http://schemas.microsoft.com/office/word/2010/wordprocessingShape">
                    <wps:wsp>
                      <wps:cNvSpPr/>
                      <wps:spPr>
                        <a:xfrm>
                          <a:off x="0" y="0"/>
                          <a:ext cx="1638300" cy="457200"/>
                        </a:xfrm>
                        <a:prstGeom prst="hexagon">
                          <a:avLst/>
                        </a:prstGeom>
                        <a:ln/>
                      </wps:spPr>
                      <wps:style>
                        <a:lnRef idx="2">
                          <a:schemeClr val="accent2"/>
                        </a:lnRef>
                        <a:fillRef idx="1">
                          <a:schemeClr val="lt1"/>
                        </a:fillRef>
                        <a:effectRef idx="0">
                          <a:schemeClr val="accent2"/>
                        </a:effectRef>
                        <a:fontRef idx="minor">
                          <a:schemeClr val="dk1"/>
                        </a:fontRef>
                      </wps:style>
                      <wps:txbx>
                        <w:txbxContent>
                          <w:p w14:paraId="03A8219A" w14:textId="77777777" w:rsidR="0043671E" w:rsidRPr="00541363" w:rsidRDefault="0043671E" w:rsidP="0043671E">
                            <w:pPr>
                              <w:spacing w:before="0" w:after="0" w:line="240" w:lineRule="auto"/>
                              <w:jc w:val="center"/>
                            </w:pPr>
                            <w:r w:rsidRPr="00541363">
                              <w:t>Bên bán</w:t>
                            </w:r>
                          </w:p>
                          <w:p w14:paraId="641DCCF6" w14:textId="77777777" w:rsidR="0043671E" w:rsidRPr="00541363" w:rsidRDefault="0043671E" w:rsidP="0043671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5A802A" id="Hexagon 17" o:spid="_x0000_s1048" type="#_x0000_t9" style="position:absolute;margin-left:569.3pt;margin-top:1.1pt;width:129pt;height:36pt;z-index:251782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" adj="1507" fillcolor="white [3201]" strokecolor="#ed7d31 [3205]" strokeweight="1pt">
                <v:textbox>
                  <w:txbxContent>
                    <w:p w14:paraId="03A8219A" w14:textId="77777777" w:rsidR="0043671E" w:rsidRPr="00541363" w:rsidRDefault="0043671E" w:rsidP="0043671E">
                      <w:pPr>
                        <w:spacing w:before="0" w:after="0" w:line="240" w:lineRule="auto"/>
                        <w:jc w:val="center"/>
                      </w:pPr>
                      <w:r w:rsidRPr="00541363">
                        <w:t>Bên bán</w:t>
                      </w:r>
                    </w:p>
                    <w:p w14:paraId="641DCCF6" w14:textId="77777777" w:rsidR="0043671E" w:rsidRPr="00541363" w:rsidRDefault="0043671E" w:rsidP="0043671E">
                      <w:pPr>
                        <w:jc w:val="center"/>
                      </w:pPr>
                    </w:p>
                  </w:txbxContent>
                </v:textbox>
                <w10:wrap anchorx="margin"/>
              </v:shape>
            </w:pict>
          </mc:Fallback>
        </mc:AlternateContent>
      </w:r>
    </w:p>
    <w:p w14:paraId="0488D54E" w14:textId="77777777" w:rsidR="0043671E" w:rsidRDefault="0043671E" w:rsidP="0043671E">
      <w:pPr>
        <w:widowControl w:val="0"/>
        <w:ind w:firstLine="709"/>
        <w:jc w:val="both"/>
      </w:pPr>
      <w:r>
        <w:rPr>
          <w:noProof/>
        </w:rPr>
        <mc:AlternateContent>
          <mc:Choice Requires="wps">
            <w:drawing>
              <wp:anchor distT="0" distB="0" distL="114300" distR="114300" simplePos="0" relativeHeight="251769856" behindDoc="0" locked="0" layoutInCell="1" allowOverlap="1" wp14:anchorId="639E5B6A" wp14:editId="4D25E725">
                <wp:simplePos x="0" y="0"/>
                <wp:positionH relativeFrom="margin">
                  <wp:posOffset>4856640</wp:posOffset>
                </wp:positionH>
                <wp:positionV relativeFrom="paragraph">
                  <wp:posOffset>12340</wp:posOffset>
                </wp:positionV>
                <wp:extent cx="1242117" cy="13648"/>
                <wp:effectExtent l="0" t="0" r="15240" b="24765"/>
                <wp:wrapNone/>
                <wp:docPr id="28" name="Straight Connector 28"/>
                <wp:cNvGraphicFramePr/>
                <a:graphic xmlns:a="http://schemas.openxmlformats.org/drawingml/2006/main">
                  <a:graphicData uri="http://schemas.microsoft.com/office/word/2010/wordprocessingShape">
                    <wps:wsp>
                      <wps:cNvCnPr/>
                      <wps:spPr>
                        <a:xfrm flipH="1">
                          <a:off x="0" y="0"/>
                          <a:ext cx="1242117" cy="13648"/>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CF4AA74" id="Straight Connector 28" o:spid="_x0000_s1026" style="position:absolute;flip:x;z-index:251769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82.4pt,.95pt" to="480.2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" strokecolor="black [3200]">
                <v:stroke dashstyle="dash"/>
                <w10:wrap anchorx="margin"/>
              </v:line>
            </w:pict>
          </mc:Fallback>
        </mc:AlternateContent>
      </w:r>
      <w:r>
        <w:rPr>
          <w:noProof/>
        </w:rPr>
        <mc:AlternateContent>
          <mc:Choice Requires="wps">
            <w:drawing>
              <wp:anchor distT="0" distB="0" distL="114300" distR="114300" simplePos="0" relativeHeight="251773952" behindDoc="0" locked="0" layoutInCell="1" allowOverlap="1" wp14:anchorId="42215706" wp14:editId="14146031">
                <wp:simplePos x="0" y="0"/>
                <wp:positionH relativeFrom="margin">
                  <wp:posOffset>1908724</wp:posOffset>
                </wp:positionH>
                <wp:positionV relativeFrom="paragraph">
                  <wp:posOffset>12339</wp:posOffset>
                </wp:positionV>
                <wp:extent cx="1296537" cy="27847"/>
                <wp:effectExtent l="0" t="0" r="18415" b="29845"/>
                <wp:wrapNone/>
                <wp:docPr id="30" name="Straight Connector 30"/>
                <wp:cNvGraphicFramePr/>
                <a:graphic xmlns:a="http://schemas.openxmlformats.org/drawingml/2006/main">
                  <a:graphicData uri="http://schemas.microsoft.com/office/word/2010/wordprocessingShape">
                    <wps:wsp>
                      <wps:cNvCnPr/>
                      <wps:spPr>
                        <a:xfrm flipH="1" flipV="1">
                          <a:off x="0" y="0"/>
                          <a:ext cx="1296537" cy="27847"/>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0FDB3B7" id="Straight Connector 30" o:spid="_x0000_s1026" style="position:absolute;flip:x y;z-index:251773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0.3pt,.95pt" to="252.4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" strokecolor="black [3200]">
                <v:stroke dashstyle="dash"/>
                <w10:wrap anchorx="margin"/>
              </v:line>
            </w:pict>
          </mc:Fallback>
        </mc:AlternateContent>
      </w:r>
      <w:r>
        <w:rPr>
          <w:noProof/>
          <w:sz w:val="20"/>
          <w:szCs w:val="20"/>
        </w:rPr>
        <mc:AlternateContent>
          <mc:Choice Requires="wps">
            <w:drawing>
              <wp:anchor distT="0" distB="0" distL="114300" distR="114300" simplePos="0" relativeHeight="251797504" behindDoc="0" locked="0" layoutInCell="1" allowOverlap="1" wp14:anchorId="6CBAF790" wp14:editId="5BB83F41">
                <wp:simplePos x="0" y="0"/>
                <wp:positionH relativeFrom="column">
                  <wp:posOffset>518615</wp:posOffset>
                </wp:positionH>
                <wp:positionV relativeFrom="paragraph">
                  <wp:posOffset>264993</wp:posOffset>
                </wp:positionV>
                <wp:extent cx="1296670" cy="627797"/>
                <wp:effectExtent l="0" t="0" r="17780" b="20320"/>
                <wp:wrapNone/>
                <wp:docPr id="18" name="Rectangle 18"/>
                <wp:cNvGraphicFramePr/>
                <a:graphic xmlns:a="http://schemas.openxmlformats.org/drawingml/2006/main">
                  <a:graphicData uri="http://schemas.microsoft.com/office/word/2010/wordprocessingShape">
                    <wps:wsp>
                      <wps:cNvSpPr/>
                      <wps:spPr>
                        <a:xfrm>
                          <a:off x="0" y="0"/>
                          <a:ext cx="1296670" cy="627797"/>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664CE629" w14:textId="77777777" w:rsidR="0043671E" w:rsidRPr="00C32D57" w:rsidRDefault="0043671E" w:rsidP="0043671E">
                            <w:pPr>
                              <w:spacing w:before="0" w:after="0" w:line="240" w:lineRule="auto"/>
                              <w:jc w:val="center"/>
                              <w:rPr>
                                <w:sz w:val="24"/>
                                <w:szCs w:val="24"/>
                              </w:rPr>
                            </w:pPr>
                            <w:r>
                              <w:rPr>
                                <w:sz w:val="24"/>
                                <w:szCs w:val="24"/>
                              </w:rPr>
                              <w:t>(1</w:t>
                            </w:r>
                            <w:r w:rsidRPr="00C32D57">
                              <w:rPr>
                                <w:sz w:val="24"/>
                                <w:szCs w:val="24"/>
                              </w:rPr>
                              <w:t>)</w:t>
                            </w:r>
                            <w:r>
                              <w:rPr>
                                <w:sz w:val="24"/>
                                <w:szCs w:val="24"/>
                              </w:rPr>
                              <w:t xml:space="preserve"> N</w:t>
                            </w:r>
                            <w:r w:rsidRPr="00001965">
                              <w:rPr>
                                <w:sz w:val="24"/>
                                <w:szCs w:val="24"/>
                              </w:rPr>
                              <w:t xml:space="preserve">ộp đơn yêu cầu được đăng ký chào </w:t>
                            </w:r>
                            <w:r>
                              <w:rPr>
                                <w:sz w:val="24"/>
                                <w:szCs w:val="24"/>
                              </w:rPr>
                              <w:t>bán</w:t>
                            </w:r>
                            <w:r w:rsidRPr="00001965">
                              <w:rPr>
                                <w:sz w:val="24"/>
                                <w:szCs w:val="24"/>
                              </w:rPr>
                              <w:t xml:space="preserve"> </w:t>
                            </w:r>
                            <w:r>
                              <w:rPr>
                                <w:sz w:val="24"/>
                                <w:szCs w:val="24"/>
                              </w:rPr>
                              <w:t>BĐS, QSDĐ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CBAF790" id="Rectangle 18" o:spid="_x0000_s1049" style="position:absolute;left:0;text-align:left;margin-left:40.85pt;margin-top:20.85pt;width:102.1pt;height:49.4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" fillcolor="white [3201]" strokecolor="white [3212]" strokeweight="1pt">
                <v:textbox>
                  <w:txbxContent>
                    <w:p w14:paraId="664CE629" w14:textId="77777777" w:rsidR="0043671E" w:rsidRPr="00C32D57" w:rsidRDefault="0043671E" w:rsidP="0043671E">
                      <w:pPr>
                        <w:spacing w:before="0" w:after="0" w:line="240" w:lineRule="auto"/>
                        <w:jc w:val="center"/>
                        <w:rPr>
                          <w:sz w:val="24"/>
                          <w:szCs w:val="24"/>
                        </w:rPr>
                      </w:pPr>
                      <w:r>
                        <w:rPr>
                          <w:sz w:val="24"/>
                          <w:szCs w:val="24"/>
                        </w:rPr>
                        <w:t>(1</w:t>
                      </w:r>
                      <w:r w:rsidRPr="00C32D57">
                        <w:rPr>
                          <w:sz w:val="24"/>
                          <w:szCs w:val="24"/>
                        </w:rPr>
                        <w:t>)</w:t>
                      </w:r>
                      <w:r>
                        <w:rPr>
                          <w:sz w:val="24"/>
                          <w:szCs w:val="24"/>
                        </w:rPr>
                        <w:t xml:space="preserve"> N</w:t>
                      </w:r>
                      <w:r w:rsidRPr="00001965">
                        <w:rPr>
                          <w:sz w:val="24"/>
                          <w:szCs w:val="24"/>
                        </w:rPr>
                        <w:t xml:space="preserve">ộp đơn yêu cầu được đăng ký chào </w:t>
                      </w:r>
                      <w:r>
                        <w:rPr>
                          <w:sz w:val="24"/>
                          <w:szCs w:val="24"/>
                        </w:rPr>
                        <w:t>bán</w:t>
                      </w:r>
                      <w:r w:rsidRPr="00001965">
                        <w:rPr>
                          <w:sz w:val="24"/>
                          <w:szCs w:val="24"/>
                        </w:rPr>
                        <w:t xml:space="preserve"> </w:t>
                      </w:r>
                      <w:r>
                        <w:rPr>
                          <w:sz w:val="24"/>
                          <w:szCs w:val="24"/>
                        </w:rPr>
                        <w:t>BĐS, QSDĐ</w:t>
                      </w:r>
                    </w:p>
                  </w:txbxContent>
                </v:textbox>
              </v:rect>
            </w:pict>
          </mc:Fallback>
        </mc:AlternateContent>
      </w:r>
      <w:r>
        <w:rPr>
          <w:b/>
          <w:noProof/>
          <w14:ligatures w14:val="none"/>
        </w:rPr>
        <mc:AlternateContent>
          <mc:Choice Requires="wps">
            <w:drawing>
              <wp:anchor distT="0" distB="0" distL="114300" distR="114300" simplePos="0" relativeHeight="251796480" behindDoc="0" locked="0" layoutInCell="1" allowOverlap="1" wp14:anchorId="465F88D7" wp14:editId="5A116CFB">
                <wp:simplePos x="0" y="0"/>
                <wp:positionH relativeFrom="column">
                  <wp:posOffset>-744279</wp:posOffset>
                </wp:positionH>
                <wp:positionV relativeFrom="paragraph">
                  <wp:posOffset>317204</wp:posOffset>
                </wp:positionV>
                <wp:extent cx="1212112" cy="1120317"/>
                <wp:effectExtent l="0" t="0" r="26670" b="22860"/>
                <wp:wrapNone/>
                <wp:docPr id="20" name="Flowchart: Alternate Process 20"/>
                <wp:cNvGraphicFramePr/>
                <a:graphic xmlns:a="http://schemas.openxmlformats.org/drawingml/2006/main">
                  <a:graphicData uri="http://schemas.microsoft.com/office/word/2010/wordprocessingShape">
                    <wps:wsp>
                      <wps:cNvSpPr/>
                      <wps:spPr>
                        <a:xfrm>
                          <a:off x="0" y="0"/>
                          <a:ext cx="1212112" cy="1120317"/>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14:paraId="2F26A935" w14:textId="77777777" w:rsidR="0043671E" w:rsidRDefault="0043671E" w:rsidP="0043671E">
                            <w:pPr>
                              <w:jc w:val="center"/>
                            </w:pPr>
                            <w:r>
                              <w:t>Doanh nghiệp KDBĐS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65F88D7"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0" o:spid="_x0000_s1050" type="#_x0000_t176" style="position:absolute;left:0;text-align:left;margin-left:-58.6pt;margin-top:25pt;width:95.45pt;height:88.2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" fillcolor="white [3201]" strokecolor="#70ad47 [3209]" strokeweight="1pt">
                <v:textbox>
                  <w:txbxContent>
                    <w:p w14:paraId="2F26A935" w14:textId="77777777" w:rsidR="0043671E" w:rsidRDefault="0043671E" w:rsidP="0043671E">
                      <w:pPr>
                        <w:jc w:val="center"/>
                      </w:pPr>
                      <w:r>
                        <w:t>Doanh nghiệp KDBĐS</w:t>
                      </w:r>
                    </w:p>
                  </w:txbxContent>
                </v:textbox>
              </v:shape>
            </w:pict>
          </mc:Fallback>
        </mc:AlternateContent>
      </w:r>
      <w:r>
        <w:rPr>
          <w:noProof/>
        </w:rPr>
        <mc:AlternateContent>
          <mc:Choice Requires="wps">
            <w:drawing>
              <wp:anchor distT="0" distB="0" distL="114300" distR="114300" simplePos="0" relativeHeight="251772928" behindDoc="0" locked="0" layoutInCell="1" allowOverlap="1" wp14:anchorId="698EC0F5" wp14:editId="248D66CD">
                <wp:simplePos x="0" y="0"/>
                <wp:positionH relativeFrom="margin">
                  <wp:posOffset>6122670</wp:posOffset>
                </wp:positionH>
                <wp:positionV relativeFrom="paragraph">
                  <wp:posOffset>25400</wp:posOffset>
                </wp:positionV>
                <wp:extent cx="19685" cy="1371600"/>
                <wp:effectExtent l="0" t="0" r="37465" b="19050"/>
                <wp:wrapNone/>
                <wp:docPr id="21" name="Straight Connector 21"/>
                <wp:cNvGraphicFramePr/>
                <a:graphic xmlns:a="http://schemas.openxmlformats.org/drawingml/2006/main">
                  <a:graphicData uri="http://schemas.microsoft.com/office/word/2010/wordprocessingShape">
                    <wps:wsp>
                      <wps:cNvCnPr/>
                      <wps:spPr>
                        <a:xfrm>
                          <a:off x="0" y="0"/>
                          <a:ext cx="19685" cy="137160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67DEB05" id="Straight Connector 21" o:spid="_x0000_s1026" style="position:absolute;z-index:251772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82.1pt,2pt" to="483.65pt,1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" strokecolor="black [3200]">
                <v:stroke dashstyle="dash"/>
                <w10:wrap anchorx="margin"/>
              </v:line>
            </w:pict>
          </mc:Fallback>
        </mc:AlternateContent>
      </w:r>
      <w:r>
        <w:rPr>
          <w:noProof/>
          <w14:ligatures w14:val="none"/>
        </w:rPr>
        <mc:AlternateContent>
          <mc:Choice Requires="wps">
            <w:drawing>
              <wp:anchor distT="0" distB="0" distL="114300" distR="114300" simplePos="0" relativeHeight="251787264" behindDoc="0" locked="0" layoutInCell="1" allowOverlap="1" wp14:anchorId="5FAD7A3F" wp14:editId="1D37B06F">
                <wp:simplePos x="0" y="0"/>
                <wp:positionH relativeFrom="column">
                  <wp:posOffset>8407021</wp:posOffset>
                </wp:positionH>
                <wp:positionV relativeFrom="paragraph">
                  <wp:posOffset>205853</wp:posOffset>
                </wp:positionV>
                <wp:extent cx="27295" cy="1665027"/>
                <wp:effectExtent l="76200" t="38100" r="68580" b="49530"/>
                <wp:wrapNone/>
                <wp:docPr id="24" name="Straight Arrow Connector 24"/>
                <wp:cNvGraphicFramePr/>
                <a:graphic xmlns:a="http://schemas.openxmlformats.org/drawingml/2006/main">
                  <a:graphicData uri="http://schemas.microsoft.com/office/word/2010/wordprocessingShape">
                    <wps:wsp>
                      <wps:cNvCnPr/>
                      <wps:spPr>
                        <a:xfrm>
                          <a:off x="0" y="0"/>
                          <a:ext cx="27295" cy="1665027"/>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4C7A41" id="Straight Arrow Connector 24" o:spid="_x0000_s1026" type="#_x0000_t32" style="position:absolute;margin-left:661.95pt;margin-top:16.2pt;width:2.15pt;height:131.1pt;z-index:251787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" strokecolor="black [3200]" strokeweight=".5pt">
                <v:stroke startarrow="block" endarrow="block" joinstyle="miter"/>
              </v:shape>
            </w:pict>
          </mc:Fallback>
        </mc:AlternateContent>
      </w:r>
      <w:r>
        <w:rPr>
          <w:noProof/>
        </w:rPr>
        <mc:AlternateContent>
          <mc:Choice Requires="wps">
            <w:drawing>
              <wp:anchor distT="0" distB="0" distL="114300" distR="114300" simplePos="0" relativeHeight="251771904" behindDoc="0" locked="0" layoutInCell="1" allowOverlap="1" wp14:anchorId="7C785B3A" wp14:editId="3050B629">
                <wp:simplePos x="0" y="0"/>
                <wp:positionH relativeFrom="column">
                  <wp:posOffset>1874520</wp:posOffset>
                </wp:positionH>
                <wp:positionV relativeFrom="paragraph">
                  <wp:posOffset>13970</wp:posOffset>
                </wp:positionV>
                <wp:extent cx="25400" cy="1405890"/>
                <wp:effectExtent l="0" t="0" r="31750" b="22860"/>
                <wp:wrapNone/>
                <wp:docPr id="31" name="Straight Connector 31"/>
                <wp:cNvGraphicFramePr/>
                <a:graphic xmlns:a="http://schemas.openxmlformats.org/drawingml/2006/main">
                  <a:graphicData uri="http://schemas.microsoft.com/office/word/2010/wordprocessingShape">
                    <wps:wsp>
                      <wps:cNvCnPr/>
                      <wps:spPr>
                        <a:xfrm>
                          <a:off x="0" y="0"/>
                          <a:ext cx="25400" cy="140589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9F13F4B" id="Straight Connector 31" o:spid="_x0000_s1026" style="position:absolute;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7.6pt,1.1pt" to="149.6pt,1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" strokecolor="black [3200]">
                <v:stroke dashstyle="dash"/>
              </v:line>
            </w:pict>
          </mc:Fallback>
        </mc:AlternateContent>
      </w:r>
    </w:p>
    <w:p w14:paraId="106BD453" w14:textId="77777777" w:rsidR="0043671E" w:rsidRDefault="0043671E" w:rsidP="0043671E">
      <w:r>
        <w:rPr>
          <w:noProof/>
          <w:sz w:val="20"/>
          <w:szCs w:val="20"/>
          <w14:ligatures w14:val="none"/>
        </w:rPr>
        <mc:AlternateContent>
          <mc:Choice Requires="wps">
            <w:drawing>
              <wp:anchor distT="0" distB="0" distL="114300" distR="114300" simplePos="0" relativeHeight="251794432" behindDoc="0" locked="0" layoutInCell="1" allowOverlap="1" wp14:anchorId="23690090" wp14:editId="0E475A99">
                <wp:simplePos x="0" y="0"/>
                <wp:positionH relativeFrom="column">
                  <wp:posOffset>8039100</wp:posOffset>
                </wp:positionH>
                <wp:positionV relativeFrom="paragraph">
                  <wp:posOffset>2076450</wp:posOffset>
                </wp:positionV>
                <wp:extent cx="9525" cy="476250"/>
                <wp:effectExtent l="76200" t="38100" r="66675" b="19050"/>
                <wp:wrapNone/>
                <wp:docPr id="32" name="Straight Arrow Connector 32"/>
                <wp:cNvGraphicFramePr/>
                <a:graphic xmlns:a="http://schemas.openxmlformats.org/drawingml/2006/main">
                  <a:graphicData uri="http://schemas.microsoft.com/office/word/2010/wordprocessingShape">
                    <wps:wsp>
                      <wps:cNvCnPr/>
                      <wps:spPr>
                        <a:xfrm flipH="1" flipV="1">
                          <a:off x="0" y="0"/>
                          <a:ext cx="9525" cy="4762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2A1FD9" id="Straight Arrow Connector 32" o:spid="_x0000_s1026" type="#_x0000_t32" style="position:absolute;margin-left:633pt;margin-top:163.5pt;width:.75pt;height:37.5pt;flip:x y;z-index:251794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" strokecolor="black [3200]" strokeweight=".5pt">
                <v:stroke endarrow="block" joinstyle="miter"/>
              </v:shape>
            </w:pict>
          </mc:Fallback>
        </mc:AlternateContent>
      </w:r>
      <w:r>
        <w:rPr>
          <w:noProof/>
          <w:sz w:val="20"/>
          <w:szCs w:val="20"/>
          <w14:ligatures w14:val="none"/>
        </w:rPr>
        <mc:AlternateContent>
          <mc:Choice Requires="wps">
            <w:drawing>
              <wp:anchor distT="0" distB="0" distL="114300" distR="114300" simplePos="0" relativeHeight="251793408" behindDoc="0" locked="0" layoutInCell="1" allowOverlap="1" wp14:anchorId="626B6198" wp14:editId="4C8BDF08">
                <wp:simplePos x="0" y="0"/>
                <wp:positionH relativeFrom="column">
                  <wp:posOffset>3880749</wp:posOffset>
                </wp:positionH>
                <wp:positionV relativeFrom="paragraph">
                  <wp:posOffset>2553335</wp:posOffset>
                </wp:positionV>
                <wp:extent cx="4162425" cy="0"/>
                <wp:effectExtent l="0" t="0" r="28575" b="19050"/>
                <wp:wrapNone/>
                <wp:docPr id="33" name="Straight Connector 33"/>
                <wp:cNvGraphicFramePr/>
                <a:graphic xmlns:a="http://schemas.openxmlformats.org/drawingml/2006/main">
                  <a:graphicData uri="http://schemas.microsoft.com/office/word/2010/wordprocessingShape">
                    <wps:wsp>
                      <wps:cNvCnPr/>
                      <wps:spPr>
                        <a:xfrm flipV="1">
                          <a:off x="0" y="0"/>
                          <a:ext cx="4162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810F131" id="Straight Connector 33" o:spid="_x0000_s1026" style="position:absolute;flip:y;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5.55pt,201.05pt" to="633.3pt,20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" strokecolor="black [3200]" strokeweight=".5pt">
                <v:stroke joinstyle="miter"/>
              </v:line>
            </w:pict>
          </mc:Fallback>
        </mc:AlternateContent>
      </w:r>
      <w:r>
        <w:rPr>
          <w:noProof/>
          <w:sz w:val="20"/>
          <w:szCs w:val="20"/>
        </w:rPr>
        <mc:AlternateContent>
          <mc:Choice Requires="wps">
            <w:drawing>
              <wp:anchor distT="0" distB="0" distL="114300" distR="114300" simplePos="0" relativeHeight="251785216" behindDoc="0" locked="0" layoutInCell="1" allowOverlap="1" wp14:anchorId="2CF81571" wp14:editId="445B5A3B">
                <wp:simplePos x="0" y="0"/>
                <wp:positionH relativeFrom="margin">
                  <wp:posOffset>4348793</wp:posOffset>
                </wp:positionH>
                <wp:positionV relativeFrom="paragraph">
                  <wp:posOffset>1306195</wp:posOffset>
                </wp:positionV>
                <wp:extent cx="2797791" cy="477672"/>
                <wp:effectExtent l="0" t="0" r="22225" b="17780"/>
                <wp:wrapNone/>
                <wp:docPr id="34" name="Rectangle 34"/>
                <wp:cNvGraphicFramePr/>
                <a:graphic xmlns:a="http://schemas.openxmlformats.org/drawingml/2006/main">
                  <a:graphicData uri="http://schemas.microsoft.com/office/word/2010/wordprocessingShape">
                    <wps:wsp>
                      <wps:cNvSpPr/>
                      <wps:spPr>
                        <a:xfrm>
                          <a:off x="0" y="0"/>
                          <a:ext cx="2797791" cy="477672"/>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793628D2" w14:textId="77777777" w:rsidR="0043671E" w:rsidRPr="0051160E" w:rsidRDefault="0043671E" w:rsidP="0043671E">
                            <w:pPr>
                              <w:spacing w:before="0" w:after="0" w:line="240" w:lineRule="auto"/>
                              <w:jc w:val="center"/>
                              <w:rPr>
                                <w:sz w:val="24"/>
                                <w:szCs w:val="24"/>
                              </w:rPr>
                            </w:pPr>
                            <w:r>
                              <w:rPr>
                                <w:sz w:val="24"/>
                                <w:szCs w:val="24"/>
                              </w:rPr>
                              <w:t>(7</w:t>
                            </w:r>
                            <w:r w:rsidRPr="0051160E">
                              <w:rPr>
                                <w:sz w:val="24"/>
                                <w:szCs w:val="24"/>
                              </w:rPr>
                              <w:t>) Nộp đơn xin yêu cầu cấp GCNSHBĐS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F81571" id="Rectangle 34" o:spid="_x0000_s1051" style="position:absolute;margin-left:342.4pt;margin-top:102.85pt;width:220.3pt;height:37.6pt;z-index:251785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" fillcolor="white [3201]" strokecolor="white [3212]" strokeweight="1pt">
                <v:textbox>
                  <w:txbxContent>
                    <w:p w14:paraId="793628D2" w14:textId="77777777" w:rsidR="0043671E" w:rsidRPr="0051160E" w:rsidRDefault="0043671E" w:rsidP="0043671E">
                      <w:pPr>
                        <w:spacing w:before="0" w:after="0" w:line="240" w:lineRule="auto"/>
                        <w:jc w:val="center"/>
                        <w:rPr>
                          <w:sz w:val="24"/>
                          <w:szCs w:val="24"/>
                        </w:rPr>
                      </w:pPr>
                      <w:r>
                        <w:rPr>
                          <w:sz w:val="24"/>
                          <w:szCs w:val="24"/>
                        </w:rPr>
                        <w:t>(7</w:t>
                      </w:r>
                      <w:r w:rsidRPr="0051160E">
                        <w:rPr>
                          <w:sz w:val="24"/>
                          <w:szCs w:val="24"/>
                        </w:rPr>
                        <w:t>) Nộp đơn xin yêu cầu cấp GCNSHBĐS</w:t>
                      </w:r>
                    </w:p>
                  </w:txbxContent>
                </v:textbox>
                <w10:wrap anchorx="margin"/>
              </v:rect>
            </w:pict>
          </mc:Fallback>
        </mc:AlternateContent>
      </w:r>
      <w:r>
        <w:rPr>
          <w:noProof/>
          <w:sz w:val="20"/>
          <w:szCs w:val="20"/>
        </w:rPr>
        <mc:AlternateContent>
          <mc:Choice Requires="wps">
            <w:drawing>
              <wp:anchor distT="0" distB="0" distL="114300" distR="114300" simplePos="0" relativeHeight="251786240" behindDoc="0" locked="0" layoutInCell="1" allowOverlap="1" wp14:anchorId="7FA15C87" wp14:editId="6C6791BD">
                <wp:simplePos x="0" y="0"/>
                <wp:positionH relativeFrom="margin">
                  <wp:posOffset>4635822</wp:posOffset>
                </wp:positionH>
                <wp:positionV relativeFrom="paragraph">
                  <wp:posOffset>2272030</wp:posOffset>
                </wp:positionV>
                <wp:extent cx="2920033" cy="272955"/>
                <wp:effectExtent l="0" t="0" r="13970" b="13335"/>
                <wp:wrapNone/>
                <wp:docPr id="36" name="Rectangle 36"/>
                <wp:cNvGraphicFramePr/>
                <a:graphic xmlns:a="http://schemas.openxmlformats.org/drawingml/2006/main">
                  <a:graphicData uri="http://schemas.microsoft.com/office/word/2010/wordprocessingShape">
                    <wps:wsp>
                      <wps:cNvSpPr/>
                      <wps:spPr>
                        <a:xfrm>
                          <a:off x="0" y="0"/>
                          <a:ext cx="2920033" cy="27295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2DC906F0" w14:textId="77777777" w:rsidR="0043671E" w:rsidRPr="0051160E" w:rsidRDefault="0043671E" w:rsidP="0043671E">
                            <w:pPr>
                              <w:spacing w:before="0" w:after="0" w:line="240" w:lineRule="auto"/>
                              <w:jc w:val="center"/>
                              <w:rPr>
                                <w:sz w:val="24"/>
                                <w:szCs w:val="24"/>
                              </w:rPr>
                            </w:pPr>
                            <w:r>
                              <w:rPr>
                                <w:sz w:val="24"/>
                                <w:szCs w:val="24"/>
                              </w:rPr>
                              <w:t>(8</w:t>
                            </w:r>
                            <w:r w:rsidRPr="0051160E">
                              <w:rPr>
                                <w:sz w:val="24"/>
                                <w:szCs w:val="24"/>
                              </w:rPr>
                              <w:t>) Cấp GSNQSDĐ và TS gắn liền với đất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FA15C87" id="Rectangle 36" o:spid="_x0000_s1052" style="position:absolute;margin-left:365.05pt;margin-top:178.9pt;width:229.9pt;height:21.5pt;z-index:251786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" fillcolor="white [3201]" strokecolor="white [3212]" strokeweight="1pt">
                <v:textbox>
                  <w:txbxContent>
                    <w:p w14:paraId="2DC906F0" w14:textId="77777777" w:rsidR="0043671E" w:rsidRPr="0051160E" w:rsidRDefault="0043671E" w:rsidP="0043671E">
                      <w:pPr>
                        <w:spacing w:before="0" w:after="0" w:line="240" w:lineRule="auto"/>
                        <w:jc w:val="center"/>
                        <w:rPr>
                          <w:sz w:val="24"/>
                          <w:szCs w:val="24"/>
                        </w:rPr>
                      </w:pPr>
                      <w:r>
                        <w:rPr>
                          <w:sz w:val="24"/>
                          <w:szCs w:val="24"/>
                        </w:rPr>
                        <w:t>(8</w:t>
                      </w:r>
                      <w:r w:rsidRPr="0051160E">
                        <w:rPr>
                          <w:sz w:val="24"/>
                          <w:szCs w:val="24"/>
                        </w:rPr>
                        <w:t>) Cấp GSNQSDĐ và TS gắn liền với đất</w:t>
                      </w:r>
                    </w:p>
                  </w:txbxContent>
                </v:textbox>
                <w10:wrap anchorx="margin"/>
              </v:rect>
            </w:pict>
          </mc:Fallback>
        </mc:AlternateContent>
      </w:r>
      <w:r>
        <w:rPr>
          <w:noProof/>
          <w:sz w:val="20"/>
          <w:szCs w:val="20"/>
          <w14:ligatures w14:val="none"/>
        </w:rPr>
        <mc:AlternateContent>
          <mc:Choice Requires="wps">
            <w:drawing>
              <wp:anchor distT="0" distB="0" distL="114300" distR="114300" simplePos="0" relativeHeight="251792384" behindDoc="0" locked="0" layoutInCell="1" allowOverlap="1" wp14:anchorId="5C4EF2AC" wp14:editId="5BC0A9CB">
                <wp:simplePos x="0" y="0"/>
                <wp:positionH relativeFrom="column">
                  <wp:posOffset>3824577</wp:posOffset>
                </wp:positionH>
                <wp:positionV relativeFrom="paragraph">
                  <wp:posOffset>1143000</wp:posOffset>
                </wp:positionV>
                <wp:extent cx="55660" cy="1399430"/>
                <wp:effectExtent l="0" t="0" r="20955" b="29845"/>
                <wp:wrapNone/>
                <wp:docPr id="37" name="Straight Connector 37"/>
                <wp:cNvGraphicFramePr/>
                <a:graphic xmlns:a="http://schemas.openxmlformats.org/drawingml/2006/main">
                  <a:graphicData uri="http://schemas.microsoft.com/office/word/2010/wordprocessingShape">
                    <wps:wsp>
                      <wps:cNvCnPr/>
                      <wps:spPr>
                        <a:xfrm>
                          <a:off x="0" y="0"/>
                          <a:ext cx="55660" cy="139943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15467B4" id="Straight Connector 37" o:spid="_x0000_s1026" style="position:absolute;z-index:251792384;visibility:visible;mso-wrap-style:square;mso-wrap-distance-left:9pt;mso-wrap-distance-top:0;mso-wrap-distance-right:9pt;mso-wrap-distance-bottom:0;mso-position-horizontal:absolute;mso-position-horizontal-relative:text;mso-position-vertical:absolute;mso-position-vertical-relative:text" from="301.15pt,90pt" to="305.55pt,20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" strokecolor="black [3200]" strokeweight=".5pt">
                <v:stroke joinstyle="miter"/>
              </v:line>
            </w:pict>
          </mc:Fallback>
        </mc:AlternateContent>
      </w:r>
      <w:r>
        <w:rPr>
          <w:noProof/>
          <w:sz w:val="20"/>
          <w:szCs w:val="20"/>
          <w14:ligatures w14:val="none"/>
        </w:rPr>
        <mc:AlternateContent>
          <mc:Choice Requires="wps">
            <w:drawing>
              <wp:anchor distT="0" distB="0" distL="114300" distR="114300" simplePos="0" relativeHeight="251791360" behindDoc="0" locked="0" layoutInCell="1" allowOverlap="1" wp14:anchorId="093EAD83" wp14:editId="4493291F">
                <wp:simplePos x="0" y="0"/>
                <wp:positionH relativeFrom="column">
                  <wp:posOffset>4173524</wp:posOffset>
                </wp:positionH>
                <wp:positionV relativeFrom="paragraph">
                  <wp:posOffset>1138555</wp:posOffset>
                </wp:positionV>
                <wp:extent cx="23495" cy="678815"/>
                <wp:effectExtent l="76200" t="38100" r="71755" b="26035"/>
                <wp:wrapNone/>
                <wp:docPr id="38" name="Straight Arrow Connector 38"/>
                <wp:cNvGraphicFramePr/>
                <a:graphic xmlns:a="http://schemas.openxmlformats.org/drawingml/2006/main">
                  <a:graphicData uri="http://schemas.microsoft.com/office/word/2010/wordprocessingShape">
                    <wps:wsp>
                      <wps:cNvCnPr/>
                      <wps:spPr>
                        <a:xfrm flipH="1" flipV="1">
                          <a:off x="0" y="0"/>
                          <a:ext cx="23495" cy="6788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B8C228" id="Straight Arrow Connector 38" o:spid="_x0000_s1026" type="#_x0000_t32" style="position:absolute;margin-left:328.6pt;margin-top:89.65pt;width:1.85pt;height:53.45pt;flip:x y;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" strokecolor="black [3200]" strokeweight=".5pt">
                <v:stroke endarrow="block" joinstyle="miter"/>
              </v:shape>
            </w:pict>
          </mc:Fallback>
        </mc:AlternateContent>
      </w:r>
      <w:r>
        <w:rPr>
          <w:noProof/>
          <w:sz w:val="20"/>
          <w:szCs w:val="20"/>
          <w14:ligatures w14:val="none"/>
        </w:rPr>
        <mc:AlternateContent>
          <mc:Choice Requires="wps">
            <w:drawing>
              <wp:anchor distT="0" distB="0" distL="114300" distR="114300" simplePos="0" relativeHeight="251790336" behindDoc="0" locked="0" layoutInCell="1" allowOverlap="1" wp14:anchorId="5C9D5C62" wp14:editId="1BEDF871">
                <wp:simplePos x="0" y="0"/>
                <wp:positionH relativeFrom="column">
                  <wp:posOffset>4197985</wp:posOffset>
                </wp:positionH>
                <wp:positionV relativeFrom="paragraph">
                  <wp:posOffset>1810081</wp:posOffset>
                </wp:positionV>
                <wp:extent cx="2997200" cy="23495"/>
                <wp:effectExtent l="0" t="0" r="12700" b="33655"/>
                <wp:wrapNone/>
                <wp:docPr id="39" name="Straight Connector 39"/>
                <wp:cNvGraphicFramePr/>
                <a:graphic xmlns:a="http://schemas.openxmlformats.org/drawingml/2006/main">
                  <a:graphicData uri="http://schemas.microsoft.com/office/word/2010/wordprocessingShape">
                    <wps:wsp>
                      <wps:cNvCnPr/>
                      <wps:spPr>
                        <a:xfrm flipH="1" flipV="1">
                          <a:off x="0" y="0"/>
                          <a:ext cx="2997200" cy="2349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FEC1F38" id="Straight Connector 39" o:spid="_x0000_s1026" style="position:absolute;flip:x y;z-index:251790336;visibility:visible;mso-wrap-style:square;mso-wrap-distance-left:9pt;mso-wrap-distance-top:0;mso-wrap-distance-right:9pt;mso-wrap-distance-bottom:0;mso-position-horizontal:absolute;mso-position-horizontal-relative:text;mso-position-vertical:absolute;mso-position-vertical-relative:text" from="330.55pt,142.55pt" to="566.55pt,14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" strokecolor="black [3200]" strokeweight=".5pt">
                <v:stroke joinstyle="miter"/>
              </v:line>
            </w:pict>
          </mc:Fallback>
        </mc:AlternateContent>
      </w:r>
      <w:r>
        <w:rPr>
          <w:noProof/>
          <w:sz w:val="20"/>
          <w:szCs w:val="20"/>
          <w14:ligatures w14:val="none"/>
        </w:rPr>
        <mc:AlternateContent>
          <mc:Choice Requires="wps">
            <w:drawing>
              <wp:anchor distT="0" distB="0" distL="114300" distR="114300" simplePos="0" relativeHeight="251789312" behindDoc="0" locked="0" layoutInCell="1" allowOverlap="1" wp14:anchorId="1360BC8D" wp14:editId="012E3B3A">
                <wp:simplePos x="0" y="0"/>
                <wp:positionH relativeFrom="column">
                  <wp:posOffset>6161178</wp:posOffset>
                </wp:positionH>
                <wp:positionV relativeFrom="paragraph">
                  <wp:posOffset>760863</wp:posOffset>
                </wp:positionV>
                <wp:extent cx="2245843" cy="13647"/>
                <wp:effectExtent l="38100" t="57150" r="0" b="100965"/>
                <wp:wrapNone/>
                <wp:docPr id="40" name="Straight Arrow Connector 40"/>
                <wp:cNvGraphicFramePr/>
                <a:graphic xmlns:a="http://schemas.openxmlformats.org/drawingml/2006/main">
                  <a:graphicData uri="http://schemas.microsoft.com/office/word/2010/wordprocessingShape">
                    <wps:wsp>
                      <wps:cNvCnPr/>
                      <wps:spPr>
                        <a:xfrm flipH="1">
                          <a:off x="0" y="0"/>
                          <a:ext cx="2245843" cy="1364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374411" id="Straight Arrow Connector 40" o:spid="_x0000_s1026" type="#_x0000_t32" style="position:absolute;margin-left:485.15pt;margin-top:59.9pt;width:176.85pt;height:1.05pt;flip:x;z-index:251789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" strokecolor="black [3200]" strokeweight=".5pt">
                <v:stroke endarrow="block" joinstyle="miter"/>
              </v:shape>
            </w:pict>
          </mc:Fallback>
        </mc:AlternateContent>
      </w:r>
      <w:r>
        <w:rPr>
          <w:noProof/>
          <w:sz w:val="20"/>
          <w:szCs w:val="20"/>
          <w14:ligatures w14:val="none"/>
        </w:rPr>
        <mc:AlternateContent>
          <mc:Choice Requires="wps">
            <w:drawing>
              <wp:anchor distT="0" distB="0" distL="114300" distR="114300" simplePos="0" relativeHeight="251788288" behindDoc="0" locked="0" layoutInCell="1" allowOverlap="1" wp14:anchorId="65A2D6EA" wp14:editId="331BCDB7">
                <wp:simplePos x="0" y="0"/>
                <wp:positionH relativeFrom="column">
                  <wp:posOffset>6161177</wp:posOffset>
                </wp:positionH>
                <wp:positionV relativeFrom="paragraph">
                  <wp:posOffset>399766</wp:posOffset>
                </wp:positionV>
                <wp:extent cx="2272513" cy="0"/>
                <wp:effectExtent l="0" t="76200" r="13970" b="95250"/>
                <wp:wrapNone/>
                <wp:docPr id="42" name="Straight Arrow Connector 42"/>
                <wp:cNvGraphicFramePr/>
                <a:graphic xmlns:a="http://schemas.openxmlformats.org/drawingml/2006/main">
                  <a:graphicData uri="http://schemas.microsoft.com/office/word/2010/wordprocessingShape">
                    <wps:wsp>
                      <wps:cNvCnPr/>
                      <wps:spPr>
                        <a:xfrm>
                          <a:off x="0" y="0"/>
                          <a:ext cx="2272513"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CA2F8A9" id="Straight Arrow Connector 42" o:spid="_x0000_s1026" type="#_x0000_t32" style="position:absolute;margin-left:485.15pt;margin-top:31.5pt;width:178.95pt;height:0;z-index:251788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" strokecolor="black [3200]" strokeweight=".5pt">
                <v:stroke endarrow="block" joinstyle="miter"/>
              </v:shape>
            </w:pict>
          </mc:Fallback>
        </mc:AlternateContent>
      </w:r>
      <w:r w:rsidRPr="005D2FED">
        <w:rPr>
          <w:noProof/>
          <w:sz w:val="20"/>
          <w:szCs w:val="20"/>
        </w:rPr>
        <mc:AlternateContent>
          <mc:Choice Requires="wps">
            <w:drawing>
              <wp:anchor distT="0" distB="0" distL="114300" distR="114300" simplePos="0" relativeHeight="251781120" behindDoc="0" locked="0" layoutInCell="1" allowOverlap="1" wp14:anchorId="4CAFAA57" wp14:editId="0A26A2AD">
                <wp:simplePos x="0" y="0"/>
                <wp:positionH relativeFrom="margin">
                  <wp:posOffset>7202369</wp:posOffset>
                </wp:positionH>
                <wp:positionV relativeFrom="paragraph">
                  <wp:posOffset>1596722</wp:posOffset>
                </wp:positionV>
                <wp:extent cx="1685925" cy="438150"/>
                <wp:effectExtent l="19050" t="0" r="47625" b="19050"/>
                <wp:wrapNone/>
                <wp:docPr id="43" name="Hexagon 43"/>
                <wp:cNvGraphicFramePr/>
                <a:graphic xmlns:a="http://schemas.openxmlformats.org/drawingml/2006/main">
                  <a:graphicData uri="http://schemas.microsoft.com/office/word/2010/wordprocessingShape">
                    <wps:wsp>
                      <wps:cNvSpPr/>
                      <wps:spPr>
                        <a:xfrm>
                          <a:off x="0" y="0"/>
                          <a:ext cx="1685925" cy="438150"/>
                        </a:xfrm>
                        <a:prstGeom prst="hexagon">
                          <a:avLst/>
                        </a:prstGeom>
                        <a:ln/>
                      </wps:spPr>
                      <wps:style>
                        <a:lnRef idx="2">
                          <a:schemeClr val="accent2"/>
                        </a:lnRef>
                        <a:fillRef idx="1">
                          <a:schemeClr val="lt1"/>
                        </a:fillRef>
                        <a:effectRef idx="0">
                          <a:schemeClr val="accent2"/>
                        </a:effectRef>
                        <a:fontRef idx="minor">
                          <a:schemeClr val="dk1"/>
                        </a:fontRef>
                      </wps:style>
                      <wps:txbx>
                        <w:txbxContent>
                          <w:p w14:paraId="141BE867" w14:textId="77777777" w:rsidR="0043671E" w:rsidRPr="00541363" w:rsidRDefault="0043671E" w:rsidP="0043671E">
                            <w:pPr>
                              <w:spacing w:before="0" w:after="0" w:line="240" w:lineRule="auto"/>
                              <w:jc w:val="center"/>
                            </w:pPr>
                            <w:r w:rsidRPr="00541363">
                              <w:t>Bên mua</w:t>
                            </w:r>
                          </w:p>
                          <w:p w14:paraId="0DAF6846" w14:textId="77777777" w:rsidR="0043671E" w:rsidRDefault="0043671E" w:rsidP="0043671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CAFAA57" id="Hexagon 43" o:spid="_x0000_s1053" type="#_x0000_t9" style="position:absolute;margin-left:567.1pt;margin-top:125.75pt;width:132.75pt;height:34.5pt;z-index:251781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" adj="1403" fillcolor="white [3201]" strokecolor="#ed7d31 [3205]" strokeweight="1pt">
                <v:textbox>
                  <w:txbxContent>
                    <w:p w14:paraId="141BE867" w14:textId="77777777" w:rsidR="0043671E" w:rsidRPr="00541363" w:rsidRDefault="0043671E" w:rsidP="0043671E">
                      <w:pPr>
                        <w:spacing w:before="0" w:after="0" w:line="240" w:lineRule="auto"/>
                        <w:jc w:val="center"/>
                      </w:pPr>
                      <w:r w:rsidRPr="00541363">
                        <w:t>Bên mua</w:t>
                      </w:r>
                    </w:p>
                    <w:p w14:paraId="0DAF6846" w14:textId="77777777" w:rsidR="0043671E" w:rsidRDefault="0043671E" w:rsidP="0043671E">
                      <w:pPr>
                        <w:jc w:val="center"/>
                      </w:pPr>
                    </w:p>
                  </w:txbxContent>
                </v:textbox>
                <w10:wrap anchorx="margin"/>
              </v:shape>
            </w:pict>
          </mc:Fallback>
        </mc:AlternateContent>
      </w:r>
      <w:r w:rsidRPr="005D2FED">
        <w:rPr>
          <w:noProof/>
          <w:sz w:val="20"/>
          <w:szCs w:val="20"/>
        </w:rPr>
        <mc:AlternateContent>
          <mc:Choice Requires="wps">
            <w:drawing>
              <wp:anchor distT="0" distB="0" distL="114300" distR="114300" simplePos="0" relativeHeight="251776000" behindDoc="0" locked="0" layoutInCell="1" allowOverlap="1" wp14:anchorId="073B7CE0" wp14:editId="10324F6E">
                <wp:simplePos x="0" y="0"/>
                <wp:positionH relativeFrom="column">
                  <wp:posOffset>3391785</wp:posOffset>
                </wp:positionH>
                <wp:positionV relativeFrom="paragraph">
                  <wp:posOffset>356191</wp:posOffset>
                </wp:positionV>
                <wp:extent cx="1360967" cy="765544"/>
                <wp:effectExtent l="0" t="0" r="10795" b="15875"/>
                <wp:wrapNone/>
                <wp:docPr id="44" name="Rounded Rectangle 44"/>
                <wp:cNvGraphicFramePr/>
                <a:graphic xmlns:a="http://schemas.openxmlformats.org/drawingml/2006/main">
                  <a:graphicData uri="http://schemas.microsoft.com/office/word/2010/wordprocessingShape">
                    <wps:wsp>
                      <wps:cNvSpPr/>
                      <wps:spPr>
                        <a:xfrm>
                          <a:off x="0" y="0"/>
                          <a:ext cx="1360967" cy="765544"/>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D400964" w14:textId="77777777" w:rsidR="0043671E" w:rsidRPr="00541363" w:rsidRDefault="0043671E" w:rsidP="0043671E">
                            <w:pPr>
                              <w:spacing w:before="0" w:after="0" w:line="240" w:lineRule="auto"/>
                              <w:jc w:val="center"/>
                            </w:pPr>
                            <w:r w:rsidRPr="00541363">
                              <w:t xml:space="preserve">Bộ phận thực hiện chuyển quyền SDĐ </w:t>
                            </w:r>
                          </w:p>
                          <w:p w14:paraId="3CB51180" w14:textId="77777777" w:rsidR="0043671E" w:rsidRDefault="0043671E" w:rsidP="0043671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073B7CE0" id="Rounded Rectangle 44" o:spid="_x0000_s1054" style="position:absolute;margin-left:267.05pt;margin-top:28.05pt;width:107.15pt;height:60.3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" fillcolor="white [3201]" strokecolor="#70ad47 [3209]" strokeweight="1pt">
                <v:stroke joinstyle="miter"/>
                <v:textbox>
                  <w:txbxContent>
                    <w:p w14:paraId="1D400964" w14:textId="77777777" w:rsidR="0043671E" w:rsidRPr="00541363" w:rsidRDefault="0043671E" w:rsidP="0043671E">
                      <w:pPr>
                        <w:spacing w:before="0" w:after="0" w:line="240" w:lineRule="auto"/>
                        <w:jc w:val="center"/>
                      </w:pPr>
                      <w:r w:rsidRPr="00541363">
                        <w:t xml:space="preserve">Bộ phận thực hiện chuyển quyền SDĐ </w:t>
                      </w:r>
                    </w:p>
                    <w:p w14:paraId="3CB51180" w14:textId="77777777" w:rsidR="0043671E" w:rsidRDefault="0043671E" w:rsidP="0043671E">
                      <w:pPr>
                        <w:jc w:val="center"/>
                      </w:pPr>
                    </w:p>
                  </w:txbxContent>
                </v:textbox>
              </v:roundrect>
            </w:pict>
          </mc:Fallback>
        </mc:AlternateContent>
      </w:r>
      <w:r w:rsidRPr="005D2FED">
        <w:rPr>
          <w:noProof/>
          <w:sz w:val="20"/>
          <w:szCs w:val="20"/>
        </w:rPr>
        <mc:AlternateContent>
          <mc:Choice Requires="wps">
            <w:drawing>
              <wp:anchor distT="0" distB="0" distL="114300" distR="114300" simplePos="0" relativeHeight="251774976" behindDoc="0" locked="0" layoutInCell="1" allowOverlap="1" wp14:anchorId="751DEF52" wp14:editId="18731E1E">
                <wp:simplePos x="0" y="0"/>
                <wp:positionH relativeFrom="margin">
                  <wp:posOffset>1935126</wp:posOffset>
                </wp:positionH>
                <wp:positionV relativeFrom="paragraph">
                  <wp:posOffset>419987</wp:posOffset>
                </wp:positionV>
                <wp:extent cx="1371600" cy="716856"/>
                <wp:effectExtent l="0" t="0" r="19050" b="26670"/>
                <wp:wrapNone/>
                <wp:docPr id="45" name="Rounded Rectangle 45"/>
                <wp:cNvGraphicFramePr/>
                <a:graphic xmlns:a="http://schemas.openxmlformats.org/drawingml/2006/main">
                  <a:graphicData uri="http://schemas.microsoft.com/office/word/2010/wordprocessingShape">
                    <wps:wsp>
                      <wps:cNvSpPr/>
                      <wps:spPr>
                        <a:xfrm>
                          <a:off x="0" y="0"/>
                          <a:ext cx="1371600" cy="716856"/>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96D42FB" w14:textId="77777777" w:rsidR="0043671E" w:rsidRPr="00541363" w:rsidRDefault="0043671E" w:rsidP="0043671E">
                            <w:pPr>
                              <w:spacing w:before="0" w:after="0" w:line="240" w:lineRule="auto"/>
                              <w:jc w:val="center"/>
                            </w:pPr>
                            <w:r w:rsidRPr="00541363">
                              <w:t>Bộ phận tiếp nhận hồ sơ</w:t>
                            </w:r>
                          </w:p>
                          <w:p w14:paraId="3FAF44BE" w14:textId="77777777" w:rsidR="0043671E" w:rsidRDefault="0043671E" w:rsidP="0043671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51DEF52" id="Rounded Rectangle 45" o:spid="_x0000_s1055" style="position:absolute;margin-left:152.35pt;margin-top:33.05pt;width:108pt;height:56.45pt;z-index:25177497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" fillcolor="white [3201]" strokecolor="#70ad47 [3209]" strokeweight="1pt">
                <v:stroke joinstyle="miter"/>
                <v:textbox>
                  <w:txbxContent>
                    <w:p w14:paraId="096D42FB" w14:textId="77777777" w:rsidR="0043671E" w:rsidRPr="00541363" w:rsidRDefault="0043671E" w:rsidP="0043671E">
                      <w:pPr>
                        <w:spacing w:before="0" w:after="0" w:line="240" w:lineRule="auto"/>
                        <w:jc w:val="center"/>
                      </w:pPr>
                      <w:r w:rsidRPr="00541363">
                        <w:t>Bộ phận tiếp nhận hồ sơ</w:t>
                      </w:r>
                    </w:p>
                    <w:p w14:paraId="3FAF44BE" w14:textId="77777777" w:rsidR="0043671E" w:rsidRDefault="0043671E" w:rsidP="0043671E">
                      <w:pPr>
                        <w:jc w:val="center"/>
                      </w:pPr>
                    </w:p>
                  </w:txbxContent>
                </v:textbox>
                <w10:wrap anchorx="margin"/>
              </v:roundrect>
            </w:pict>
          </mc:Fallback>
        </mc:AlternateContent>
      </w:r>
      <w:r>
        <w:rPr>
          <w:noProof/>
          <w:sz w:val="20"/>
          <w:szCs w:val="20"/>
        </w:rPr>
        <mc:AlternateContent>
          <mc:Choice Requires="wps">
            <w:drawing>
              <wp:anchor distT="0" distB="0" distL="114300" distR="114300" simplePos="0" relativeHeight="251783168" behindDoc="0" locked="0" layoutInCell="1" allowOverlap="1" wp14:anchorId="13572C29" wp14:editId="1245CA68">
                <wp:simplePos x="0" y="0"/>
                <wp:positionH relativeFrom="margin">
                  <wp:posOffset>6224034</wp:posOffset>
                </wp:positionH>
                <wp:positionV relativeFrom="paragraph">
                  <wp:posOffset>134014</wp:posOffset>
                </wp:positionV>
                <wp:extent cx="2228850" cy="266700"/>
                <wp:effectExtent l="0" t="0" r="19050" b="19050"/>
                <wp:wrapNone/>
                <wp:docPr id="54" name="Rectangle 54"/>
                <wp:cNvGraphicFramePr/>
                <a:graphic xmlns:a="http://schemas.openxmlformats.org/drawingml/2006/main">
                  <a:graphicData uri="http://schemas.microsoft.com/office/word/2010/wordprocessingShape">
                    <wps:wsp>
                      <wps:cNvSpPr/>
                      <wps:spPr>
                        <a:xfrm>
                          <a:off x="0" y="0"/>
                          <a:ext cx="2228850" cy="26670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41ECF149" w14:textId="77777777" w:rsidR="0043671E" w:rsidRPr="00E732FD" w:rsidRDefault="0043671E" w:rsidP="0043671E">
                            <w:pPr>
                              <w:spacing w:before="0" w:after="0" w:line="240" w:lineRule="auto"/>
                              <w:jc w:val="center"/>
                              <w:rPr>
                                <w:sz w:val="24"/>
                                <w:szCs w:val="24"/>
                              </w:rPr>
                            </w:pPr>
                            <w:r w:rsidRPr="00E732FD">
                              <w:rPr>
                                <w:sz w:val="24"/>
                                <w:szCs w:val="24"/>
                              </w:rPr>
                              <w:t>(</w:t>
                            </w:r>
                            <w:r>
                              <w:rPr>
                                <w:sz w:val="24"/>
                                <w:szCs w:val="24"/>
                              </w:rPr>
                              <w:t>5</w:t>
                            </w:r>
                            <w:r w:rsidRPr="00E732FD">
                              <w:rPr>
                                <w:sz w:val="24"/>
                                <w:szCs w:val="24"/>
                              </w:rPr>
                              <w:t xml:space="preserve">) Xác nhận về hợp đồng đủ dk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3572C29" id="Rectangle 54" o:spid="_x0000_s1056" style="position:absolute;margin-left:490.1pt;margin-top:10.55pt;width:175.5pt;height:21pt;z-index:251783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" fillcolor="white [3201]" strokecolor="white [3212]" strokeweight="1pt">
                <v:textbox>
                  <w:txbxContent>
                    <w:p w14:paraId="41ECF149" w14:textId="77777777" w:rsidR="0043671E" w:rsidRPr="00E732FD" w:rsidRDefault="0043671E" w:rsidP="0043671E">
                      <w:pPr>
                        <w:spacing w:before="0" w:after="0" w:line="240" w:lineRule="auto"/>
                        <w:jc w:val="center"/>
                        <w:rPr>
                          <w:sz w:val="24"/>
                          <w:szCs w:val="24"/>
                        </w:rPr>
                      </w:pPr>
                      <w:r w:rsidRPr="00E732FD">
                        <w:rPr>
                          <w:sz w:val="24"/>
                          <w:szCs w:val="24"/>
                        </w:rPr>
                        <w:t>(</w:t>
                      </w:r>
                      <w:r>
                        <w:rPr>
                          <w:sz w:val="24"/>
                          <w:szCs w:val="24"/>
                        </w:rPr>
                        <w:t>5</w:t>
                      </w:r>
                      <w:r w:rsidRPr="00E732FD">
                        <w:rPr>
                          <w:sz w:val="24"/>
                          <w:szCs w:val="24"/>
                        </w:rPr>
                        <w:t xml:space="preserve">) Xác nhận về hợp đồng đủ dk </w:t>
                      </w:r>
                    </w:p>
                  </w:txbxContent>
                </v:textbox>
                <w10:wrap anchorx="margin"/>
              </v:rect>
            </w:pict>
          </mc:Fallback>
        </mc:AlternateContent>
      </w:r>
      <w:r w:rsidRPr="005D2FED">
        <w:rPr>
          <w:noProof/>
          <w:sz w:val="20"/>
          <w:szCs w:val="20"/>
        </w:rPr>
        <mc:AlternateContent>
          <mc:Choice Requires="wps">
            <w:drawing>
              <wp:anchor distT="0" distB="0" distL="114300" distR="114300" simplePos="0" relativeHeight="251770880" behindDoc="0" locked="0" layoutInCell="1" allowOverlap="1" wp14:anchorId="1A72C363" wp14:editId="3FBE6B01">
                <wp:simplePos x="0" y="0"/>
                <wp:positionH relativeFrom="margin">
                  <wp:posOffset>1885949</wp:posOffset>
                </wp:positionH>
                <wp:positionV relativeFrom="paragraph">
                  <wp:posOffset>1110615</wp:posOffset>
                </wp:positionV>
                <wp:extent cx="4257675" cy="27940"/>
                <wp:effectExtent l="0" t="0" r="28575" b="29210"/>
                <wp:wrapNone/>
                <wp:docPr id="56" name="Straight Connector 56"/>
                <wp:cNvGraphicFramePr/>
                <a:graphic xmlns:a="http://schemas.openxmlformats.org/drawingml/2006/main">
                  <a:graphicData uri="http://schemas.microsoft.com/office/word/2010/wordprocessingShape">
                    <wps:wsp>
                      <wps:cNvCnPr/>
                      <wps:spPr>
                        <a:xfrm flipH="1">
                          <a:off x="0" y="0"/>
                          <a:ext cx="4257675" cy="2794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05930DA" id="Straight Connector 56" o:spid="_x0000_s1026" style="position:absolute;flip:x;z-index:251770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48.5pt,87.45pt" to="483.75pt,8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" strokecolor="black [3200]">
                <v:stroke dashstyle="dash"/>
                <w10:wrap anchorx="margin"/>
              </v:line>
            </w:pict>
          </mc:Fallback>
        </mc:AlternateContent>
      </w:r>
      <w:r w:rsidRPr="005D2FED">
        <w:rPr>
          <w:noProof/>
          <w:sz w:val="20"/>
          <w:szCs w:val="20"/>
        </w:rPr>
        <mc:AlternateContent>
          <mc:Choice Requires="wps">
            <w:drawing>
              <wp:anchor distT="0" distB="0" distL="114300" distR="114300" simplePos="0" relativeHeight="251777024" behindDoc="0" locked="0" layoutInCell="1" allowOverlap="1" wp14:anchorId="071BEE7E" wp14:editId="5599052E">
                <wp:simplePos x="0" y="0"/>
                <wp:positionH relativeFrom="column">
                  <wp:posOffset>4785995</wp:posOffset>
                </wp:positionH>
                <wp:positionV relativeFrom="paragraph">
                  <wp:posOffset>304165</wp:posOffset>
                </wp:positionV>
                <wp:extent cx="1285336" cy="810883"/>
                <wp:effectExtent l="0" t="0" r="10160" b="27940"/>
                <wp:wrapNone/>
                <wp:docPr id="57" name="Rounded Rectangle 57"/>
                <wp:cNvGraphicFramePr/>
                <a:graphic xmlns:a="http://schemas.openxmlformats.org/drawingml/2006/main">
                  <a:graphicData uri="http://schemas.microsoft.com/office/word/2010/wordprocessingShape">
                    <wps:wsp>
                      <wps:cNvSpPr/>
                      <wps:spPr>
                        <a:xfrm>
                          <a:off x="0" y="0"/>
                          <a:ext cx="1285336" cy="810883"/>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9F14334" w14:textId="77777777" w:rsidR="0043671E" w:rsidRDefault="0043671E" w:rsidP="0043671E">
                            <w:pPr>
                              <w:spacing w:before="0" w:after="0" w:line="240" w:lineRule="auto"/>
                              <w:jc w:val="center"/>
                            </w:pPr>
                            <w:r w:rsidRPr="00541363">
                              <w:t>Bộ phận thu thuế/phí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071BEE7E" id="Rounded Rectangle 57" o:spid="_x0000_s1057" style="position:absolute;margin-left:376.85pt;margin-top:23.95pt;width:101.2pt;height:63.8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" fillcolor="white [3201]" strokecolor="#70ad47 [3209]" strokeweight="1pt">
                <v:stroke joinstyle="miter"/>
                <v:textbox>
                  <w:txbxContent>
                    <w:p w14:paraId="39F14334" w14:textId="77777777" w:rsidR="0043671E" w:rsidRDefault="0043671E" w:rsidP="0043671E">
                      <w:pPr>
                        <w:spacing w:before="0" w:after="0" w:line="240" w:lineRule="auto"/>
                        <w:jc w:val="center"/>
                      </w:pPr>
                      <w:r w:rsidRPr="00541363">
                        <w:t>Bộ phận thu thuế/phí</w:t>
                      </w:r>
                    </w:p>
                  </w:txbxContent>
                </v:textbox>
              </v:roundrect>
            </w:pict>
          </mc:Fallback>
        </mc:AlternateContent>
      </w:r>
    </w:p>
    <w:p w14:paraId="13BD3678" w14:textId="77777777" w:rsidR="0043671E" w:rsidRPr="005C4E2A" w:rsidRDefault="0043671E" w:rsidP="0043671E">
      <w:pPr>
        <w:ind w:firstLine="709"/>
        <w:jc w:val="both"/>
        <w:rPr>
          <w:b/>
        </w:rPr>
      </w:pPr>
      <w:r>
        <w:rPr>
          <w:noProof/>
          <w:sz w:val="20"/>
          <w:szCs w:val="20"/>
        </w:rPr>
        <mc:AlternateContent>
          <mc:Choice Requires="wps">
            <w:drawing>
              <wp:anchor distT="0" distB="0" distL="114300" distR="114300" simplePos="0" relativeHeight="251784192" behindDoc="0" locked="0" layoutInCell="1" allowOverlap="1" wp14:anchorId="6A689265" wp14:editId="48C520FB">
                <wp:simplePos x="0" y="0"/>
                <wp:positionH relativeFrom="margin">
                  <wp:posOffset>6605516</wp:posOffset>
                </wp:positionH>
                <wp:positionV relativeFrom="paragraph">
                  <wp:posOffset>105770</wp:posOffset>
                </wp:positionV>
                <wp:extent cx="1705971" cy="419100"/>
                <wp:effectExtent l="0" t="0" r="27940" b="19050"/>
                <wp:wrapNone/>
                <wp:docPr id="58" name="Rectangle 58"/>
                <wp:cNvGraphicFramePr/>
                <a:graphic xmlns:a="http://schemas.openxmlformats.org/drawingml/2006/main">
                  <a:graphicData uri="http://schemas.microsoft.com/office/word/2010/wordprocessingShape">
                    <wps:wsp>
                      <wps:cNvSpPr/>
                      <wps:spPr>
                        <a:xfrm>
                          <a:off x="0" y="0"/>
                          <a:ext cx="1705971" cy="41910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77ABF8E1" w14:textId="77777777" w:rsidR="0043671E" w:rsidRPr="005D42F4" w:rsidRDefault="0043671E" w:rsidP="0043671E">
                            <w:pPr>
                              <w:spacing w:before="0" w:after="0" w:line="240" w:lineRule="auto"/>
                              <w:jc w:val="center"/>
                              <w:rPr>
                                <w:sz w:val="24"/>
                                <w:szCs w:val="24"/>
                              </w:rPr>
                            </w:pPr>
                            <w:r>
                              <w:rPr>
                                <w:sz w:val="24"/>
                                <w:szCs w:val="24"/>
                              </w:rPr>
                              <w:t>(6</w:t>
                            </w:r>
                            <w:r w:rsidRPr="005D42F4">
                              <w:rPr>
                                <w:sz w:val="24"/>
                                <w:szCs w:val="24"/>
                              </w:rPr>
                              <w:t>)</w:t>
                            </w:r>
                            <w:r>
                              <w:rPr>
                                <w:sz w:val="24"/>
                                <w:szCs w:val="24"/>
                              </w:rPr>
                              <w:t xml:space="preserve"> </w:t>
                            </w:r>
                            <w:r w:rsidRPr="005D42F4">
                              <w:rPr>
                                <w:sz w:val="24"/>
                                <w:szCs w:val="24"/>
                              </w:rPr>
                              <w:t xml:space="preserve">Thực hiện nộp thuế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A689265" id="Rectangle 58" o:spid="_x0000_s1058" style="position:absolute;left:0;text-align:left;margin-left:520.1pt;margin-top:8.35pt;width:134.35pt;height:33pt;z-index:251784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" fillcolor="white [3201]" strokecolor="white [3212]" strokeweight="1pt">
                <v:textbox>
                  <w:txbxContent>
                    <w:p w14:paraId="77ABF8E1" w14:textId="77777777" w:rsidR="0043671E" w:rsidRPr="005D42F4" w:rsidRDefault="0043671E" w:rsidP="0043671E">
                      <w:pPr>
                        <w:spacing w:before="0" w:after="0" w:line="240" w:lineRule="auto"/>
                        <w:jc w:val="center"/>
                        <w:rPr>
                          <w:sz w:val="24"/>
                          <w:szCs w:val="24"/>
                        </w:rPr>
                      </w:pPr>
                      <w:r>
                        <w:rPr>
                          <w:sz w:val="24"/>
                          <w:szCs w:val="24"/>
                        </w:rPr>
                        <w:t>(6</w:t>
                      </w:r>
                      <w:r w:rsidRPr="005D42F4">
                        <w:rPr>
                          <w:sz w:val="24"/>
                          <w:szCs w:val="24"/>
                        </w:rPr>
                        <w:t>)</w:t>
                      </w:r>
                      <w:r>
                        <w:rPr>
                          <w:sz w:val="24"/>
                          <w:szCs w:val="24"/>
                        </w:rPr>
                        <w:t xml:space="preserve"> </w:t>
                      </w:r>
                      <w:r w:rsidRPr="005D42F4">
                        <w:rPr>
                          <w:sz w:val="24"/>
                          <w:szCs w:val="24"/>
                        </w:rPr>
                        <w:t xml:space="preserve">Thực hiện nộp thuế </w:t>
                      </w:r>
                    </w:p>
                  </w:txbxContent>
                </v:textbox>
                <w10:wrap anchorx="margin"/>
              </v:rect>
            </w:pict>
          </mc:Fallback>
        </mc:AlternateContent>
      </w:r>
    </w:p>
    <w:p w14:paraId="5CDF438D" w14:textId="77777777" w:rsidR="0043671E" w:rsidRDefault="0043671E" w:rsidP="0043671E">
      <w:r>
        <w:rPr>
          <w:noProof/>
          <w14:ligatures w14:val="none"/>
        </w:rPr>
        <mc:AlternateContent>
          <mc:Choice Requires="wps">
            <w:drawing>
              <wp:anchor distT="0" distB="0" distL="114300" distR="114300" simplePos="0" relativeHeight="251799552" behindDoc="0" locked="0" layoutInCell="1" allowOverlap="1" wp14:anchorId="4D8F136D" wp14:editId="04E91910">
                <wp:simplePos x="0" y="0"/>
                <wp:positionH relativeFrom="column">
                  <wp:posOffset>563526</wp:posOffset>
                </wp:positionH>
                <wp:positionV relativeFrom="paragraph">
                  <wp:posOffset>19493</wp:posOffset>
                </wp:positionV>
                <wp:extent cx="1265274" cy="0"/>
                <wp:effectExtent l="0" t="76200" r="11430" b="95250"/>
                <wp:wrapNone/>
                <wp:docPr id="61" name="Straight Arrow Connector 61"/>
                <wp:cNvGraphicFramePr/>
                <a:graphic xmlns:a="http://schemas.openxmlformats.org/drawingml/2006/main">
                  <a:graphicData uri="http://schemas.microsoft.com/office/word/2010/wordprocessingShape">
                    <wps:wsp>
                      <wps:cNvCnPr/>
                      <wps:spPr>
                        <a:xfrm>
                          <a:off x="0" y="0"/>
                          <a:ext cx="126527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69E36B" id="Straight Arrow Connector 61" o:spid="_x0000_s1026" type="#_x0000_t32" style="position:absolute;margin-left:44.35pt;margin-top:1.55pt;width:99.65pt;height:0;z-index:251799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" strokecolor="black [3200]" strokeweight=".5pt">
                <v:stroke endarrow="block" joinstyle="miter"/>
              </v:shape>
            </w:pict>
          </mc:Fallback>
        </mc:AlternateContent>
      </w:r>
    </w:p>
    <w:p w14:paraId="7C2F6DA2" w14:textId="77777777" w:rsidR="0043671E" w:rsidRDefault="0043671E" w:rsidP="0043671E">
      <w:pPr>
        <w:spacing w:before="0" w:after="160" w:line="259" w:lineRule="auto"/>
      </w:pPr>
    </w:p>
    <w:p w14:paraId="428DD1E5" w14:textId="77777777" w:rsidR="0043671E" w:rsidRDefault="0043671E" w:rsidP="0043671E">
      <w:pPr>
        <w:spacing w:before="0" w:after="160" w:line="259" w:lineRule="auto"/>
        <w:rPr>
          <w:b/>
        </w:rPr>
      </w:pPr>
      <w:r w:rsidRPr="005D2FED">
        <w:rPr>
          <w:noProof/>
          <w:sz w:val="20"/>
          <w:szCs w:val="20"/>
        </w:rPr>
        <mc:AlternateContent>
          <mc:Choice Requires="wps">
            <w:drawing>
              <wp:anchor distT="0" distB="0" distL="114300" distR="114300" simplePos="0" relativeHeight="251778048" behindDoc="0" locked="0" layoutInCell="1" allowOverlap="1" wp14:anchorId="7D7333D4" wp14:editId="479854FC">
                <wp:simplePos x="0" y="0"/>
                <wp:positionH relativeFrom="column">
                  <wp:posOffset>1403350</wp:posOffset>
                </wp:positionH>
                <wp:positionV relativeFrom="paragraph">
                  <wp:posOffset>3970020</wp:posOffset>
                </wp:positionV>
                <wp:extent cx="1158875" cy="574040"/>
                <wp:effectExtent l="19050" t="0" r="41275" b="16510"/>
                <wp:wrapNone/>
                <wp:docPr id="62" name="Hexagon 62"/>
                <wp:cNvGraphicFramePr/>
                <a:graphic xmlns:a="http://schemas.openxmlformats.org/drawingml/2006/main">
                  <a:graphicData uri="http://schemas.microsoft.com/office/word/2010/wordprocessingShape">
                    <wps:wsp>
                      <wps:cNvSpPr/>
                      <wps:spPr>
                        <a:xfrm>
                          <a:off x="0" y="0"/>
                          <a:ext cx="1158875" cy="574040"/>
                        </a:xfrm>
                        <a:prstGeom prst="hexagon">
                          <a:avLst/>
                        </a:prstGeom>
                        <a:ln/>
                      </wps:spPr>
                      <wps:style>
                        <a:lnRef idx="2">
                          <a:schemeClr val="accent2"/>
                        </a:lnRef>
                        <a:fillRef idx="1">
                          <a:schemeClr val="lt1"/>
                        </a:fillRef>
                        <a:effectRef idx="0">
                          <a:schemeClr val="accent2"/>
                        </a:effectRef>
                        <a:fontRef idx="minor">
                          <a:schemeClr val="dk1"/>
                        </a:fontRef>
                      </wps:style>
                      <wps:txbx>
                        <w:txbxContent>
                          <w:p w14:paraId="1B77CB86" w14:textId="77777777" w:rsidR="0043671E" w:rsidRPr="00541363" w:rsidRDefault="0043671E" w:rsidP="0043671E">
                            <w:pPr>
                              <w:spacing w:before="0" w:after="0" w:line="240" w:lineRule="auto"/>
                              <w:jc w:val="center"/>
                            </w:pPr>
                            <w:r w:rsidRPr="00541363">
                              <w:t>Bên mua</w:t>
                            </w:r>
                          </w:p>
                          <w:p w14:paraId="5DC789DA" w14:textId="77777777" w:rsidR="0043671E" w:rsidRDefault="0043671E" w:rsidP="0043671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D7333D4" id="Hexagon 62" o:spid="_x0000_s1059" type="#_x0000_t9" style="position:absolute;margin-left:110.5pt;margin-top:312.6pt;width:91.25pt;height:45.2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" adj="2675" fillcolor="white [3201]" strokecolor="#ed7d31 [3205]" strokeweight="1pt">
                <v:textbox>
                  <w:txbxContent>
                    <w:p w14:paraId="1B77CB86" w14:textId="77777777" w:rsidR="0043671E" w:rsidRPr="00541363" w:rsidRDefault="0043671E" w:rsidP="0043671E">
                      <w:pPr>
                        <w:spacing w:before="0" w:after="0" w:line="240" w:lineRule="auto"/>
                        <w:jc w:val="center"/>
                      </w:pPr>
                      <w:r w:rsidRPr="00541363">
                        <w:t>Bên mua</w:t>
                      </w:r>
                    </w:p>
                    <w:p w14:paraId="5DC789DA" w14:textId="77777777" w:rsidR="0043671E" w:rsidRDefault="0043671E" w:rsidP="0043671E">
                      <w:pPr>
                        <w:jc w:val="center"/>
                      </w:pPr>
                    </w:p>
                  </w:txbxContent>
                </v:textbox>
              </v:shape>
            </w:pict>
          </mc:Fallback>
        </mc:AlternateContent>
      </w:r>
      <w:r>
        <w:rPr>
          <w:b/>
        </w:rPr>
        <w:br w:type="page"/>
      </w:r>
    </w:p>
    <w:p w14:paraId="2602A478" w14:textId="77777777" w:rsidR="003719C2" w:rsidRDefault="003719C2" w:rsidP="0090535D">
      <w:pPr>
        <w:ind w:firstLine="720"/>
        <w:jc w:val="both"/>
        <w:rPr>
          <w:i/>
        </w:rPr>
        <w:sectPr w:rsidR="003719C2" w:rsidSect="003719C2">
          <w:headerReference w:type="default" r:id="rId40"/>
          <w:pgSz w:w="16840" w:h="11907" w:orient="landscape" w:code="9"/>
          <w:pgMar w:top="1134" w:right="1134" w:bottom="1701" w:left="1134" w:header="720" w:footer="720" w:gutter="0"/>
          <w:pgNumType w:start="1"/>
          <w:cols w:space="720"/>
          <w:docGrid w:linePitch="381"/>
        </w:sectPr>
      </w:pPr>
    </w:p>
    <w:p w14:paraId="0CD739C3" w14:textId="62029138" w:rsidR="000C7C43" w:rsidRPr="008E600E" w:rsidRDefault="000C7C43" w:rsidP="0090535D">
      <w:pPr>
        <w:ind w:firstLine="720"/>
        <w:jc w:val="both"/>
        <w:rPr>
          <w:i/>
        </w:rPr>
      </w:pPr>
      <w:r w:rsidRPr="008E600E">
        <w:rPr>
          <w:i/>
        </w:rPr>
        <w:lastRenderedPageBreak/>
        <w:t xml:space="preserve">- Quá trình giao dịch bất động sản có sẵn: </w:t>
      </w:r>
    </w:p>
    <w:p w14:paraId="37CFA3DD" w14:textId="77777777" w:rsidR="000C7C43" w:rsidRPr="008E600E" w:rsidRDefault="000C7C43" w:rsidP="0090535D">
      <w:pPr>
        <w:ind w:firstLine="720"/>
        <w:jc w:val="both"/>
      </w:pPr>
      <w:r w:rsidRPr="008E600E">
        <w:t xml:space="preserve">(1) Giao dịch qua công ty môi giới/Sàn giao dịch bất động sản tư nhân: </w:t>
      </w:r>
    </w:p>
    <w:p w14:paraId="33CE2DB4" w14:textId="01F287C7" w:rsidR="000C7C43" w:rsidRPr="008E600E" w:rsidRDefault="000C7C43" w:rsidP="0090535D">
      <w:pPr>
        <w:ind w:firstLine="720"/>
        <w:jc w:val="both"/>
      </w:pPr>
      <w:r w:rsidRPr="008E600E">
        <w:t xml:space="preserve">Bước 1: Một là bên bán liệt kê và xác minh tài sản thông qua </w:t>
      </w:r>
      <w:r w:rsidR="002F2F4D" w:rsidRPr="008E600E">
        <w:t>sàn giao dịch bất động sản của doanh nghiệp/</w:t>
      </w:r>
      <w:r w:rsidRPr="008E600E">
        <w:t>công ty môi giới</w:t>
      </w:r>
      <w:r w:rsidR="00B20C47" w:rsidRPr="008E600E">
        <w:t>; Sàn giao dịch bđs/</w:t>
      </w:r>
      <w:r w:rsidRPr="008E600E">
        <w:t xml:space="preserve">công ty môi giới có trách nhiệm kiểm chứng về nguồn cung bất động sản, bên mua tiếp nhận thông tin nguồn cung bất động sản từ </w:t>
      </w:r>
      <w:r w:rsidR="00B20C47" w:rsidRPr="008E600E">
        <w:t>doanh nghiệp</w:t>
      </w:r>
      <w:r w:rsidRPr="008E600E">
        <w:t xml:space="preserve">; </w:t>
      </w:r>
    </w:p>
    <w:p w14:paraId="07BC12C2" w14:textId="2188FC47" w:rsidR="000C7C43" w:rsidRPr="008E600E" w:rsidRDefault="000C7C43" w:rsidP="0090535D">
      <w:pPr>
        <w:ind w:firstLine="720"/>
        <w:jc w:val="both"/>
      </w:pPr>
      <w:r w:rsidRPr="008E600E">
        <w:t xml:space="preserve">Bước 2: </w:t>
      </w:r>
      <w:r w:rsidR="00B20C47" w:rsidRPr="008E600E">
        <w:t>Sàn giao dịch bđs của doanh nghiệp/</w:t>
      </w:r>
      <w:r w:rsidRPr="008E600E">
        <w:t xml:space="preserve">Công ty môi giới tạo điều kiện cho hai bên gặp nhau đàm phán thỏa thuận mua bán, hai bên giao dịch làm thủ tục lập hồ sơ ký hợp đồng mua bán theo mẫu trực tuyến </w:t>
      </w:r>
      <w:r w:rsidR="00B20C47" w:rsidRPr="008E600E">
        <w:t>tại doanh nghiệp</w:t>
      </w:r>
      <w:r w:rsidRPr="008E600E">
        <w:t>;</w:t>
      </w:r>
    </w:p>
    <w:p w14:paraId="55285113" w14:textId="77777777" w:rsidR="000C7C43" w:rsidRPr="008E600E" w:rsidRDefault="000C7C43" w:rsidP="0090535D">
      <w:pPr>
        <w:ind w:firstLine="720"/>
        <w:jc w:val="both"/>
      </w:pPr>
      <w:r w:rsidRPr="008E600E">
        <w:t>Bước 3: Sau đó công ty môi giới gửi hợp đồng lên Trung tâm bằng hình thức trực tuyến hoặc nộp trực tiếp tại Trung tâm để được xem xét xác nhận hợp đồng;</w:t>
      </w:r>
    </w:p>
    <w:p w14:paraId="06BB3360" w14:textId="77777777" w:rsidR="000C7C43" w:rsidRPr="008E600E" w:rsidRDefault="000C7C43" w:rsidP="0090535D">
      <w:pPr>
        <w:ind w:firstLine="720"/>
        <w:jc w:val="both"/>
      </w:pPr>
      <w:r w:rsidRPr="008E600E">
        <w:t xml:space="preserve">Bước 4: Sau khi Trung tâm xem xét, thẩm tra, thẩm định điều kiện pháp lý, trường hợp các bất động sản; quyền sử dụng đất đủ điều kiện theo quy định của pháp luật trên hệ thống cơ sở dữ liệu đã được tích hợp của các cơ quan liên quan thì Trung tâm sẽ xác nhận bằng tin nhắn hoặc giấy xác nhận về việc hợp đồng có hiệu lực; </w:t>
      </w:r>
    </w:p>
    <w:p w14:paraId="56AEABD0" w14:textId="0B1BA1FC" w:rsidR="000C7C43" w:rsidRPr="008E600E" w:rsidRDefault="000C7C43" w:rsidP="0090535D">
      <w:pPr>
        <w:ind w:firstLine="720"/>
        <w:jc w:val="both"/>
      </w:pPr>
      <w:r w:rsidRPr="008E600E">
        <w:t xml:space="preserve">Bước 5: Bên bán và bên mua thực hiện nộp thuế trực tuyến hoặc </w:t>
      </w:r>
      <w:r w:rsidR="00B20C47" w:rsidRPr="008E600E">
        <w:t xml:space="preserve">trực tiếp </w:t>
      </w:r>
      <w:r w:rsidRPr="008E600E">
        <w:t>tại Trung tâm</w:t>
      </w:r>
    </w:p>
    <w:p w14:paraId="5E325527" w14:textId="77777777" w:rsidR="00B20C47" w:rsidRPr="008E600E" w:rsidRDefault="000C7C43" w:rsidP="0090535D">
      <w:pPr>
        <w:ind w:firstLine="720"/>
        <w:jc w:val="both"/>
      </w:pPr>
      <w:r w:rsidRPr="008E600E">
        <w:t xml:space="preserve">Bước 6: </w:t>
      </w:r>
      <w:r w:rsidR="00B20C47" w:rsidRPr="008E600E">
        <w:t>Sau khi bên bán và bên mua thực hiện việc giao nhận bất động sản theo quy định của pháp luật thì người mua đến trực tiếp Trung tâm hoặc nộp trực tuyến đơn xin yêu cầu cấp giấy chứng nhận sở hữu bất động sản.</w:t>
      </w:r>
    </w:p>
    <w:p w14:paraId="1A555F70" w14:textId="2366D9D9" w:rsidR="000C7C43" w:rsidRDefault="000C7C43" w:rsidP="0090535D">
      <w:pPr>
        <w:ind w:firstLine="720"/>
        <w:jc w:val="both"/>
      </w:pPr>
      <w:r w:rsidRPr="008E600E">
        <w:t>Bước 7: Sau khi bộ phận chuyên môn của Trung tâm kiểm tra hồ sơ, giấy tờ đầy đủ và đúng quy định của pháp luật sẽ cấp giấy chứng nhận quyền sử dụng đất và tài sản gắn liền với đất cho tổ chức, cá nhân tại Trung tâm</w:t>
      </w:r>
      <w:r w:rsidR="00B20C47" w:rsidRPr="008E600E">
        <w:t xml:space="preserve"> hoặc cấp giấy chứng nhận QSDĐ điện tử.</w:t>
      </w:r>
    </w:p>
    <w:p w14:paraId="31D0FFF9" w14:textId="601A40CE" w:rsidR="0043671E" w:rsidRPr="0043671E" w:rsidRDefault="0043671E" w:rsidP="0090535D">
      <w:pPr>
        <w:ind w:firstLine="720"/>
        <w:jc w:val="both"/>
        <w:rPr>
          <w:i/>
          <w:iCs/>
        </w:rPr>
      </w:pPr>
      <w:r w:rsidRPr="0043671E">
        <w:rPr>
          <w:i/>
          <w:iCs/>
        </w:rPr>
        <w:t>(Quy trình cụ thể theo sơ đồ sau)</w:t>
      </w:r>
    </w:p>
    <w:p w14:paraId="696BC697" w14:textId="77777777" w:rsidR="00C95304" w:rsidRDefault="00C95304" w:rsidP="0090535D">
      <w:pPr>
        <w:ind w:firstLine="720"/>
        <w:jc w:val="both"/>
      </w:pPr>
    </w:p>
    <w:p w14:paraId="50517407" w14:textId="77777777" w:rsidR="00C95304" w:rsidRDefault="00C95304" w:rsidP="0090535D">
      <w:pPr>
        <w:ind w:firstLine="720"/>
        <w:jc w:val="both"/>
      </w:pPr>
    </w:p>
    <w:p w14:paraId="3F0C35F4" w14:textId="77777777" w:rsidR="00C95304" w:rsidRDefault="00C95304" w:rsidP="0090535D">
      <w:pPr>
        <w:ind w:firstLine="720"/>
        <w:jc w:val="both"/>
      </w:pPr>
    </w:p>
    <w:p w14:paraId="60154466" w14:textId="77777777" w:rsidR="00C95304" w:rsidRDefault="00C95304" w:rsidP="0090535D">
      <w:pPr>
        <w:ind w:firstLine="720"/>
        <w:jc w:val="both"/>
      </w:pPr>
    </w:p>
    <w:p w14:paraId="025F7519" w14:textId="77777777" w:rsidR="00C95304" w:rsidRDefault="00C95304" w:rsidP="0090535D">
      <w:pPr>
        <w:ind w:firstLine="720"/>
        <w:jc w:val="both"/>
      </w:pPr>
    </w:p>
    <w:p w14:paraId="0394D888" w14:textId="77777777" w:rsidR="00C95304" w:rsidRDefault="00C95304" w:rsidP="0090535D">
      <w:pPr>
        <w:ind w:firstLine="720"/>
        <w:jc w:val="both"/>
      </w:pPr>
    </w:p>
    <w:p w14:paraId="39CE53CB" w14:textId="77777777" w:rsidR="00C95304" w:rsidRDefault="00C95304" w:rsidP="0090535D">
      <w:pPr>
        <w:ind w:firstLine="720"/>
        <w:jc w:val="both"/>
      </w:pPr>
    </w:p>
    <w:p w14:paraId="064FFC2F" w14:textId="77777777" w:rsidR="003719C2" w:rsidRDefault="003719C2" w:rsidP="0043671E">
      <w:pPr>
        <w:jc w:val="both"/>
        <w:sectPr w:rsidR="003719C2" w:rsidSect="003719C2">
          <w:headerReference w:type="default" r:id="rId41"/>
          <w:pgSz w:w="11907" w:h="16840" w:code="9"/>
          <w:pgMar w:top="1134" w:right="1134" w:bottom="1134" w:left="1701" w:header="720" w:footer="720" w:gutter="0"/>
          <w:pgNumType w:start="83"/>
          <w:cols w:space="720"/>
          <w:docGrid w:linePitch="381"/>
        </w:sectPr>
      </w:pPr>
    </w:p>
    <w:p w14:paraId="6D9F9104" w14:textId="53710266" w:rsidR="0043671E" w:rsidRPr="005C4E2A" w:rsidRDefault="0043671E" w:rsidP="0043671E">
      <w:pPr>
        <w:spacing w:before="0" w:after="160" w:line="259" w:lineRule="auto"/>
        <w:ind w:firstLine="720"/>
        <w:rPr>
          <w:b/>
        </w:rPr>
      </w:pPr>
      <w:r w:rsidRPr="005C4E2A">
        <w:rPr>
          <w:b/>
        </w:rPr>
        <w:lastRenderedPageBreak/>
        <w:t>(</w:t>
      </w:r>
      <w:r>
        <w:rPr>
          <w:b/>
        </w:rPr>
        <w:t>2</w:t>
      </w:r>
      <w:r w:rsidRPr="005C4E2A">
        <w:rPr>
          <w:b/>
        </w:rPr>
        <w:t>) Quy trình giao dịch bất động sản có sẵn: Giao dịch qua công ty môi giới/Sàn giao dịch bất động sản tư nhân:</w:t>
      </w:r>
    </w:p>
    <w:p w14:paraId="1D8B3B92" w14:textId="7C241C80" w:rsidR="0043671E" w:rsidRDefault="0043671E" w:rsidP="0043671E">
      <w:r w:rsidRPr="005D2FED">
        <w:rPr>
          <w:noProof/>
          <w:sz w:val="20"/>
          <w:szCs w:val="20"/>
        </w:rPr>
        <mc:AlternateContent>
          <mc:Choice Requires="wps">
            <w:drawing>
              <wp:anchor distT="0" distB="0" distL="114300" distR="114300" simplePos="0" relativeHeight="251808768" behindDoc="0" locked="0" layoutInCell="1" allowOverlap="1" wp14:anchorId="5BCDC1F7" wp14:editId="0FB16941">
                <wp:simplePos x="0" y="0"/>
                <wp:positionH relativeFrom="column">
                  <wp:posOffset>-165735</wp:posOffset>
                </wp:positionH>
                <wp:positionV relativeFrom="paragraph">
                  <wp:posOffset>170815</wp:posOffset>
                </wp:positionV>
                <wp:extent cx="1232535" cy="648335"/>
                <wp:effectExtent l="19050" t="0" r="43815" b="18415"/>
                <wp:wrapNone/>
                <wp:docPr id="121" name="Hexagon 121"/>
                <wp:cNvGraphicFramePr/>
                <a:graphic xmlns:a="http://schemas.openxmlformats.org/drawingml/2006/main">
                  <a:graphicData uri="http://schemas.microsoft.com/office/word/2010/wordprocessingShape">
                    <wps:wsp>
                      <wps:cNvSpPr/>
                      <wps:spPr>
                        <a:xfrm>
                          <a:off x="0" y="0"/>
                          <a:ext cx="1232535" cy="648335"/>
                        </a:xfrm>
                        <a:prstGeom prst="hexagon">
                          <a:avLst/>
                        </a:prstGeom>
                        <a:ln/>
                      </wps:spPr>
                      <wps:style>
                        <a:lnRef idx="2">
                          <a:schemeClr val="accent2"/>
                        </a:lnRef>
                        <a:fillRef idx="1">
                          <a:schemeClr val="lt1"/>
                        </a:fillRef>
                        <a:effectRef idx="0">
                          <a:schemeClr val="accent2"/>
                        </a:effectRef>
                        <a:fontRef idx="minor">
                          <a:schemeClr val="dk1"/>
                        </a:fontRef>
                      </wps:style>
                      <wps:txbx>
                        <w:txbxContent>
                          <w:p w14:paraId="5EDC2264" w14:textId="77777777" w:rsidR="0043671E" w:rsidRPr="00541363" w:rsidRDefault="0043671E" w:rsidP="0043671E">
                            <w:pPr>
                              <w:spacing w:before="0" w:after="0" w:line="240" w:lineRule="auto"/>
                              <w:jc w:val="center"/>
                            </w:pPr>
                            <w:r w:rsidRPr="00541363">
                              <w:t>Bên bán</w:t>
                            </w:r>
                          </w:p>
                          <w:p w14:paraId="3E202F0B" w14:textId="77777777" w:rsidR="0043671E" w:rsidRPr="00541363" w:rsidRDefault="0043671E" w:rsidP="0043671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BCDC1F7" id="Hexagon 121" o:spid="_x0000_s1060" type="#_x0000_t9" style="position:absolute;margin-left:-13.05pt;margin-top:13.45pt;width:97.05pt;height:51.0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" adj="2840" fillcolor="white [3201]" strokecolor="#ed7d31 [3205]" strokeweight="1pt">
                <v:textbox>
                  <w:txbxContent>
                    <w:p w14:paraId="5EDC2264" w14:textId="77777777" w:rsidR="0043671E" w:rsidRPr="00541363" w:rsidRDefault="0043671E" w:rsidP="0043671E">
                      <w:pPr>
                        <w:spacing w:before="0" w:after="0" w:line="240" w:lineRule="auto"/>
                        <w:jc w:val="center"/>
                      </w:pPr>
                      <w:r w:rsidRPr="00541363">
                        <w:t>Bên bán</w:t>
                      </w:r>
                    </w:p>
                    <w:p w14:paraId="3E202F0B" w14:textId="77777777" w:rsidR="0043671E" w:rsidRPr="00541363" w:rsidRDefault="0043671E" w:rsidP="0043671E">
                      <w:pPr>
                        <w:jc w:val="center"/>
                      </w:pPr>
                    </w:p>
                  </w:txbxContent>
                </v:textbox>
              </v:shape>
            </w:pict>
          </mc:Fallback>
        </mc:AlternateContent>
      </w:r>
      <w:r>
        <w:rPr>
          <w:noProof/>
        </w:rPr>
        <mc:AlternateContent>
          <mc:Choice Requires="wps">
            <w:drawing>
              <wp:anchor distT="0" distB="0" distL="114300" distR="114300" simplePos="0" relativeHeight="251809792" behindDoc="0" locked="0" layoutInCell="1" allowOverlap="1" wp14:anchorId="0CBBA8FC" wp14:editId="5904B349">
                <wp:simplePos x="0" y="0"/>
                <wp:positionH relativeFrom="margin">
                  <wp:posOffset>4671695</wp:posOffset>
                </wp:positionH>
                <wp:positionV relativeFrom="paragraph">
                  <wp:posOffset>215265</wp:posOffset>
                </wp:positionV>
                <wp:extent cx="1132764" cy="764274"/>
                <wp:effectExtent l="0" t="0" r="10795" b="17145"/>
                <wp:wrapNone/>
                <wp:docPr id="123" name="Rounded Rectangle 123"/>
                <wp:cNvGraphicFramePr/>
                <a:graphic xmlns:a="http://schemas.openxmlformats.org/drawingml/2006/main">
                  <a:graphicData uri="http://schemas.microsoft.com/office/word/2010/wordprocessingShape">
                    <wps:wsp>
                      <wps:cNvSpPr/>
                      <wps:spPr>
                        <a:xfrm>
                          <a:off x="0" y="0"/>
                          <a:ext cx="1132764" cy="764274"/>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B559FB1" w14:textId="77777777" w:rsidR="0043671E" w:rsidRPr="00541363" w:rsidRDefault="0043671E" w:rsidP="0043671E">
                            <w:pPr>
                              <w:spacing w:before="0" w:after="0" w:line="240" w:lineRule="auto"/>
                              <w:jc w:val="center"/>
                            </w:pPr>
                            <w:r w:rsidRPr="00541363">
                              <w:t>Trung tâm giao dịch bất động sản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0CBBA8FC" id="Rounded Rectangle 123" o:spid="_x0000_s1061" style="position:absolute;margin-left:367.85pt;margin-top:16.95pt;width:89.2pt;height:60.2pt;z-index:251809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" fillcolor="white [3201]" strokecolor="#70ad47 [3209]" strokeweight="1pt">
                <v:stroke joinstyle="miter"/>
                <v:textbox>
                  <w:txbxContent>
                    <w:p w14:paraId="3B559FB1" w14:textId="77777777" w:rsidR="0043671E" w:rsidRPr="00541363" w:rsidRDefault="0043671E" w:rsidP="0043671E">
                      <w:pPr>
                        <w:spacing w:before="0" w:after="0" w:line="240" w:lineRule="auto"/>
                        <w:jc w:val="center"/>
                      </w:pPr>
                      <w:r w:rsidRPr="00541363">
                        <w:t>Trung tâm giao dịch bất động sản</w:t>
                      </w:r>
                    </w:p>
                  </w:txbxContent>
                </v:textbox>
                <w10:wrap anchorx="margin"/>
              </v:roundrect>
            </w:pict>
          </mc:Fallback>
        </mc:AlternateContent>
      </w:r>
      <w:r w:rsidRPr="005D2FED">
        <w:rPr>
          <w:noProof/>
          <w:sz w:val="20"/>
          <w:szCs w:val="20"/>
        </w:rPr>
        <mc:AlternateContent>
          <mc:Choice Requires="wps">
            <w:drawing>
              <wp:anchor distT="0" distB="0" distL="114300" distR="114300" simplePos="0" relativeHeight="251823104" behindDoc="0" locked="0" layoutInCell="1" allowOverlap="1" wp14:anchorId="5D7F2B90" wp14:editId="3429E319">
                <wp:simplePos x="0" y="0"/>
                <wp:positionH relativeFrom="margin">
                  <wp:posOffset>8117205</wp:posOffset>
                </wp:positionH>
                <wp:positionV relativeFrom="paragraph">
                  <wp:posOffset>285750</wp:posOffset>
                </wp:positionV>
                <wp:extent cx="1638300" cy="457200"/>
                <wp:effectExtent l="19050" t="0" r="38100" b="19050"/>
                <wp:wrapNone/>
                <wp:docPr id="122" name="Hexagon 122"/>
                <wp:cNvGraphicFramePr/>
                <a:graphic xmlns:a="http://schemas.openxmlformats.org/drawingml/2006/main">
                  <a:graphicData uri="http://schemas.microsoft.com/office/word/2010/wordprocessingShape">
                    <wps:wsp>
                      <wps:cNvSpPr/>
                      <wps:spPr>
                        <a:xfrm>
                          <a:off x="0" y="0"/>
                          <a:ext cx="1638300" cy="457200"/>
                        </a:xfrm>
                        <a:prstGeom prst="hexagon">
                          <a:avLst/>
                        </a:prstGeom>
                        <a:ln/>
                      </wps:spPr>
                      <wps:style>
                        <a:lnRef idx="2">
                          <a:schemeClr val="accent2"/>
                        </a:lnRef>
                        <a:fillRef idx="1">
                          <a:schemeClr val="lt1"/>
                        </a:fillRef>
                        <a:effectRef idx="0">
                          <a:schemeClr val="accent2"/>
                        </a:effectRef>
                        <a:fontRef idx="minor">
                          <a:schemeClr val="dk1"/>
                        </a:fontRef>
                      </wps:style>
                      <wps:txbx>
                        <w:txbxContent>
                          <w:p w14:paraId="73B9953B" w14:textId="77777777" w:rsidR="0043671E" w:rsidRPr="00541363" w:rsidRDefault="0043671E" w:rsidP="0043671E">
                            <w:pPr>
                              <w:spacing w:before="0" w:after="0" w:line="240" w:lineRule="auto"/>
                              <w:jc w:val="center"/>
                            </w:pPr>
                            <w:r w:rsidRPr="00541363">
                              <w:t>Bên bán</w:t>
                            </w:r>
                          </w:p>
                          <w:p w14:paraId="319EE947" w14:textId="77777777" w:rsidR="0043671E" w:rsidRPr="00541363" w:rsidRDefault="0043671E" w:rsidP="0043671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7F2B90" id="Hexagon 122" o:spid="_x0000_s1062" type="#_x0000_t9" style="position:absolute;margin-left:639.15pt;margin-top:22.5pt;width:129pt;height:36pt;z-index:251823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" adj="1507" fillcolor="white [3201]" strokecolor="#ed7d31 [3205]" strokeweight="1pt">
                <v:textbox>
                  <w:txbxContent>
                    <w:p w14:paraId="73B9953B" w14:textId="77777777" w:rsidR="0043671E" w:rsidRPr="00541363" w:rsidRDefault="0043671E" w:rsidP="0043671E">
                      <w:pPr>
                        <w:spacing w:before="0" w:after="0" w:line="240" w:lineRule="auto"/>
                        <w:jc w:val="center"/>
                      </w:pPr>
                      <w:r w:rsidRPr="00541363">
                        <w:t>Bên bán</w:t>
                      </w:r>
                    </w:p>
                    <w:p w14:paraId="319EE947" w14:textId="77777777" w:rsidR="0043671E" w:rsidRPr="00541363" w:rsidRDefault="0043671E" w:rsidP="0043671E">
                      <w:pPr>
                        <w:jc w:val="center"/>
                      </w:pPr>
                    </w:p>
                  </w:txbxContent>
                </v:textbox>
                <w10:wrap anchorx="margin"/>
              </v:shape>
            </w:pict>
          </mc:Fallback>
        </mc:AlternateContent>
      </w:r>
    </w:p>
    <w:p w14:paraId="0178FFEC" w14:textId="1EA46C21" w:rsidR="0043671E" w:rsidRPr="008D0476" w:rsidRDefault="0043671E" w:rsidP="0043671E">
      <w:pPr>
        <w:widowControl w:val="0"/>
        <w:ind w:firstLine="709"/>
        <w:jc w:val="both"/>
      </w:pPr>
    </w:p>
    <w:p w14:paraId="19FEB6D6" w14:textId="7E941B8B" w:rsidR="0043671E" w:rsidRDefault="0043671E" w:rsidP="0043671E">
      <w:r>
        <w:rPr>
          <w:noProof/>
          <w:sz w:val="20"/>
          <w:szCs w:val="20"/>
          <w14:ligatures w14:val="none"/>
        </w:rPr>
        <mc:AlternateContent>
          <mc:Choice Requires="wps">
            <w:drawing>
              <wp:anchor distT="0" distB="0" distL="114300" distR="114300" simplePos="0" relativeHeight="251821056" behindDoc="0" locked="0" layoutInCell="1" allowOverlap="1" wp14:anchorId="777EC1D3" wp14:editId="3103D34B">
                <wp:simplePos x="0" y="0"/>
                <wp:positionH relativeFrom="column">
                  <wp:posOffset>380365</wp:posOffset>
                </wp:positionH>
                <wp:positionV relativeFrom="paragraph">
                  <wp:posOffset>190500</wp:posOffset>
                </wp:positionV>
                <wp:extent cx="9525" cy="1933575"/>
                <wp:effectExtent l="76200" t="38100" r="66675" b="47625"/>
                <wp:wrapNone/>
                <wp:docPr id="124" name="Straight Arrow Connector 124"/>
                <wp:cNvGraphicFramePr/>
                <a:graphic xmlns:a="http://schemas.openxmlformats.org/drawingml/2006/main">
                  <a:graphicData uri="http://schemas.microsoft.com/office/word/2010/wordprocessingShape">
                    <wps:wsp>
                      <wps:cNvCnPr/>
                      <wps:spPr>
                        <a:xfrm>
                          <a:off x="0" y="0"/>
                          <a:ext cx="9525" cy="1933575"/>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75AD66" id="Straight Arrow Connector 124" o:spid="_x0000_s1026" type="#_x0000_t32" style="position:absolute;margin-left:29.95pt;margin-top:15pt;width:.75pt;height:152.25pt;z-index:251821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" strokecolor="black [3200]" strokeweight=".5pt">
                <v:stroke startarrow="block" endarrow="block" joinstyle="miter"/>
              </v:shape>
            </w:pict>
          </mc:Fallback>
        </mc:AlternateContent>
      </w:r>
      <w:r>
        <w:rPr>
          <w:noProof/>
        </w:rPr>
        <mc:AlternateContent>
          <mc:Choice Requires="wps">
            <w:drawing>
              <wp:anchor distT="0" distB="0" distL="114300" distR="114300" simplePos="0" relativeHeight="251814912" behindDoc="0" locked="0" layoutInCell="1" allowOverlap="1" wp14:anchorId="43819C68" wp14:editId="3BBC9AE7">
                <wp:simplePos x="0" y="0"/>
                <wp:positionH relativeFrom="margin">
                  <wp:posOffset>3307080</wp:posOffset>
                </wp:positionH>
                <wp:positionV relativeFrom="paragraph">
                  <wp:posOffset>9525</wp:posOffset>
                </wp:positionV>
                <wp:extent cx="1226185" cy="9525"/>
                <wp:effectExtent l="0" t="0" r="12065" b="28575"/>
                <wp:wrapNone/>
                <wp:docPr id="128" name="Straight Connector 128"/>
                <wp:cNvGraphicFramePr/>
                <a:graphic xmlns:a="http://schemas.openxmlformats.org/drawingml/2006/main">
                  <a:graphicData uri="http://schemas.microsoft.com/office/word/2010/wordprocessingShape">
                    <wps:wsp>
                      <wps:cNvCnPr/>
                      <wps:spPr>
                        <a:xfrm flipH="1">
                          <a:off x="0" y="0"/>
                          <a:ext cx="1226185" cy="9525"/>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378D409" id="Straight Connector 128" o:spid="_x0000_s1026" style="position:absolute;flip:x;z-index:251814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60.4pt,.75pt" to="356.9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" strokecolor="black [3200]">
                <v:stroke dashstyle="dash"/>
                <w10:wrap anchorx="margin"/>
              </v:line>
            </w:pict>
          </mc:Fallback>
        </mc:AlternateContent>
      </w:r>
      <w:r>
        <w:rPr>
          <w:noProof/>
        </w:rPr>
        <mc:AlternateContent>
          <mc:Choice Requires="wps">
            <w:drawing>
              <wp:anchor distT="0" distB="0" distL="114300" distR="114300" simplePos="0" relativeHeight="251812864" behindDoc="0" locked="0" layoutInCell="1" allowOverlap="1" wp14:anchorId="776E7593" wp14:editId="31D78084">
                <wp:simplePos x="0" y="0"/>
                <wp:positionH relativeFrom="column">
                  <wp:posOffset>3210560</wp:posOffset>
                </wp:positionH>
                <wp:positionV relativeFrom="paragraph">
                  <wp:posOffset>12065</wp:posOffset>
                </wp:positionV>
                <wp:extent cx="0" cy="1415415"/>
                <wp:effectExtent l="0" t="0" r="38100" b="32385"/>
                <wp:wrapNone/>
                <wp:docPr id="129" name="Straight Connector 129"/>
                <wp:cNvGraphicFramePr/>
                <a:graphic xmlns:a="http://schemas.openxmlformats.org/drawingml/2006/main">
                  <a:graphicData uri="http://schemas.microsoft.com/office/word/2010/wordprocessingShape">
                    <wps:wsp>
                      <wps:cNvCnPr/>
                      <wps:spPr>
                        <a:xfrm>
                          <a:off x="0" y="0"/>
                          <a:ext cx="0" cy="1415415"/>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6A2D597" id="Straight Connector 129" o:spid="_x0000_s1026" style="position:absolute;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2.8pt,.95pt" to="252.8pt,1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" strokecolor="black [3200]">
                <v:stroke dashstyle="dash"/>
              </v:line>
            </w:pict>
          </mc:Fallback>
        </mc:AlternateContent>
      </w:r>
      <w:r>
        <w:rPr>
          <w:noProof/>
        </w:rPr>
        <mc:AlternateContent>
          <mc:Choice Requires="wps">
            <w:drawing>
              <wp:anchor distT="0" distB="0" distL="114300" distR="114300" simplePos="0" relativeHeight="251810816" behindDoc="0" locked="0" layoutInCell="1" allowOverlap="1" wp14:anchorId="7FD23743" wp14:editId="79580725">
                <wp:simplePos x="0" y="0"/>
                <wp:positionH relativeFrom="margin">
                  <wp:posOffset>5804534</wp:posOffset>
                </wp:positionH>
                <wp:positionV relativeFrom="paragraph">
                  <wp:posOffset>135890</wp:posOffset>
                </wp:positionV>
                <wp:extent cx="932815" cy="0"/>
                <wp:effectExtent l="0" t="0" r="0" b="0"/>
                <wp:wrapNone/>
                <wp:docPr id="127" name="Straight Connector 127"/>
                <wp:cNvGraphicFramePr/>
                <a:graphic xmlns:a="http://schemas.openxmlformats.org/drawingml/2006/main">
                  <a:graphicData uri="http://schemas.microsoft.com/office/word/2010/wordprocessingShape">
                    <wps:wsp>
                      <wps:cNvCnPr/>
                      <wps:spPr>
                        <a:xfrm flipH="1">
                          <a:off x="0" y="0"/>
                          <a:ext cx="932815"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4F16658" id="Straight Connector 127" o:spid="_x0000_s1026" style="position:absolute;flip:x;z-index:251810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57.05pt,10.7pt" to="530.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" strokecolor="black [3200]">
                <v:stroke dashstyle="dash"/>
                <w10:wrap anchorx="margin"/>
              </v:line>
            </w:pict>
          </mc:Fallback>
        </mc:AlternateContent>
      </w:r>
      <w:r>
        <w:rPr>
          <w:noProof/>
        </w:rPr>
        <mc:AlternateContent>
          <mc:Choice Requires="wps">
            <w:drawing>
              <wp:anchor distT="0" distB="0" distL="114300" distR="114300" simplePos="0" relativeHeight="251813888" behindDoc="0" locked="0" layoutInCell="1" allowOverlap="1" wp14:anchorId="38928D10" wp14:editId="270E1B97">
                <wp:simplePos x="0" y="0"/>
                <wp:positionH relativeFrom="margin">
                  <wp:posOffset>6751320</wp:posOffset>
                </wp:positionH>
                <wp:positionV relativeFrom="paragraph">
                  <wp:posOffset>136525</wp:posOffset>
                </wp:positionV>
                <wp:extent cx="19685" cy="1371600"/>
                <wp:effectExtent l="0" t="0" r="37465" b="19050"/>
                <wp:wrapNone/>
                <wp:docPr id="126" name="Straight Connector 126"/>
                <wp:cNvGraphicFramePr/>
                <a:graphic xmlns:a="http://schemas.openxmlformats.org/drawingml/2006/main">
                  <a:graphicData uri="http://schemas.microsoft.com/office/word/2010/wordprocessingShape">
                    <wps:wsp>
                      <wps:cNvCnPr/>
                      <wps:spPr>
                        <a:xfrm>
                          <a:off x="0" y="0"/>
                          <a:ext cx="19685" cy="137160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5237E68" id="Straight Connector 126" o:spid="_x0000_s1026" style="position:absolute;z-index:251813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31.6pt,10.75pt" to="533.15pt,1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" strokecolor="black [3200]">
                <v:stroke dashstyle="dash"/>
                <w10:wrap anchorx="margin"/>
              </v:line>
            </w:pict>
          </mc:Fallback>
        </mc:AlternateContent>
      </w:r>
      <w:r>
        <w:rPr>
          <w:noProof/>
          <w14:ligatures w14:val="none"/>
        </w:rPr>
        <mc:AlternateContent>
          <mc:Choice Requires="wps">
            <w:drawing>
              <wp:anchor distT="0" distB="0" distL="114300" distR="114300" simplePos="0" relativeHeight="251835392" behindDoc="0" locked="0" layoutInCell="1" allowOverlap="1" wp14:anchorId="4013A941" wp14:editId="3507A11A">
                <wp:simplePos x="0" y="0"/>
                <wp:positionH relativeFrom="column">
                  <wp:posOffset>8989060</wp:posOffset>
                </wp:positionH>
                <wp:positionV relativeFrom="paragraph">
                  <wp:posOffset>169545</wp:posOffset>
                </wp:positionV>
                <wp:extent cx="25059" cy="1365145"/>
                <wp:effectExtent l="76200" t="38100" r="70485" b="64135"/>
                <wp:wrapNone/>
                <wp:docPr id="253" name="Straight Arrow Connector 253"/>
                <wp:cNvGraphicFramePr/>
                <a:graphic xmlns:a="http://schemas.openxmlformats.org/drawingml/2006/main">
                  <a:graphicData uri="http://schemas.microsoft.com/office/word/2010/wordprocessingShape">
                    <wps:wsp>
                      <wps:cNvCnPr/>
                      <wps:spPr>
                        <a:xfrm>
                          <a:off x="0" y="0"/>
                          <a:ext cx="25059" cy="1365145"/>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6FC204D" id="Straight Arrow Connector 253" o:spid="_x0000_s1026" type="#_x0000_t32" style="position:absolute;margin-left:707.8pt;margin-top:13.35pt;width:1.95pt;height:107.5pt;z-index:251835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" strokecolor="black [3200]" strokeweight=".5pt">
                <v:stroke startarrow="block" endarrow="block" joinstyle="miter"/>
              </v:shape>
            </w:pict>
          </mc:Fallback>
        </mc:AlternateContent>
      </w:r>
    </w:p>
    <w:p w14:paraId="5BB8E8C3" w14:textId="060D2CCD" w:rsidR="0043671E" w:rsidRDefault="0043671E" w:rsidP="0043671E">
      <w:r w:rsidRPr="005D2FED">
        <w:rPr>
          <w:noProof/>
          <w:sz w:val="20"/>
          <w:szCs w:val="20"/>
        </w:rPr>
        <mc:AlternateContent>
          <mc:Choice Requires="wps">
            <w:drawing>
              <wp:anchor distT="0" distB="0" distL="114300" distR="114300" simplePos="0" relativeHeight="251815936" behindDoc="0" locked="0" layoutInCell="1" allowOverlap="1" wp14:anchorId="015DA0ED" wp14:editId="287F4504">
                <wp:simplePos x="0" y="0"/>
                <wp:positionH relativeFrom="margin">
                  <wp:posOffset>3343275</wp:posOffset>
                </wp:positionH>
                <wp:positionV relativeFrom="paragraph">
                  <wp:posOffset>90805</wp:posOffset>
                </wp:positionV>
                <wp:extent cx="1066800" cy="1002030"/>
                <wp:effectExtent l="0" t="0" r="19050" b="26670"/>
                <wp:wrapNone/>
                <wp:docPr id="143" name="Rounded Rectangle 143"/>
                <wp:cNvGraphicFramePr/>
                <a:graphic xmlns:a="http://schemas.openxmlformats.org/drawingml/2006/main">
                  <a:graphicData uri="http://schemas.microsoft.com/office/word/2010/wordprocessingShape">
                    <wps:wsp>
                      <wps:cNvSpPr/>
                      <wps:spPr>
                        <a:xfrm>
                          <a:off x="0" y="0"/>
                          <a:ext cx="1066800" cy="100203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868118D" w14:textId="77777777" w:rsidR="0043671E" w:rsidRPr="00541363" w:rsidRDefault="0043671E" w:rsidP="0043671E">
                            <w:pPr>
                              <w:spacing w:before="0" w:after="0" w:line="240" w:lineRule="auto"/>
                              <w:jc w:val="center"/>
                            </w:pPr>
                            <w:r w:rsidRPr="00541363">
                              <w:t>Bộ phận tiếp nhận hồ sơ</w:t>
                            </w:r>
                          </w:p>
                          <w:p w14:paraId="0B761003" w14:textId="77777777" w:rsidR="0043671E" w:rsidRDefault="0043671E" w:rsidP="0043671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015DA0ED" id="Rounded Rectangle 143" o:spid="_x0000_s1063" style="position:absolute;margin-left:263.25pt;margin-top:7.15pt;width:84pt;height:78.9pt;z-index:251815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" fillcolor="white [3201]" strokecolor="#70ad47 [3209]" strokeweight="1pt">
                <v:stroke joinstyle="miter"/>
                <v:textbox>
                  <w:txbxContent>
                    <w:p w14:paraId="3868118D" w14:textId="77777777" w:rsidR="0043671E" w:rsidRPr="00541363" w:rsidRDefault="0043671E" w:rsidP="0043671E">
                      <w:pPr>
                        <w:spacing w:before="0" w:after="0" w:line="240" w:lineRule="auto"/>
                        <w:jc w:val="center"/>
                      </w:pPr>
                      <w:r w:rsidRPr="00541363">
                        <w:t>Bộ phận tiếp nhận hồ sơ</w:t>
                      </w:r>
                    </w:p>
                    <w:p w14:paraId="0B761003" w14:textId="77777777" w:rsidR="0043671E" w:rsidRDefault="0043671E" w:rsidP="0043671E">
                      <w:pPr>
                        <w:jc w:val="center"/>
                      </w:pPr>
                    </w:p>
                  </w:txbxContent>
                </v:textbox>
                <w10:wrap anchorx="margin"/>
              </v:roundrect>
            </w:pict>
          </mc:Fallback>
        </mc:AlternateContent>
      </w:r>
      <w:r w:rsidRPr="005D2FED">
        <w:rPr>
          <w:noProof/>
          <w:sz w:val="20"/>
          <w:szCs w:val="20"/>
        </w:rPr>
        <mc:AlternateContent>
          <mc:Choice Requires="wps">
            <w:drawing>
              <wp:anchor distT="0" distB="0" distL="114300" distR="114300" simplePos="0" relativeHeight="251816960" behindDoc="0" locked="0" layoutInCell="1" allowOverlap="1" wp14:anchorId="34961E09" wp14:editId="7F51DFD2">
                <wp:simplePos x="0" y="0"/>
                <wp:positionH relativeFrom="column">
                  <wp:posOffset>4467225</wp:posOffset>
                </wp:positionH>
                <wp:positionV relativeFrom="paragraph">
                  <wp:posOffset>90805</wp:posOffset>
                </wp:positionV>
                <wp:extent cx="1162050" cy="993775"/>
                <wp:effectExtent l="0" t="0" r="19050" b="15875"/>
                <wp:wrapNone/>
                <wp:docPr id="142" name="Rounded Rectangle 142"/>
                <wp:cNvGraphicFramePr/>
                <a:graphic xmlns:a="http://schemas.openxmlformats.org/drawingml/2006/main">
                  <a:graphicData uri="http://schemas.microsoft.com/office/word/2010/wordprocessingShape">
                    <wps:wsp>
                      <wps:cNvSpPr/>
                      <wps:spPr>
                        <a:xfrm>
                          <a:off x="0" y="0"/>
                          <a:ext cx="1162050" cy="99377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B5108FF" w14:textId="77777777" w:rsidR="0043671E" w:rsidRPr="00541363" w:rsidRDefault="0043671E" w:rsidP="0043671E">
                            <w:pPr>
                              <w:spacing w:before="0" w:after="0" w:line="240" w:lineRule="auto"/>
                              <w:jc w:val="center"/>
                            </w:pPr>
                            <w:r w:rsidRPr="00541363">
                              <w:t xml:space="preserve">Bộ phận thực hiện chuyển quyền SDĐ </w:t>
                            </w:r>
                          </w:p>
                          <w:p w14:paraId="7ED30A88" w14:textId="77777777" w:rsidR="0043671E" w:rsidRDefault="0043671E" w:rsidP="0043671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4961E09" id="Rounded Rectangle 142" o:spid="_x0000_s1064" style="position:absolute;margin-left:351.75pt;margin-top:7.15pt;width:91.5pt;height:78.2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" fillcolor="white [3201]" strokecolor="#70ad47 [3209]" strokeweight="1pt">
                <v:stroke joinstyle="miter"/>
                <v:textbox>
                  <w:txbxContent>
                    <w:p w14:paraId="4B5108FF" w14:textId="77777777" w:rsidR="0043671E" w:rsidRPr="00541363" w:rsidRDefault="0043671E" w:rsidP="0043671E">
                      <w:pPr>
                        <w:spacing w:before="0" w:after="0" w:line="240" w:lineRule="auto"/>
                        <w:jc w:val="center"/>
                      </w:pPr>
                      <w:r w:rsidRPr="00541363">
                        <w:t xml:space="preserve">Bộ phận thực hiện chuyển quyền SDĐ </w:t>
                      </w:r>
                    </w:p>
                    <w:p w14:paraId="7ED30A88" w14:textId="77777777" w:rsidR="0043671E" w:rsidRDefault="0043671E" w:rsidP="0043671E">
                      <w:pPr>
                        <w:jc w:val="center"/>
                      </w:pPr>
                    </w:p>
                  </w:txbxContent>
                </v:textbox>
              </v:roundrect>
            </w:pict>
          </mc:Fallback>
        </mc:AlternateContent>
      </w:r>
      <w:r w:rsidRPr="005D2FED">
        <w:rPr>
          <w:noProof/>
          <w:sz w:val="20"/>
          <w:szCs w:val="20"/>
        </w:rPr>
        <mc:AlternateContent>
          <mc:Choice Requires="wps">
            <w:drawing>
              <wp:anchor distT="0" distB="0" distL="114300" distR="114300" simplePos="0" relativeHeight="251817984" behindDoc="0" locked="0" layoutInCell="1" allowOverlap="1" wp14:anchorId="084B35D1" wp14:editId="579031D2">
                <wp:simplePos x="0" y="0"/>
                <wp:positionH relativeFrom="column">
                  <wp:posOffset>5676900</wp:posOffset>
                </wp:positionH>
                <wp:positionV relativeFrom="paragraph">
                  <wp:posOffset>114935</wp:posOffset>
                </wp:positionV>
                <wp:extent cx="1047115" cy="943610"/>
                <wp:effectExtent l="0" t="0" r="19685" b="27940"/>
                <wp:wrapNone/>
                <wp:docPr id="146" name="Rounded Rectangle 146"/>
                <wp:cNvGraphicFramePr/>
                <a:graphic xmlns:a="http://schemas.openxmlformats.org/drawingml/2006/main">
                  <a:graphicData uri="http://schemas.microsoft.com/office/word/2010/wordprocessingShape">
                    <wps:wsp>
                      <wps:cNvSpPr/>
                      <wps:spPr>
                        <a:xfrm>
                          <a:off x="0" y="0"/>
                          <a:ext cx="1047115" cy="94361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147F2D4" w14:textId="77777777" w:rsidR="0043671E" w:rsidRDefault="0043671E" w:rsidP="0043671E">
                            <w:pPr>
                              <w:spacing w:before="0" w:after="0" w:line="240" w:lineRule="auto"/>
                              <w:jc w:val="center"/>
                            </w:pPr>
                            <w:r w:rsidRPr="00541363">
                              <w:t>Bộ phận thu thuế/phí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084B35D1" id="Rounded Rectangle 146" o:spid="_x0000_s1065" style="position:absolute;margin-left:447pt;margin-top:9.05pt;width:82.45pt;height:74.3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" fillcolor="white [3201]" strokecolor="#70ad47 [3209]" strokeweight="1pt">
                <v:stroke joinstyle="miter"/>
                <v:textbox>
                  <w:txbxContent>
                    <w:p w14:paraId="0147F2D4" w14:textId="77777777" w:rsidR="0043671E" w:rsidRDefault="0043671E" w:rsidP="0043671E">
                      <w:pPr>
                        <w:spacing w:before="0" w:after="0" w:line="240" w:lineRule="auto"/>
                        <w:jc w:val="center"/>
                      </w:pPr>
                      <w:r w:rsidRPr="00541363">
                        <w:t>Bộ phận thu thuế/phí</w:t>
                      </w:r>
                    </w:p>
                  </w:txbxContent>
                </v:textbox>
              </v:roundrect>
            </w:pict>
          </mc:Fallback>
        </mc:AlternateContent>
      </w:r>
    </w:p>
    <w:p w14:paraId="5FC66EF2" w14:textId="7F208269" w:rsidR="0043671E" w:rsidRDefault="0043671E" w:rsidP="0043671E">
      <w:r>
        <w:rPr>
          <w:noProof/>
          <w:sz w:val="20"/>
          <w:szCs w:val="20"/>
        </w:rPr>
        <mc:AlternateContent>
          <mc:Choice Requires="wps">
            <w:drawing>
              <wp:anchor distT="0" distB="0" distL="114300" distR="114300" simplePos="0" relativeHeight="251820032" behindDoc="0" locked="0" layoutInCell="1" allowOverlap="1" wp14:anchorId="17562B79" wp14:editId="042DA065">
                <wp:simplePos x="0" y="0"/>
                <wp:positionH relativeFrom="margin">
                  <wp:posOffset>-975677</wp:posOffset>
                </wp:positionH>
                <wp:positionV relativeFrom="paragraph">
                  <wp:posOffset>320359</wp:posOffset>
                </wp:positionV>
                <wp:extent cx="2203316" cy="464820"/>
                <wp:effectExtent l="0" t="7302" r="18732" b="18733"/>
                <wp:wrapNone/>
                <wp:docPr id="148" name="Rectangle 148"/>
                <wp:cNvGraphicFramePr/>
                <a:graphic xmlns:a="http://schemas.openxmlformats.org/drawingml/2006/main">
                  <a:graphicData uri="http://schemas.microsoft.com/office/word/2010/wordprocessingShape">
                    <wps:wsp>
                      <wps:cNvSpPr/>
                      <wps:spPr>
                        <a:xfrm rot="16200000">
                          <a:off x="0" y="0"/>
                          <a:ext cx="2203316" cy="46482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403B6663" w14:textId="77777777" w:rsidR="0043671E" w:rsidRPr="00541363" w:rsidRDefault="0043671E" w:rsidP="0043671E">
                            <w:pPr>
                              <w:spacing w:before="0" w:after="0" w:line="240" w:lineRule="auto"/>
                              <w:jc w:val="center"/>
                              <w:rPr>
                                <w:sz w:val="24"/>
                                <w:szCs w:val="24"/>
                              </w:rPr>
                            </w:pPr>
                            <w:r>
                              <w:rPr>
                                <w:sz w:val="24"/>
                                <w:szCs w:val="24"/>
                              </w:rPr>
                              <w:t xml:space="preserve">(1) Gặp gỡ và </w:t>
                            </w:r>
                            <w:r w:rsidRPr="00541363">
                              <w:rPr>
                                <w:sz w:val="24"/>
                                <w:szCs w:val="24"/>
                              </w:rPr>
                              <w:t>Thỏa thuận mua bán BĐS</w:t>
                            </w:r>
                            <w:r>
                              <w:rPr>
                                <w:sz w:val="24"/>
                                <w:szCs w:val="24"/>
                              </w:rPr>
                              <w:t xml:space="preserve"> qua MGBĐS hoặc sàn GDBĐS </w:t>
                            </w:r>
                          </w:p>
                          <w:p w14:paraId="41D3C6B9" w14:textId="77777777" w:rsidR="0043671E" w:rsidRPr="00C32D57" w:rsidRDefault="0043671E" w:rsidP="0043671E">
                            <w:pPr>
                              <w:spacing w:before="0" w:after="0" w:line="240" w:lineRule="auto"/>
                              <w:jc w:val="center"/>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7562B79" id="Rectangle 148" o:spid="_x0000_s1066" style="position:absolute;margin-left:-76.8pt;margin-top:25.25pt;width:173.5pt;height:36.6pt;rotation:-90;z-index:251820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" fillcolor="white [3201]" strokecolor="white [3212]" strokeweight="1pt">
                <v:textbox>
                  <w:txbxContent>
                    <w:p w14:paraId="403B6663" w14:textId="77777777" w:rsidR="0043671E" w:rsidRPr="00541363" w:rsidRDefault="0043671E" w:rsidP="0043671E">
                      <w:pPr>
                        <w:spacing w:before="0" w:after="0" w:line="240" w:lineRule="auto"/>
                        <w:jc w:val="center"/>
                        <w:rPr>
                          <w:sz w:val="24"/>
                          <w:szCs w:val="24"/>
                        </w:rPr>
                      </w:pPr>
                      <w:r>
                        <w:rPr>
                          <w:sz w:val="24"/>
                          <w:szCs w:val="24"/>
                        </w:rPr>
                        <w:t xml:space="preserve">(1) Gặp gỡ và </w:t>
                      </w:r>
                      <w:r w:rsidRPr="00541363">
                        <w:rPr>
                          <w:sz w:val="24"/>
                          <w:szCs w:val="24"/>
                        </w:rPr>
                        <w:t>Thỏa thuận mua bán BĐS</w:t>
                      </w:r>
                      <w:r>
                        <w:rPr>
                          <w:sz w:val="24"/>
                          <w:szCs w:val="24"/>
                        </w:rPr>
                        <w:t xml:space="preserve"> qua MGBĐS hoặc sàn GDBĐS </w:t>
                      </w:r>
                    </w:p>
                    <w:p w14:paraId="41D3C6B9" w14:textId="77777777" w:rsidR="0043671E" w:rsidRPr="00C32D57" w:rsidRDefault="0043671E" w:rsidP="0043671E">
                      <w:pPr>
                        <w:spacing w:before="0" w:after="0" w:line="240" w:lineRule="auto"/>
                        <w:jc w:val="center"/>
                        <w:rPr>
                          <w:sz w:val="24"/>
                          <w:szCs w:val="24"/>
                        </w:rPr>
                      </w:pPr>
                    </w:p>
                  </w:txbxContent>
                </v:textbox>
                <w10:wrap anchorx="margin"/>
              </v:rect>
            </w:pict>
          </mc:Fallback>
        </mc:AlternateContent>
      </w:r>
      <w:r>
        <w:rPr>
          <w:noProof/>
          <w:sz w:val="20"/>
          <w:szCs w:val="20"/>
          <w14:ligatures w14:val="none"/>
        </w:rPr>
        <mc:AlternateContent>
          <mc:Choice Requires="wps">
            <w:drawing>
              <wp:anchor distT="0" distB="0" distL="114300" distR="114300" simplePos="0" relativeHeight="251832320" behindDoc="0" locked="0" layoutInCell="1" allowOverlap="1" wp14:anchorId="0E38D94B" wp14:editId="4E66D609">
                <wp:simplePos x="0" y="0"/>
                <wp:positionH relativeFrom="column">
                  <wp:posOffset>615315</wp:posOffset>
                </wp:positionH>
                <wp:positionV relativeFrom="paragraph">
                  <wp:posOffset>15875</wp:posOffset>
                </wp:positionV>
                <wp:extent cx="1571625" cy="1038225"/>
                <wp:effectExtent l="0" t="0" r="28575" b="28575"/>
                <wp:wrapNone/>
                <wp:docPr id="151" name="Oval 151"/>
                <wp:cNvGraphicFramePr/>
                <a:graphic xmlns:a="http://schemas.openxmlformats.org/drawingml/2006/main">
                  <a:graphicData uri="http://schemas.microsoft.com/office/word/2010/wordprocessingShape">
                    <wps:wsp>
                      <wps:cNvSpPr/>
                      <wps:spPr>
                        <a:xfrm>
                          <a:off x="0" y="0"/>
                          <a:ext cx="1571625" cy="1038225"/>
                        </a:xfrm>
                        <a:prstGeom prst="ellipse">
                          <a:avLst/>
                        </a:prstGeom>
                      </wps:spPr>
                      <wps:style>
                        <a:lnRef idx="2">
                          <a:schemeClr val="accent6"/>
                        </a:lnRef>
                        <a:fillRef idx="1">
                          <a:schemeClr val="lt1"/>
                        </a:fillRef>
                        <a:effectRef idx="0">
                          <a:schemeClr val="accent6"/>
                        </a:effectRef>
                        <a:fontRef idx="minor">
                          <a:schemeClr val="dk1"/>
                        </a:fontRef>
                      </wps:style>
                      <wps:txbx>
                        <w:txbxContent>
                          <w:p w14:paraId="747B7594" w14:textId="77777777" w:rsidR="0043671E" w:rsidRPr="00612FE3" w:rsidRDefault="0043671E" w:rsidP="0043671E">
                            <w:pPr>
                              <w:spacing w:before="0" w:after="0" w:line="240" w:lineRule="auto"/>
                              <w:jc w:val="center"/>
                              <w:rPr>
                                <w:sz w:val="24"/>
                                <w:szCs w:val="24"/>
                              </w:rPr>
                            </w:pPr>
                            <w:r w:rsidRPr="00612FE3">
                              <w:rPr>
                                <w:sz w:val="24"/>
                                <w:szCs w:val="24"/>
                              </w:rPr>
                              <w:t>Sàn GDBĐS/Côn</w:t>
                            </w:r>
                            <w:r>
                              <w:rPr>
                                <w:sz w:val="24"/>
                                <w:szCs w:val="24"/>
                              </w:rPr>
                              <w:t>g</w:t>
                            </w:r>
                            <w:r w:rsidRPr="00612FE3">
                              <w:rPr>
                                <w:sz w:val="24"/>
                                <w:szCs w:val="24"/>
                              </w:rPr>
                              <w:t xml:space="preserve"> ty MGBĐS</w:t>
                            </w:r>
                          </w:p>
                          <w:p w14:paraId="3F5AAED2" w14:textId="77777777" w:rsidR="0043671E" w:rsidRDefault="0043671E" w:rsidP="0043671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E38D94B" id="Oval 151" o:spid="_x0000_s1067" style="position:absolute;margin-left:48.45pt;margin-top:1.25pt;width:123.75pt;height:81.7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" fillcolor="white [3201]" strokecolor="#70ad47 [3209]" strokeweight="1pt">
                <v:stroke joinstyle="miter"/>
                <v:textbox>
                  <w:txbxContent>
                    <w:p w14:paraId="747B7594" w14:textId="77777777" w:rsidR="0043671E" w:rsidRPr="00612FE3" w:rsidRDefault="0043671E" w:rsidP="0043671E">
                      <w:pPr>
                        <w:spacing w:before="0" w:after="0" w:line="240" w:lineRule="auto"/>
                        <w:jc w:val="center"/>
                        <w:rPr>
                          <w:sz w:val="24"/>
                          <w:szCs w:val="24"/>
                        </w:rPr>
                      </w:pPr>
                      <w:r w:rsidRPr="00612FE3">
                        <w:rPr>
                          <w:sz w:val="24"/>
                          <w:szCs w:val="24"/>
                        </w:rPr>
                        <w:t>Sàn GDBĐS/Côn</w:t>
                      </w:r>
                      <w:r>
                        <w:rPr>
                          <w:sz w:val="24"/>
                          <w:szCs w:val="24"/>
                        </w:rPr>
                        <w:t>g</w:t>
                      </w:r>
                      <w:r w:rsidRPr="00612FE3">
                        <w:rPr>
                          <w:sz w:val="24"/>
                          <w:szCs w:val="24"/>
                        </w:rPr>
                        <w:t xml:space="preserve"> ty MGBĐS</w:t>
                      </w:r>
                    </w:p>
                    <w:p w14:paraId="3F5AAED2" w14:textId="77777777" w:rsidR="0043671E" w:rsidRDefault="0043671E" w:rsidP="0043671E">
                      <w:pPr>
                        <w:jc w:val="center"/>
                      </w:pPr>
                    </w:p>
                  </w:txbxContent>
                </v:textbox>
              </v:oval>
            </w:pict>
          </mc:Fallback>
        </mc:AlternateContent>
      </w:r>
      <w:r>
        <w:rPr>
          <w:noProof/>
        </w:rPr>
        <mc:AlternateContent>
          <mc:Choice Requires="wps">
            <w:drawing>
              <wp:anchor distT="0" distB="0" distL="114300" distR="114300" simplePos="0" relativeHeight="251831296" behindDoc="0" locked="0" layoutInCell="1" allowOverlap="1" wp14:anchorId="0AAE17BE" wp14:editId="1D8058E9">
                <wp:simplePos x="0" y="0"/>
                <wp:positionH relativeFrom="margin">
                  <wp:posOffset>2227580</wp:posOffset>
                </wp:positionH>
                <wp:positionV relativeFrom="paragraph">
                  <wp:posOffset>10795</wp:posOffset>
                </wp:positionV>
                <wp:extent cx="946150" cy="678815"/>
                <wp:effectExtent l="0" t="0" r="25400" b="26035"/>
                <wp:wrapNone/>
                <wp:docPr id="130" name="Rectangle 130"/>
                <wp:cNvGraphicFramePr/>
                <a:graphic xmlns:a="http://schemas.openxmlformats.org/drawingml/2006/main">
                  <a:graphicData uri="http://schemas.microsoft.com/office/word/2010/wordprocessingShape">
                    <wps:wsp>
                      <wps:cNvSpPr/>
                      <wps:spPr>
                        <a:xfrm>
                          <a:off x="0" y="0"/>
                          <a:ext cx="946150" cy="67881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14F1721A" w14:textId="77777777" w:rsidR="0043671E" w:rsidRPr="00C32D57" w:rsidRDefault="0043671E" w:rsidP="0043671E">
                            <w:pPr>
                              <w:spacing w:before="0" w:after="0" w:line="240" w:lineRule="auto"/>
                              <w:jc w:val="center"/>
                              <w:rPr>
                                <w:sz w:val="24"/>
                                <w:szCs w:val="24"/>
                              </w:rPr>
                            </w:pPr>
                            <w:r>
                              <w:rPr>
                                <w:sz w:val="24"/>
                                <w:szCs w:val="24"/>
                              </w:rPr>
                              <w:t>(2) Thay mặt BM và BB gửi</w:t>
                            </w:r>
                            <w:r w:rsidRPr="00C32D57">
                              <w:rPr>
                                <w:sz w:val="24"/>
                                <w:szCs w:val="24"/>
                              </w:rPr>
                              <w:t xml:space="preserve"> </w:t>
                            </w:r>
                            <w:r>
                              <w:rPr>
                                <w:sz w:val="24"/>
                                <w:szCs w:val="24"/>
                              </w:rPr>
                              <w:t>HĐ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AAE17BE" id="Rectangle 130" o:spid="_x0000_s1068" style="position:absolute;margin-left:175.4pt;margin-top:.85pt;width:74.5pt;height:53.45pt;z-index:251831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" fillcolor="white [3201]" strokecolor="white [3212]" strokeweight="1pt">
                <v:textbox>
                  <w:txbxContent>
                    <w:p w14:paraId="14F1721A" w14:textId="77777777" w:rsidR="0043671E" w:rsidRPr="00C32D57" w:rsidRDefault="0043671E" w:rsidP="0043671E">
                      <w:pPr>
                        <w:spacing w:before="0" w:after="0" w:line="240" w:lineRule="auto"/>
                        <w:jc w:val="center"/>
                        <w:rPr>
                          <w:sz w:val="24"/>
                          <w:szCs w:val="24"/>
                        </w:rPr>
                      </w:pPr>
                      <w:r>
                        <w:rPr>
                          <w:sz w:val="24"/>
                          <w:szCs w:val="24"/>
                        </w:rPr>
                        <w:t>(2) Thay mặt BM và BB gửi</w:t>
                      </w:r>
                      <w:r w:rsidRPr="00C32D57">
                        <w:rPr>
                          <w:sz w:val="24"/>
                          <w:szCs w:val="24"/>
                        </w:rPr>
                        <w:t xml:space="preserve"> </w:t>
                      </w:r>
                      <w:r>
                        <w:rPr>
                          <w:sz w:val="24"/>
                          <w:szCs w:val="24"/>
                        </w:rPr>
                        <w:t>HĐ</w:t>
                      </w:r>
                    </w:p>
                  </w:txbxContent>
                </v:textbox>
                <w10:wrap anchorx="margin"/>
              </v:rect>
            </w:pict>
          </mc:Fallback>
        </mc:AlternateContent>
      </w:r>
      <w:r>
        <w:rPr>
          <w:noProof/>
          <w:sz w:val="20"/>
          <w:szCs w:val="20"/>
        </w:rPr>
        <mc:AlternateContent>
          <mc:Choice Requires="wps">
            <w:drawing>
              <wp:anchor distT="0" distB="0" distL="114300" distR="114300" simplePos="0" relativeHeight="251824128" behindDoc="0" locked="0" layoutInCell="1" allowOverlap="1" wp14:anchorId="2F7E1A32" wp14:editId="0304192C">
                <wp:simplePos x="0" y="0"/>
                <wp:positionH relativeFrom="margin">
                  <wp:posOffset>6781800</wp:posOffset>
                </wp:positionH>
                <wp:positionV relativeFrom="paragraph">
                  <wp:posOffset>133985</wp:posOffset>
                </wp:positionV>
                <wp:extent cx="2228850" cy="266700"/>
                <wp:effectExtent l="0" t="0" r="19050" b="19050"/>
                <wp:wrapNone/>
                <wp:docPr id="144" name="Rectangle 144"/>
                <wp:cNvGraphicFramePr/>
                <a:graphic xmlns:a="http://schemas.openxmlformats.org/drawingml/2006/main">
                  <a:graphicData uri="http://schemas.microsoft.com/office/word/2010/wordprocessingShape">
                    <wps:wsp>
                      <wps:cNvSpPr/>
                      <wps:spPr>
                        <a:xfrm>
                          <a:off x="0" y="0"/>
                          <a:ext cx="2228850" cy="26670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0DB311AF" w14:textId="77777777" w:rsidR="0043671E" w:rsidRPr="00E732FD" w:rsidRDefault="0043671E" w:rsidP="0043671E">
                            <w:pPr>
                              <w:spacing w:before="0" w:after="0" w:line="240" w:lineRule="auto"/>
                              <w:jc w:val="center"/>
                              <w:rPr>
                                <w:sz w:val="24"/>
                                <w:szCs w:val="24"/>
                              </w:rPr>
                            </w:pPr>
                            <w:r>
                              <w:rPr>
                                <w:sz w:val="24"/>
                                <w:szCs w:val="24"/>
                              </w:rPr>
                              <w:t>(3</w:t>
                            </w:r>
                            <w:r w:rsidRPr="00E732FD">
                              <w:rPr>
                                <w:sz w:val="24"/>
                                <w:szCs w:val="24"/>
                              </w:rPr>
                              <w:t xml:space="preserve">) Xác nhận về hợp đồng đủ dk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F7E1A32" id="Rectangle 144" o:spid="_x0000_s1069" style="position:absolute;margin-left:534pt;margin-top:10.55pt;width:175.5pt;height:21pt;z-index:251824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" fillcolor="white [3201]" strokecolor="white [3212]" strokeweight="1pt">
                <v:textbox>
                  <w:txbxContent>
                    <w:p w14:paraId="0DB311AF" w14:textId="77777777" w:rsidR="0043671E" w:rsidRPr="00E732FD" w:rsidRDefault="0043671E" w:rsidP="0043671E">
                      <w:pPr>
                        <w:spacing w:before="0" w:after="0" w:line="240" w:lineRule="auto"/>
                        <w:jc w:val="center"/>
                        <w:rPr>
                          <w:sz w:val="24"/>
                          <w:szCs w:val="24"/>
                        </w:rPr>
                      </w:pPr>
                      <w:r>
                        <w:rPr>
                          <w:sz w:val="24"/>
                          <w:szCs w:val="24"/>
                        </w:rPr>
                        <w:t>(3</w:t>
                      </w:r>
                      <w:r w:rsidRPr="00E732FD">
                        <w:rPr>
                          <w:sz w:val="24"/>
                          <w:szCs w:val="24"/>
                        </w:rPr>
                        <w:t xml:space="preserve">) Xác nhận về hợp đồng đủ dk </w:t>
                      </w:r>
                    </w:p>
                  </w:txbxContent>
                </v:textbox>
                <w10:wrap anchorx="margin"/>
              </v:rect>
            </w:pict>
          </mc:Fallback>
        </mc:AlternateContent>
      </w:r>
    </w:p>
    <w:p w14:paraId="2033F0B2" w14:textId="1D9A70D3" w:rsidR="00C9093D" w:rsidRDefault="0043671E" w:rsidP="0043671E">
      <w:pPr>
        <w:ind w:firstLine="720"/>
        <w:jc w:val="both"/>
      </w:pPr>
      <w:r w:rsidRPr="005D2FED">
        <w:rPr>
          <w:noProof/>
        </w:rPr>
        <mc:AlternateContent>
          <mc:Choice Requires="wps">
            <w:drawing>
              <wp:anchor distT="0" distB="0" distL="114300" distR="114300" simplePos="0" relativeHeight="251819008" behindDoc="0" locked="0" layoutInCell="1" allowOverlap="1" wp14:anchorId="6DBCD030" wp14:editId="7C8DFF84">
                <wp:simplePos x="0" y="0"/>
                <wp:positionH relativeFrom="column">
                  <wp:posOffset>-168275</wp:posOffset>
                </wp:positionH>
                <wp:positionV relativeFrom="paragraph">
                  <wp:posOffset>1223645</wp:posOffset>
                </wp:positionV>
                <wp:extent cx="1158875" cy="574040"/>
                <wp:effectExtent l="19050" t="0" r="41275" b="16510"/>
                <wp:wrapNone/>
                <wp:docPr id="149" name="Hexagon 149"/>
                <wp:cNvGraphicFramePr/>
                <a:graphic xmlns:a="http://schemas.openxmlformats.org/drawingml/2006/main">
                  <a:graphicData uri="http://schemas.microsoft.com/office/word/2010/wordprocessingShape">
                    <wps:wsp>
                      <wps:cNvSpPr/>
                      <wps:spPr>
                        <a:xfrm>
                          <a:off x="0" y="0"/>
                          <a:ext cx="1158875" cy="574040"/>
                        </a:xfrm>
                        <a:prstGeom prst="hexagon">
                          <a:avLst/>
                        </a:prstGeom>
                        <a:ln/>
                      </wps:spPr>
                      <wps:style>
                        <a:lnRef idx="2">
                          <a:schemeClr val="accent2"/>
                        </a:lnRef>
                        <a:fillRef idx="1">
                          <a:schemeClr val="lt1"/>
                        </a:fillRef>
                        <a:effectRef idx="0">
                          <a:schemeClr val="accent2"/>
                        </a:effectRef>
                        <a:fontRef idx="minor">
                          <a:schemeClr val="dk1"/>
                        </a:fontRef>
                      </wps:style>
                      <wps:txbx>
                        <w:txbxContent>
                          <w:p w14:paraId="2154760F" w14:textId="77777777" w:rsidR="0043671E" w:rsidRPr="00541363" w:rsidRDefault="0043671E" w:rsidP="0043671E">
                            <w:pPr>
                              <w:spacing w:before="0" w:after="0" w:line="240" w:lineRule="auto"/>
                              <w:jc w:val="center"/>
                            </w:pPr>
                            <w:r w:rsidRPr="00541363">
                              <w:t>Bên mua</w:t>
                            </w:r>
                          </w:p>
                          <w:p w14:paraId="4041EFB9" w14:textId="77777777" w:rsidR="0043671E" w:rsidRDefault="0043671E" w:rsidP="0043671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DBCD030" id="Hexagon 149" o:spid="_x0000_s1070" type="#_x0000_t9" style="position:absolute;left:0;text-align:left;margin-left:-13.25pt;margin-top:96.35pt;width:91.25pt;height:45.2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" adj="2675" fillcolor="white [3201]" strokecolor="#ed7d31 [3205]" strokeweight="1pt">
                <v:textbox>
                  <w:txbxContent>
                    <w:p w14:paraId="2154760F" w14:textId="77777777" w:rsidR="0043671E" w:rsidRPr="00541363" w:rsidRDefault="0043671E" w:rsidP="0043671E">
                      <w:pPr>
                        <w:spacing w:before="0" w:after="0" w:line="240" w:lineRule="auto"/>
                        <w:jc w:val="center"/>
                      </w:pPr>
                      <w:r w:rsidRPr="00541363">
                        <w:t>Bên mua</w:t>
                      </w:r>
                    </w:p>
                    <w:p w14:paraId="4041EFB9" w14:textId="77777777" w:rsidR="0043671E" w:rsidRDefault="0043671E" w:rsidP="0043671E">
                      <w:pPr>
                        <w:jc w:val="center"/>
                      </w:pPr>
                    </w:p>
                  </w:txbxContent>
                </v:textbox>
              </v:shape>
            </w:pict>
          </mc:Fallback>
        </mc:AlternateContent>
      </w:r>
      <w:r>
        <w:rPr>
          <w:noProof/>
          <w14:ligatures w14:val="none"/>
        </w:rPr>
        <mc:AlternateContent>
          <mc:Choice Requires="wps">
            <w:drawing>
              <wp:anchor distT="0" distB="0" distL="114300" distR="114300" simplePos="0" relativeHeight="251834368" behindDoc="0" locked="0" layoutInCell="1" allowOverlap="1" wp14:anchorId="3DEF2E22" wp14:editId="39C12582">
                <wp:simplePos x="0" y="0"/>
                <wp:positionH relativeFrom="column">
                  <wp:posOffset>441325</wp:posOffset>
                </wp:positionH>
                <wp:positionV relativeFrom="paragraph">
                  <wp:posOffset>283845</wp:posOffset>
                </wp:positionV>
                <wp:extent cx="148856" cy="0"/>
                <wp:effectExtent l="0" t="76200" r="22860" b="95250"/>
                <wp:wrapNone/>
                <wp:docPr id="232" name="Straight Arrow Connector 232"/>
                <wp:cNvGraphicFramePr/>
                <a:graphic xmlns:a="http://schemas.openxmlformats.org/drawingml/2006/main">
                  <a:graphicData uri="http://schemas.microsoft.com/office/word/2010/wordprocessingShape">
                    <wps:wsp>
                      <wps:cNvCnPr/>
                      <wps:spPr>
                        <a:xfrm>
                          <a:off x="0" y="0"/>
                          <a:ext cx="148856"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2E1B8F" id="Straight Arrow Connector 232" o:spid="_x0000_s1026" type="#_x0000_t32" style="position:absolute;margin-left:34.75pt;margin-top:22.35pt;width:11.7pt;height:0;z-index:251834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" strokecolor="black [3200]" strokeweight=".5pt">
                <v:stroke endarrow="block" joinstyle="miter"/>
              </v:shape>
            </w:pict>
          </mc:Fallback>
        </mc:AlternateContent>
      </w:r>
      <w:r>
        <w:rPr>
          <w:noProof/>
          <w14:ligatures w14:val="none"/>
        </w:rPr>
        <mc:AlternateContent>
          <mc:Choice Requires="wps">
            <w:drawing>
              <wp:anchor distT="0" distB="0" distL="114300" distR="114300" simplePos="0" relativeHeight="251833344" behindDoc="0" locked="0" layoutInCell="1" allowOverlap="1" wp14:anchorId="23BBEC20" wp14:editId="3D6FEB90">
                <wp:simplePos x="0" y="0"/>
                <wp:positionH relativeFrom="column">
                  <wp:posOffset>2202180</wp:posOffset>
                </wp:positionH>
                <wp:positionV relativeFrom="paragraph">
                  <wp:posOffset>378460</wp:posOffset>
                </wp:positionV>
                <wp:extent cx="978195" cy="0"/>
                <wp:effectExtent l="0" t="76200" r="12700" b="95250"/>
                <wp:wrapNone/>
                <wp:docPr id="230" name="Straight Arrow Connector 230"/>
                <wp:cNvGraphicFramePr/>
                <a:graphic xmlns:a="http://schemas.openxmlformats.org/drawingml/2006/main">
                  <a:graphicData uri="http://schemas.microsoft.com/office/word/2010/wordprocessingShape">
                    <wps:wsp>
                      <wps:cNvCnPr/>
                      <wps:spPr>
                        <a:xfrm>
                          <a:off x="0" y="0"/>
                          <a:ext cx="97819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D72CD3" id="Straight Arrow Connector 230" o:spid="_x0000_s1026" type="#_x0000_t32" style="position:absolute;margin-left:173.4pt;margin-top:29.8pt;width:77pt;height:0;z-index:251833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" strokecolor="black [3200]" strokeweight=".5pt">
                <v:stroke endarrow="block" joinstyle="miter"/>
              </v:shape>
            </w:pict>
          </mc:Fallback>
        </mc:AlternateContent>
      </w:r>
      <w:r w:rsidRPr="005D2FED">
        <w:rPr>
          <w:noProof/>
        </w:rPr>
        <mc:AlternateContent>
          <mc:Choice Requires="wps">
            <w:drawing>
              <wp:anchor distT="0" distB="0" distL="114300" distR="114300" simplePos="0" relativeHeight="251811840" behindDoc="0" locked="0" layoutInCell="1" allowOverlap="1" wp14:anchorId="16C78CD4" wp14:editId="6B0151B4">
                <wp:simplePos x="0" y="0"/>
                <wp:positionH relativeFrom="margin">
                  <wp:posOffset>3238500</wp:posOffset>
                </wp:positionH>
                <wp:positionV relativeFrom="paragraph">
                  <wp:posOffset>514350</wp:posOffset>
                </wp:positionV>
                <wp:extent cx="3524250" cy="0"/>
                <wp:effectExtent l="0" t="0" r="19050" b="19050"/>
                <wp:wrapNone/>
                <wp:docPr id="145" name="Straight Connector 145"/>
                <wp:cNvGraphicFramePr/>
                <a:graphic xmlns:a="http://schemas.openxmlformats.org/drawingml/2006/main">
                  <a:graphicData uri="http://schemas.microsoft.com/office/word/2010/wordprocessingShape">
                    <wps:wsp>
                      <wps:cNvCnPr/>
                      <wps:spPr>
                        <a:xfrm flipH="1">
                          <a:off x="0" y="0"/>
                          <a:ext cx="3524250"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DE74C9D" id="Straight Connector 145" o:spid="_x0000_s1026" style="position:absolute;flip:x;z-index:251811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55pt,40.5pt" to="532.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" strokecolor="black [3200]">
                <v:stroke dashstyle="dash"/>
                <w10:wrap anchorx="margin"/>
              </v:line>
            </w:pict>
          </mc:Fallback>
        </mc:AlternateContent>
      </w:r>
      <w:r>
        <w:rPr>
          <w:noProof/>
          <w:sz w:val="20"/>
          <w:szCs w:val="20"/>
          <w14:ligatures w14:val="none"/>
        </w:rPr>
        <mc:AlternateContent>
          <mc:Choice Requires="wps">
            <w:drawing>
              <wp:anchor distT="0" distB="0" distL="114300" distR="114300" simplePos="0" relativeHeight="251828224" behindDoc="0" locked="0" layoutInCell="1" allowOverlap="1" wp14:anchorId="7BB13A47" wp14:editId="3C5F019C">
                <wp:simplePos x="0" y="0"/>
                <wp:positionH relativeFrom="column">
                  <wp:posOffset>6760845</wp:posOffset>
                </wp:positionH>
                <wp:positionV relativeFrom="paragraph">
                  <wp:posOffset>104140</wp:posOffset>
                </wp:positionV>
                <wp:extent cx="2272513" cy="0"/>
                <wp:effectExtent l="0" t="76200" r="13970" b="95250"/>
                <wp:wrapNone/>
                <wp:docPr id="139" name="Straight Arrow Connector 139"/>
                <wp:cNvGraphicFramePr/>
                <a:graphic xmlns:a="http://schemas.openxmlformats.org/drawingml/2006/main">
                  <a:graphicData uri="http://schemas.microsoft.com/office/word/2010/wordprocessingShape">
                    <wps:wsp>
                      <wps:cNvCnPr/>
                      <wps:spPr>
                        <a:xfrm>
                          <a:off x="0" y="0"/>
                          <a:ext cx="2272513"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1CD28E4" id="Straight Arrow Connector 139" o:spid="_x0000_s1026" type="#_x0000_t32" style="position:absolute;margin-left:532.35pt;margin-top:8.2pt;width:178.95pt;height:0;z-index:251828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" strokecolor="black [3200]" strokeweight=".5pt">
                <v:stroke endarrow="block" joinstyle="miter"/>
              </v:shape>
            </w:pict>
          </mc:Fallback>
        </mc:AlternateContent>
      </w:r>
      <w:r>
        <w:rPr>
          <w:noProof/>
          <w:sz w:val="20"/>
          <w:szCs w:val="20"/>
        </w:rPr>
        <mc:AlternateContent>
          <mc:Choice Requires="wps">
            <w:drawing>
              <wp:anchor distT="0" distB="0" distL="114300" distR="114300" simplePos="0" relativeHeight="251825152" behindDoc="0" locked="0" layoutInCell="1" allowOverlap="1" wp14:anchorId="2AF0379C" wp14:editId="1450173D">
                <wp:simplePos x="0" y="0"/>
                <wp:positionH relativeFrom="margin">
                  <wp:posOffset>7151370</wp:posOffset>
                </wp:positionH>
                <wp:positionV relativeFrom="paragraph">
                  <wp:posOffset>142875</wp:posOffset>
                </wp:positionV>
                <wp:extent cx="1768095" cy="419100"/>
                <wp:effectExtent l="0" t="0" r="22860" b="19050"/>
                <wp:wrapNone/>
                <wp:docPr id="141" name="Rectangle 141"/>
                <wp:cNvGraphicFramePr/>
                <a:graphic xmlns:a="http://schemas.openxmlformats.org/drawingml/2006/main">
                  <a:graphicData uri="http://schemas.microsoft.com/office/word/2010/wordprocessingShape">
                    <wps:wsp>
                      <wps:cNvSpPr/>
                      <wps:spPr>
                        <a:xfrm>
                          <a:off x="0" y="0"/>
                          <a:ext cx="1768095" cy="41910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3C96509E" w14:textId="77777777" w:rsidR="0043671E" w:rsidRPr="005D42F4" w:rsidRDefault="0043671E" w:rsidP="0043671E">
                            <w:pPr>
                              <w:spacing w:before="0" w:after="0" w:line="240" w:lineRule="auto"/>
                              <w:jc w:val="center"/>
                              <w:rPr>
                                <w:sz w:val="24"/>
                                <w:szCs w:val="24"/>
                              </w:rPr>
                            </w:pPr>
                            <w:r>
                              <w:rPr>
                                <w:sz w:val="24"/>
                                <w:szCs w:val="24"/>
                              </w:rPr>
                              <w:t>(4</w:t>
                            </w:r>
                            <w:r w:rsidRPr="005D42F4">
                              <w:rPr>
                                <w:sz w:val="24"/>
                                <w:szCs w:val="24"/>
                              </w:rPr>
                              <w:t>)</w:t>
                            </w:r>
                            <w:r>
                              <w:rPr>
                                <w:sz w:val="24"/>
                                <w:szCs w:val="24"/>
                              </w:rPr>
                              <w:t xml:space="preserve"> </w:t>
                            </w:r>
                            <w:r w:rsidRPr="005D42F4">
                              <w:rPr>
                                <w:sz w:val="24"/>
                                <w:szCs w:val="24"/>
                              </w:rPr>
                              <w:t xml:space="preserve">Thực hiện nộp thuế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AF0379C" id="Rectangle 141" o:spid="_x0000_s1071" style="position:absolute;left:0;text-align:left;margin-left:563.1pt;margin-top:11.25pt;width:139.2pt;height:33pt;z-index:251825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" fillcolor="white [3201]" strokecolor="white [3212]" strokeweight="1pt">
                <v:textbox>
                  <w:txbxContent>
                    <w:p w14:paraId="3C96509E" w14:textId="77777777" w:rsidR="0043671E" w:rsidRPr="005D42F4" w:rsidRDefault="0043671E" w:rsidP="0043671E">
                      <w:pPr>
                        <w:spacing w:before="0" w:after="0" w:line="240" w:lineRule="auto"/>
                        <w:jc w:val="center"/>
                        <w:rPr>
                          <w:sz w:val="24"/>
                          <w:szCs w:val="24"/>
                        </w:rPr>
                      </w:pPr>
                      <w:r>
                        <w:rPr>
                          <w:sz w:val="24"/>
                          <w:szCs w:val="24"/>
                        </w:rPr>
                        <w:t>(4</w:t>
                      </w:r>
                      <w:r w:rsidRPr="005D42F4">
                        <w:rPr>
                          <w:sz w:val="24"/>
                          <w:szCs w:val="24"/>
                        </w:rPr>
                        <w:t>)</w:t>
                      </w:r>
                      <w:r>
                        <w:rPr>
                          <w:sz w:val="24"/>
                          <w:szCs w:val="24"/>
                        </w:rPr>
                        <w:t xml:space="preserve"> </w:t>
                      </w:r>
                      <w:r w:rsidRPr="005D42F4">
                        <w:rPr>
                          <w:sz w:val="24"/>
                          <w:szCs w:val="24"/>
                        </w:rPr>
                        <w:t xml:space="preserve">Thực hiện nộp thuế </w:t>
                      </w:r>
                    </w:p>
                  </w:txbxContent>
                </v:textbox>
                <w10:wrap anchorx="margin"/>
              </v:rect>
            </w:pict>
          </mc:Fallback>
        </mc:AlternateContent>
      </w:r>
      <w:r>
        <w:rPr>
          <w:noProof/>
          <w:sz w:val="20"/>
          <w:szCs w:val="20"/>
          <w14:ligatures w14:val="none"/>
        </w:rPr>
        <mc:AlternateContent>
          <mc:Choice Requires="wps">
            <w:drawing>
              <wp:anchor distT="0" distB="0" distL="114300" distR="114300" simplePos="0" relativeHeight="251829248" behindDoc="0" locked="0" layoutInCell="1" allowOverlap="1" wp14:anchorId="2B72A6B4" wp14:editId="0460D677">
                <wp:simplePos x="0" y="0"/>
                <wp:positionH relativeFrom="column">
                  <wp:posOffset>6744335</wp:posOffset>
                </wp:positionH>
                <wp:positionV relativeFrom="paragraph">
                  <wp:posOffset>518795</wp:posOffset>
                </wp:positionV>
                <wp:extent cx="2245843" cy="13647"/>
                <wp:effectExtent l="38100" t="57150" r="0" b="100965"/>
                <wp:wrapNone/>
                <wp:docPr id="138" name="Straight Arrow Connector 138"/>
                <wp:cNvGraphicFramePr/>
                <a:graphic xmlns:a="http://schemas.openxmlformats.org/drawingml/2006/main">
                  <a:graphicData uri="http://schemas.microsoft.com/office/word/2010/wordprocessingShape">
                    <wps:wsp>
                      <wps:cNvCnPr/>
                      <wps:spPr>
                        <a:xfrm flipH="1">
                          <a:off x="0" y="0"/>
                          <a:ext cx="2245843" cy="1364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351945" id="Straight Arrow Connector 138" o:spid="_x0000_s1026" type="#_x0000_t32" style="position:absolute;margin-left:531.05pt;margin-top:40.85pt;width:176.85pt;height:1.05pt;flip:x;z-index:251829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" strokecolor="black [3200]" strokeweight=".5pt">
                <v:stroke endarrow="block" joinstyle="miter"/>
              </v:shape>
            </w:pict>
          </mc:Fallback>
        </mc:AlternateContent>
      </w:r>
      <w:r>
        <w:rPr>
          <w:noProof/>
          <w:sz w:val="20"/>
          <w:szCs w:val="20"/>
          <w14:ligatures w14:val="none"/>
        </w:rPr>
        <mc:AlternateContent>
          <mc:Choice Requires="wps">
            <w:drawing>
              <wp:anchor distT="0" distB="0" distL="114300" distR="114300" simplePos="0" relativeHeight="251836416" behindDoc="0" locked="0" layoutInCell="1" allowOverlap="1" wp14:anchorId="7BFB3362" wp14:editId="0553DF38">
                <wp:simplePos x="0" y="0"/>
                <wp:positionH relativeFrom="column">
                  <wp:posOffset>4908550</wp:posOffset>
                </wp:positionH>
                <wp:positionV relativeFrom="paragraph">
                  <wp:posOffset>542290</wp:posOffset>
                </wp:positionV>
                <wp:extent cx="27296" cy="900753"/>
                <wp:effectExtent l="0" t="0" r="30480" b="33020"/>
                <wp:wrapNone/>
                <wp:docPr id="254" name="Straight Connector 254"/>
                <wp:cNvGraphicFramePr/>
                <a:graphic xmlns:a="http://schemas.openxmlformats.org/drawingml/2006/main">
                  <a:graphicData uri="http://schemas.microsoft.com/office/word/2010/wordprocessingShape">
                    <wps:wsp>
                      <wps:cNvCnPr/>
                      <wps:spPr>
                        <a:xfrm>
                          <a:off x="0" y="0"/>
                          <a:ext cx="27296" cy="90075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81B3689" id="Straight Connector 254" o:spid="_x0000_s1026" style="position:absolute;z-index:251836416;visibility:visible;mso-wrap-style:square;mso-wrap-distance-left:9pt;mso-wrap-distance-top:0;mso-wrap-distance-right:9pt;mso-wrap-distance-bottom:0;mso-position-horizontal:absolute;mso-position-horizontal-relative:text;mso-position-vertical:absolute;mso-position-vertical-relative:text" from="386.5pt,42.7pt" to="388.65pt,1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" strokecolor="black [3200]" strokeweight=".5pt">
                <v:stroke joinstyle="miter"/>
              </v:line>
            </w:pict>
          </mc:Fallback>
        </mc:AlternateContent>
      </w:r>
      <w:r>
        <w:rPr>
          <w:noProof/>
          <w:sz w:val="20"/>
          <w:szCs w:val="20"/>
          <w14:ligatures w14:val="none"/>
        </w:rPr>
        <mc:AlternateContent>
          <mc:Choice Requires="wps">
            <w:drawing>
              <wp:anchor distT="0" distB="0" distL="114300" distR="114300" simplePos="0" relativeHeight="251839488" behindDoc="0" locked="0" layoutInCell="1" allowOverlap="1" wp14:anchorId="0F80BC7A" wp14:editId="4C541750">
                <wp:simplePos x="0" y="0"/>
                <wp:positionH relativeFrom="column">
                  <wp:posOffset>5412105</wp:posOffset>
                </wp:positionH>
                <wp:positionV relativeFrom="paragraph">
                  <wp:posOffset>579755</wp:posOffset>
                </wp:positionV>
                <wp:extent cx="0" cy="477369"/>
                <wp:effectExtent l="76200" t="38100" r="57150" b="18415"/>
                <wp:wrapNone/>
                <wp:docPr id="259" name="Straight Arrow Connector 259"/>
                <wp:cNvGraphicFramePr/>
                <a:graphic xmlns:a="http://schemas.openxmlformats.org/drawingml/2006/main">
                  <a:graphicData uri="http://schemas.microsoft.com/office/word/2010/wordprocessingShape">
                    <wps:wsp>
                      <wps:cNvCnPr/>
                      <wps:spPr>
                        <a:xfrm flipV="1">
                          <a:off x="0" y="0"/>
                          <a:ext cx="0" cy="47736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C23A864" id="Straight Arrow Connector 259" o:spid="_x0000_s1026" type="#_x0000_t32" style="position:absolute;margin-left:426.15pt;margin-top:45.65pt;width:0;height:37.6pt;flip:y;z-index:251839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" strokecolor="black [3200]" strokeweight=".5pt">
                <v:stroke endarrow="block" joinstyle="miter"/>
              </v:shape>
            </w:pict>
          </mc:Fallback>
        </mc:AlternateContent>
      </w:r>
      <w:r>
        <w:rPr>
          <w:noProof/>
          <w:sz w:val="20"/>
          <w:szCs w:val="20"/>
        </w:rPr>
        <mc:AlternateContent>
          <mc:Choice Requires="wps">
            <w:drawing>
              <wp:anchor distT="0" distB="0" distL="114300" distR="114300" simplePos="0" relativeHeight="251826176" behindDoc="0" locked="0" layoutInCell="1" allowOverlap="1" wp14:anchorId="3AC36DB3" wp14:editId="04D6187A">
                <wp:simplePos x="0" y="0"/>
                <wp:positionH relativeFrom="margin">
                  <wp:posOffset>5423535</wp:posOffset>
                </wp:positionH>
                <wp:positionV relativeFrom="paragraph">
                  <wp:posOffset>650240</wp:posOffset>
                </wp:positionV>
                <wp:extent cx="2797175" cy="409575"/>
                <wp:effectExtent l="0" t="0" r="22225" b="28575"/>
                <wp:wrapNone/>
                <wp:docPr id="133" name="Rectangle 133"/>
                <wp:cNvGraphicFramePr/>
                <a:graphic xmlns:a="http://schemas.openxmlformats.org/drawingml/2006/main">
                  <a:graphicData uri="http://schemas.microsoft.com/office/word/2010/wordprocessingShape">
                    <wps:wsp>
                      <wps:cNvSpPr/>
                      <wps:spPr>
                        <a:xfrm>
                          <a:off x="0" y="0"/>
                          <a:ext cx="2797175" cy="40957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62EC610F" w14:textId="77777777" w:rsidR="0043671E" w:rsidRPr="0051160E" w:rsidRDefault="0043671E" w:rsidP="0043671E">
                            <w:pPr>
                              <w:spacing w:before="0" w:after="0" w:line="240" w:lineRule="auto"/>
                              <w:jc w:val="center"/>
                              <w:rPr>
                                <w:sz w:val="24"/>
                                <w:szCs w:val="24"/>
                              </w:rPr>
                            </w:pPr>
                            <w:r>
                              <w:rPr>
                                <w:sz w:val="24"/>
                                <w:szCs w:val="24"/>
                              </w:rPr>
                              <w:t>(5</w:t>
                            </w:r>
                            <w:r w:rsidRPr="0051160E">
                              <w:rPr>
                                <w:sz w:val="24"/>
                                <w:szCs w:val="24"/>
                              </w:rPr>
                              <w:t>) Nộp đơn xin yêu cầu cấp GCNSHBĐS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AC36DB3" id="Rectangle 133" o:spid="_x0000_s1072" style="position:absolute;left:0;text-align:left;margin-left:427.05pt;margin-top:51.2pt;width:220.25pt;height:32.25pt;z-index:251826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" fillcolor="white [3201]" strokecolor="white [3212]" strokeweight="1pt">
                <v:textbox>
                  <w:txbxContent>
                    <w:p w14:paraId="62EC610F" w14:textId="77777777" w:rsidR="0043671E" w:rsidRPr="0051160E" w:rsidRDefault="0043671E" w:rsidP="0043671E">
                      <w:pPr>
                        <w:spacing w:before="0" w:after="0" w:line="240" w:lineRule="auto"/>
                        <w:jc w:val="center"/>
                        <w:rPr>
                          <w:sz w:val="24"/>
                          <w:szCs w:val="24"/>
                        </w:rPr>
                      </w:pPr>
                      <w:r>
                        <w:rPr>
                          <w:sz w:val="24"/>
                          <w:szCs w:val="24"/>
                        </w:rPr>
                        <w:t>(5</w:t>
                      </w:r>
                      <w:r w:rsidRPr="0051160E">
                        <w:rPr>
                          <w:sz w:val="24"/>
                          <w:szCs w:val="24"/>
                        </w:rPr>
                        <w:t>) Nộp đơn xin yêu cầu cấp GCNSHBĐS</w:t>
                      </w:r>
                    </w:p>
                  </w:txbxContent>
                </v:textbox>
                <w10:wrap anchorx="margin"/>
              </v:rect>
            </w:pict>
          </mc:Fallback>
        </mc:AlternateContent>
      </w:r>
      <w:r>
        <w:rPr>
          <w:noProof/>
          <w:sz w:val="20"/>
          <w:szCs w:val="20"/>
          <w14:ligatures w14:val="none"/>
        </w:rPr>
        <mc:AlternateContent>
          <mc:Choice Requires="wps">
            <w:drawing>
              <wp:anchor distT="0" distB="0" distL="114300" distR="114300" simplePos="0" relativeHeight="251838464" behindDoc="0" locked="0" layoutInCell="1" allowOverlap="1" wp14:anchorId="407BB11D" wp14:editId="09678D0C">
                <wp:simplePos x="0" y="0"/>
                <wp:positionH relativeFrom="column">
                  <wp:posOffset>5433059</wp:posOffset>
                </wp:positionH>
                <wp:positionV relativeFrom="paragraph">
                  <wp:posOffset>993140</wp:posOffset>
                </wp:positionV>
                <wp:extent cx="2749550" cy="19050"/>
                <wp:effectExtent l="0" t="0" r="12700" b="19050"/>
                <wp:wrapNone/>
                <wp:docPr id="258" name="Straight Connector 258"/>
                <wp:cNvGraphicFramePr/>
                <a:graphic xmlns:a="http://schemas.openxmlformats.org/drawingml/2006/main">
                  <a:graphicData uri="http://schemas.microsoft.com/office/word/2010/wordprocessingShape">
                    <wps:wsp>
                      <wps:cNvCnPr/>
                      <wps:spPr>
                        <a:xfrm flipH="1">
                          <a:off x="0" y="0"/>
                          <a:ext cx="274955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5F0BD8F" id="Straight Connector 258" o:spid="_x0000_s1026" style="position:absolute;flip:x;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7.8pt,78.2pt" to="644.3pt,7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" strokecolor="black [3200]" strokeweight=".5pt">
                <v:stroke joinstyle="miter"/>
              </v:line>
            </w:pict>
          </mc:Fallback>
        </mc:AlternateContent>
      </w:r>
      <w:r>
        <w:rPr>
          <w:noProof/>
          <w:sz w:val="20"/>
          <w:szCs w:val="20"/>
        </w:rPr>
        <mc:AlternateContent>
          <mc:Choice Requires="wps">
            <w:drawing>
              <wp:anchor distT="0" distB="0" distL="114300" distR="114300" simplePos="0" relativeHeight="251827200" behindDoc="0" locked="0" layoutInCell="1" allowOverlap="1" wp14:anchorId="6A192E60" wp14:editId="18C4B4CC">
                <wp:simplePos x="0" y="0"/>
                <wp:positionH relativeFrom="margin">
                  <wp:posOffset>5651500</wp:posOffset>
                </wp:positionH>
                <wp:positionV relativeFrom="paragraph">
                  <wp:posOffset>1137920</wp:posOffset>
                </wp:positionV>
                <wp:extent cx="2919730" cy="272415"/>
                <wp:effectExtent l="0" t="0" r="13970" b="13335"/>
                <wp:wrapNone/>
                <wp:docPr id="134" name="Rectangle 134"/>
                <wp:cNvGraphicFramePr/>
                <a:graphic xmlns:a="http://schemas.openxmlformats.org/drawingml/2006/main">
                  <a:graphicData uri="http://schemas.microsoft.com/office/word/2010/wordprocessingShape">
                    <wps:wsp>
                      <wps:cNvSpPr/>
                      <wps:spPr>
                        <a:xfrm>
                          <a:off x="0" y="0"/>
                          <a:ext cx="2919730" cy="27241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77326227" w14:textId="77777777" w:rsidR="0043671E" w:rsidRPr="0051160E" w:rsidRDefault="0043671E" w:rsidP="0043671E">
                            <w:pPr>
                              <w:spacing w:before="0" w:after="0" w:line="240" w:lineRule="auto"/>
                              <w:jc w:val="center"/>
                              <w:rPr>
                                <w:sz w:val="24"/>
                                <w:szCs w:val="24"/>
                              </w:rPr>
                            </w:pPr>
                            <w:r>
                              <w:rPr>
                                <w:sz w:val="24"/>
                                <w:szCs w:val="24"/>
                              </w:rPr>
                              <w:t>(6</w:t>
                            </w:r>
                            <w:r w:rsidRPr="0051160E">
                              <w:rPr>
                                <w:sz w:val="24"/>
                                <w:szCs w:val="24"/>
                              </w:rPr>
                              <w:t>) Cấp GSNQSDĐ và TS gắn liền với đất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A192E60" id="Rectangle 134" o:spid="_x0000_s1073" style="position:absolute;left:0;text-align:left;margin-left:445pt;margin-top:89.6pt;width:229.9pt;height:21.45pt;z-index:251827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" fillcolor="white [3201]" strokecolor="white [3212]" strokeweight="1pt">
                <v:textbox>
                  <w:txbxContent>
                    <w:p w14:paraId="77326227" w14:textId="77777777" w:rsidR="0043671E" w:rsidRPr="0051160E" w:rsidRDefault="0043671E" w:rsidP="0043671E">
                      <w:pPr>
                        <w:spacing w:before="0" w:after="0" w:line="240" w:lineRule="auto"/>
                        <w:jc w:val="center"/>
                        <w:rPr>
                          <w:sz w:val="24"/>
                          <w:szCs w:val="24"/>
                        </w:rPr>
                      </w:pPr>
                      <w:r>
                        <w:rPr>
                          <w:sz w:val="24"/>
                          <w:szCs w:val="24"/>
                        </w:rPr>
                        <w:t>(6</w:t>
                      </w:r>
                      <w:r w:rsidRPr="0051160E">
                        <w:rPr>
                          <w:sz w:val="24"/>
                          <w:szCs w:val="24"/>
                        </w:rPr>
                        <w:t>) Cấp GSNQSDĐ và TS gắn liền với đất</w:t>
                      </w:r>
                    </w:p>
                  </w:txbxContent>
                </v:textbox>
                <w10:wrap anchorx="margin"/>
              </v:rect>
            </w:pict>
          </mc:Fallback>
        </mc:AlternateContent>
      </w:r>
      <w:r>
        <w:rPr>
          <w:noProof/>
          <w:sz w:val="20"/>
          <w:szCs w:val="20"/>
          <w14:ligatures w14:val="none"/>
        </w:rPr>
        <mc:AlternateContent>
          <mc:Choice Requires="wps">
            <w:drawing>
              <wp:anchor distT="0" distB="0" distL="114300" distR="114300" simplePos="0" relativeHeight="251830272" behindDoc="0" locked="0" layoutInCell="1" allowOverlap="1" wp14:anchorId="44BDABF8" wp14:editId="37D71AF9">
                <wp:simplePos x="0" y="0"/>
                <wp:positionH relativeFrom="column">
                  <wp:posOffset>4909185</wp:posOffset>
                </wp:positionH>
                <wp:positionV relativeFrom="paragraph">
                  <wp:posOffset>1417955</wp:posOffset>
                </wp:positionV>
                <wp:extent cx="4162425" cy="0"/>
                <wp:effectExtent l="0" t="0" r="28575" b="19050"/>
                <wp:wrapNone/>
                <wp:docPr id="132" name="Straight Connector 132"/>
                <wp:cNvGraphicFramePr/>
                <a:graphic xmlns:a="http://schemas.openxmlformats.org/drawingml/2006/main">
                  <a:graphicData uri="http://schemas.microsoft.com/office/word/2010/wordprocessingShape">
                    <wps:wsp>
                      <wps:cNvCnPr/>
                      <wps:spPr>
                        <a:xfrm flipV="1">
                          <a:off x="0" y="0"/>
                          <a:ext cx="4162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854346E" id="Straight Connector 132" o:spid="_x0000_s1026" style="position:absolute;flip:y;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6.55pt,111.65pt" to="714.3pt,1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" strokecolor="black [3200]" strokeweight=".5pt">
                <v:stroke joinstyle="miter"/>
              </v:line>
            </w:pict>
          </mc:Fallback>
        </mc:AlternateContent>
      </w:r>
      <w:r>
        <w:rPr>
          <w:noProof/>
          <w:sz w:val="20"/>
          <w:szCs w:val="20"/>
          <w14:ligatures w14:val="none"/>
        </w:rPr>
        <mc:AlternateContent>
          <mc:Choice Requires="wps">
            <w:drawing>
              <wp:anchor distT="0" distB="0" distL="114300" distR="114300" simplePos="0" relativeHeight="251837440" behindDoc="0" locked="0" layoutInCell="1" allowOverlap="1" wp14:anchorId="0CBBAA2F" wp14:editId="3450BDFB">
                <wp:simplePos x="0" y="0"/>
                <wp:positionH relativeFrom="column">
                  <wp:posOffset>9069705</wp:posOffset>
                </wp:positionH>
                <wp:positionV relativeFrom="paragraph">
                  <wp:posOffset>1137285</wp:posOffset>
                </wp:positionV>
                <wp:extent cx="0" cy="244238"/>
                <wp:effectExtent l="76200" t="38100" r="57150" b="22860"/>
                <wp:wrapNone/>
                <wp:docPr id="257" name="Straight Arrow Connector 257"/>
                <wp:cNvGraphicFramePr/>
                <a:graphic xmlns:a="http://schemas.openxmlformats.org/drawingml/2006/main">
                  <a:graphicData uri="http://schemas.microsoft.com/office/word/2010/wordprocessingShape">
                    <wps:wsp>
                      <wps:cNvCnPr/>
                      <wps:spPr>
                        <a:xfrm flipV="1">
                          <a:off x="0" y="0"/>
                          <a:ext cx="0" cy="2442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E537CDD" id="Straight Arrow Connector 257" o:spid="_x0000_s1026" type="#_x0000_t32" style="position:absolute;margin-left:714.15pt;margin-top:89.55pt;width:0;height:19.25pt;flip:y;z-index:251837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" strokecolor="black [3200]" strokeweight=".5pt">
                <v:stroke endarrow="block" joinstyle="miter"/>
              </v:shape>
            </w:pict>
          </mc:Fallback>
        </mc:AlternateContent>
      </w:r>
      <w:r w:rsidRPr="005D2FED">
        <w:rPr>
          <w:noProof/>
          <w:sz w:val="20"/>
          <w:szCs w:val="20"/>
        </w:rPr>
        <mc:AlternateContent>
          <mc:Choice Requires="wps">
            <w:drawing>
              <wp:anchor distT="0" distB="0" distL="114300" distR="114300" simplePos="0" relativeHeight="251822080" behindDoc="0" locked="0" layoutInCell="1" allowOverlap="1" wp14:anchorId="7D21939B" wp14:editId="1A06156F">
                <wp:simplePos x="0" y="0"/>
                <wp:positionH relativeFrom="margin">
                  <wp:posOffset>8187055</wp:posOffset>
                </wp:positionH>
                <wp:positionV relativeFrom="paragraph">
                  <wp:posOffset>668655</wp:posOffset>
                </wp:positionV>
                <wp:extent cx="1685925" cy="438150"/>
                <wp:effectExtent l="19050" t="0" r="47625" b="19050"/>
                <wp:wrapNone/>
                <wp:docPr id="140" name="Hexagon 140"/>
                <wp:cNvGraphicFramePr/>
                <a:graphic xmlns:a="http://schemas.openxmlformats.org/drawingml/2006/main">
                  <a:graphicData uri="http://schemas.microsoft.com/office/word/2010/wordprocessingShape">
                    <wps:wsp>
                      <wps:cNvSpPr/>
                      <wps:spPr>
                        <a:xfrm>
                          <a:off x="0" y="0"/>
                          <a:ext cx="1685925" cy="438150"/>
                        </a:xfrm>
                        <a:prstGeom prst="hexagon">
                          <a:avLst/>
                        </a:prstGeom>
                        <a:ln/>
                      </wps:spPr>
                      <wps:style>
                        <a:lnRef idx="2">
                          <a:schemeClr val="accent2"/>
                        </a:lnRef>
                        <a:fillRef idx="1">
                          <a:schemeClr val="lt1"/>
                        </a:fillRef>
                        <a:effectRef idx="0">
                          <a:schemeClr val="accent2"/>
                        </a:effectRef>
                        <a:fontRef idx="minor">
                          <a:schemeClr val="dk1"/>
                        </a:fontRef>
                      </wps:style>
                      <wps:txbx>
                        <w:txbxContent>
                          <w:p w14:paraId="29BA2FEE" w14:textId="77777777" w:rsidR="0043671E" w:rsidRPr="00541363" w:rsidRDefault="0043671E" w:rsidP="0043671E">
                            <w:pPr>
                              <w:spacing w:before="0" w:after="0" w:line="240" w:lineRule="auto"/>
                              <w:jc w:val="center"/>
                            </w:pPr>
                            <w:r w:rsidRPr="00541363">
                              <w:t>Bên mua</w:t>
                            </w:r>
                          </w:p>
                          <w:p w14:paraId="66CD90A1" w14:textId="77777777" w:rsidR="0043671E" w:rsidRDefault="0043671E" w:rsidP="0043671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D21939B" id="Hexagon 140" o:spid="_x0000_s1074" type="#_x0000_t9" style="position:absolute;left:0;text-align:left;margin-left:644.65pt;margin-top:52.65pt;width:132.75pt;height:34.5pt;z-index:251822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" adj="1403" fillcolor="white [3201]" strokecolor="#ed7d31 [3205]" strokeweight="1pt">
                <v:textbox>
                  <w:txbxContent>
                    <w:p w14:paraId="29BA2FEE" w14:textId="77777777" w:rsidR="0043671E" w:rsidRPr="00541363" w:rsidRDefault="0043671E" w:rsidP="0043671E">
                      <w:pPr>
                        <w:spacing w:before="0" w:after="0" w:line="240" w:lineRule="auto"/>
                        <w:jc w:val="center"/>
                      </w:pPr>
                      <w:r w:rsidRPr="00541363">
                        <w:t>Bên mua</w:t>
                      </w:r>
                    </w:p>
                    <w:p w14:paraId="66CD90A1" w14:textId="77777777" w:rsidR="0043671E" w:rsidRDefault="0043671E" w:rsidP="0043671E">
                      <w:pPr>
                        <w:jc w:val="center"/>
                      </w:pPr>
                    </w:p>
                  </w:txbxContent>
                </v:textbox>
                <w10:wrap anchorx="margin"/>
              </v:shape>
            </w:pict>
          </mc:Fallback>
        </mc:AlternateContent>
      </w:r>
      <w:r>
        <w:br w:type="page"/>
      </w:r>
    </w:p>
    <w:p w14:paraId="7B3E7D9C" w14:textId="77777777" w:rsidR="003719C2" w:rsidRDefault="003719C2" w:rsidP="003719C2">
      <w:pPr>
        <w:jc w:val="both"/>
        <w:sectPr w:rsidR="003719C2" w:rsidSect="003719C2">
          <w:headerReference w:type="default" r:id="rId42"/>
          <w:pgSz w:w="16840" w:h="11907" w:orient="landscape" w:code="9"/>
          <w:pgMar w:top="1134" w:right="1134" w:bottom="1701" w:left="1134" w:header="720" w:footer="720" w:gutter="0"/>
          <w:pgNumType w:start="1"/>
          <w:cols w:space="720"/>
          <w:docGrid w:linePitch="381"/>
        </w:sectPr>
      </w:pPr>
    </w:p>
    <w:p w14:paraId="583B157E" w14:textId="255E2F47" w:rsidR="000C7C43" w:rsidRPr="008E600E" w:rsidRDefault="003719C2" w:rsidP="003719C2">
      <w:pPr>
        <w:ind w:firstLine="720"/>
        <w:jc w:val="both"/>
      </w:pPr>
      <w:r>
        <w:lastRenderedPageBreak/>
        <w:t>(</w:t>
      </w:r>
      <w:r w:rsidR="000C7C43" w:rsidRPr="008E600E">
        <w:t>2) Giao dịch không qua môi giới:</w:t>
      </w:r>
    </w:p>
    <w:p w14:paraId="6DB45963" w14:textId="77777777" w:rsidR="000C7C43" w:rsidRPr="008E600E" w:rsidRDefault="000C7C43" w:rsidP="0090535D">
      <w:pPr>
        <w:ind w:firstLine="720"/>
        <w:jc w:val="both"/>
      </w:pPr>
      <w:r w:rsidRPr="008E600E">
        <w:t xml:space="preserve">Bước 1: Bên bán và bên mua tự thỏa thuận mua bán bất động sản theo quy định của luật kinh doanh bất động sản và các pháp luật khác có liên quan; </w:t>
      </w:r>
    </w:p>
    <w:p w14:paraId="3AD62A45" w14:textId="77777777" w:rsidR="000C7C43" w:rsidRPr="008E600E" w:rsidRDefault="000C7C43" w:rsidP="0090535D">
      <w:pPr>
        <w:ind w:firstLine="720"/>
        <w:jc w:val="both"/>
      </w:pPr>
      <w:r w:rsidRPr="008E600E">
        <w:t>Bước 2: Bên mua và bên bán đến Trung tâm làm thủ tục lập hồ sơ ký hợp đồng mua bán điện tử hoặc trực tiếp;</w:t>
      </w:r>
    </w:p>
    <w:p w14:paraId="452063EB" w14:textId="77777777" w:rsidR="000C7C43" w:rsidRPr="008E600E" w:rsidRDefault="000C7C43" w:rsidP="0090535D">
      <w:pPr>
        <w:ind w:firstLine="720"/>
        <w:jc w:val="both"/>
      </w:pPr>
      <w:r w:rsidRPr="008E600E">
        <w:t xml:space="preserve">Bước 3: Sau khi Trung tâm xem xét, thẩm tra, thẩm định điều kiện pháp lý, trường hợp các bất động sản; quyền sử dụng đất đủ điều kiện theo quy định của pháp luật trên hệ thống cơ sở dữ liệu đã được tích hợp của các cơ quan liên quan thì Trung tâm sẽ xác nhận bằng tin nhắn hoặc giấy xác nhận về việc hợp đồng có hiệu lực; </w:t>
      </w:r>
    </w:p>
    <w:p w14:paraId="06A619D2" w14:textId="77777777" w:rsidR="000C7C43" w:rsidRPr="008E600E" w:rsidRDefault="000C7C43" w:rsidP="0090535D">
      <w:pPr>
        <w:ind w:firstLine="720"/>
        <w:jc w:val="both"/>
      </w:pPr>
      <w:r w:rsidRPr="008E600E">
        <w:t>Bước 4: Bên bán và bên mua thực hiện nộp thuế trực tuyến hoặc tại Trung tâm</w:t>
      </w:r>
    </w:p>
    <w:p w14:paraId="2D3952E6" w14:textId="77777777" w:rsidR="000C7C43" w:rsidRPr="008E600E" w:rsidRDefault="000C7C43" w:rsidP="0090535D">
      <w:pPr>
        <w:ind w:firstLine="720"/>
        <w:jc w:val="both"/>
      </w:pPr>
      <w:r w:rsidRPr="008E600E">
        <w:t>Bước 5: Sau khi bên bán và bên mua thực hiện việc giao nhận bất động sản theo quy định của pháp luật thì người mua đến cơ quan đăng ký bất động sản nộp đơn xin yêu cầu cấp giấy chứng nhận sở hữu bất động sản.</w:t>
      </w:r>
    </w:p>
    <w:p w14:paraId="530A3121" w14:textId="299CFF80" w:rsidR="00C95304" w:rsidRPr="008E600E" w:rsidRDefault="000C7C43" w:rsidP="00C95304">
      <w:pPr>
        <w:ind w:firstLine="720"/>
        <w:jc w:val="both"/>
      </w:pPr>
      <w:r w:rsidRPr="008E600E">
        <w:t>Bước 6: Sau khi bộ phận chuyên môn của Trung tâm kiểm tra hồ sơ, giấy tờ đầy đủ và đúng quy định của pháp luật sẽ cấp giấy chứng nhận quyền sử dụng đất và tài sản gắn liền với đất cho tổ chức, cá nhân tại Trung tâm.</w:t>
      </w:r>
    </w:p>
    <w:p w14:paraId="3C91EB9E" w14:textId="18E88434" w:rsidR="00C9093D" w:rsidRPr="0043671E" w:rsidRDefault="0043671E" w:rsidP="0090535D">
      <w:pPr>
        <w:ind w:firstLine="720"/>
        <w:jc w:val="both"/>
        <w:rPr>
          <w:bCs/>
          <w:i/>
          <w:iCs/>
        </w:rPr>
      </w:pPr>
      <w:bookmarkStart w:id="145" w:name="_Toc200016086"/>
      <w:bookmarkEnd w:id="143"/>
      <w:r w:rsidRPr="0043671E">
        <w:rPr>
          <w:bCs/>
          <w:i/>
          <w:iCs/>
        </w:rPr>
        <w:t>(Quy trình cụ thể theo sơ đồ sau)</w:t>
      </w:r>
    </w:p>
    <w:p w14:paraId="002812D7" w14:textId="77777777" w:rsidR="00C9093D" w:rsidRDefault="00C9093D" w:rsidP="0090535D">
      <w:pPr>
        <w:ind w:firstLine="720"/>
        <w:jc w:val="both"/>
        <w:rPr>
          <w:b/>
        </w:rPr>
      </w:pPr>
    </w:p>
    <w:p w14:paraId="44EC0B46" w14:textId="77777777" w:rsidR="00C9093D" w:rsidRDefault="00C9093D" w:rsidP="0090535D">
      <w:pPr>
        <w:ind w:firstLine="720"/>
        <w:jc w:val="both"/>
        <w:rPr>
          <w:b/>
        </w:rPr>
      </w:pPr>
    </w:p>
    <w:p w14:paraId="7DF57D7F" w14:textId="77777777" w:rsidR="00C9093D" w:rsidRDefault="00C9093D" w:rsidP="0090535D">
      <w:pPr>
        <w:ind w:firstLine="720"/>
        <w:jc w:val="both"/>
        <w:rPr>
          <w:b/>
        </w:rPr>
      </w:pPr>
    </w:p>
    <w:p w14:paraId="1C59AF57" w14:textId="77777777" w:rsidR="00C9093D" w:rsidRDefault="00C9093D" w:rsidP="0090535D">
      <w:pPr>
        <w:ind w:firstLine="720"/>
        <w:jc w:val="both"/>
        <w:rPr>
          <w:b/>
        </w:rPr>
      </w:pPr>
    </w:p>
    <w:p w14:paraId="4EE9E93D" w14:textId="77777777" w:rsidR="00C9093D" w:rsidRDefault="00C9093D" w:rsidP="0090535D">
      <w:pPr>
        <w:ind w:firstLine="720"/>
        <w:jc w:val="both"/>
        <w:rPr>
          <w:b/>
        </w:rPr>
      </w:pPr>
    </w:p>
    <w:p w14:paraId="36DD80F8" w14:textId="77777777" w:rsidR="00C9093D" w:rsidRDefault="00C9093D" w:rsidP="0090535D">
      <w:pPr>
        <w:ind w:firstLine="720"/>
        <w:jc w:val="both"/>
        <w:rPr>
          <w:b/>
        </w:rPr>
      </w:pPr>
    </w:p>
    <w:p w14:paraId="044878B9" w14:textId="77777777" w:rsidR="00C9093D" w:rsidRDefault="00C9093D" w:rsidP="0090535D">
      <w:pPr>
        <w:ind w:firstLine="720"/>
        <w:jc w:val="both"/>
        <w:rPr>
          <w:b/>
        </w:rPr>
      </w:pPr>
    </w:p>
    <w:p w14:paraId="6056687C" w14:textId="77777777" w:rsidR="00C9093D" w:rsidRDefault="00C9093D" w:rsidP="0090535D">
      <w:pPr>
        <w:ind w:firstLine="720"/>
        <w:jc w:val="both"/>
        <w:rPr>
          <w:b/>
        </w:rPr>
      </w:pPr>
    </w:p>
    <w:p w14:paraId="270BEE73" w14:textId="77777777" w:rsidR="00C9093D" w:rsidRDefault="00C9093D" w:rsidP="0090535D">
      <w:pPr>
        <w:ind w:firstLine="720"/>
        <w:jc w:val="both"/>
        <w:rPr>
          <w:b/>
        </w:rPr>
      </w:pPr>
    </w:p>
    <w:p w14:paraId="710B2EB2" w14:textId="77777777" w:rsidR="00C9093D" w:rsidRDefault="00C9093D" w:rsidP="0090535D">
      <w:pPr>
        <w:ind w:firstLine="720"/>
        <w:jc w:val="both"/>
        <w:rPr>
          <w:b/>
        </w:rPr>
      </w:pPr>
    </w:p>
    <w:p w14:paraId="2D4A9986" w14:textId="77777777" w:rsidR="00C9093D" w:rsidRDefault="00C9093D" w:rsidP="0090535D">
      <w:pPr>
        <w:ind w:firstLine="720"/>
        <w:jc w:val="both"/>
        <w:rPr>
          <w:b/>
        </w:rPr>
      </w:pPr>
    </w:p>
    <w:p w14:paraId="1F186359" w14:textId="77777777" w:rsidR="00C9093D" w:rsidRDefault="00C9093D" w:rsidP="0090535D">
      <w:pPr>
        <w:ind w:firstLine="720"/>
        <w:jc w:val="both"/>
        <w:rPr>
          <w:b/>
        </w:rPr>
      </w:pPr>
    </w:p>
    <w:p w14:paraId="1DFF3FA7" w14:textId="77777777" w:rsidR="00C9093D" w:rsidRDefault="00C9093D" w:rsidP="0090535D">
      <w:pPr>
        <w:ind w:firstLine="720"/>
        <w:jc w:val="both"/>
        <w:rPr>
          <w:b/>
        </w:rPr>
      </w:pPr>
    </w:p>
    <w:p w14:paraId="29487AE8" w14:textId="77777777" w:rsidR="003719C2" w:rsidRDefault="003719C2" w:rsidP="0090535D">
      <w:pPr>
        <w:ind w:firstLine="720"/>
        <w:jc w:val="both"/>
        <w:rPr>
          <w:b/>
        </w:rPr>
        <w:sectPr w:rsidR="003719C2" w:rsidSect="0090535D">
          <w:headerReference w:type="default" r:id="rId43"/>
          <w:pgSz w:w="11907" w:h="16840" w:code="9"/>
          <w:pgMar w:top="1134" w:right="1134" w:bottom="1134" w:left="1701" w:header="720" w:footer="720" w:gutter="0"/>
          <w:pgNumType w:start="1"/>
          <w:cols w:space="720"/>
          <w:docGrid w:linePitch="381"/>
        </w:sectPr>
      </w:pPr>
    </w:p>
    <w:p w14:paraId="11FDBE3A" w14:textId="77777777" w:rsidR="00C9093D" w:rsidRDefault="00C9093D" w:rsidP="0090535D">
      <w:pPr>
        <w:ind w:firstLine="720"/>
        <w:jc w:val="both"/>
        <w:rPr>
          <w:b/>
        </w:rPr>
      </w:pPr>
    </w:p>
    <w:p w14:paraId="79124C8E" w14:textId="23A4D072" w:rsidR="0043671E" w:rsidRDefault="0043671E" w:rsidP="0043671E">
      <w:pPr>
        <w:ind w:left="720" w:firstLine="720"/>
      </w:pPr>
      <w:r w:rsidRPr="00DE61B8">
        <w:t>(</w:t>
      </w:r>
      <w:r>
        <w:rPr>
          <w:b/>
        </w:rPr>
        <w:t>3</w:t>
      </w:r>
      <w:r w:rsidRPr="005C4E2A">
        <w:rPr>
          <w:b/>
        </w:rPr>
        <w:t>) Quy trình giao dịch bất động sản có sẵn: Giao dịch không qua môi giới</w:t>
      </w:r>
    </w:p>
    <w:p w14:paraId="4E0FE1EA" w14:textId="77777777" w:rsidR="0043671E" w:rsidRDefault="0043671E" w:rsidP="0043671E"/>
    <w:p w14:paraId="525AB170" w14:textId="77777777" w:rsidR="0043671E" w:rsidRPr="008D0476" w:rsidRDefault="0043671E" w:rsidP="0043671E">
      <w:pPr>
        <w:widowControl w:val="0"/>
        <w:ind w:firstLine="709"/>
        <w:jc w:val="both"/>
      </w:pPr>
      <w:r w:rsidRPr="005D2FED">
        <w:rPr>
          <w:noProof/>
          <w:sz w:val="20"/>
          <w:szCs w:val="20"/>
        </w:rPr>
        <mc:AlternateContent>
          <mc:Choice Requires="wps">
            <w:drawing>
              <wp:anchor distT="0" distB="0" distL="114300" distR="114300" simplePos="0" relativeHeight="251856896" behindDoc="0" locked="0" layoutInCell="1" allowOverlap="1" wp14:anchorId="65EE34F5" wp14:editId="7E7292D0">
                <wp:simplePos x="0" y="0"/>
                <wp:positionH relativeFrom="margin">
                  <wp:posOffset>7230262</wp:posOffset>
                </wp:positionH>
                <wp:positionV relativeFrom="paragraph">
                  <wp:posOffset>309880</wp:posOffset>
                </wp:positionV>
                <wp:extent cx="1638300" cy="457200"/>
                <wp:effectExtent l="19050" t="0" r="38100" b="19050"/>
                <wp:wrapNone/>
                <wp:docPr id="27" name="Hexagon 27"/>
                <wp:cNvGraphicFramePr/>
                <a:graphic xmlns:a="http://schemas.openxmlformats.org/drawingml/2006/main">
                  <a:graphicData uri="http://schemas.microsoft.com/office/word/2010/wordprocessingShape">
                    <wps:wsp>
                      <wps:cNvSpPr/>
                      <wps:spPr>
                        <a:xfrm>
                          <a:off x="0" y="0"/>
                          <a:ext cx="1638300" cy="457200"/>
                        </a:xfrm>
                        <a:prstGeom prst="hexagon">
                          <a:avLst/>
                        </a:prstGeom>
                        <a:ln/>
                      </wps:spPr>
                      <wps:style>
                        <a:lnRef idx="2">
                          <a:schemeClr val="accent2"/>
                        </a:lnRef>
                        <a:fillRef idx="1">
                          <a:schemeClr val="lt1"/>
                        </a:fillRef>
                        <a:effectRef idx="0">
                          <a:schemeClr val="accent2"/>
                        </a:effectRef>
                        <a:fontRef idx="minor">
                          <a:schemeClr val="dk1"/>
                        </a:fontRef>
                      </wps:style>
                      <wps:txbx>
                        <w:txbxContent>
                          <w:p w14:paraId="3E4B1441" w14:textId="77777777" w:rsidR="0043671E" w:rsidRPr="00541363" w:rsidRDefault="0043671E" w:rsidP="0043671E">
                            <w:pPr>
                              <w:spacing w:before="0" w:after="0" w:line="240" w:lineRule="auto"/>
                              <w:jc w:val="center"/>
                            </w:pPr>
                            <w:r w:rsidRPr="00541363">
                              <w:t>Bên bán</w:t>
                            </w:r>
                          </w:p>
                          <w:p w14:paraId="6154CDD0" w14:textId="77777777" w:rsidR="0043671E" w:rsidRPr="00541363" w:rsidRDefault="0043671E" w:rsidP="0043671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EE34F5" id="Hexagon 27" o:spid="_x0000_s1075" type="#_x0000_t9" style="position:absolute;left:0;text-align:left;margin-left:569.3pt;margin-top:24.4pt;width:129pt;height:36pt;z-index:251856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" adj="1507" fillcolor="white [3201]" strokecolor="#ed7d31 [3205]" strokeweight="1pt">
                <v:textbox>
                  <w:txbxContent>
                    <w:p w14:paraId="3E4B1441" w14:textId="77777777" w:rsidR="0043671E" w:rsidRPr="00541363" w:rsidRDefault="0043671E" w:rsidP="0043671E">
                      <w:pPr>
                        <w:spacing w:before="0" w:after="0" w:line="240" w:lineRule="auto"/>
                        <w:jc w:val="center"/>
                      </w:pPr>
                      <w:r w:rsidRPr="00541363">
                        <w:t>Bên bán</w:t>
                      </w:r>
                    </w:p>
                    <w:p w14:paraId="6154CDD0" w14:textId="77777777" w:rsidR="0043671E" w:rsidRPr="00541363" w:rsidRDefault="0043671E" w:rsidP="0043671E">
                      <w:pPr>
                        <w:jc w:val="center"/>
                      </w:pPr>
                    </w:p>
                  </w:txbxContent>
                </v:textbox>
                <w10:wrap anchorx="margin"/>
              </v:shape>
            </w:pict>
          </mc:Fallback>
        </mc:AlternateContent>
      </w:r>
      <w:r>
        <w:rPr>
          <w:noProof/>
        </w:rPr>
        <mc:AlternateContent>
          <mc:Choice Requires="wps">
            <w:drawing>
              <wp:anchor distT="0" distB="0" distL="114300" distR="114300" simplePos="0" relativeHeight="251841536" behindDoc="0" locked="0" layoutInCell="1" allowOverlap="1" wp14:anchorId="0C77206A" wp14:editId="512336E2">
                <wp:simplePos x="0" y="0"/>
                <wp:positionH relativeFrom="margin">
                  <wp:posOffset>3072765</wp:posOffset>
                </wp:positionH>
                <wp:positionV relativeFrom="paragraph">
                  <wp:posOffset>257810</wp:posOffset>
                </wp:positionV>
                <wp:extent cx="1600200" cy="691116"/>
                <wp:effectExtent l="0" t="0" r="19050" b="13970"/>
                <wp:wrapNone/>
                <wp:docPr id="1911977886" name="Rounded Rectangle 4"/>
                <wp:cNvGraphicFramePr/>
                <a:graphic xmlns:a="http://schemas.openxmlformats.org/drawingml/2006/main">
                  <a:graphicData uri="http://schemas.microsoft.com/office/word/2010/wordprocessingShape">
                    <wps:wsp>
                      <wps:cNvSpPr/>
                      <wps:spPr>
                        <a:xfrm>
                          <a:off x="0" y="0"/>
                          <a:ext cx="1600200" cy="691116"/>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0F636DB" w14:textId="77777777" w:rsidR="0043671E" w:rsidRPr="00541363" w:rsidRDefault="0043671E" w:rsidP="0043671E">
                            <w:pPr>
                              <w:spacing w:before="0" w:after="0" w:line="240" w:lineRule="auto"/>
                              <w:jc w:val="center"/>
                            </w:pPr>
                            <w:r w:rsidRPr="00541363">
                              <w:t>Trung tâm giao dịch bất động sản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0C77206A" id="Rounded Rectangle 4" o:spid="_x0000_s1076" style="position:absolute;left:0;text-align:left;margin-left:241.95pt;margin-top:20.3pt;width:126pt;height:54.4pt;z-index:2518415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" fillcolor="white [3201]" strokecolor="#70ad47 [3209]" strokeweight="1pt">
                <v:stroke joinstyle="miter"/>
                <v:textbox>
                  <w:txbxContent>
                    <w:p w14:paraId="00F636DB" w14:textId="77777777" w:rsidR="0043671E" w:rsidRPr="00541363" w:rsidRDefault="0043671E" w:rsidP="0043671E">
                      <w:pPr>
                        <w:spacing w:before="0" w:after="0" w:line="240" w:lineRule="auto"/>
                        <w:jc w:val="center"/>
                      </w:pPr>
                      <w:r w:rsidRPr="00541363">
                        <w:t>Trung tâm giao dịch bất động sản</w:t>
                      </w:r>
                    </w:p>
                  </w:txbxContent>
                </v:textbox>
                <w10:wrap anchorx="margin"/>
              </v:roundrect>
            </w:pict>
          </mc:Fallback>
        </mc:AlternateContent>
      </w:r>
    </w:p>
    <w:p w14:paraId="7C55F0F2" w14:textId="77777777" w:rsidR="0043671E" w:rsidRDefault="0043671E" w:rsidP="0043671E">
      <w:r>
        <w:rPr>
          <w:noProof/>
          <w:sz w:val="20"/>
          <w:szCs w:val="20"/>
          <w14:ligatures w14:val="none"/>
        </w:rPr>
        <mc:AlternateContent>
          <mc:Choice Requires="wps">
            <w:drawing>
              <wp:anchor distT="0" distB="0" distL="114300" distR="114300" simplePos="0" relativeHeight="251852800" behindDoc="0" locked="0" layoutInCell="1" allowOverlap="1" wp14:anchorId="4EFD54AB" wp14:editId="67A5F26B">
                <wp:simplePos x="0" y="0"/>
                <wp:positionH relativeFrom="column">
                  <wp:posOffset>457200</wp:posOffset>
                </wp:positionH>
                <wp:positionV relativeFrom="paragraph">
                  <wp:posOffset>189865</wp:posOffset>
                </wp:positionV>
                <wp:extent cx="9525" cy="1933575"/>
                <wp:effectExtent l="76200" t="38100" r="66675" b="47625"/>
                <wp:wrapNone/>
                <wp:docPr id="23" name="Straight Arrow Connector 23"/>
                <wp:cNvGraphicFramePr/>
                <a:graphic xmlns:a="http://schemas.openxmlformats.org/drawingml/2006/main">
                  <a:graphicData uri="http://schemas.microsoft.com/office/word/2010/wordprocessingShape">
                    <wps:wsp>
                      <wps:cNvCnPr/>
                      <wps:spPr>
                        <a:xfrm>
                          <a:off x="0" y="0"/>
                          <a:ext cx="9525" cy="1933575"/>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02B7A0A" id="Straight Arrow Connector 23" o:spid="_x0000_s1026" type="#_x0000_t32" style="position:absolute;margin-left:36pt;margin-top:14.95pt;width:.75pt;height:152.25pt;z-index:251852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" strokecolor="black [3200]" strokeweight=".5pt">
                <v:stroke startarrow="block" endarrow="block" joinstyle="miter"/>
              </v:shape>
            </w:pict>
          </mc:Fallback>
        </mc:AlternateContent>
      </w:r>
    </w:p>
    <w:p w14:paraId="08097D43" w14:textId="77777777" w:rsidR="0043671E" w:rsidRDefault="0043671E" w:rsidP="0043671E">
      <w:r>
        <w:rPr>
          <w:noProof/>
        </w:rPr>
        <mc:AlternateContent>
          <mc:Choice Requires="wps">
            <w:drawing>
              <wp:anchor distT="0" distB="0" distL="114300" distR="114300" simplePos="0" relativeHeight="251845632" behindDoc="0" locked="0" layoutInCell="1" allowOverlap="1" wp14:anchorId="6451EBF4" wp14:editId="35D5DDDC">
                <wp:simplePos x="0" y="0"/>
                <wp:positionH relativeFrom="margin">
                  <wp:posOffset>6122670</wp:posOffset>
                </wp:positionH>
                <wp:positionV relativeFrom="paragraph">
                  <wp:posOffset>25400</wp:posOffset>
                </wp:positionV>
                <wp:extent cx="19685" cy="1371600"/>
                <wp:effectExtent l="0" t="0" r="37465" b="19050"/>
                <wp:wrapNone/>
                <wp:docPr id="5" name="Straight Connector 5"/>
                <wp:cNvGraphicFramePr/>
                <a:graphic xmlns:a="http://schemas.openxmlformats.org/drawingml/2006/main">
                  <a:graphicData uri="http://schemas.microsoft.com/office/word/2010/wordprocessingShape">
                    <wps:wsp>
                      <wps:cNvCnPr/>
                      <wps:spPr>
                        <a:xfrm>
                          <a:off x="0" y="0"/>
                          <a:ext cx="19685" cy="137160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2CA71D0" id="Straight Connector 5" o:spid="_x0000_s1026" style="position:absolute;z-index:251845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82.1pt,2pt" to="483.65pt,1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" strokecolor="black [3200]">
                <v:stroke dashstyle="dash"/>
                <w10:wrap anchorx="margin"/>
              </v:line>
            </w:pict>
          </mc:Fallback>
        </mc:AlternateContent>
      </w:r>
      <w:r>
        <w:rPr>
          <w:noProof/>
          <w14:ligatures w14:val="none"/>
        </w:rPr>
        <mc:AlternateContent>
          <mc:Choice Requires="wps">
            <w:drawing>
              <wp:anchor distT="0" distB="0" distL="114300" distR="114300" simplePos="0" relativeHeight="251862016" behindDoc="0" locked="0" layoutInCell="1" allowOverlap="1" wp14:anchorId="68AD222D" wp14:editId="55050FB5">
                <wp:simplePos x="0" y="0"/>
                <wp:positionH relativeFrom="column">
                  <wp:posOffset>8407021</wp:posOffset>
                </wp:positionH>
                <wp:positionV relativeFrom="paragraph">
                  <wp:posOffset>205853</wp:posOffset>
                </wp:positionV>
                <wp:extent cx="27295" cy="1665027"/>
                <wp:effectExtent l="76200" t="38100" r="68580" b="49530"/>
                <wp:wrapNone/>
                <wp:docPr id="46" name="Straight Arrow Connector 46"/>
                <wp:cNvGraphicFramePr/>
                <a:graphic xmlns:a="http://schemas.openxmlformats.org/drawingml/2006/main">
                  <a:graphicData uri="http://schemas.microsoft.com/office/word/2010/wordprocessingShape">
                    <wps:wsp>
                      <wps:cNvCnPr/>
                      <wps:spPr>
                        <a:xfrm>
                          <a:off x="0" y="0"/>
                          <a:ext cx="27295" cy="1665027"/>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7F17B2" id="Straight Arrow Connector 46" o:spid="_x0000_s1026" type="#_x0000_t32" style="position:absolute;margin-left:661.95pt;margin-top:16.2pt;width:2.15pt;height:131.1pt;z-index:251862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" strokecolor="black [3200]" strokeweight=".5pt">
                <v:stroke startarrow="block" endarrow="block" joinstyle="miter"/>
              </v:shape>
            </w:pict>
          </mc:Fallback>
        </mc:AlternateContent>
      </w:r>
      <w:r>
        <w:rPr>
          <w:noProof/>
        </w:rPr>
        <mc:AlternateContent>
          <mc:Choice Requires="wps">
            <w:drawing>
              <wp:anchor distT="0" distB="0" distL="114300" distR="114300" simplePos="0" relativeHeight="251842560" behindDoc="0" locked="0" layoutInCell="1" allowOverlap="1" wp14:anchorId="3E387A28" wp14:editId="17B31D7C">
                <wp:simplePos x="0" y="0"/>
                <wp:positionH relativeFrom="margin">
                  <wp:posOffset>4688205</wp:posOffset>
                </wp:positionH>
                <wp:positionV relativeFrom="paragraph">
                  <wp:posOffset>5715</wp:posOffset>
                </wp:positionV>
                <wp:extent cx="1406105" cy="0"/>
                <wp:effectExtent l="0" t="0" r="22860" b="19050"/>
                <wp:wrapNone/>
                <wp:docPr id="1285148396" name="Straight Connector 1285148396"/>
                <wp:cNvGraphicFramePr/>
                <a:graphic xmlns:a="http://schemas.openxmlformats.org/drawingml/2006/main">
                  <a:graphicData uri="http://schemas.microsoft.com/office/word/2010/wordprocessingShape">
                    <wps:wsp>
                      <wps:cNvCnPr/>
                      <wps:spPr>
                        <a:xfrm flipH="1">
                          <a:off x="0" y="0"/>
                          <a:ext cx="1406105"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E2FB9F5" id="Straight Connector 1285148396" o:spid="_x0000_s1026" style="position:absolute;flip:x;z-index:251842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69.15pt,.45pt" to="479.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" strokecolor="black [3200]">
                <v:stroke dashstyle="dash"/>
                <w10:wrap anchorx="margin"/>
              </v:line>
            </w:pict>
          </mc:Fallback>
        </mc:AlternateContent>
      </w:r>
      <w:r>
        <w:rPr>
          <w:noProof/>
        </w:rPr>
        <mc:AlternateContent>
          <mc:Choice Requires="wps">
            <w:drawing>
              <wp:anchor distT="0" distB="0" distL="114300" distR="114300" simplePos="0" relativeHeight="251846656" behindDoc="0" locked="0" layoutInCell="1" allowOverlap="1" wp14:anchorId="4D7EE66D" wp14:editId="185ACF46">
                <wp:simplePos x="0" y="0"/>
                <wp:positionH relativeFrom="margin">
                  <wp:posOffset>1905000</wp:posOffset>
                </wp:positionH>
                <wp:positionV relativeFrom="paragraph">
                  <wp:posOffset>13335</wp:posOffset>
                </wp:positionV>
                <wp:extent cx="1149985" cy="0"/>
                <wp:effectExtent l="0" t="0" r="12065" b="19050"/>
                <wp:wrapNone/>
                <wp:docPr id="1434456053" name="Straight Connector 1434456053"/>
                <wp:cNvGraphicFramePr/>
                <a:graphic xmlns:a="http://schemas.openxmlformats.org/drawingml/2006/main">
                  <a:graphicData uri="http://schemas.microsoft.com/office/word/2010/wordprocessingShape">
                    <wps:wsp>
                      <wps:cNvCnPr/>
                      <wps:spPr>
                        <a:xfrm flipH="1">
                          <a:off x="0" y="0"/>
                          <a:ext cx="1149985"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C1F842D" id="Straight Connector 1434456053" o:spid="_x0000_s1026" style="position:absolute;flip:x;z-index:251846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0pt,1.05pt" to="240.5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" strokecolor="black [3200]">
                <v:stroke dashstyle="dash"/>
                <w10:wrap anchorx="margin"/>
              </v:line>
            </w:pict>
          </mc:Fallback>
        </mc:AlternateContent>
      </w:r>
      <w:r>
        <w:rPr>
          <w:noProof/>
        </w:rPr>
        <mc:AlternateContent>
          <mc:Choice Requires="wps">
            <w:drawing>
              <wp:anchor distT="0" distB="0" distL="114300" distR="114300" simplePos="0" relativeHeight="251844608" behindDoc="0" locked="0" layoutInCell="1" allowOverlap="1" wp14:anchorId="6ECE6494" wp14:editId="7EF56BC9">
                <wp:simplePos x="0" y="0"/>
                <wp:positionH relativeFrom="column">
                  <wp:posOffset>1874520</wp:posOffset>
                </wp:positionH>
                <wp:positionV relativeFrom="paragraph">
                  <wp:posOffset>13970</wp:posOffset>
                </wp:positionV>
                <wp:extent cx="25400" cy="1405890"/>
                <wp:effectExtent l="0" t="0" r="31750" b="22860"/>
                <wp:wrapNone/>
                <wp:docPr id="248252631" name="Straight Connector 248252631"/>
                <wp:cNvGraphicFramePr/>
                <a:graphic xmlns:a="http://schemas.openxmlformats.org/drawingml/2006/main">
                  <a:graphicData uri="http://schemas.microsoft.com/office/word/2010/wordprocessingShape">
                    <wps:wsp>
                      <wps:cNvCnPr/>
                      <wps:spPr>
                        <a:xfrm>
                          <a:off x="0" y="0"/>
                          <a:ext cx="25400" cy="140589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8F4D47D" id="Straight Connector 248252631" o:spid="_x0000_s1026" style="position:absolute;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7.6pt,1.1pt" to="149.6pt,1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" strokecolor="black [3200]">
                <v:stroke dashstyle="dash"/>
              </v:line>
            </w:pict>
          </mc:Fallback>
        </mc:AlternateContent>
      </w:r>
      <w:r>
        <w:rPr>
          <w:noProof/>
          <w:sz w:val="20"/>
          <w:szCs w:val="20"/>
        </w:rPr>
        <mc:AlternateContent>
          <mc:Choice Requires="wps">
            <w:drawing>
              <wp:anchor distT="0" distB="0" distL="114300" distR="114300" simplePos="0" relativeHeight="251853824" behindDoc="0" locked="0" layoutInCell="1" allowOverlap="1" wp14:anchorId="2834FF1F" wp14:editId="142C20E8">
                <wp:simplePos x="0" y="0"/>
                <wp:positionH relativeFrom="column">
                  <wp:posOffset>476250</wp:posOffset>
                </wp:positionH>
                <wp:positionV relativeFrom="paragraph">
                  <wp:posOffset>31750</wp:posOffset>
                </wp:positionV>
                <wp:extent cx="1390650" cy="742950"/>
                <wp:effectExtent l="0" t="0" r="19050" b="19050"/>
                <wp:wrapNone/>
                <wp:docPr id="29" name="Rectangle 29"/>
                <wp:cNvGraphicFramePr/>
                <a:graphic xmlns:a="http://schemas.openxmlformats.org/drawingml/2006/main">
                  <a:graphicData uri="http://schemas.microsoft.com/office/word/2010/wordprocessingShape">
                    <wps:wsp>
                      <wps:cNvSpPr/>
                      <wps:spPr>
                        <a:xfrm>
                          <a:off x="0" y="0"/>
                          <a:ext cx="1390650" cy="74295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0D0E0740" w14:textId="77777777" w:rsidR="0043671E" w:rsidRPr="00C32D57" w:rsidRDefault="0043671E" w:rsidP="0043671E">
                            <w:pPr>
                              <w:spacing w:before="0" w:after="0" w:line="240" w:lineRule="auto"/>
                              <w:jc w:val="center"/>
                              <w:rPr>
                                <w:sz w:val="24"/>
                                <w:szCs w:val="24"/>
                              </w:rPr>
                            </w:pPr>
                            <w:r w:rsidRPr="00C32D57">
                              <w:rPr>
                                <w:sz w:val="24"/>
                                <w:szCs w:val="24"/>
                              </w:rPr>
                              <w:t>(2)</w:t>
                            </w:r>
                            <w:r>
                              <w:rPr>
                                <w:sz w:val="24"/>
                                <w:szCs w:val="24"/>
                              </w:rPr>
                              <w:t xml:space="preserve"> </w:t>
                            </w:r>
                            <w:r w:rsidRPr="00C32D57">
                              <w:rPr>
                                <w:sz w:val="24"/>
                                <w:szCs w:val="24"/>
                              </w:rPr>
                              <w:t>Lập hồ sơ ký hợp đồng (trực tiếp hoặc trực tuyến)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834FF1F" id="Rectangle 29" o:spid="_x0000_s1077" style="position:absolute;margin-left:37.5pt;margin-top:2.5pt;width:109.5pt;height:58.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" fillcolor="white [3201]" strokecolor="white [3212]" strokeweight="1pt">
                <v:textbox>
                  <w:txbxContent>
                    <w:p w14:paraId="0D0E0740" w14:textId="77777777" w:rsidR="0043671E" w:rsidRPr="00C32D57" w:rsidRDefault="0043671E" w:rsidP="0043671E">
                      <w:pPr>
                        <w:spacing w:before="0" w:after="0" w:line="240" w:lineRule="auto"/>
                        <w:jc w:val="center"/>
                        <w:rPr>
                          <w:sz w:val="24"/>
                          <w:szCs w:val="24"/>
                        </w:rPr>
                      </w:pPr>
                      <w:r w:rsidRPr="00C32D57">
                        <w:rPr>
                          <w:sz w:val="24"/>
                          <w:szCs w:val="24"/>
                        </w:rPr>
                        <w:t>(2)</w:t>
                      </w:r>
                      <w:r>
                        <w:rPr>
                          <w:sz w:val="24"/>
                          <w:szCs w:val="24"/>
                        </w:rPr>
                        <w:t xml:space="preserve"> </w:t>
                      </w:r>
                      <w:r w:rsidRPr="00C32D57">
                        <w:rPr>
                          <w:sz w:val="24"/>
                          <w:szCs w:val="24"/>
                        </w:rPr>
                        <w:t>Lập hồ sơ ký hợp đồng (trực tiếp hoặc trực tuyến)</w:t>
                      </w:r>
                    </w:p>
                  </w:txbxContent>
                </v:textbox>
              </v:rect>
            </w:pict>
          </mc:Fallback>
        </mc:AlternateContent>
      </w:r>
    </w:p>
    <w:p w14:paraId="6F1724DD" w14:textId="77777777" w:rsidR="0043671E" w:rsidRDefault="0043671E" w:rsidP="0043671E">
      <w:r w:rsidRPr="005D2FED">
        <w:rPr>
          <w:noProof/>
          <w:sz w:val="20"/>
          <w:szCs w:val="20"/>
        </w:rPr>
        <mc:AlternateContent>
          <mc:Choice Requires="wps">
            <w:drawing>
              <wp:anchor distT="0" distB="0" distL="114300" distR="114300" simplePos="0" relativeHeight="251847680" behindDoc="0" locked="0" layoutInCell="1" allowOverlap="1" wp14:anchorId="7BF7132F" wp14:editId="50A7E709">
                <wp:simplePos x="0" y="0"/>
                <wp:positionH relativeFrom="margin">
                  <wp:posOffset>1907199</wp:posOffset>
                </wp:positionH>
                <wp:positionV relativeFrom="paragraph">
                  <wp:posOffset>154324</wp:posOffset>
                </wp:positionV>
                <wp:extent cx="1371600" cy="716856"/>
                <wp:effectExtent l="0" t="0" r="19050" b="26670"/>
                <wp:wrapNone/>
                <wp:docPr id="1438799500" name="Rounded Rectangle 9"/>
                <wp:cNvGraphicFramePr/>
                <a:graphic xmlns:a="http://schemas.openxmlformats.org/drawingml/2006/main">
                  <a:graphicData uri="http://schemas.microsoft.com/office/word/2010/wordprocessingShape">
                    <wps:wsp>
                      <wps:cNvSpPr/>
                      <wps:spPr>
                        <a:xfrm>
                          <a:off x="0" y="0"/>
                          <a:ext cx="1371600" cy="716856"/>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3A73F9F" w14:textId="77777777" w:rsidR="0043671E" w:rsidRPr="00541363" w:rsidRDefault="0043671E" w:rsidP="0043671E">
                            <w:pPr>
                              <w:spacing w:before="0" w:after="0" w:line="240" w:lineRule="auto"/>
                              <w:jc w:val="center"/>
                            </w:pPr>
                            <w:r w:rsidRPr="00541363">
                              <w:t>Bộ phận tiếp nhận hồ sơ</w:t>
                            </w:r>
                          </w:p>
                          <w:p w14:paraId="12406BE4" w14:textId="77777777" w:rsidR="0043671E" w:rsidRDefault="0043671E" w:rsidP="0043671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BF7132F" id="Rounded Rectangle 9" o:spid="_x0000_s1078" style="position:absolute;margin-left:150.15pt;margin-top:12.15pt;width:108pt;height:56.45pt;z-index:25184768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" fillcolor="white [3201]" strokecolor="#70ad47 [3209]" strokeweight="1pt">
                <v:stroke joinstyle="miter"/>
                <v:textbox>
                  <w:txbxContent>
                    <w:p w14:paraId="13A73F9F" w14:textId="77777777" w:rsidR="0043671E" w:rsidRPr="00541363" w:rsidRDefault="0043671E" w:rsidP="0043671E">
                      <w:pPr>
                        <w:spacing w:before="0" w:after="0" w:line="240" w:lineRule="auto"/>
                        <w:jc w:val="center"/>
                      </w:pPr>
                      <w:r w:rsidRPr="00541363">
                        <w:t>Bộ phận tiếp nhận hồ sơ</w:t>
                      </w:r>
                    </w:p>
                    <w:p w14:paraId="12406BE4" w14:textId="77777777" w:rsidR="0043671E" w:rsidRDefault="0043671E" w:rsidP="0043671E">
                      <w:pPr>
                        <w:jc w:val="center"/>
                      </w:pPr>
                    </w:p>
                  </w:txbxContent>
                </v:textbox>
                <w10:wrap anchorx="margin"/>
              </v:roundrect>
            </w:pict>
          </mc:Fallback>
        </mc:AlternateContent>
      </w:r>
      <w:r w:rsidRPr="005D2FED">
        <w:rPr>
          <w:noProof/>
          <w:sz w:val="20"/>
          <w:szCs w:val="20"/>
        </w:rPr>
        <mc:AlternateContent>
          <mc:Choice Requires="wps">
            <w:drawing>
              <wp:anchor distT="0" distB="0" distL="114300" distR="114300" simplePos="0" relativeHeight="251848704" behindDoc="0" locked="0" layoutInCell="1" allowOverlap="1" wp14:anchorId="545732F0" wp14:editId="304A05E4">
                <wp:simplePos x="0" y="0"/>
                <wp:positionH relativeFrom="column">
                  <wp:posOffset>3323239</wp:posOffset>
                </wp:positionH>
                <wp:positionV relativeFrom="paragraph">
                  <wp:posOffset>123199</wp:posOffset>
                </wp:positionV>
                <wp:extent cx="1360967" cy="765544"/>
                <wp:effectExtent l="0" t="0" r="10795" b="15875"/>
                <wp:wrapNone/>
                <wp:docPr id="58901136" name="Rounded Rectangle 8"/>
                <wp:cNvGraphicFramePr/>
                <a:graphic xmlns:a="http://schemas.openxmlformats.org/drawingml/2006/main">
                  <a:graphicData uri="http://schemas.microsoft.com/office/word/2010/wordprocessingShape">
                    <wps:wsp>
                      <wps:cNvSpPr/>
                      <wps:spPr>
                        <a:xfrm>
                          <a:off x="0" y="0"/>
                          <a:ext cx="1360967" cy="765544"/>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767195D" w14:textId="77777777" w:rsidR="0043671E" w:rsidRPr="00541363" w:rsidRDefault="0043671E" w:rsidP="0043671E">
                            <w:pPr>
                              <w:spacing w:before="0" w:after="0" w:line="240" w:lineRule="auto"/>
                              <w:jc w:val="center"/>
                            </w:pPr>
                            <w:r w:rsidRPr="00541363">
                              <w:t xml:space="preserve">Bộ phận thực hiện chuyển quyền SDĐ </w:t>
                            </w:r>
                          </w:p>
                          <w:p w14:paraId="3944DB41" w14:textId="77777777" w:rsidR="0043671E" w:rsidRDefault="0043671E" w:rsidP="0043671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45732F0" id="Rounded Rectangle 8" o:spid="_x0000_s1079" style="position:absolute;margin-left:261.65pt;margin-top:9.7pt;width:107.15pt;height:60.3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" fillcolor="white [3201]" strokecolor="#70ad47 [3209]" strokeweight="1pt">
                <v:stroke joinstyle="miter"/>
                <v:textbox>
                  <w:txbxContent>
                    <w:p w14:paraId="2767195D" w14:textId="77777777" w:rsidR="0043671E" w:rsidRPr="00541363" w:rsidRDefault="0043671E" w:rsidP="0043671E">
                      <w:pPr>
                        <w:spacing w:before="0" w:after="0" w:line="240" w:lineRule="auto"/>
                        <w:jc w:val="center"/>
                      </w:pPr>
                      <w:r w:rsidRPr="00541363">
                        <w:t xml:space="preserve">Bộ phận thực hiện chuyển quyền SDĐ </w:t>
                      </w:r>
                    </w:p>
                    <w:p w14:paraId="3944DB41" w14:textId="77777777" w:rsidR="0043671E" w:rsidRDefault="0043671E" w:rsidP="0043671E">
                      <w:pPr>
                        <w:jc w:val="center"/>
                      </w:pPr>
                    </w:p>
                  </w:txbxContent>
                </v:textbox>
              </v:roundrect>
            </w:pict>
          </mc:Fallback>
        </mc:AlternateContent>
      </w:r>
      <w:r w:rsidRPr="005D2FED">
        <w:rPr>
          <w:noProof/>
          <w:sz w:val="20"/>
          <w:szCs w:val="20"/>
        </w:rPr>
        <mc:AlternateContent>
          <mc:Choice Requires="wps">
            <w:drawing>
              <wp:anchor distT="0" distB="0" distL="114300" distR="114300" simplePos="0" relativeHeight="251849728" behindDoc="0" locked="0" layoutInCell="1" allowOverlap="1" wp14:anchorId="22D0DA77" wp14:editId="4159CA84">
                <wp:simplePos x="0" y="0"/>
                <wp:positionH relativeFrom="column">
                  <wp:posOffset>4811111</wp:posOffset>
                </wp:positionH>
                <wp:positionV relativeFrom="paragraph">
                  <wp:posOffset>126744</wp:posOffset>
                </wp:positionV>
                <wp:extent cx="1285336" cy="810883"/>
                <wp:effectExtent l="0" t="0" r="10160" b="27940"/>
                <wp:wrapNone/>
                <wp:docPr id="1482236710" name="Rounded Rectangle 13"/>
                <wp:cNvGraphicFramePr/>
                <a:graphic xmlns:a="http://schemas.openxmlformats.org/drawingml/2006/main">
                  <a:graphicData uri="http://schemas.microsoft.com/office/word/2010/wordprocessingShape">
                    <wps:wsp>
                      <wps:cNvSpPr/>
                      <wps:spPr>
                        <a:xfrm>
                          <a:off x="0" y="0"/>
                          <a:ext cx="1285336" cy="810883"/>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C42DB6A" w14:textId="77777777" w:rsidR="0043671E" w:rsidRDefault="0043671E" w:rsidP="0043671E">
                            <w:pPr>
                              <w:spacing w:before="0" w:after="0" w:line="240" w:lineRule="auto"/>
                              <w:jc w:val="center"/>
                            </w:pPr>
                            <w:r w:rsidRPr="00541363">
                              <w:t>Bộ phận thu thuế/phí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2D0DA77" id="Rounded Rectangle 13" o:spid="_x0000_s1080" style="position:absolute;margin-left:378.85pt;margin-top:10pt;width:101.2pt;height:63.8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" fillcolor="white [3201]" strokecolor="#70ad47 [3209]" strokeweight="1pt">
                <v:stroke joinstyle="miter"/>
                <v:textbox>
                  <w:txbxContent>
                    <w:p w14:paraId="7C42DB6A" w14:textId="77777777" w:rsidR="0043671E" w:rsidRDefault="0043671E" w:rsidP="0043671E">
                      <w:pPr>
                        <w:spacing w:before="0" w:after="0" w:line="240" w:lineRule="auto"/>
                        <w:jc w:val="center"/>
                      </w:pPr>
                      <w:r w:rsidRPr="00541363">
                        <w:t>Bộ phận thu thuế/phí</w:t>
                      </w:r>
                    </w:p>
                  </w:txbxContent>
                </v:textbox>
              </v:roundrect>
            </w:pict>
          </mc:Fallback>
        </mc:AlternateContent>
      </w:r>
      <w:r>
        <w:rPr>
          <w:noProof/>
          <w:sz w:val="20"/>
          <w:szCs w:val="20"/>
        </w:rPr>
        <mc:AlternateContent>
          <mc:Choice Requires="wps">
            <w:drawing>
              <wp:anchor distT="0" distB="0" distL="114300" distR="114300" simplePos="0" relativeHeight="251851776" behindDoc="0" locked="0" layoutInCell="1" allowOverlap="1" wp14:anchorId="2CBB0824" wp14:editId="1E340CEB">
                <wp:simplePos x="0" y="0"/>
                <wp:positionH relativeFrom="column">
                  <wp:posOffset>-746760</wp:posOffset>
                </wp:positionH>
                <wp:positionV relativeFrom="paragraph">
                  <wp:posOffset>422910</wp:posOffset>
                </wp:positionV>
                <wp:extent cx="2039620" cy="273050"/>
                <wp:effectExtent l="6985" t="0" r="24765" b="24765"/>
                <wp:wrapNone/>
                <wp:docPr id="22" name="Rectangle 22"/>
                <wp:cNvGraphicFramePr/>
                <a:graphic xmlns:a="http://schemas.openxmlformats.org/drawingml/2006/main">
                  <a:graphicData uri="http://schemas.microsoft.com/office/word/2010/wordprocessingShape">
                    <wps:wsp>
                      <wps:cNvSpPr/>
                      <wps:spPr>
                        <a:xfrm rot="16200000">
                          <a:off x="0" y="0"/>
                          <a:ext cx="2039620" cy="27305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10DA93CC" w14:textId="77777777" w:rsidR="0043671E" w:rsidRPr="00541363" w:rsidRDefault="0043671E" w:rsidP="0043671E">
                            <w:pPr>
                              <w:spacing w:before="0" w:after="0" w:line="240" w:lineRule="auto"/>
                              <w:jc w:val="center"/>
                              <w:rPr>
                                <w:sz w:val="24"/>
                                <w:szCs w:val="24"/>
                              </w:rPr>
                            </w:pPr>
                            <w:r w:rsidRPr="00541363">
                              <w:rPr>
                                <w:sz w:val="24"/>
                                <w:szCs w:val="24"/>
                              </w:rPr>
                              <w:t>(1) Thỏa thuận mua bán BĐS</w:t>
                            </w:r>
                          </w:p>
                          <w:p w14:paraId="2C64AC36" w14:textId="77777777" w:rsidR="0043671E" w:rsidRPr="00C32D57" w:rsidRDefault="0043671E" w:rsidP="0043671E">
                            <w:pPr>
                              <w:spacing w:before="0" w:after="0" w:line="240" w:lineRule="auto"/>
                              <w:jc w:val="center"/>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BB0824" id="Rectangle 22" o:spid="_x0000_s1081" style="position:absolute;margin-left:-58.8pt;margin-top:33.3pt;width:160.6pt;height:21.5pt;rotation:-90;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" fillcolor="white [3201]" strokecolor="white [3212]" strokeweight="1pt">
                <v:textbox>
                  <w:txbxContent>
                    <w:p w14:paraId="10DA93CC" w14:textId="77777777" w:rsidR="0043671E" w:rsidRPr="00541363" w:rsidRDefault="0043671E" w:rsidP="0043671E">
                      <w:pPr>
                        <w:spacing w:before="0" w:after="0" w:line="240" w:lineRule="auto"/>
                        <w:jc w:val="center"/>
                        <w:rPr>
                          <w:sz w:val="24"/>
                          <w:szCs w:val="24"/>
                        </w:rPr>
                      </w:pPr>
                      <w:r w:rsidRPr="00541363">
                        <w:rPr>
                          <w:sz w:val="24"/>
                          <w:szCs w:val="24"/>
                        </w:rPr>
                        <w:t>(1) Thỏa thuận mua bán BĐS</w:t>
                      </w:r>
                    </w:p>
                    <w:p w14:paraId="2C64AC36" w14:textId="77777777" w:rsidR="0043671E" w:rsidRPr="00C32D57" w:rsidRDefault="0043671E" w:rsidP="0043671E">
                      <w:pPr>
                        <w:spacing w:before="0" w:after="0" w:line="240" w:lineRule="auto"/>
                        <w:jc w:val="center"/>
                        <w:rPr>
                          <w:sz w:val="24"/>
                          <w:szCs w:val="24"/>
                        </w:rPr>
                      </w:pPr>
                    </w:p>
                  </w:txbxContent>
                </v:textbox>
              </v:rect>
            </w:pict>
          </mc:Fallback>
        </mc:AlternateContent>
      </w:r>
      <w:r>
        <w:rPr>
          <w:noProof/>
          <w:sz w:val="20"/>
          <w:szCs w:val="20"/>
          <w14:ligatures w14:val="none"/>
        </w:rPr>
        <mc:AlternateContent>
          <mc:Choice Requires="wps">
            <w:drawing>
              <wp:anchor distT="0" distB="0" distL="114300" distR="114300" simplePos="0" relativeHeight="251869184" behindDoc="0" locked="0" layoutInCell="1" allowOverlap="1" wp14:anchorId="4DE063EB" wp14:editId="34661254">
                <wp:simplePos x="0" y="0"/>
                <wp:positionH relativeFrom="column">
                  <wp:posOffset>8039100</wp:posOffset>
                </wp:positionH>
                <wp:positionV relativeFrom="paragraph">
                  <wp:posOffset>2076450</wp:posOffset>
                </wp:positionV>
                <wp:extent cx="9525" cy="476250"/>
                <wp:effectExtent l="76200" t="38100" r="66675" b="19050"/>
                <wp:wrapNone/>
                <wp:docPr id="150" name="Straight Arrow Connector 150"/>
                <wp:cNvGraphicFramePr/>
                <a:graphic xmlns:a="http://schemas.openxmlformats.org/drawingml/2006/main">
                  <a:graphicData uri="http://schemas.microsoft.com/office/word/2010/wordprocessingShape">
                    <wps:wsp>
                      <wps:cNvCnPr/>
                      <wps:spPr>
                        <a:xfrm flipH="1" flipV="1">
                          <a:off x="0" y="0"/>
                          <a:ext cx="9525" cy="4762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7AC6703" id="Straight Arrow Connector 150" o:spid="_x0000_s1026" type="#_x0000_t32" style="position:absolute;margin-left:633pt;margin-top:163.5pt;width:.75pt;height:37.5pt;flip:x y;z-index:251869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" strokecolor="black [3200]" strokeweight=".5pt">
                <v:stroke endarrow="block" joinstyle="miter"/>
              </v:shape>
            </w:pict>
          </mc:Fallback>
        </mc:AlternateContent>
      </w:r>
      <w:r>
        <w:rPr>
          <w:noProof/>
          <w:sz w:val="20"/>
          <w:szCs w:val="20"/>
          <w14:ligatures w14:val="none"/>
        </w:rPr>
        <mc:AlternateContent>
          <mc:Choice Requires="wps">
            <w:drawing>
              <wp:anchor distT="0" distB="0" distL="114300" distR="114300" simplePos="0" relativeHeight="251868160" behindDoc="0" locked="0" layoutInCell="1" allowOverlap="1" wp14:anchorId="4AD9DFD4" wp14:editId="236CB484">
                <wp:simplePos x="0" y="0"/>
                <wp:positionH relativeFrom="column">
                  <wp:posOffset>3880749</wp:posOffset>
                </wp:positionH>
                <wp:positionV relativeFrom="paragraph">
                  <wp:posOffset>2553335</wp:posOffset>
                </wp:positionV>
                <wp:extent cx="4162425" cy="0"/>
                <wp:effectExtent l="0" t="0" r="28575" b="19050"/>
                <wp:wrapNone/>
                <wp:docPr id="53" name="Straight Connector 53"/>
                <wp:cNvGraphicFramePr/>
                <a:graphic xmlns:a="http://schemas.openxmlformats.org/drawingml/2006/main">
                  <a:graphicData uri="http://schemas.microsoft.com/office/word/2010/wordprocessingShape">
                    <wps:wsp>
                      <wps:cNvCnPr/>
                      <wps:spPr>
                        <a:xfrm flipV="1">
                          <a:off x="0" y="0"/>
                          <a:ext cx="4162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DACFE7F" id="Straight Connector 53" o:spid="_x0000_s1026" style="position:absolute;flip:y;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5.55pt,201.05pt" to="633.3pt,20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" strokecolor="black [3200]" strokeweight=".5pt">
                <v:stroke joinstyle="miter"/>
              </v:line>
            </w:pict>
          </mc:Fallback>
        </mc:AlternateContent>
      </w:r>
      <w:r>
        <w:rPr>
          <w:noProof/>
          <w:sz w:val="20"/>
          <w:szCs w:val="20"/>
        </w:rPr>
        <mc:AlternateContent>
          <mc:Choice Requires="wps">
            <w:drawing>
              <wp:anchor distT="0" distB="0" distL="114300" distR="114300" simplePos="0" relativeHeight="251859968" behindDoc="0" locked="0" layoutInCell="1" allowOverlap="1" wp14:anchorId="1C55E008" wp14:editId="25804F9A">
                <wp:simplePos x="0" y="0"/>
                <wp:positionH relativeFrom="margin">
                  <wp:posOffset>4348793</wp:posOffset>
                </wp:positionH>
                <wp:positionV relativeFrom="paragraph">
                  <wp:posOffset>1306195</wp:posOffset>
                </wp:positionV>
                <wp:extent cx="2797791" cy="477672"/>
                <wp:effectExtent l="0" t="0" r="22225" b="17780"/>
                <wp:wrapNone/>
                <wp:docPr id="51" name="Rectangle 51"/>
                <wp:cNvGraphicFramePr/>
                <a:graphic xmlns:a="http://schemas.openxmlformats.org/drawingml/2006/main">
                  <a:graphicData uri="http://schemas.microsoft.com/office/word/2010/wordprocessingShape">
                    <wps:wsp>
                      <wps:cNvSpPr/>
                      <wps:spPr>
                        <a:xfrm>
                          <a:off x="0" y="0"/>
                          <a:ext cx="2797791" cy="477672"/>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0ED4BB33" w14:textId="77777777" w:rsidR="0043671E" w:rsidRPr="0051160E" w:rsidRDefault="0043671E" w:rsidP="0043671E">
                            <w:pPr>
                              <w:spacing w:before="0" w:after="0" w:line="240" w:lineRule="auto"/>
                              <w:jc w:val="center"/>
                              <w:rPr>
                                <w:sz w:val="24"/>
                                <w:szCs w:val="24"/>
                              </w:rPr>
                            </w:pPr>
                            <w:r w:rsidRPr="0051160E">
                              <w:rPr>
                                <w:sz w:val="24"/>
                                <w:szCs w:val="24"/>
                              </w:rPr>
                              <w:t>(5) Nộp đơn xin yêu cầu cấp GCNSHBĐS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C55E008" id="Rectangle 51" o:spid="_x0000_s1082" style="position:absolute;margin-left:342.4pt;margin-top:102.85pt;width:220.3pt;height:37.6pt;z-index:251859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" fillcolor="white [3201]" strokecolor="white [3212]" strokeweight="1pt">
                <v:textbox>
                  <w:txbxContent>
                    <w:p w14:paraId="0ED4BB33" w14:textId="77777777" w:rsidR="0043671E" w:rsidRPr="0051160E" w:rsidRDefault="0043671E" w:rsidP="0043671E">
                      <w:pPr>
                        <w:spacing w:before="0" w:after="0" w:line="240" w:lineRule="auto"/>
                        <w:jc w:val="center"/>
                        <w:rPr>
                          <w:sz w:val="24"/>
                          <w:szCs w:val="24"/>
                        </w:rPr>
                      </w:pPr>
                      <w:r w:rsidRPr="0051160E">
                        <w:rPr>
                          <w:sz w:val="24"/>
                          <w:szCs w:val="24"/>
                        </w:rPr>
                        <w:t>(5) Nộp đơn xin yêu cầu cấp GCNSHBĐS</w:t>
                      </w:r>
                    </w:p>
                  </w:txbxContent>
                </v:textbox>
                <w10:wrap anchorx="margin"/>
              </v:rect>
            </w:pict>
          </mc:Fallback>
        </mc:AlternateContent>
      </w:r>
      <w:r>
        <w:rPr>
          <w:noProof/>
          <w:sz w:val="20"/>
          <w:szCs w:val="20"/>
        </w:rPr>
        <mc:AlternateContent>
          <mc:Choice Requires="wps">
            <w:drawing>
              <wp:anchor distT="0" distB="0" distL="114300" distR="114300" simplePos="0" relativeHeight="251860992" behindDoc="0" locked="0" layoutInCell="1" allowOverlap="1" wp14:anchorId="467A7F5E" wp14:editId="64750A5E">
                <wp:simplePos x="0" y="0"/>
                <wp:positionH relativeFrom="margin">
                  <wp:posOffset>4635822</wp:posOffset>
                </wp:positionH>
                <wp:positionV relativeFrom="paragraph">
                  <wp:posOffset>2272030</wp:posOffset>
                </wp:positionV>
                <wp:extent cx="2920033" cy="272955"/>
                <wp:effectExtent l="0" t="0" r="13970" b="13335"/>
                <wp:wrapNone/>
                <wp:docPr id="55" name="Rectangle 55"/>
                <wp:cNvGraphicFramePr/>
                <a:graphic xmlns:a="http://schemas.openxmlformats.org/drawingml/2006/main">
                  <a:graphicData uri="http://schemas.microsoft.com/office/word/2010/wordprocessingShape">
                    <wps:wsp>
                      <wps:cNvSpPr/>
                      <wps:spPr>
                        <a:xfrm>
                          <a:off x="0" y="0"/>
                          <a:ext cx="2920033" cy="27295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2C915A51" w14:textId="77777777" w:rsidR="0043671E" w:rsidRPr="0051160E" w:rsidRDefault="0043671E" w:rsidP="0043671E">
                            <w:pPr>
                              <w:spacing w:before="0" w:after="0" w:line="240" w:lineRule="auto"/>
                              <w:jc w:val="center"/>
                              <w:rPr>
                                <w:sz w:val="24"/>
                                <w:szCs w:val="24"/>
                              </w:rPr>
                            </w:pPr>
                            <w:r w:rsidRPr="0051160E">
                              <w:rPr>
                                <w:sz w:val="24"/>
                                <w:szCs w:val="24"/>
                              </w:rPr>
                              <w:t>(6) Cấp GSNQSDĐ và TS gắn liền với đất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67A7F5E" id="Rectangle 55" o:spid="_x0000_s1083" style="position:absolute;margin-left:365.05pt;margin-top:178.9pt;width:229.9pt;height:21.5pt;z-index:251860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" fillcolor="white [3201]" strokecolor="white [3212]" strokeweight="1pt">
                <v:textbox>
                  <w:txbxContent>
                    <w:p w14:paraId="2C915A51" w14:textId="77777777" w:rsidR="0043671E" w:rsidRPr="0051160E" w:rsidRDefault="0043671E" w:rsidP="0043671E">
                      <w:pPr>
                        <w:spacing w:before="0" w:after="0" w:line="240" w:lineRule="auto"/>
                        <w:jc w:val="center"/>
                        <w:rPr>
                          <w:sz w:val="24"/>
                          <w:szCs w:val="24"/>
                        </w:rPr>
                      </w:pPr>
                      <w:r w:rsidRPr="0051160E">
                        <w:rPr>
                          <w:sz w:val="24"/>
                          <w:szCs w:val="24"/>
                        </w:rPr>
                        <w:t>(6) Cấp GSNQSDĐ và TS gắn liền với đất</w:t>
                      </w:r>
                    </w:p>
                  </w:txbxContent>
                </v:textbox>
                <w10:wrap anchorx="margin"/>
              </v:rect>
            </w:pict>
          </mc:Fallback>
        </mc:AlternateContent>
      </w:r>
      <w:r>
        <w:rPr>
          <w:noProof/>
          <w:sz w:val="20"/>
          <w:szCs w:val="20"/>
          <w14:ligatures w14:val="none"/>
        </w:rPr>
        <mc:AlternateContent>
          <mc:Choice Requires="wps">
            <w:drawing>
              <wp:anchor distT="0" distB="0" distL="114300" distR="114300" simplePos="0" relativeHeight="251867136" behindDoc="0" locked="0" layoutInCell="1" allowOverlap="1" wp14:anchorId="791BB474" wp14:editId="36E6AD18">
                <wp:simplePos x="0" y="0"/>
                <wp:positionH relativeFrom="column">
                  <wp:posOffset>3824577</wp:posOffset>
                </wp:positionH>
                <wp:positionV relativeFrom="paragraph">
                  <wp:posOffset>1143000</wp:posOffset>
                </wp:positionV>
                <wp:extent cx="55660" cy="1399430"/>
                <wp:effectExtent l="0" t="0" r="20955" b="29845"/>
                <wp:wrapNone/>
                <wp:docPr id="52" name="Straight Connector 52"/>
                <wp:cNvGraphicFramePr/>
                <a:graphic xmlns:a="http://schemas.openxmlformats.org/drawingml/2006/main">
                  <a:graphicData uri="http://schemas.microsoft.com/office/word/2010/wordprocessingShape">
                    <wps:wsp>
                      <wps:cNvCnPr/>
                      <wps:spPr>
                        <a:xfrm>
                          <a:off x="0" y="0"/>
                          <a:ext cx="55660" cy="139943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D77D1C4" id="Straight Connector 52" o:spid="_x0000_s1026" style="position:absolute;z-index:251867136;visibility:visible;mso-wrap-style:square;mso-wrap-distance-left:9pt;mso-wrap-distance-top:0;mso-wrap-distance-right:9pt;mso-wrap-distance-bottom:0;mso-position-horizontal:absolute;mso-position-horizontal-relative:text;mso-position-vertical:absolute;mso-position-vertical-relative:text" from="301.15pt,90pt" to="305.55pt,20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" strokecolor="black [3200]" strokeweight=".5pt">
                <v:stroke joinstyle="miter"/>
              </v:line>
            </w:pict>
          </mc:Fallback>
        </mc:AlternateContent>
      </w:r>
      <w:r>
        <w:rPr>
          <w:noProof/>
          <w:sz w:val="20"/>
          <w:szCs w:val="20"/>
          <w14:ligatures w14:val="none"/>
        </w:rPr>
        <mc:AlternateContent>
          <mc:Choice Requires="wps">
            <w:drawing>
              <wp:anchor distT="0" distB="0" distL="114300" distR="114300" simplePos="0" relativeHeight="251866112" behindDoc="0" locked="0" layoutInCell="1" allowOverlap="1" wp14:anchorId="4A8B3B5F" wp14:editId="5A719A8E">
                <wp:simplePos x="0" y="0"/>
                <wp:positionH relativeFrom="column">
                  <wp:posOffset>4173524</wp:posOffset>
                </wp:positionH>
                <wp:positionV relativeFrom="paragraph">
                  <wp:posOffset>1138555</wp:posOffset>
                </wp:positionV>
                <wp:extent cx="23495" cy="678815"/>
                <wp:effectExtent l="76200" t="38100" r="71755" b="26035"/>
                <wp:wrapNone/>
                <wp:docPr id="50" name="Straight Arrow Connector 50"/>
                <wp:cNvGraphicFramePr/>
                <a:graphic xmlns:a="http://schemas.openxmlformats.org/drawingml/2006/main">
                  <a:graphicData uri="http://schemas.microsoft.com/office/word/2010/wordprocessingShape">
                    <wps:wsp>
                      <wps:cNvCnPr/>
                      <wps:spPr>
                        <a:xfrm flipH="1" flipV="1">
                          <a:off x="0" y="0"/>
                          <a:ext cx="23495" cy="6788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433DDB" id="Straight Arrow Connector 50" o:spid="_x0000_s1026" type="#_x0000_t32" style="position:absolute;margin-left:328.6pt;margin-top:89.65pt;width:1.85pt;height:53.45pt;flip:x y;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" strokecolor="black [3200]" strokeweight=".5pt">
                <v:stroke endarrow="block" joinstyle="miter"/>
              </v:shape>
            </w:pict>
          </mc:Fallback>
        </mc:AlternateContent>
      </w:r>
      <w:r>
        <w:rPr>
          <w:noProof/>
          <w:sz w:val="20"/>
          <w:szCs w:val="20"/>
          <w14:ligatures w14:val="none"/>
        </w:rPr>
        <mc:AlternateContent>
          <mc:Choice Requires="wps">
            <w:drawing>
              <wp:anchor distT="0" distB="0" distL="114300" distR="114300" simplePos="0" relativeHeight="251865088" behindDoc="0" locked="0" layoutInCell="1" allowOverlap="1" wp14:anchorId="53431AC4" wp14:editId="5066C198">
                <wp:simplePos x="0" y="0"/>
                <wp:positionH relativeFrom="column">
                  <wp:posOffset>4197985</wp:posOffset>
                </wp:positionH>
                <wp:positionV relativeFrom="paragraph">
                  <wp:posOffset>1810081</wp:posOffset>
                </wp:positionV>
                <wp:extent cx="2997200" cy="23495"/>
                <wp:effectExtent l="0" t="0" r="12700" b="33655"/>
                <wp:wrapNone/>
                <wp:docPr id="49" name="Straight Connector 49"/>
                <wp:cNvGraphicFramePr/>
                <a:graphic xmlns:a="http://schemas.openxmlformats.org/drawingml/2006/main">
                  <a:graphicData uri="http://schemas.microsoft.com/office/word/2010/wordprocessingShape">
                    <wps:wsp>
                      <wps:cNvCnPr/>
                      <wps:spPr>
                        <a:xfrm flipH="1" flipV="1">
                          <a:off x="0" y="0"/>
                          <a:ext cx="2997200" cy="2349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4CE7276" id="Straight Connector 49" o:spid="_x0000_s1026" style="position:absolute;flip:x y;z-index:251865088;visibility:visible;mso-wrap-style:square;mso-wrap-distance-left:9pt;mso-wrap-distance-top:0;mso-wrap-distance-right:9pt;mso-wrap-distance-bottom:0;mso-position-horizontal:absolute;mso-position-horizontal-relative:text;mso-position-vertical:absolute;mso-position-vertical-relative:text" from="330.55pt,142.55pt" to="566.55pt,14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" strokecolor="black [3200]" strokeweight=".5pt">
                <v:stroke joinstyle="miter"/>
              </v:line>
            </w:pict>
          </mc:Fallback>
        </mc:AlternateContent>
      </w:r>
      <w:r>
        <w:rPr>
          <w:noProof/>
          <w:sz w:val="20"/>
          <w:szCs w:val="20"/>
          <w14:ligatures w14:val="none"/>
        </w:rPr>
        <mc:AlternateContent>
          <mc:Choice Requires="wps">
            <w:drawing>
              <wp:anchor distT="0" distB="0" distL="114300" distR="114300" simplePos="0" relativeHeight="251864064" behindDoc="0" locked="0" layoutInCell="1" allowOverlap="1" wp14:anchorId="111DCFBE" wp14:editId="3FB7789A">
                <wp:simplePos x="0" y="0"/>
                <wp:positionH relativeFrom="column">
                  <wp:posOffset>6161178</wp:posOffset>
                </wp:positionH>
                <wp:positionV relativeFrom="paragraph">
                  <wp:posOffset>760863</wp:posOffset>
                </wp:positionV>
                <wp:extent cx="2245843" cy="13647"/>
                <wp:effectExtent l="38100" t="57150" r="0" b="100965"/>
                <wp:wrapNone/>
                <wp:docPr id="48" name="Straight Arrow Connector 48"/>
                <wp:cNvGraphicFramePr/>
                <a:graphic xmlns:a="http://schemas.openxmlformats.org/drawingml/2006/main">
                  <a:graphicData uri="http://schemas.microsoft.com/office/word/2010/wordprocessingShape">
                    <wps:wsp>
                      <wps:cNvCnPr/>
                      <wps:spPr>
                        <a:xfrm flipH="1">
                          <a:off x="0" y="0"/>
                          <a:ext cx="2245843" cy="1364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0593BD" id="Straight Arrow Connector 48" o:spid="_x0000_s1026" type="#_x0000_t32" style="position:absolute;margin-left:485.15pt;margin-top:59.9pt;width:176.85pt;height:1.05pt;flip:x;z-index:251864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" strokecolor="black [3200]" strokeweight=".5pt">
                <v:stroke endarrow="block" joinstyle="miter"/>
              </v:shape>
            </w:pict>
          </mc:Fallback>
        </mc:AlternateContent>
      </w:r>
      <w:r>
        <w:rPr>
          <w:noProof/>
          <w:sz w:val="20"/>
          <w:szCs w:val="20"/>
          <w14:ligatures w14:val="none"/>
        </w:rPr>
        <mc:AlternateContent>
          <mc:Choice Requires="wps">
            <w:drawing>
              <wp:anchor distT="0" distB="0" distL="114300" distR="114300" simplePos="0" relativeHeight="251863040" behindDoc="0" locked="0" layoutInCell="1" allowOverlap="1" wp14:anchorId="7C9A77D8" wp14:editId="4CF499BF">
                <wp:simplePos x="0" y="0"/>
                <wp:positionH relativeFrom="column">
                  <wp:posOffset>6161177</wp:posOffset>
                </wp:positionH>
                <wp:positionV relativeFrom="paragraph">
                  <wp:posOffset>399766</wp:posOffset>
                </wp:positionV>
                <wp:extent cx="2272513" cy="0"/>
                <wp:effectExtent l="0" t="76200" r="13970" b="95250"/>
                <wp:wrapNone/>
                <wp:docPr id="47" name="Straight Arrow Connector 47"/>
                <wp:cNvGraphicFramePr/>
                <a:graphic xmlns:a="http://schemas.openxmlformats.org/drawingml/2006/main">
                  <a:graphicData uri="http://schemas.microsoft.com/office/word/2010/wordprocessingShape">
                    <wps:wsp>
                      <wps:cNvCnPr/>
                      <wps:spPr>
                        <a:xfrm>
                          <a:off x="0" y="0"/>
                          <a:ext cx="2272513"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3E01F0" id="Straight Arrow Connector 47" o:spid="_x0000_s1026" type="#_x0000_t32" style="position:absolute;margin-left:485.15pt;margin-top:31.5pt;width:178.95pt;height:0;z-index:251863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" strokecolor="black [3200]" strokeweight=".5pt">
                <v:stroke endarrow="block" joinstyle="miter"/>
              </v:shape>
            </w:pict>
          </mc:Fallback>
        </mc:AlternateContent>
      </w:r>
      <w:r w:rsidRPr="005D2FED">
        <w:rPr>
          <w:noProof/>
          <w:sz w:val="20"/>
          <w:szCs w:val="20"/>
        </w:rPr>
        <mc:AlternateContent>
          <mc:Choice Requires="wps">
            <w:drawing>
              <wp:anchor distT="0" distB="0" distL="114300" distR="114300" simplePos="0" relativeHeight="251855872" behindDoc="0" locked="0" layoutInCell="1" allowOverlap="1" wp14:anchorId="5EBB0D06" wp14:editId="48EF9AD0">
                <wp:simplePos x="0" y="0"/>
                <wp:positionH relativeFrom="margin">
                  <wp:posOffset>7202369</wp:posOffset>
                </wp:positionH>
                <wp:positionV relativeFrom="paragraph">
                  <wp:posOffset>1596722</wp:posOffset>
                </wp:positionV>
                <wp:extent cx="1685925" cy="438150"/>
                <wp:effectExtent l="19050" t="0" r="47625" b="19050"/>
                <wp:wrapNone/>
                <wp:docPr id="26" name="Hexagon 26"/>
                <wp:cNvGraphicFramePr/>
                <a:graphic xmlns:a="http://schemas.openxmlformats.org/drawingml/2006/main">
                  <a:graphicData uri="http://schemas.microsoft.com/office/word/2010/wordprocessingShape">
                    <wps:wsp>
                      <wps:cNvSpPr/>
                      <wps:spPr>
                        <a:xfrm>
                          <a:off x="0" y="0"/>
                          <a:ext cx="1685925" cy="438150"/>
                        </a:xfrm>
                        <a:prstGeom prst="hexagon">
                          <a:avLst/>
                        </a:prstGeom>
                        <a:ln/>
                      </wps:spPr>
                      <wps:style>
                        <a:lnRef idx="2">
                          <a:schemeClr val="accent2"/>
                        </a:lnRef>
                        <a:fillRef idx="1">
                          <a:schemeClr val="lt1"/>
                        </a:fillRef>
                        <a:effectRef idx="0">
                          <a:schemeClr val="accent2"/>
                        </a:effectRef>
                        <a:fontRef idx="minor">
                          <a:schemeClr val="dk1"/>
                        </a:fontRef>
                      </wps:style>
                      <wps:txbx>
                        <w:txbxContent>
                          <w:p w14:paraId="18680220" w14:textId="77777777" w:rsidR="0043671E" w:rsidRPr="00541363" w:rsidRDefault="0043671E" w:rsidP="0043671E">
                            <w:pPr>
                              <w:spacing w:before="0" w:after="0" w:line="240" w:lineRule="auto"/>
                              <w:jc w:val="center"/>
                            </w:pPr>
                            <w:r w:rsidRPr="00541363">
                              <w:t>Bên mua</w:t>
                            </w:r>
                          </w:p>
                          <w:p w14:paraId="69263F18" w14:textId="77777777" w:rsidR="0043671E" w:rsidRDefault="0043671E" w:rsidP="0043671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EBB0D06" id="Hexagon 26" o:spid="_x0000_s1084" type="#_x0000_t9" style="position:absolute;margin-left:567.1pt;margin-top:125.75pt;width:132.75pt;height:34.5pt;z-index:251855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" adj="1403" fillcolor="white [3201]" strokecolor="#ed7d31 [3205]" strokeweight="1pt">
                <v:textbox>
                  <w:txbxContent>
                    <w:p w14:paraId="18680220" w14:textId="77777777" w:rsidR="0043671E" w:rsidRPr="00541363" w:rsidRDefault="0043671E" w:rsidP="0043671E">
                      <w:pPr>
                        <w:spacing w:before="0" w:after="0" w:line="240" w:lineRule="auto"/>
                        <w:jc w:val="center"/>
                      </w:pPr>
                      <w:r w:rsidRPr="00541363">
                        <w:t>Bên mua</w:t>
                      </w:r>
                    </w:p>
                    <w:p w14:paraId="69263F18" w14:textId="77777777" w:rsidR="0043671E" w:rsidRDefault="0043671E" w:rsidP="0043671E">
                      <w:pPr>
                        <w:jc w:val="center"/>
                      </w:pPr>
                    </w:p>
                  </w:txbxContent>
                </v:textbox>
                <w10:wrap anchorx="margin"/>
              </v:shape>
            </w:pict>
          </mc:Fallback>
        </mc:AlternateContent>
      </w:r>
      <w:r>
        <w:rPr>
          <w:noProof/>
          <w:sz w:val="20"/>
          <w:szCs w:val="20"/>
        </w:rPr>
        <mc:AlternateContent>
          <mc:Choice Requires="wps">
            <w:drawing>
              <wp:anchor distT="0" distB="0" distL="114300" distR="114300" simplePos="0" relativeHeight="251858944" behindDoc="0" locked="0" layoutInCell="1" allowOverlap="1" wp14:anchorId="2B12EC2A" wp14:editId="0FFACF7E">
                <wp:simplePos x="0" y="0"/>
                <wp:positionH relativeFrom="margin">
                  <wp:align>right</wp:align>
                </wp:positionH>
                <wp:positionV relativeFrom="paragraph">
                  <wp:posOffset>414267</wp:posOffset>
                </wp:positionV>
                <wp:extent cx="1590675" cy="419100"/>
                <wp:effectExtent l="0" t="0" r="28575" b="19050"/>
                <wp:wrapNone/>
                <wp:docPr id="41" name="Rectangle 41"/>
                <wp:cNvGraphicFramePr/>
                <a:graphic xmlns:a="http://schemas.openxmlformats.org/drawingml/2006/main">
                  <a:graphicData uri="http://schemas.microsoft.com/office/word/2010/wordprocessingShape">
                    <wps:wsp>
                      <wps:cNvSpPr/>
                      <wps:spPr>
                        <a:xfrm>
                          <a:off x="0" y="0"/>
                          <a:ext cx="1590675" cy="41910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2F66AB8B" w14:textId="77777777" w:rsidR="0043671E" w:rsidRPr="005D42F4" w:rsidRDefault="0043671E" w:rsidP="0043671E">
                            <w:pPr>
                              <w:spacing w:before="0" w:after="0" w:line="240" w:lineRule="auto"/>
                              <w:jc w:val="center"/>
                              <w:rPr>
                                <w:sz w:val="24"/>
                                <w:szCs w:val="24"/>
                              </w:rPr>
                            </w:pPr>
                            <w:r w:rsidRPr="005D42F4">
                              <w:rPr>
                                <w:sz w:val="24"/>
                                <w:szCs w:val="24"/>
                              </w:rPr>
                              <w:t xml:space="preserve">(4)Thực hiện nộp thuế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B12EC2A" id="Rectangle 41" o:spid="_x0000_s1085" style="position:absolute;margin-left:74.05pt;margin-top:32.6pt;width:125.25pt;height:33pt;z-index:2518589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" fillcolor="white [3201]" strokecolor="white [3212]" strokeweight="1pt">
                <v:textbox>
                  <w:txbxContent>
                    <w:p w14:paraId="2F66AB8B" w14:textId="77777777" w:rsidR="0043671E" w:rsidRPr="005D42F4" w:rsidRDefault="0043671E" w:rsidP="0043671E">
                      <w:pPr>
                        <w:spacing w:before="0" w:after="0" w:line="240" w:lineRule="auto"/>
                        <w:jc w:val="center"/>
                        <w:rPr>
                          <w:sz w:val="24"/>
                          <w:szCs w:val="24"/>
                        </w:rPr>
                      </w:pPr>
                      <w:r w:rsidRPr="005D42F4">
                        <w:rPr>
                          <w:sz w:val="24"/>
                          <w:szCs w:val="24"/>
                        </w:rPr>
                        <w:t xml:space="preserve">(4)Thực hiện nộp thuế </w:t>
                      </w:r>
                    </w:p>
                  </w:txbxContent>
                </v:textbox>
                <w10:wrap anchorx="margin"/>
              </v:rect>
            </w:pict>
          </mc:Fallback>
        </mc:AlternateContent>
      </w:r>
      <w:r>
        <w:rPr>
          <w:noProof/>
          <w:sz w:val="20"/>
          <w:szCs w:val="20"/>
        </w:rPr>
        <mc:AlternateContent>
          <mc:Choice Requires="wps">
            <w:drawing>
              <wp:anchor distT="0" distB="0" distL="114300" distR="114300" simplePos="0" relativeHeight="251857920" behindDoc="0" locked="0" layoutInCell="1" allowOverlap="1" wp14:anchorId="23F6CC26" wp14:editId="4E028A32">
                <wp:simplePos x="0" y="0"/>
                <wp:positionH relativeFrom="margin">
                  <wp:posOffset>6224034</wp:posOffset>
                </wp:positionH>
                <wp:positionV relativeFrom="paragraph">
                  <wp:posOffset>134014</wp:posOffset>
                </wp:positionV>
                <wp:extent cx="2228850" cy="266700"/>
                <wp:effectExtent l="0" t="0" r="19050" b="19050"/>
                <wp:wrapNone/>
                <wp:docPr id="35" name="Rectangle 35"/>
                <wp:cNvGraphicFramePr/>
                <a:graphic xmlns:a="http://schemas.openxmlformats.org/drawingml/2006/main">
                  <a:graphicData uri="http://schemas.microsoft.com/office/word/2010/wordprocessingShape">
                    <wps:wsp>
                      <wps:cNvSpPr/>
                      <wps:spPr>
                        <a:xfrm>
                          <a:off x="0" y="0"/>
                          <a:ext cx="2228850" cy="26670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0C089051" w14:textId="77777777" w:rsidR="0043671E" w:rsidRPr="00E732FD" w:rsidRDefault="0043671E" w:rsidP="0043671E">
                            <w:pPr>
                              <w:spacing w:before="0" w:after="0" w:line="240" w:lineRule="auto"/>
                              <w:jc w:val="center"/>
                              <w:rPr>
                                <w:sz w:val="24"/>
                                <w:szCs w:val="24"/>
                              </w:rPr>
                            </w:pPr>
                            <w:r w:rsidRPr="00E732FD">
                              <w:rPr>
                                <w:sz w:val="24"/>
                                <w:szCs w:val="24"/>
                              </w:rPr>
                              <w:t xml:space="preserve">(3) Xác nhận về hợp đồng đủ dk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3F6CC26" id="Rectangle 35" o:spid="_x0000_s1086" style="position:absolute;margin-left:490.1pt;margin-top:10.55pt;width:175.5pt;height:21pt;z-index:251857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" fillcolor="white [3201]" strokecolor="white [3212]" strokeweight="1pt">
                <v:textbox>
                  <w:txbxContent>
                    <w:p w14:paraId="0C089051" w14:textId="77777777" w:rsidR="0043671E" w:rsidRPr="00E732FD" w:rsidRDefault="0043671E" w:rsidP="0043671E">
                      <w:pPr>
                        <w:spacing w:before="0" w:after="0" w:line="240" w:lineRule="auto"/>
                        <w:jc w:val="center"/>
                        <w:rPr>
                          <w:sz w:val="24"/>
                          <w:szCs w:val="24"/>
                        </w:rPr>
                      </w:pPr>
                      <w:r w:rsidRPr="00E732FD">
                        <w:rPr>
                          <w:sz w:val="24"/>
                          <w:szCs w:val="24"/>
                        </w:rPr>
                        <w:t xml:space="preserve">(3) Xác nhận về hợp đồng đủ dk </w:t>
                      </w:r>
                    </w:p>
                  </w:txbxContent>
                </v:textbox>
                <w10:wrap anchorx="margin"/>
              </v:rect>
            </w:pict>
          </mc:Fallback>
        </mc:AlternateContent>
      </w:r>
      <w:r w:rsidRPr="005D2FED">
        <w:rPr>
          <w:noProof/>
          <w:sz w:val="20"/>
          <w:szCs w:val="20"/>
        </w:rPr>
        <mc:AlternateContent>
          <mc:Choice Requires="wps">
            <w:drawing>
              <wp:anchor distT="0" distB="0" distL="114300" distR="114300" simplePos="0" relativeHeight="251843584" behindDoc="0" locked="0" layoutInCell="1" allowOverlap="1" wp14:anchorId="527C8970" wp14:editId="0EB16F66">
                <wp:simplePos x="0" y="0"/>
                <wp:positionH relativeFrom="margin">
                  <wp:posOffset>1885949</wp:posOffset>
                </wp:positionH>
                <wp:positionV relativeFrom="paragraph">
                  <wp:posOffset>1110615</wp:posOffset>
                </wp:positionV>
                <wp:extent cx="4257675" cy="27940"/>
                <wp:effectExtent l="0" t="0" r="28575" b="29210"/>
                <wp:wrapNone/>
                <wp:docPr id="1911837621" name="Straight Connector 1911837621"/>
                <wp:cNvGraphicFramePr/>
                <a:graphic xmlns:a="http://schemas.openxmlformats.org/drawingml/2006/main">
                  <a:graphicData uri="http://schemas.microsoft.com/office/word/2010/wordprocessingShape">
                    <wps:wsp>
                      <wps:cNvCnPr/>
                      <wps:spPr>
                        <a:xfrm flipH="1">
                          <a:off x="0" y="0"/>
                          <a:ext cx="4257675" cy="2794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EBDA09D" id="Straight Connector 1911837621" o:spid="_x0000_s1026" style="position:absolute;flip:x;z-index:251843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48.5pt,87.45pt" to="483.75pt,8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" strokecolor="black [3200]">
                <v:stroke dashstyle="dash"/>
                <w10:wrap anchorx="margin"/>
              </v:line>
            </w:pict>
          </mc:Fallback>
        </mc:AlternateContent>
      </w:r>
      <w:r>
        <w:rPr>
          <w:noProof/>
          <w:sz w:val="20"/>
          <w:szCs w:val="20"/>
          <w14:ligatures w14:val="none"/>
        </w:rPr>
        <mc:AlternateContent>
          <mc:Choice Requires="wps">
            <w:drawing>
              <wp:anchor distT="0" distB="0" distL="114300" distR="114300" simplePos="0" relativeHeight="251854848" behindDoc="0" locked="0" layoutInCell="1" allowOverlap="1" wp14:anchorId="480B4A23" wp14:editId="7427EF63">
                <wp:simplePos x="0" y="0"/>
                <wp:positionH relativeFrom="column">
                  <wp:posOffset>498475</wp:posOffset>
                </wp:positionH>
                <wp:positionV relativeFrom="paragraph">
                  <wp:posOffset>504825</wp:posOffset>
                </wp:positionV>
                <wp:extent cx="1308100" cy="0"/>
                <wp:effectExtent l="0" t="76200" r="25400" b="95250"/>
                <wp:wrapNone/>
                <wp:docPr id="25" name="Straight Arrow Connector 25"/>
                <wp:cNvGraphicFramePr/>
                <a:graphic xmlns:a="http://schemas.openxmlformats.org/drawingml/2006/main">
                  <a:graphicData uri="http://schemas.microsoft.com/office/word/2010/wordprocessingShape">
                    <wps:wsp>
                      <wps:cNvCnPr/>
                      <wps:spPr>
                        <a:xfrm>
                          <a:off x="0" y="0"/>
                          <a:ext cx="13081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CA66EE" id="Straight Arrow Connector 25" o:spid="_x0000_s1026" type="#_x0000_t32" style="position:absolute;margin-left:39.25pt;margin-top:39.75pt;width:103pt;height:0;z-index:251854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" strokecolor="black [3200]" strokeweight=".5pt">
                <v:stroke endarrow="block" joinstyle="miter"/>
              </v:shape>
            </w:pict>
          </mc:Fallback>
        </mc:AlternateContent>
      </w:r>
      <w:r w:rsidRPr="005D2FED">
        <w:rPr>
          <w:noProof/>
          <w:sz w:val="20"/>
          <w:szCs w:val="20"/>
        </w:rPr>
        <mc:AlternateContent>
          <mc:Choice Requires="wps">
            <w:drawing>
              <wp:anchor distT="0" distB="0" distL="114300" distR="114300" simplePos="0" relativeHeight="251850752" behindDoc="0" locked="0" layoutInCell="1" allowOverlap="1" wp14:anchorId="3B179E87" wp14:editId="14297ABC">
                <wp:simplePos x="0" y="0"/>
                <wp:positionH relativeFrom="column">
                  <wp:posOffset>-148590</wp:posOffset>
                </wp:positionH>
                <wp:positionV relativeFrom="paragraph">
                  <wp:posOffset>1570355</wp:posOffset>
                </wp:positionV>
                <wp:extent cx="1158875" cy="574040"/>
                <wp:effectExtent l="19050" t="0" r="41275" b="16510"/>
                <wp:wrapNone/>
                <wp:docPr id="19" name="Hexagon 19"/>
                <wp:cNvGraphicFramePr/>
                <a:graphic xmlns:a="http://schemas.openxmlformats.org/drawingml/2006/main">
                  <a:graphicData uri="http://schemas.microsoft.com/office/word/2010/wordprocessingShape">
                    <wps:wsp>
                      <wps:cNvSpPr/>
                      <wps:spPr>
                        <a:xfrm>
                          <a:off x="0" y="0"/>
                          <a:ext cx="1158875" cy="574040"/>
                        </a:xfrm>
                        <a:prstGeom prst="hexagon">
                          <a:avLst/>
                        </a:prstGeom>
                        <a:ln/>
                      </wps:spPr>
                      <wps:style>
                        <a:lnRef idx="2">
                          <a:schemeClr val="accent2"/>
                        </a:lnRef>
                        <a:fillRef idx="1">
                          <a:schemeClr val="lt1"/>
                        </a:fillRef>
                        <a:effectRef idx="0">
                          <a:schemeClr val="accent2"/>
                        </a:effectRef>
                        <a:fontRef idx="minor">
                          <a:schemeClr val="dk1"/>
                        </a:fontRef>
                      </wps:style>
                      <wps:txbx>
                        <w:txbxContent>
                          <w:p w14:paraId="5B3E1858" w14:textId="77777777" w:rsidR="0043671E" w:rsidRPr="00541363" w:rsidRDefault="0043671E" w:rsidP="0043671E">
                            <w:pPr>
                              <w:spacing w:before="0" w:after="0" w:line="240" w:lineRule="auto"/>
                              <w:jc w:val="center"/>
                            </w:pPr>
                            <w:r w:rsidRPr="00541363">
                              <w:t>Bên mua</w:t>
                            </w:r>
                          </w:p>
                          <w:p w14:paraId="7838C3C1" w14:textId="77777777" w:rsidR="0043671E" w:rsidRDefault="0043671E" w:rsidP="0043671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179E87" id="Hexagon 19" o:spid="_x0000_s1087" type="#_x0000_t9" style="position:absolute;margin-left:-11.7pt;margin-top:123.65pt;width:91.25pt;height:45.2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" adj="2675" fillcolor="white [3201]" strokecolor="#ed7d31 [3205]" strokeweight="1pt">
                <v:textbox>
                  <w:txbxContent>
                    <w:p w14:paraId="5B3E1858" w14:textId="77777777" w:rsidR="0043671E" w:rsidRPr="00541363" w:rsidRDefault="0043671E" w:rsidP="0043671E">
                      <w:pPr>
                        <w:spacing w:before="0" w:after="0" w:line="240" w:lineRule="auto"/>
                        <w:jc w:val="center"/>
                      </w:pPr>
                      <w:r w:rsidRPr="00541363">
                        <w:t>Bên mua</w:t>
                      </w:r>
                    </w:p>
                    <w:p w14:paraId="7838C3C1" w14:textId="77777777" w:rsidR="0043671E" w:rsidRDefault="0043671E" w:rsidP="0043671E">
                      <w:pPr>
                        <w:jc w:val="center"/>
                      </w:pPr>
                    </w:p>
                  </w:txbxContent>
                </v:textbox>
              </v:shape>
            </w:pict>
          </mc:Fallback>
        </mc:AlternateContent>
      </w:r>
    </w:p>
    <w:p w14:paraId="58C051B1" w14:textId="77777777" w:rsidR="00C9093D" w:rsidRDefault="00C9093D" w:rsidP="0090535D">
      <w:pPr>
        <w:ind w:firstLine="720"/>
        <w:jc w:val="both"/>
        <w:rPr>
          <w:b/>
        </w:rPr>
      </w:pPr>
    </w:p>
    <w:p w14:paraId="6A9D8D8D" w14:textId="77777777" w:rsidR="00C9093D" w:rsidRDefault="00C9093D" w:rsidP="0090535D">
      <w:pPr>
        <w:ind w:firstLine="720"/>
        <w:jc w:val="both"/>
        <w:rPr>
          <w:b/>
        </w:rPr>
      </w:pPr>
    </w:p>
    <w:p w14:paraId="3C64B0C0" w14:textId="77777777" w:rsidR="00C9093D" w:rsidRDefault="00C9093D" w:rsidP="0090535D">
      <w:pPr>
        <w:ind w:firstLine="720"/>
        <w:jc w:val="both"/>
        <w:rPr>
          <w:b/>
        </w:rPr>
      </w:pPr>
    </w:p>
    <w:p w14:paraId="3844C0BE" w14:textId="77777777" w:rsidR="00C9093D" w:rsidRDefault="00C9093D" w:rsidP="0090535D">
      <w:pPr>
        <w:ind w:firstLine="720"/>
        <w:jc w:val="both"/>
        <w:rPr>
          <w:b/>
        </w:rPr>
      </w:pPr>
    </w:p>
    <w:p w14:paraId="4B2E78EC" w14:textId="77777777" w:rsidR="00C9093D" w:rsidRDefault="00C9093D" w:rsidP="0090535D">
      <w:pPr>
        <w:ind w:firstLine="720"/>
        <w:jc w:val="both"/>
        <w:rPr>
          <w:b/>
        </w:rPr>
      </w:pPr>
    </w:p>
    <w:p w14:paraId="02A2C38B" w14:textId="77777777" w:rsidR="00C9093D" w:rsidRDefault="00C9093D" w:rsidP="0090535D">
      <w:pPr>
        <w:ind w:firstLine="720"/>
        <w:jc w:val="both"/>
        <w:rPr>
          <w:b/>
        </w:rPr>
      </w:pPr>
    </w:p>
    <w:p w14:paraId="2896CEDC" w14:textId="77777777" w:rsidR="00C9093D" w:rsidRDefault="00C9093D" w:rsidP="0090535D">
      <w:pPr>
        <w:ind w:firstLine="720"/>
        <w:jc w:val="both"/>
        <w:rPr>
          <w:b/>
        </w:rPr>
      </w:pPr>
    </w:p>
    <w:p w14:paraId="2992CC38" w14:textId="77777777" w:rsidR="00C9093D" w:rsidRDefault="00C9093D" w:rsidP="0090535D">
      <w:pPr>
        <w:ind w:firstLine="720"/>
        <w:jc w:val="both"/>
        <w:rPr>
          <w:b/>
        </w:rPr>
      </w:pPr>
    </w:p>
    <w:p w14:paraId="4E9354A3" w14:textId="77777777" w:rsidR="00C9093D" w:rsidRDefault="00C9093D" w:rsidP="0090535D">
      <w:pPr>
        <w:ind w:firstLine="720"/>
        <w:jc w:val="both"/>
        <w:rPr>
          <w:b/>
        </w:rPr>
      </w:pPr>
    </w:p>
    <w:p w14:paraId="2580CAFB" w14:textId="77777777" w:rsidR="00C9093D" w:rsidRDefault="00C9093D" w:rsidP="0090535D">
      <w:pPr>
        <w:ind w:firstLine="720"/>
        <w:jc w:val="both"/>
        <w:rPr>
          <w:b/>
        </w:rPr>
      </w:pPr>
    </w:p>
    <w:p w14:paraId="2CD45450" w14:textId="77777777" w:rsidR="00C9093D" w:rsidRDefault="00C9093D" w:rsidP="0090535D">
      <w:pPr>
        <w:ind w:firstLine="720"/>
        <w:jc w:val="both"/>
        <w:rPr>
          <w:b/>
        </w:rPr>
      </w:pPr>
    </w:p>
    <w:p w14:paraId="5C9FCE07" w14:textId="77777777" w:rsidR="003719C2" w:rsidRDefault="003719C2" w:rsidP="0090535D">
      <w:pPr>
        <w:ind w:firstLine="720"/>
        <w:jc w:val="both"/>
        <w:rPr>
          <w:b/>
        </w:rPr>
        <w:sectPr w:rsidR="003719C2" w:rsidSect="003719C2">
          <w:headerReference w:type="default" r:id="rId44"/>
          <w:pgSz w:w="16840" w:h="11907" w:orient="landscape" w:code="9"/>
          <w:pgMar w:top="1134" w:right="1134" w:bottom="1701" w:left="1134" w:header="720" w:footer="720" w:gutter="0"/>
          <w:pgNumType w:start="1"/>
          <w:cols w:space="720"/>
          <w:docGrid w:linePitch="381"/>
        </w:sectPr>
      </w:pPr>
    </w:p>
    <w:p w14:paraId="030F0FD3" w14:textId="11718B95" w:rsidR="00F839E5" w:rsidRPr="008E600E" w:rsidRDefault="002958AD" w:rsidP="0090535D">
      <w:pPr>
        <w:ind w:firstLine="720"/>
        <w:jc w:val="both"/>
        <w:rPr>
          <w:b/>
        </w:rPr>
      </w:pPr>
      <w:r w:rsidRPr="008E600E">
        <w:rPr>
          <w:b/>
        </w:rPr>
        <w:lastRenderedPageBreak/>
        <w:t xml:space="preserve">5. </w:t>
      </w:r>
      <w:r w:rsidR="00F839E5" w:rsidRPr="008E600E">
        <w:rPr>
          <w:b/>
        </w:rPr>
        <w:t>Cơ sở vật chất và kinh phí hoạt động của trung tâm</w:t>
      </w:r>
      <w:bookmarkStart w:id="146" w:name="_Hlk199425531"/>
      <w:bookmarkEnd w:id="145"/>
    </w:p>
    <w:p w14:paraId="73DEB47E" w14:textId="4C422380" w:rsidR="00F839E5" w:rsidRPr="008E600E" w:rsidRDefault="002958AD" w:rsidP="0090535D">
      <w:pPr>
        <w:ind w:firstLine="720"/>
        <w:jc w:val="both"/>
        <w:rPr>
          <w:b/>
          <w:bCs/>
        </w:rPr>
      </w:pPr>
      <w:r w:rsidRPr="008E600E">
        <w:rPr>
          <w:b/>
          <w:bCs/>
        </w:rPr>
        <w:t xml:space="preserve">5.1. </w:t>
      </w:r>
      <w:r w:rsidR="00F839E5" w:rsidRPr="008E600E">
        <w:rPr>
          <w:b/>
          <w:bCs/>
        </w:rPr>
        <w:t>Trụ sở của Trung tâm</w:t>
      </w:r>
      <w:bookmarkEnd w:id="146"/>
    </w:p>
    <w:p w14:paraId="41BF315F" w14:textId="77777777" w:rsidR="00F839E5" w:rsidRPr="008E600E" w:rsidRDefault="00F839E5" w:rsidP="0090535D">
      <w:pPr>
        <w:ind w:firstLine="720"/>
        <w:jc w:val="both"/>
      </w:pPr>
      <w:r w:rsidRPr="008E600E">
        <w:t>UBND tỉnh/thành phố bố trí Trụ sở Trung tâm đảm bảo Trung tâm được bố trí tại vị trí thuận lợi kết nối các cơ quan chuyên môn thuộc UBND tỉnh/thành phố; thuận lợi cho các tổ chức, các nhân đến giao dịch. Hoặc có thể sử dụng trụ sở của đơn vị sự nghiệp hiện tại của UBND tỉnh/thành phố hoặc Sở Xây dựng).</w:t>
      </w:r>
    </w:p>
    <w:p w14:paraId="5ED5F422" w14:textId="1798F817" w:rsidR="00F839E5" w:rsidRPr="008E600E" w:rsidRDefault="00F839E5" w:rsidP="0090535D">
      <w:pPr>
        <w:ind w:firstLine="720"/>
        <w:jc w:val="both"/>
      </w:pPr>
      <w:r w:rsidRPr="008E600E">
        <w:t>Bố trí tối thiểu đủ 4 khu vực chức năng chính: khu vực giao dịch bất động sản; khu vực thực hiện thủ tục thuế; khu vực cấp giấy chứng nhận quyền sử dụng đất; khu vực tư vấn.</w:t>
      </w:r>
    </w:p>
    <w:p w14:paraId="5103A866" w14:textId="23D8EE34" w:rsidR="00F839E5" w:rsidRPr="008E600E" w:rsidRDefault="002958AD" w:rsidP="0090535D">
      <w:pPr>
        <w:jc w:val="both"/>
        <w:rPr>
          <w:b/>
          <w:bCs/>
        </w:rPr>
      </w:pPr>
      <w:r w:rsidRPr="008E600E">
        <w:rPr>
          <w:b/>
          <w:bCs/>
        </w:rPr>
        <w:tab/>
      </w:r>
      <w:bookmarkStart w:id="147" w:name="_Hlk199425549"/>
      <w:r w:rsidRPr="008E600E">
        <w:rPr>
          <w:b/>
          <w:bCs/>
        </w:rPr>
        <w:t>5.2.</w:t>
      </w:r>
      <w:r w:rsidR="00F839E5" w:rsidRPr="008E600E">
        <w:rPr>
          <w:b/>
          <w:bCs/>
        </w:rPr>
        <w:t xml:space="preserve"> Hệ thống phương tiện, trang thiết bị kỹ thuật, phần mềm phục vụ hoạt động Trung tâm</w:t>
      </w:r>
      <w:bookmarkEnd w:id="147"/>
    </w:p>
    <w:p w14:paraId="1460280D" w14:textId="2B6EEA31" w:rsidR="00F839E5" w:rsidRPr="008E600E" w:rsidRDefault="00F839E5" w:rsidP="0090535D">
      <w:pPr>
        <w:ind w:firstLine="720"/>
        <w:jc w:val="both"/>
      </w:pPr>
      <w:r w:rsidRPr="008E600E">
        <w:t>Trung tâm được trang bị các thiết bị để ứng dụng công nghệ thông tin theo hướng hiện đại, đồng bộ, đảm bảo tích hợp được hệ thống cơ sở dữ liệu của các ngành có liên quan</w:t>
      </w:r>
      <w:r w:rsidR="00B20C47" w:rsidRPr="008E600E">
        <w:t xml:space="preserve"> (</w:t>
      </w:r>
      <w:r w:rsidR="00C673CF" w:rsidRPr="008E600E">
        <w:t>xây dựng, nông nghiệp và môi trường, tài chính, tư pháp, công an, ngân hàng nhà nước</w:t>
      </w:r>
      <w:r w:rsidR="00B20C47" w:rsidRPr="008E600E">
        <w:t>)</w:t>
      </w:r>
      <w:r w:rsidRPr="008E600E">
        <w:t xml:space="preserve"> để phục vụ hoạt động của Trung tâm theo đúng chức năng nhiệm vụ được giao;</w:t>
      </w:r>
    </w:p>
    <w:p w14:paraId="47ED29C7" w14:textId="77777777" w:rsidR="00F839E5" w:rsidRPr="008E600E" w:rsidRDefault="00F839E5" w:rsidP="0090535D">
      <w:pPr>
        <w:ind w:firstLine="720"/>
        <w:jc w:val="both"/>
      </w:pPr>
      <w:r w:rsidRPr="008E600E">
        <w:t>Trung tâm sử dụng phần cứng, phần mềm của hạ tầng công nghệ thông tin do UBND tỉnh/thành phố đầu tư, Cổng thông tin điện tử tỉnh để phục vụ hoạt động của Trung tâm….</w:t>
      </w:r>
    </w:p>
    <w:p w14:paraId="706893D4" w14:textId="23893100" w:rsidR="00F839E5" w:rsidRPr="008E600E" w:rsidRDefault="00F839E5" w:rsidP="0090535D">
      <w:pPr>
        <w:ind w:firstLine="720"/>
        <w:jc w:val="both"/>
      </w:pPr>
      <w:r w:rsidRPr="008E600E">
        <w:t>Hệ th</w:t>
      </w:r>
      <w:r w:rsidR="004C0822" w:rsidRPr="008E600E">
        <w:t>ố</w:t>
      </w:r>
      <w:r w:rsidRPr="008E600E">
        <w:t>ng trang thiết bị công nghệ thông tin và phần mềm: bao gồm toàn bộ trang thiết bị công nghệ thông tin, phần mềm phục vụ cho việc quản lý dữ liệu. điều hành tác nghiệp, hiển thị thông tin và giao dịch giữa Trung tâm với cá nhân, tổ chức và với các cơ quan quản lý nhà nước (nếu có).</w:t>
      </w:r>
    </w:p>
    <w:p w14:paraId="76FC125D" w14:textId="5775B56D" w:rsidR="00F839E5" w:rsidRPr="008E600E" w:rsidRDefault="002958AD" w:rsidP="0090535D">
      <w:pPr>
        <w:jc w:val="both"/>
        <w:rPr>
          <w:b/>
          <w:bCs/>
        </w:rPr>
      </w:pPr>
      <w:r w:rsidRPr="008E600E">
        <w:rPr>
          <w:b/>
          <w:bCs/>
        </w:rPr>
        <w:tab/>
      </w:r>
      <w:bookmarkStart w:id="148" w:name="_Hlk199425563"/>
      <w:r w:rsidRPr="008E600E">
        <w:rPr>
          <w:b/>
          <w:bCs/>
        </w:rPr>
        <w:t xml:space="preserve">5.3. </w:t>
      </w:r>
      <w:r w:rsidR="00F839E5" w:rsidRPr="008E600E">
        <w:rPr>
          <w:b/>
          <w:bCs/>
        </w:rPr>
        <w:t>Kinh phí hoạt động</w:t>
      </w:r>
      <w:bookmarkEnd w:id="148"/>
    </w:p>
    <w:p w14:paraId="3F597EC9" w14:textId="77777777" w:rsidR="00F839E5" w:rsidRPr="008E600E" w:rsidRDefault="00F839E5" w:rsidP="0090535D">
      <w:pPr>
        <w:ind w:firstLine="720"/>
        <w:jc w:val="both"/>
      </w:pPr>
      <w:r w:rsidRPr="008E600E">
        <w:t>Kinh phí hoạt động của Trung tâm do ngân sách nhà nước bảo đảm, được bố trí trong dự toán cho hoạt động thường xuyên của Sở Xây dựng hoặc đơn vị sự nghiệp của UBND tỉnh/thành phố được cơ quan có thẩm quyền giao hàng năm.</w:t>
      </w:r>
    </w:p>
    <w:p w14:paraId="72802623" w14:textId="5FB5239D" w:rsidR="00061CEB" w:rsidRPr="008E600E" w:rsidRDefault="00915E74" w:rsidP="0090535D">
      <w:pPr>
        <w:ind w:firstLine="720"/>
        <w:jc w:val="both"/>
      </w:pPr>
      <w:r w:rsidRPr="008E600E">
        <w:t xml:space="preserve">- </w:t>
      </w:r>
      <w:r w:rsidR="00F839E5" w:rsidRPr="008E600E">
        <w:t>Trung tâm có thể tạo nguồn thu khác từ việc thực hiện các hoạt động dịch vụ có liên quan đến chức năng nhiệm vụ của Trung tâm khi được cá nhân, tổ chức yêu cầu và được cơ quan có thẩm quyền thông qua, không trái với quy định của pháp luật.</w:t>
      </w:r>
    </w:p>
    <w:p w14:paraId="32BEEF84" w14:textId="5A86C01D" w:rsidR="00061CEB" w:rsidRPr="008E600E" w:rsidRDefault="00061CEB" w:rsidP="0090535D">
      <w:pPr>
        <w:ind w:firstLine="720"/>
        <w:jc w:val="both"/>
        <w:rPr>
          <w:rFonts w:eastAsia="Times New Roman"/>
          <w:b/>
          <w:bCs/>
        </w:rPr>
      </w:pPr>
      <w:bookmarkStart w:id="149" w:name="_Toc200016087"/>
      <w:r w:rsidRPr="008E600E">
        <w:rPr>
          <w:rFonts w:eastAsia="Times New Roman"/>
          <w:b/>
          <w:bCs/>
        </w:rPr>
        <w:t>III</w:t>
      </w:r>
      <w:r w:rsidR="00CF386E" w:rsidRPr="008E600E">
        <w:rPr>
          <w:rFonts w:eastAsia="Times New Roman"/>
          <w:b/>
          <w:bCs/>
        </w:rPr>
        <w:t>.</w:t>
      </w:r>
      <w:r w:rsidRPr="008E600E">
        <w:rPr>
          <w:rFonts w:eastAsia="Times New Roman"/>
        </w:rPr>
        <w:t xml:space="preserve"> </w:t>
      </w:r>
      <w:r w:rsidRPr="008E600E">
        <w:rPr>
          <w:rFonts w:eastAsia="Times New Roman"/>
          <w:b/>
          <w:bCs/>
        </w:rPr>
        <w:t>M</w:t>
      </w:r>
      <w:r w:rsidRPr="008E600E">
        <w:rPr>
          <w:b/>
          <w:bCs/>
        </w:rPr>
        <w:t>ô hình số hóa giao dịch bất động sản trực tuyến dưới sự quản lý của nhà nước</w:t>
      </w:r>
      <w:bookmarkEnd w:id="149"/>
    </w:p>
    <w:p w14:paraId="61F77BC2" w14:textId="77777777" w:rsidR="00061CEB" w:rsidRPr="008E600E" w:rsidRDefault="00061CEB" w:rsidP="0090535D">
      <w:pPr>
        <w:ind w:firstLine="720"/>
        <w:jc w:val="both"/>
        <w:rPr>
          <w:b/>
        </w:rPr>
      </w:pPr>
      <w:bookmarkStart w:id="150" w:name="_Toc200016088"/>
      <w:r w:rsidRPr="008E600E">
        <w:rPr>
          <w:b/>
        </w:rPr>
        <w:t>1. Tổng quan</w:t>
      </w:r>
      <w:bookmarkEnd w:id="150"/>
    </w:p>
    <w:p w14:paraId="6E53B563" w14:textId="77777777" w:rsidR="00061CEB" w:rsidRPr="008E600E" w:rsidRDefault="00061CEB" w:rsidP="0090535D">
      <w:pPr>
        <w:ind w:firstLine="720"/>
        <w:jc w:val="both"/>
      </w:pPr>
      <w:r w:rsidRPr="008E600E">
        <w:lastRenderedPageBreak/>
        <w:t>Trong bối cảnh Chính phủ Việt Nam đang đẩy mạnh tiến trình chuyển đổi số quốc gia, việc xây dựng một mô hình số hóa giao dịch bất động sản trực tuyến mang tính toàn diện là một yêu cầu cấp thiết nhằm hiện đại hóa công tác quản lý nhà nước, đồng thời tạo lập một thị trường bất động sản minh bạch, hiệu quả và công bằng. Quá trình số hóa không chỉ giúp rút ngắn thời gian và chi phí giao dịch, mà còn hạn chế các rủi ro phát sinh từ hoạt động mua bán bất động sản truyền thống như tranh chấp pháp lý, đầu cơ thổi giá, hay gian lận thông tin.</w:t>
      </w:r>
    </w:p>
    <w:p w14:paraId="1C629718" w14:textId="77777777" w:rsidR="00061CEB" w:rsidRPr="008E600E" w:rsidRDefault="00061CEB" w:rsidP="0090535D">
      <w:pPr>
        <w:ind w:firstLine="720"/>
        <w:jc w:val="both"/>
      </w:pPr>
      <w:r w:rsidRPr="008E600E">
        <w:t>Mô hình được đề xuất đặt trong khuôn khổ pháp lý rõ ràng và có sự giám sát của Nhà nước, với mục tiêu tạo ra một hạ tầng giao dịch minh bạch, hiệu quả, đồng bộ giữa các bên: người dân, doanh nghiệp, cơ quan quản lý và các tổ chức trung gian. Trên cơ sở đó, các giao dịch bất động sản được chuẩn hóa, số hóa và bảo đảm quyền lợi hợp pháp của các chủ thể tham gia, đồng thời tạo điều kiện thuận lợi để thực hiện giám sát, quản lý và thu thuế đúng theo quy định của pháp luật.</w:t>
      </w:r>
    </w:p>
    <w:p w14:paraId="0D4B3E93" w14:textId="77777777" w:rsidR="00061CEB" w:rsidRPr="008E600E" w:rsidRDefault="00061CEB" w:rsidP="0090535D">
      <w:pPr>
        <w:ind w:firstLine="720"/>
        <w:jc w:val="both"/>
        <w:rPr>
          <w:b/>
        </w:rPr>
      </w:pPr>
      <w:bookmarkStart w:id="151" w:name="_Toc200016089"/>
      <w:r w:rsidRPr="008E600E">
        <w:rPr>
          <w:b/>
        </w:rPr>
        <w:t>2. Cấu trúc công nghệ và quy trình nghiệp vụ</w:t>
      </w:r>
      <w:bookmarkEnd w:id="151"/>
    </w:p>
    <w:p w14:paraId="1AAC527D" w14:textId="77777777" w:rsidR="00061CEB" w:rsidRPr="008E600E" w:rsidRDefault="00061CEB" w:rsidP="0090535D">
      <w:pPr>
        <w:ind w:firstLine="720"/>
        <w:jc w:val="both"/>
      </w:pPr>
      <w:r w:rsidRPr="008E600E">
        <w:t xml:space="preserve">Mô hình công nghệ trong giao dịch bất động sản trực tuyến bao gồm ba tầng chính: </w:t>
      </w:r>
    </w:p>
    <w:p w14:paraId="5FE54B04" w14:textId="77777777" w:rsidR="00061CEB" w:rsidRPr="008E600E" w:rsidRDefault="00061CEB" w:rsidP="0090535D">
      <w:pPr>
        <w:ind w:firstLine="720"/>
        <w:jc w:val="both"/>
      </w:pPr>
      <w:r w:rsidRPr="008E600E">
        <w:t>- Giao diện người dùng (frontend)</w:t>
      </w:r>
    </w:p>
    <w:p w14:paraId="7A7BCED6" w14:textId="77777777" w:rsidR="00061CEB" w:rsidRPr="008E600E" w:rsidRDefault="00061CEB" w:rsidP="0090535D">
      <w:pPr>
        <w:ind w:firstLine="720"/>
        <w:jc w:val="both"/>
      </w:pPr>
      <w:r w:rsidRPr="008E600E">
        <w:t>- Hệ thống quản trị xử lý nghiệp vụ (backend)</w:t>
      </w:r>
    </w:p>
    <w:p w14:paraId="7ABAE7A4" w14:textId="77777777" w:rsidR="00061CEB" w:rsidRPr="008E600E" w:rsidRDefault="00061CEB" w:rsidP="0090535D">
      <w:pPr>
        <w:ind w:firstLine="720"/>
        <w:jc w:val="both"/>
      </w:pPr>
      <w:r w:rsidRPr="008E600E">
        <w:t xml:space="preserve">- Cơ chế tích hợp dữ liệu với hệ thống các cơ quan quản lý nhà nước như đất đai, thuế, công chứng. </w:t>
      </w:r>
    </w:p>
    <w:p w14:paraId="6F55812D" w14:textId="77777777" w:rsidR="00061CEB" w:rsidRPr="008E600E" w:rsidRDefault="00061CEB" w:rsidP="0090535D">
      <w:pPr>
        <w:ind w:firstLine="720"/>
        <w:jc w:val="both"/>
      </w:pPr>
      <w:r w:rsidRPr="008E600E">
        <w:t>Giao diện người dùng bao gồm nền tảng website và ứng dụng di động hỗ trợ đa ngôn ngữ, tích hợp các công cụ tìm kiếm bất động sản thông minh, bản đồ GIS trực quan, công cụ phân tích tài chính và so sánh chi phí giao dịch. Trong khi đó, hệ thống quản trị xử lý nghiệp vụ sử dụng các công nghệ hiện đại như cơ sở dữ liệu phân tán, trí tuệ nhân tạo (AI), học máy (ML), và công nghệ chuỗi khối (Blockchain) nhằm đảm bảo khả năng truy xuất, kiểm tra, và xác thực thông tin.</w:t>
      </w:r>
    </w:p>
    <w:p w14:paraId="3E498C44" w14:textId="77777777" w:rsidR="00061CEB" w:rsidRPr="008E600E" w:rsidRDefault="00061CEB" w:rsidP="0090535D">
      <w:pPr>
        <w:ind w:firstLine="720"/>
        <w:jc w:val="both"/>
      </w:pPr>
      <w:r w:rsidRPr="008E600E">
        <w:t xml:space="preserve">Về mặt quy trình, mô hình được xây dựng trên nền tảng số hóa toàn bộ các bước trong một giao dịch bất động sản, bao gồm: </w:t>
      </w:r>
    </w:p>
    <w:p w14:paraId="2696DC5B" w14:textId="77777777" w:rsidR="00061CEB" w:rsidRPr="008E600E" w:rsidRDefault="00061CEB" w:rsidP="0090535D">
      <w:pPr>
        <w:ind w:firstLine="720"/>
        <w:jc w:val="both"/>
      </w:pPr>
      <w:r w:rsidRPr="008E600E">
        <w:t xml:space="preserve">(1) Đăng ký tài khoản và xác thực danh tính thông qua eKYC (bao gồm sinh trắc học, VNeID); </w:t>
      </w:r>
    </w:p>
    <w:p w14:paraId="049045C3" w14:textId="77777777" w:rsidR="00061CEB" w:rsidRPr="008E600E" w:rsidRDefault="00061CEB" w:rsidP="0090535D">
      <w:pPr>
        <w:ind w:firstLine="720"/>
        <w:jc w:val="both"/>
      </w:pPr>
      <w:r w:rsidRPr="008E600E">
        <w:t>(2) Niêm yết bất động sản và xác minh thông tin pháp lý;</w:t>
      </w:r>
    </w:p>
    <w:p w14:paraId="2DD0EDE2" w14:textId="77777777" w:rsidR="00061CEB" w:rsidRPr="008E600E" w:rsidRDefault="00061CEB" w:rsidP="0090535D">
      <w:pPr>
        <w:ind w:firstLine="720"/>
        <w:jc w:val="both"/>
      </w:pPr>
      <w:r w:rsidRPr="008E600E">
        <w:t>(3) Tìm kiếm, so sánh và thương lượng giá giữa các bên;</w:t>
      </w:r>
    </w:p>
    <w:p w14:paraId="4342B8BD" w14:textId="77777777" w:rsidR="00061CEB" w:rsidRPr="008E600E" w:rsidRDefault="00061CEB" w:rsidP="0090535D">
      <w:pPr>
        <w:ind w:firstLine="720"/>
        <w:jc w:val="both"/>
      </w:pPr>
      <w:r w:rsidRPr="008E600E">
        <w:t>(4) Kiểm tra pháp lý từ các cơ quan nhà nước;</w:t>
      </w:r>
    </w:p>
    <w:p w14:paraId="71B608FE" w14:textId="77777777" w:rsidR="00061CEB" w:rsidRPr="008E600E" w:rsidRDefault="00061CEB" w:rsidP="0090535D">
      <w:pPr>
        <w:ind w:firstLine="720"/>
        <w:jc w:val="both"/>
      </w:pPr>
      <w:r w:rsidRPr="008E600E">
        <w:lastRenderedPageBreak/>
        <w:t>(5) Ký kết hợp đồng điện tử và thực hiện thanh toán thông qua cổng thanh toán liên kết với ngân hàng;</w:t>
      </w:r>
    </w:p>
    <w:p w14:paraId="6F83EC69" w14:textId="77777777" w:rsidR="00061CEB" w:rsidRPr="008E600E" w:rsidRDefault="00061CEB" w:rsidP="0090535D">
      <w:pPr>
        <w:ind w:firstLine="720"/>
        <w:jc w:val="both"/>
      </w:pPr>
      <w:r w:rsidRPr="008E600E">
        <w:t>(6) Chuyển giao quyền sở hữu, cập nhật dữ liệu sở hữu trên hệ thống đất đai và lưu trữ hồ sơ điện tử trên nền tảng sàn giao dịch bất động sản.</w:t>
      </w:r>
    </w:p>
    <w:p w14:paraId="331166F7" w14:textId="77777777" w:rsidR="00061CEB" w:rsidRPr="008E600E" w:rsidRDefault="00061CEB" w:rsidP="0090535D">
      <w:pPr>
        <w:ind w:firstLine="720"/>
        <w:jc w:val="both"/>
      </w:pPr>
      <w:r w:rsidRPr="008E600E">
        <w:t>Mỗi bước được chuẩn hóa và có khả năng kiểm soát rủi ro thông qua công nghệ định danh điện tử, mã hóa thông tin SSL/TLS, hợp đồng thông minh và các giao thức xác thực đa tầng. Mô hình này không chỉ cải thiện tính minh bạch và hiệu quả của quy trình giao dịch mà còn góp phần xây dựng một cơ sở dữ liệu bất động sản quốc gia đầy đủ, đồng bộ và liên thông.</w:t>
      </w:r>
    </w:p>
    <w:p w14:paraId="3DA7DE15" w14:textId="77777777" w:rsidR="00061CEB" w:rsidRPr="008E600E" w:rsidRDefault="00061CEB" w:rsidP="0090535D">
      <w:pPr>
        <w:ind w:firstLine="720"/>
        <w:jc w:val="both"/>
        <w:rPr>
          <w:b/>
        </w:rPr>
      </w:pPr>
      <w:bookmarkStart w:id="152" w:name="_Toc200016090"/>
      <w:r w:rsidRPr="008E600E">
        <w:rPr>
          <w:b/>
        </w:rPr>
        <w:t>3. Cơ chế thanh toán và tích hợp với công nghệ chuỗi khối (Blockchain)</w:t>
      </w:r>
      <w:bookmarkEnd w:id="152"/>
    </w:p>
    <w:p w14:paraId="6BFFA8FD" w14:textId="77777777" w:rsidR="00061CEB" w:rsidRPr="008E600E" w:rsidRDefault="00061CEB" w:rsidP="0090535D">
      <w:pPr>
        <w:ind w:firstLine="720"/>
        <w:jc w:val="both"/>
      </w:pPr>
      <w:r w:rsidRPr="008E600E">
        <w:t>Mô hình giao dịch bất động sản trực tuyến tích hợp công nghệ Blockchain như một lớp bảo mật và minh bạch hóa giao dịch. Mỗi bất động sản được gán một mã định danh duy nhất không thể thay thế dưới dạng NFT (Non-Fungible Token), trong đó chứa thông tin về tình trạng pháp lý, lịch sử sở hữu, và các giao dịch trước đó. Mỗi lần giao dịch sẽ được ghi nhận vĩnh viễn trên sổ cái phân tán của Blockchain, không thể thay đổi hoặc xóa bỏ. Điều này giúp ngăn ngừa các hành vi gian lận như bán tài sản đã thế chấp, tài sản đang tranh chấp, hoặc tài sản đã giao dịch nhiều lần.</w:t>
      </w:r>
    </w:p>
    <w:p w14:paraId="4A02D830" w14:textId="77777777" w:rsidR="00061CEB" w:rsidRPr="008E600E" w:rsidRDefault="00061CEB" w:rsidP="0090535D">
      <w:pPr>
        <w:ind w:firstLine="720"/>
        <w:jc w:val="both"/>
      </w:pPr>
      <w:r w:rsidRPr="008E600E">
        <w:t>Thanh toán trong mô hình này được thực hiện theo hai giai đoạn chính: thanh toán đặt cọc và thanh toán toàn phần. Cả hai giai đoạn đều được quản lý thông qua hợp đồng thông minh, được kích hoạt tự động khi các điều kiện pháp lý và tài chính được đáp ứng. Người mua có thể thực hiện thanh toán thông qua chuyển khoản ngân hàng, ví điện tử, hoặc hình thức tín dụng thông qua các ngân hàng liên kết. Hợp đồng thông minh sẽ tự động giải phóng khoản tiền ký quỹ khi hệ thống nhận được xác nhận về tình trạng pháp lý hợp lệ và hoàn tất ký kết hợp đồng điện tử.</w:t>
      </w:r>
    </w:p>
    <w:p w14:paraId="6A2C8107" w14:textId="77777777" w:rsidR="00061CEB" w:rsidRPr="008E600E" w:rsidRDefault="00061CEB" w:rsidP="0090535D">
      <w:pPr>
        <w:ind w:firstLine="720"/>
        <w:jc w:val="both"/>
      </w:pPr>
      <w:r w:rsidRPr="008E600E">
        <w:t>Việc kết hợp giữa Blockchain và thanh toán số giúp đảm bảo sự đồng bộ, minh bạch, và truy vết được toàn bộ quy trình. Đồng thời, cơ chế này cũng hỗ trợ cơ quan thuế theo dõi, tính toán và thu đúng các loại thuế liên quan, góp phần nâng cao hiệu quả công tác quản lý tài chính công và phòng, chống thất thu ngân sách Nhà nước.</w:t>
      </w:r>
    </w:p>
    <w:p w14:paraId="485ED058" w14:textId="77777777" w:rsidR="00061CEB" w:rsidRPr="008E600E" w:rsidRDefault="00061CEB" w:rsidP="0090535D">
      <w:pPr>
        <w:ind w:firstLine="720"/>
        <w:jc w:val="both"/>
        <w:rPr>
          <w:b/>
        </w:rPr>
      </w:pPr>
      <w:bookmarkStart w:id="153" w:name="_Toc200016091"/>
      <w:r w:rsidRPr="008E600E">
        <w:rPr>
          <w:b/>
        </w:rPr>
        <w:t>4. Tích hợp với hệ thống quản lý nhà nước và hỗ trợ tài chính</w:t>
      </w:r>
      <w:bookmarkEnd w:id="153"/>
    </w:p>
    <w:p w14:paraId="786BA1E6" w14:textId="77777777" w:rsidR="00061CEB" w:rsidRPr="008E600E" w:rsidRDefault="00061CEB" w:rsidP="0090535D">
      <w:pPr>
        <w:ind w:firstLine="720"/>
        <w:jc w:val="both"/>
      </w:pPr>
      <w:r w:rsidRPr="008E600E">
        <w:t xml:space="preserve">Một đặc điểm quan trọng của mô hình là khả năng tích hợp với hệ thống thông tin của các cơ quan nhà nước, bao gồm cơ quan quản lý đất đai, cơ quan thuế, và văn phòng công chứng,... Việc tích hợp này không chỉ giúp hợp thức hóa các bước xác minh và chuyển giao quyền sở hữu, mà còn giúp giảm tải công việc </w:t>
      </w:r>
      <w:r w:rsidRPr="008E600E">
        <w:lastRenderedPageBreak/>
        <w:t>hành chính, hạn chế sai sót do xử lý thủ công và tăng cường khả năng giám sát của Nhà nước đối với thị trường bất động sản.</w:t>
      </w:r>
    </w:p>
    <w:p w14:paraId="542EDDE7" w14:textId="77777777" w:rsidR="00061CEB" w:rsidRPr="008E600E" w:rsidRDefault="00061CEB" w:rsidP="0090535D">
      <w:pPr>
        <w:ind w:firstLine="720"/>
        <w:jc w:val="both"/>
      </w:pPr>
      <w:r w:rsidRPr="008E600E">
        <w:t>Mặt khác, mô hình cũng cho phép tích hợp với hệ thống ngân hàng để cung cấp các gói vay mua nhà có lãi suất ưu đãi, đánh giá tự động khả năng tài chính của người mua, và xử lý các giao dịch ký quỹ và thanh toán một cách minh bạch. Đây là bước đi quan trọng để mở rộng khả năng tiếp cận nhà ở cho người dân có nhu cầu thực, đặc biệt là nhóm đối tượng thu nhập trung bình và thấp.</w:t>
      </w:r>
    </w:p>
    <w:p w14:paraId="2503CFBF" w14:textId="77777777" w:rsidR="00061CEB" w:rsidRPr="008E600E" w:rsidRDefault="00061CEB" w:rsidP="0090535D">
      <w:pPr>
        <w:ind w:firstLine="720"/>
        <w:jc w:val="both"/>
        <w:rPr>
          <w:b/>
        </w:rPr>
      </w:pPr>
      <w:bookmarkStart w:id="154" w:name="_Toc200016092"/>
      <w:r w:rsidRPr="008E600E">
        <w:rPr>
          <w:b/>
        </w:rPr>
        <w:t>5. Lợi ích kinh tế - xã hội và tác động chính sách</w:t>
      </w:r>
      <w:bookmarkEnd w:id="154"/>
    </w:p>
    <w:p w14:paraId="1E458A49" w14:textId="77777777" w:rsidR="00061CEB" w:rsidRPr="008E600E" w:rsidRDefault="00061CEB" w:rsidP="0090535D">
      <w:pPr>
        <w:ind w:firstLine="720"/>
        <w:jc w:val="both"/>
      </w:pPr>
      <w:r w:rsidRPr="008E600E">
        <w:t>Việc triển khai mô hình số hóa giao dịch bất động sản trực tuyến mang lại nhiều lợi ích vượt trội. Đối với người dân, mô hình giúp tiếp cận thông tin minh bạch, tiết kiệm thời gian và chi phí, đồng thời bảo đảm quyền lợi thông qua cơ chế xác thực và lưu trữ hồ sơ an toàn. Đối với doanh nghiệp, đặc biệt là các sàn giao dịch bất động sản và ngân hàng, mô hình mở ra cơ hội mở rộng thị trường, nâng cao hiệu suất hoạt động và giảm thiểu rủi ro pháp lý.</w:t>
      </w:r>
    </w:p>
    <w:p w14:paraId="6CD6D953" w14:textId="77777777" w:rsidR="00061CEB" w:rsidRPr="008E600E" w:rsidRDefault="00061CEB" w:rsidP="0090535D">
      <w:pPr>
        <w:ind w:firstLine="720"/>
        <w:jc w:val="both"/>
      </w:pPr>
      <w:r w:rsidRPr="008E600E">
        <w:t>Từ góc độ quản lý nhà nước, mô hình này sẽ là công cụ đắc lực để giám sát thị trường bất động sản, quản lý thuế hiệu quả, phòng chống rửa tiền và các hành vi vi phạm pháp luật. Quan trọng hơn, nó còn góp phần thúc đẩy chuyển đổi số trong lĩnh vực địa chính, quy hoạch và tài chính công, phù hợp với định hướng Chính phủ số và nền kinh tế số đến năm 2030.</w:t>
      </w:r>
    </w:p>
    <w:p w14:paraId="095C37F2" w14:textId="77777777" w:rsidR="00061CEB" w:rsidRPr="008E600E" w:rsidRDefault="00061CEB" w:rsidP="0090535D">
      <w:pPr>
        <w:ind w:firstLine="720"/>
        <w:jc w:val="both"/>
        <w:rPr>
          <w:b/>
        </w:rPr>
      </w:pPr>
      <w:bookmarkStart w:id="155" w:name="_Toc200016093"/>
      <w:r w:rsidRPr="008E600E">
        <w:rPr>
          <w:b/>
        </w:rPr>
        <w:t>6. Thách thức và kiến nghị chính sách</w:t>
      </w:r>
      <w:bookmarkEnd w:id="155"/>
    </w:p>
    <w:p w14:paraId="31DAFCE2" w14:textId="77777777" w:rsidR="00061CEB" w:rsidRPr="008E600E" w:rsidRDefault="00061CEB" w:rsidP="0090535D">
      <w:pPr>
        <w:ind w:firstLine="720"/>
        <w:jc w:val="both"/>
      </w:pPr>
      <w:r w:rsidRPr="008E600E">
        <w:t>Tuy nhiên, việc hiện thực hóa mô hình này không tránh khỏi những thách thức. Trước hết là hạ tầng pháp lý hiện hành chưa hoàn thiện, đặc biệt đối với giao dịch điện tử, xác thực hợp đồng số, và công nhận quyền sở hữu thông qua công nghệ Blockchain. Bên cạnh đó, hạ tầng công nghệ tại nhiều địa phương còn yếu kém, không đồng bộ, và người dân vẫn còn tâm lý e ngại với giao dịch số, đặc biệt trong các giao dịch giá trị cao như bất động sản.</w:t>
      </w:r>
    </w:p>
    <w:p w14:paraId="392425E5" w14:textId="77777777" w:rsidR="00061CEB" w:rsidRPr="008E600E" w:rsidRDefault="00061CEB" w:rsidP="0090535D">
      <w:pPr>
        <w:ind w:firstLine="720"/>
        <w:jc w:val="both"/>
      </w:pPr>
      <w:r w:rsidRPr="008E600E">
        <w:t>Trước thực trạng đó, cần có các giải pháp chính sách đồng bộ như:</w:t>
      </w:r>
    </w:p>
    <w:p w14:paraId="3ACE9A15" w14:textId="77777777" w:rsidR="00061CEB" w:rsidRPr="008E600E" w:rsidRDefault="00061CEB" w:rsidP="0090535D">
      <w:pPr>
        <w:ind w:firstLine="720"/>
        <w:jc w:val="both"/>
      </w:pPr>
      <w:r w:rsidRPr="008E600E">
        <w:t>(1) Hoàn thiện khung pháp lý điều chỉnh giao dịch điện tử trong lĩnh vực bất động sản;</w:t>
      </w:r>
    </w:p>
    <w:p w14:paraId="22F9F3F1" w14:textId="77777777" w:rsidR="00061CEB" w:rsidRPr="008E600E" w:rsidRDefault="00061CEB" w:rsidP="0090535D">
      <w:pPr>
        <w:ind w:firstLine="720"/>
        <w:jc w:val="both"/>
      </w:pPr>
      <w:r w:rsidRPr="008E600E">
        <w:t>(2) Xây dựng cơ chế thử nghiệm có kiểm soát (sandbox) cho mô hình giao dịch bất động sản trực tuyến do nhà nước quản lý;</w:t>
      </w:r>
    </w:p>
    <w:p w14:paraId="6A1035FF" w14:textId="77777777" w:rsidR="00061CEB" w:rsidRPr="008E600E" w:rsidRDefault="00061CEB" w:rsidP="0090535D">
      <w:pPr>
        <w:ind w:firstLine="720"/>
        <w:jc w:val="both"/>
      </w:pPr>
      <w:r w:rsidRPr="008E600E">
        <w:t>(3) Đầu tư nâng cấp hạ tầng số tại cấp địa phương;</w:t>
      </w:r>
    </w:p>
    <w:p w14:paraId="0AF4627D" w14:textId="77777777" w:rsidR="00061CEB" w:rsidRPr="008E600E" w:rsidRDefault="00061CEB" w:rsidP="0090535D">
      <w:pPr>
        <w:ind w:firstLine="720"/>
        <w:jc w:val="both"/>
      </w:pPr>
      <w:r w:rsidRPr="008E600E">
        <w:t>(4) Tăng cường truyền thông, phổ cập kiến thức và kỹ năng số cho người dân trong việc triển khai giao dịch bất động sản trên sàn giao dịch trực tuyến.</w:t>
      </w:r>
    </w:p>
    <w:p w14:paraId="5C7309A2" w14:textId="77777777" w:rsidR="00061CEB" w:rsidRPr="008E600E" w:rsidRDefault="00061CEB" w:rsidP="0090535D">
      <w:pPr>
        <w:ind w:firstLine="720"/>
        <w:jc w:val="both"/>
        <w:rPr>
          <w:b/>
        </w:rPr>
      </w:pPr>
      <w:bookmarkStart w:id="156" w:name="_Toc200016094"/>
      <w:r w:rsidRPr="008E600E">
        <w:rPr>
          <w:b/>
        </w:rPr>
        <w:t>7. Kết luận</w:t>
      </w:r>
      <w:bookmarkEnd w:id="156"/>
    </w:p>
    <w:p w14:paraId="12525F2A" w14:textId="3C6C469C" w:rsidR="005A6A14" w:rsidRPr="008E600E" w:rsidRDefault="00061CEB" w:rsidP="0090535D">
      <w:pPr>
        <w:ind w:firstLine="720"/>
        <w:jc w:val="both"/>
        <w:rPr>
          <w:lang w:val="vi-VN"/>
        </w:rPr>
      </w:pPr>
      <w:r w:rsidRPr="008E600E">
        <w:lastRenderedPageBreak/>
        <w:t>Mô hình số hóa giao dịch bất động sản trực tuyến dưới sự quản lý của Nhà nước là một bước đi chiến lược trong tiến trình hiện đại hóa nền hành chính, thúc đẩy phát triển kinh tế số, và xây dựng thị trường bất động sản minh bạch, ổn định và bền vững. Với điều kiện pháp lý và công nghệ phù hợp, mô hình có khả năng trở thành một hạ tầng giao dịch chủ lực, hỗ trợ Nhà nước thực hiện tốt vai trò quản lý trong lĩnh vực đất đai và nhà ở, đồng thời góp phần cải thiện chất lượng sống cho người dân và nâng cao năng lực cạnh tranh quốc gia trong thời đại số.</w:t>
      </w:r>
    </w:p>
    <w:sectPr w:rsidR="005A6A14" w:rsidRPr="008E600E" w:rsidSect="003719C2">
      <w:headerReference w:type="default" r:id="rId45"/>
      <w:pgSz w:w="11907" w:h="16840" w:code="9"/>
      <w:pgMar w:top="1134" w:right="1134" w:bottom="1134" w:left="1701" w:header="720" w:footer="720" w:gutter="0"/>
      <w:pgNumType w:start="88"/>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C432D2" w14:textId="77777777" w:rsidR="00394C5D" w:rsidRDefault="00394C5D" w:rsidP="00985189">
      <w:pPr>
        <w:spacing w:before="0" w:after="0" w:line="240" w:lineRule="auto"/>
      </w:pPr>
      <w:r>
        <w:separator/>
      </w:r>
    </w:p>
  </w:endnote>
  <w:endnote w:type="continuationSeparator" w:id="0">
    <w:p w14:paraId="68BC3CB9" w14:textId="77777777" w:rsidR="00394C5D" w:rsidRDefault="00394C5D" w:rsidP="0098518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C98C90" w14:textId="77777777" w:rsidR="00394C5D" w:rsidRDefault="00394C5D" w:rsidP="00985189">
      <w:pPr>
        <w:spacing w:before="0" w:after="0" w:line="240" w:lineRule="auto"/>
      </w:pPr>
      <w:r>
        <w:separator/>
      </w:r>
    </w:p>
  </w:footnote>
  <w:footnote w:type="continuationSeparator" w:id="0">
    <w:p w14:paraId="788C8278" w14:textId="77777777" w:rsidR="00394C5D" w:rsidRDefault="00394C5D" w:rsidP="00985189">
      <w:pPr>
        <w:spacing w:before="0" w:after="0" w:line="240" w:lineRule="auto"/>
      </w:pPr>
      <w:r>
        <w:continuationSeparator/>
      </w:r>
    </w:p>
  </w:footnote>
  <w:footnote w:id="1">
    <w:p w14:paraId="0573C5DB" w14:textId="77777777" w:rsidR="00985189" w:rsidRPr="00A462E8" w:rsidRDefault="00985189" w:rsidP="00985189">
      <w:pPr>
        <w:pStyle w:val="FootnoteText"/>
        <w:rPr>
          <w:sz w:val="22"/>
          <w:szCs w:val="22"/>
        </w:rPr>
      </w:pPr>
      <w:r w:rsidRPr="00A462E8">
        <w:rPr>
          <w:rStyle w:val="FootnoteReference"/>
          <w:rFonts w:eastAsiaTheme="majorEastAsia"/>
          <w:sz w:val="22"/>
          <w:szCs w:val="22"/>
        </w:rPr>
        <w:footnoteRef/>
      </w:r>
      <w:r w:rsidRPr="00A462E8">
        <w:rPr>
          <w:sz w:val="22"/>
          <w:szCs w:val="22"/>
        </w:rPr>
        <w:t xml:space="preserve"> C</w:t>
      </w:r>
      <w:r w:rsidRPr="00A462E8">
        <w:rPr>
          <w:bCs/>
          <w:sz w:val="22"/>
          <w:szCs w:val="22"/>
          <w:lang w:val="nl-NL"/>
        </w:rPr>
        <w:t>ác tỉnh</w:t>
      </w:r>
      <w:r>
        <w:rPr>
          <w:bCs/>
          <w:sz w:val="22"/>
          <w:szCs w:val="22"/>
          <w:lang w:val="nl-NL"/>
        </w:rPr>
        <w:t xml:space="preserve"> như:</w:t>
      </w:r>
      <w:r w:rsidRPr="00A462E8">
        <w:rPr>
          <w:bCs/>
          <w:sz w:val="22"/>
          <w:szCs w:val="22"/>
          <w:lang w:val="nl-NL"/>
        </w:rPr>
        <w:t xml:space="preserve"> Bắc Kạn, Hà Nam, Lâm Đồng, Sóc Trăng...</w:t>
      </w:r>
    </w:p>
  </w:footnote>
  <w:footnote w:id="2">
    <w:p w14:paraId="457A229F" w14:textId="77777777" w:rsidR="00985189" w:rsidRPr="00A462E8" w:rsidRDefault="00985189" w:rsidP="00985189">
      <w:pPr>
        <w:pStyle w:val="FootnoteText"/>
        <w:jc w:val="both"/>
        <w:rPr>
          <w:sz w:val="22"/>
          <w:szCs w:val="22"/>
        </w:rPr>
      </w:pPr>
      <w:r w:rsidRPr="00A462E8">
        <w:rPr>
          <w:rStyle w:val="FootnoteReference"/>
          <w:rFonts w:eastAsiaTheme="majorEastAsia"/>
          <w:sz w:val="22"/>
          <w:szCs w:val="22"/>
        </w:rPr>
        <w:footnoteRef/>
      </w:r>
      <w:r w:rsidRPr="00A462E8">
        <w:rPr>
          <w:sz w:val="22"/>
          <w:szCs w:val="22"/>
        </w:rPr>
        <w:t xml:space="preserve"> Ngoài việc cho phép</w:t>
      </w:r>
      <w:r w:rsidRPr="00A462E8">
        <w:rPr>
          <w:color w:val="000000"/>
          <w:sz w:val="22"/>
          <w:szCs w:val="22"/>
          <w:shd w:val="clear" w:color="auto" w:fill="FFFFFF"/>
        </w:rPr>
        <w:t xml:space="preserve"> thành lập, giải thể Phòng công chứng; quyết định, thu hồi quyết định cho phép thành lập Văn phòng công chứng; tổ chức việc cấp, thu hồi giấy đăng ký hoạt động của Văn phòng công chứng, Luật Công chứng năm 2014 đã bổ sung thẩm quyền ban hành</w:t>
      </w:r>
      <w:r w:rsidRPr="00A462E8">
        <w:rPr>
          <w:sz w:val="22"/>
          <w:szCs w:val="22"/>
        </w:rPr>
        <w:t xml:space="preserve"> tiêu chí xét duyệt hồ sơ đề nghị thành lập Văn phòng công chứng, m</w:t>
      </w:r>
      <w:r w:rsidRPr="00A462E8">
        <w:rPr>
          <w:color w:val="000000"/>
          <w:sz w:val="22"/>
          <w:szCs w:val="22"/>
          <w:shd w:val="clear" w:color="auto" w:fill="FFFFFF"/>
        </w:rPr>
        <w:t>ức trần thù lao công chứng cho UBND;</w:t>
      </w:r>
      <w:r w:rsidRPr="00A462E8">
        <w:rPr>
          <w:sz w:val="22"/>
          <w:szCs w:val="22"/>
        </w:rPr>
        <w:t xml:space="preserve"> bổ sung thẩm quyền đăng ký hành nghề công chứng, cấp, cấp lại thẻ công chứng viên cho Sở Tư pháp…</w:t>
      </w:r>
    </w:p>
  </w:footnote>
  <w:footnote w:id="3">
    <w:p w14:paraId="798F1336" w14:textId="77777777" w:rsidR="00985189" w:rsidRPr="00A462E8" w:rsidRDefault="00985189" w:rsidP="00985189">
      <w:pPr>
        <w:pStyle w:val="FootnoteText"/>
        <w:jc w:val="both"/>
        <w:rPr>
          <w:sz w:val="22"/>
          <w:szCs w:val="22"/>
        </w:rPr>
      </w:pPr>
      <w:r w:rsidRPr="00A462E8">
        <w:rPr>
          <w:rStyle w:val="FootnoteReference"/>
          <w:rFonts w:eastAsiaTheme="majorEastAsia"/>
          <w:sz w:val="22"/>
          <w:szCs w:val="22"/>
        </w:rPr>
        <w:footnoteRef/>
      </w:r>
      <w:r w:rsidRPr="00A462E8">
        <w:rPr>
          <w:sz w:val="22"/>
          <w:szCs w:val="22"/>
        </w:rPr>
        <w:t xml:space="preserve"> Bộ Tư pháp đã ban hành 03 quyết định liên quan đến công bố, chuẩn hóa thủ tục hành chính gồm: Quyết định số 2007/QĐ-BTP ngày 26/9/2016, Quyết định số 711/QĐ-BTP ngày 23/5/2017 và Quyết định số 991/QĐ ngày 11/6/2021.</w:t>
      </w:r>
    </w:p>
  </w:footnote>
  <w:footnote w:id="4">
    <w:p w14:paraId="638E30CA" w14:textId="77777777" w:rsidR="00F839E5" w:rsidRDefault="00F839E5" w:rsidP="00F839E5">
      <w:pPr>
        <w:pStyle w:val="FootnoteText"/>
        <w:jc w:val="both"/>
      </w:pPr>
      <w:r>
        <w:rPr>
          <w:rStyle w:val="FootnoteReference"/>
        </w:rPr>
        <w:footnoteRef/>
      </w:r>
      <w:r w:rsidRPr="008375CB">
        <w:t>https://tapchicongthuong.vn/bai-viet/vai-tro-cua-trung-tam-hanh-chinh-cong-trong-cai-cach-thu-tuc-hanh-chinh-tu-thuc-tien-tinh-bac-ninh-109485.htm#:~:text=Hi%E1%BB%87n%20nay%2C%20c%C3%B3%201.841%20th%E1%BB%A7,t%E1%BB%89nh%3A%209%20th%E1%BB%A7%20t%E1%BB%A5c).</w:t>
      </w:r>
    </w:p>
  </w:footnote>
  <w:footnote w:id="5">
    <w:p w14:paraId="60F29B35" w14:textId="77777777" w:rsidR="00F839E5" w:rsidRDefault="00F839E5" w:rsidP="00F839E5">
      <w:pPr>
        <w:pStyle w:val="FootnoteText"/>
      </w:pPr>
      <w:r>
        <w:rPr>
          <w:rStyle w:val="FootnoteReference"/>
        </w:rPr>
        <w:footnoteRef/>
      </w:r>
      <w:r w:rsidRPr="005F3BE7">
        <w:t>https://vietnamnet.vn/binh-duong-nhieu-ket-qua-tich-cuc-tu-cong-tac-cai-cach-hanh-chinh-2054967.html</w:t>
      </w:r>
    </w:p>
  </w:footnote>
  <w:footnote w:id="6">
    <w:p w14:paraId="56393AB0" w14:textId="77777777" w:rsidR="00F839E5" w:rsidRDefault="00F839E5" w:rsidP="00F839E5">
      <w:pPr>
        <w:pStyle w:val="FootnoteText"/>
      </w:pPr>
      <w:r>
        <w:rPr>
          <w:rStyle w:val="FootnoteReference"/>
        </w:rPr>
        <w:footnoteRef/>
      </w:r>
      <w:r w:rsidRPr="007A588C">
        <w:t>https://hcc.thanhhoa.gov.vn/portaldvc/Pages/2018-2-23/Trung-tam-Hanh-chinh-cong-tinh-Thanh-Hoa--buoc-dot4qmscxnejyuo.aspx</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4C9655" w14:textId="6A98C660" w:rsidR="008C0B0B" w:rsidRDefault="008C0B0B">
    <w:pPr>
      <w:pStyle w:val="Header"/>
      <w:jc w:val="center"/>
    </w:pPr>
  </w:p>
  <w:p w14:paraId="244978C3" w14:textId="77777777" w:rsidR="00CE5ECB" w:rsidRDefault="00CE5EC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1044479"/>
      <w:docPartObj>
        <w:docPartGallery w:val="Page Numbers (Top of Page)"/>
        <w:docPartUnique/>
      </w:docPartObj>
    </w:sdtPr>
    <w:sdtEndPr>
      <w:rPr>
        <w:noProof/>
      </w:rPr>
    </w:sdtEndPr>
    <w:sdtContent>
      <w:p w14:paraId="229A10D7" w14:textId="2EE9C711" w:rsidR="003719C2" w:rsidRDefault="003719C2">
        <w:pPr>
          <w:pStyle w:val="Header"/>
          <w:jc w:val="center"/>
        </w:pPr>
        <w:r>
          <w:fldChar w:fldCharType="begin"/>
        </w:r>
        <w:r>
          <w:instrText xml:space="preserve"> PAGE   \* MERGEFORMAT </w:instrText>
        </w:r>
        <w:r>
          <w:fldChar w:fldCharType="separate"/>
        </w:r>
        <w:r w:rsidR="0099618A">
          <w:rPr>
            <w:noProof/>
          </w:rPr>
          <w:t>82</w:t>
        </w:r>
        <w:r>
          <w:rPr>
            <w:noProof/>
          </w:rPr>
          <w:fldChar w:fldCharType="end"/>
        </w:r>
      </w:p>
    </w:sdtContent>
  </w:sdt>
  <w:p w14:paraId="42D705B9" w14:textId="77777777" w:rsidR="008C0B0B" w:rsidRDefault="008C0B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F54D09" w14:textId="1CE72977" w:rsidR="003719C2" w:rsidRDefault="003719C2">
    <w:pPr>
      <w:pStyle w:val="Header"/>
      <w:jc w:val="center"/>
    </w:pPr>
    <w:r>
      <w:t>83</w:t>
    </w:r>
  </w:p>
  <w:p w14:paraId="2E990AC4" w14:textId="77777777" w:rsidR="003719C2" w:rsidRDefault="003719C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54216B" w14:textId="6B2E72E0" w:rsidR="003719C2" w:rsidRDefault="003719C2">
    <w:pPr>
      <w:pStyle w:val="Header"/>
      <w:jc w:val="center"/>
    </w:pPr>
    <w:r>
      <w:t>84</w:t>
    </w:r>
  </w:p>
  <w:p w14:paraId="3792FC55" w14:textId="77777777" w:rsidR="003719C2" w:rsidRDefault="003719C2">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2308B1" w14:textId="36E79201" w:rsidR="003719C2" w:rsidRDefault="003719C2">
    <w:pPr>
      <w:pStyle w:val="Header"/>
      <w:jc w:val="center"/>
    </w:pPr>
    <w:r>
      <w:t>85</w:t>
    </w:r>
  </w:p>
  <w:p w14:paraId="2B11345C" w14:textId="77777777" w:rsidR="003719C2" w:rsidRDefault="003719C2">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710ADB" w14:textId="7ACA853B" w:rsidR="003719C2" w:rsidRDefault="003719C2">
    <w:pPr>
      <w:pStyle w:val="Header"/>
      <w:jc w:val="center"/>
    </w:pPr>
    <w:r>
      <w:t>86</w:t>
    </w:r>
  </w:p>
  <w:p w14:paraId="13BA4AB4" w14:textId="77777777" w:rsidR="003719C2" w:rsidRDefault="003719C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3930CA" w14:textId="3C7585F4" w:rsidR="003719C2" w:rsidRDefault="003719C2" w:rsidP="003719C2">
    <w:pPr>
      <w:pStyle w:val="Header"/>
      <w:jc w:val="center"/>
    </w:pPr>
    <w:r>
      <w:t>87</w:t>
    </w:r>
  </w:p>
  <w:p w14:paraId="469322E2" w14:textId="77777777" w:rsidR="003719C2" w:rsidRDefault="003719C2" w:rsidP="003719C2">
    <w:pPr>
      <w:pStyle w:val="Header"/>
      <w:jc w:val="cent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7652139"/>
      <w:docPartObj>
        <w:docPartGallery w:val="Page Numbers (Top of Page)"/>
        <w:docPartUnique/>
      </w:docPartObj>
    </w:sdtPr>
    <w:sdtEndPr>
      <w:rPr>
        <w:noProof/>
      </w:rPr>
    </w:sdtEndPr>
    <w:sdtContent>
      <w:p w14:paraId="33F9F37C" w14:textId="4E1DFA3B" w:rsidR="003719C2" w:rsidRDefault="003719C2">
        <w:pPr>
          <w:pStyle w:val="Header"/>
          <w:jc w:val="center"/>
        </w:pPr>
        <w:r>
          <w:fldChar w:fldCharType="begin"/>
        </w:r>
        <w:r>
          <w:instrText xml:space="preserve"> PAGE   \* MERGEFORMAT </w:instrText>
        </w:r>
        <w:r>
          <w:fldChar w:fldCharType="separate"/>
        </w:r>
        <w:r w:rsidR="0099618A">
          <w:rPr>
            <w:noProof/>
          </w:rPr>
          <w:t>92</w:t>
        </w:r>
        <w:r>
          <w:rPr>
            <w:noProof/>
          </w:rPr>
          <w:fldChar w:fldCharType="end"/>
        </w:r>
      </w:p>
    </w:sdtContent>
  </w:sdt>
  <w:p w14:paraId="14B1A555" w14:textId="77777777" w:rsidR="003719C2" w:rsidRDefault="003719C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0C70CB"/>
    <w:multiLevelType w:val="hybridMultilevel"/>
    <w:tmpl w:val="AB64C100"/>
    <w:lvl w:ilvl="0" w:tplc="1F90476E">
      <w:numFmt w:val="bullet"/>
      <w:lvlText w:val="-"/>
      <w:lvlJc w:val="left"/>
      <w:pPr>
        <w:ind w:left="1070" w:hanging="360"/>
      </w:pPr>
      <w:rPr>
        <w:rFonts w:ascii="Times New Roman" w:eastAsia="Times New Roman" w:hAnsi="Times New Roman" w:cs="Times New Roman" w:hint="default"/>
      </w:rPr>
    </w:lvl>
    <w:lvl w:ilvl="1" w:tplc="04090003">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
    <w:nsid w:val="2C1C6DDD"/>
    <w:multiLevelType w:val="hybridMultilevel"/>
    <w:tmpl w:val="FA2E59A8"/>
    <w:lvl w:ilvl="0" w:tplc="8CF03588">
      <w:start w:val="2"/>
      <w:numFmt w:val="bullet"/>
      <w:lvlText w:val="-"/>
      <w:lvlJc w:val="left"/>
      <w:pPr>
        <w:ind w:left="1069" w:hanging="360"/>
      </w:pPr>
      <w:rPr>
        <w:rFonts w:ascii="Times New Roman" w:eastAsia="Calibr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80D"/>
    <w:rsid w:val="00061CEB"/>
    <w:rsid w:val="000B5802"/>
    <w:rsid w:val="000B7408"/>
    <w:rsid w:val="000C7C43"/>
    <w:rsid w:val="000F7CC8"/>
    <w:rsid w:val="00115C7A"/>
    <w:rsid w:val="00184DEB"/>
    <w:rsid w:val="00185567"/>
    <w:rsid w:val="001A01A7"/>
    <w:rsid w:val="001A1420"/>
    <w:rsid w:val="001B1D27"/>
    <w:rsid w:val="001D0A08"/>
    <w:rsid w:val="00223E0B"/>
    <w:rsid w:val="00234D89"/>
    <w:rsid w:val="00286E8A"/>
    <w:rsid w:val="002958AD"/>
    <w:rsid w:val="002A5A99"/>
    <w:rsid w:val="002B5CC6"/>
    <w:rsid w:val="002D35A5"/>
    <w:rsid w:val="002D402C"/>
    <w:rsid w:val="002F0567"/>
    <w:rsid w:val="002F2F4D"/>
    <w:rsid w:val="0031780D"/>
    <w:rsid w:val="00354B84"/>
    <w:rsid w:val="003719C2"/>
    <w:rsid w:val="003766AB"/>
    <w:rsid w:val="00377FC5"/>
    <w:rsid w:val="00394C5D"/>
    <w:rsid w:val="003A58DC"/>
    <w:rsid w:val="003B28BB"/>
    <w:rsid w:val="003C356F"/>
    <w:rsid w:val="004015E7"/>
    <w:rsid w:val="0043671E"/>
    <w:rsid w:val="00445B67"/>
    <w:rsid w:val="00450A58"/>
    <w:rsid w:val="00491F77"/>
    <w:rsid w:val="00496099"/>
    <w:rsid w:val="004A00C1"/>
    <w:rsid w:val="004C0822"/>
    <w:rsid w:val="004E26A8"/>
    <w:rsid w:val="00503A1E"/>
    <w:rsid w:val="00535D30"/>
    <w:rsid w:val="00541753"/>
    <w:rsid w:val="005A6A14"/>
    <w:rsid w:val="005B21B4"/>
    <w:rsid w:val="0060610F"/>
    <w:rsid w:val="00686455"/>
    <w:rsid w:val="0069506C"/>
    <w:rsid w:val="006E4192"/>
    <w:rsid w:val="00714237"/>
    <w:rsid w:val="00743620"/>
    <w:rsid w:val="007852A1"/>
    <w:rsid w:val="007919E4"/>
    <w:rsid w:val="007939F7"/>
    <w:rsid w:val="008026FA"/>
    <w:rsid w:val="00804EE2"/>
    <w:rsid w:val="00813C10"/>
    <w:rsid w:val="00822A57"/>
    <w:rsid w:val="00863C17"/>
    <w:rsid w:val="0086675D"/>
    <w:rsid w:val="00886FEF"/>
    <w:rsid w:val="008949FB"/>
    <w:rsid w:val="008C0B0B"/>
    <w:rsid w:val="008D007E"/>
    <w:rsid w:val="008D0476"/>
    <w:rsid w:val="008D0D10"/>
    <w:rsid w:val="008D2686"/>
    <w:rsid w:val="008D3296"/>
    <w:rsid w:val="008E600E"/>
    <w:rsid w:val="0090535D"/>
    <w:rsid w:val="00913FA1"/>
    <w:rsid w:val="009152D2"/>
    <w:rsid w:val="00915E74"/>
    <w:rsid w:val="009300BF"/>
    <w:rsid w:val="00967B3C"/>
    <w:rsid w:val="009735D5"/>
    <w:rsid w:val="00983CF5"/>
    <w:rsid w:val="00985189"/>
    <w:rsid w:val="0099618A"/>
    <w:rsid w:val="009A0704"/>
    <w:rsid w:val="009E69A4"/>
    <w:rsid w:val="009F1BCD"/>
    <w:rsid w:val="00A10FE7"/>
    <w:rsid w:val="00A15ADD"/>
    <w:rsid w:val="00A51B64"/>
    <w:rsid w:val="00A67B45"/>
    <w:rsid w:val="00AA6B3D"/>
    <w:rsid w:val="00B076B2"/>
    <w:rsid w:val="00B20C47"/>
    <w:rsid w:val="00B70794"/>
    <w:rsid w:val="00BB465A"/>
    <w:rsid w:val="00C6126E"/>
    <w:rsid w:val="00C673CF"/>
    <w:rsid w:val="00C9093D"/>
    <w:rsid w:val="00C95304"/>
    <w:rsid w:val="00C9548C"/>
    <w:rsid w:val="00CA6B0D"/>
    <w:rsid w:val="00CE5316"/>
    <w:rsid w:val="00CE5ECB"/>
    <w:rsid w:val="00CF386E"/>
    <w:rsid w:val="00D00522"/>
    <w:rsid w:val="00D3323A"/>
    <w:rsid w:val="00D33C5A"/>
    <w:rsid w:val="00DA5067"/>
    <w:rsid w:val="00DF5779"/>
    <w:rsid w:val="00DF646F"/>
    <w:rsid w:val="00DF6700"/>
    <w:rsid w:val="00E01395"/>
    <w:rsid w:val="00E01F50"/>
    <w:rsid w:val="00E04665"/>
    <w:rsid w:val="00E512B3"/>
    <w:rsid w:val="00E5243B"/>
    <w:rsid w:val="00E5285D"/>
    <w:rsid w:val="00E8368A"/>
    <w:rsid w:val="00EA1823"/>
    <w:rsid w:val="00EB31A7"/>
    <w:rsid w:val="00EE134F"/>
    <w:rsid w:val="00F56D8A"/>
    <w:rsid w:val="00F57E06"/>
    <w:rsid w:val="00F66CB3"/>
    <w:rsid w:val="00F71195"/>
    <w:rsid w:val="00F81967"/>
    <w:rsid w:val="00F839E5"/>
    <w:rsid w:val="00F876E8"/>
    <w:rsid w:val="00F911C0"/>
    <w:rsid w:val="00FB13E3"/>
    <w:rsid w:val="00FB35BE"/>
    <w:rsid w:val="00FB4243"/>
    <w:rsid w:val="00FC6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EE8EE0"/>
  <w15:chartTrackingRefBased/>
  <w15:docId w15:val="{2717A92B-3760-49E5-9881-72A3E3E4C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kern w:val="2"/>
        <w:sz w:val="28"/>
        <w:szCs w:val="28"/>
        <w:lang w:val="en-US" w:eastAsia="en-US" w:bidi="ar-SA"/>
        <w14:ligatures w14:val="standardContextual"/>
      </w:rPr>
    </w:rPrDefault>
    <w:pPrDefault>
      <w:pPr>
        <w:spacing w:before="120" w:after="120" w:line="360" w:lineRule="exac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1780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1780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31780D"/>
    <w:pPr>
      <w:keepNext/>
      <w:keepLines/>
      <w:spacing w:before="160" w:after="80"/>
      <w:outlineLvl w:val="2"/>
    </w:pPr>
    <w:rPr>
      <w:rFonts w:asciiTheme="minorHAnsi" w:eastAsiaTheme="majorEastAsia" w:hAnsiTheme="minorHAnsi" w:cstheme="majorBidi"/>
      <w:color w:val="2F5496" w:themeColor="accent1" w:themeShade="BF"/>
    </w:rPr>
  </w:style>
  <w:style w:type="paragraph" w:styleId="Heading4">
    <w:name w:val="heading 4"/>
    <w:basedOn w:val="Normal"/>
    <w:next w:val="Normal"/>
    <w:link w:val="Heading4Char"/>
    <w:uiPriority w:val="9"/>
    <w:unhideWhenUsed/>
    <w:qFormat/>
    <w:rsid w:val="0031780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1780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31780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1780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1780D"/>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1780D"/>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780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31780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31780D"/>
    <w:rPr>
      <w:rFonts w:asciiTheme="minorHAnsi" w:eastAsiaTheme="majorEastAsia" w:hAnsiTheme="minorHAnsi" w:cstheme="majorBidi"/>
      <w:color w:val="2F5496" w:themeColor="accent1" w:themeShade="BF"/>
    </w:rPr>
  </w:style>
  <w:style w:type="character" w:customStyle="1" w:styleId="Heading4Char">
    <w:name w:val="Heading 4 Char"/>
    <w:basedOn w:val="DefaultParagraphFont"/>
    <w:link w:val="Heading4"/>
    <w:uiPriority w:val="9"/>
    <w:rsid w:val="0031780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31780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31780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1780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1780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1780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1780D"/>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78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780D"/>
    <w:pPr>
      <w:numPr>
        <w:ilvl w:val="1"/>
      </w:numPr>
      <w:spacing w:after="160"/>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31780D"/>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3178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1780D"/>
    <w:rPr>
      <w:i/>
      <w:iCs/>
      <w:color w:val="404040" w:themeColor="text1" w:themeTint="BF"/>
    </w:rPr>
  </w:style>
  <w:style w:type="paragraph" w:styleId="ListParagraph">
    <w:name w:val="List Paragraph"/>
    <w:basedOn w:val="Normal"/>
    <w:uiPriority w:val="34"/>
    <w:qFormat/>
    <w:rsid w:val="0031780D"/>
    <w:pPr>
      <w:ind w:left="720"/>
      <w:contextualSpacing/>
    </w:pPr>
  </w:style>
  <w:style w:type="character" w:styleId="IntenseEmphasis">
    <w:name w:val="Intense Emphasis"/>
    <w:basedOn w:val="DefaultParagraphFont"/>
    <w:uiPriority w:val="21"/>
    <w:qFormat/>
    <w:rsid w:val="0031780D"/>
    <w:rPr>
      <w:i/>
      <w:iCs/>
      <w:color w:val="2F5496" w:themeColor="accent1" w:themeShade="BF"/>
    </w:rPr>
  </w:style>
  <w:style w:type="paragraph" w:styleId="IntenseQuote">
    <w:name w:val="Intense Quote"/>
    <w:basedOn w:val="Normal"/>
    <w:next w:val="Normal"/>
    <w:link w:val="IntenseQuoteChar"/>
    <w:uiPriority w:val="30"/>
    <w:qFormat/>
    <w:rsid w:val="0031780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1780D"/>
    <w:rPr>
      <w:i/>
      <w:iCs/>
      <w:color w:val="2F5496" w:themeColor="accent1" w:themeShade="BF"/>
    </w:rPr>
  </w:style>
  <w:style w:type="character" w:styleId="IntenseReference">
    <w:name w:val="Intense Reference"/>
    <w:basedOn w:val="DefaultParagraphFont"/>
    <w:uiPriority w:val="32"/>
    <w:qFormat/>
    <w:rsid w:val="0031780D"/>
    <w:rPr>
      <w:b/>
      <w:bCs/>
      <w:smallCaps/>
      <w:color w:val="2F5496" w:themeColor="accent1" w:themeShade="BF"/>
      <w:spacing w:val="5"/>
    </w:rPr>
  </w:style>
  <w:style w:type="paragraph" w:styleId="Header">
    <w:name w:val="header"/>
    <w:basedOn w:val="Normal"/>
    <w:link w:val="HeaderChar"/>
    <w:uiPriority w:val="99"/>
    <w:unhideWhenUsed/>
    <w:rsid w:val="0031780D"/>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31780D"/>
  </w:style>
  <w:style w:type="paragraph" w:styleId="NormalWeb">
    <w:name w:val="Normal (Web)"/>
    <w:aliases w:val="Char Char,Обычный (веб)1,Обычный (веб) Знак,Обычный (веб) Знак1,Обычный (веб) Знак Знак,Normal (Web) Char1,Char8 Char,Char8,webb,Char Char Char Char Char Char Char Char Char Char,Char1 Char, Char Char Char"/>
    <w:basedOn w:val="Normal"/>
    <w:link w:val="NormalWebChar"/>
    <w:uiPriority w:val="99"/>
    <w:unhideWhenUsed/>
    <w:qFormat/>
    <w:rsid w:val="00985189"/>
    <w:pPr>
      <w:spacing w:before="100" w:beforeAutospacing="1" w:after="100" w:afterAutospacing="1" w:line="240" w:lineRule="auto"/>
    </w:pPr>
    <w:rPr>
      <w:rFonts w:eastAsia="Times New Roman"/>
      <w:kern w:val="0"/>
      <w:sz w:val="24"/>
      <w:szCs w:val="24"/>
      <w14:ligatures w14:val="none"/>
    </w:rPr>
  </w:style>
  <w:style w:type="paragraph" w:styleId="FootnoteText">
    <w:name w:val="footnote text"/>
    <w:aliases w:val="Footnote Text Char Char Char,Footnote Text Char Char Char Char Char,Footnote Text Char Char Char Char Char Char Ch,Footnote Text Char1 Char1,Footnote Text Char Char Char1,Footnote Text Char1 Char Char,single space,fn,Footnot,footnote text"/>
    <w:basedOn w:val="Normal"/>
    <w:link w:val="FootnoteTextChar"/>
    <w:uiPriority w:val="99"/>
    <w:qFormat/>
    <w:rsid w:val="00985189"/>
    <w:pPr>
      <w:spacing w:before="0" w:after="0" w:line="240" w:lineRule="auto"/>
    </w:pPr>
    <w:rPr>
      <w:rFonts w:eastAsia="Times New Roman"/>
      <w:kern w:val="0"/>
      <w:sz w:val="20"/>
      <w:szCs w:val="20"/>
      <w14:ligatures w14:val="none"/>
    </w:rPr>
  </w:style>
  <w:style w:type="character" w:customStyle="1" w:styleId="FootnoteTextChar">
    <w:name w:val="Footnote Text Char"/>
    <w:aliases w:val="Footnote Text Char Char Char Char,Footnote Text Char Char Char Char Char Char,Footnote Text Char Char Char Char Char Char Ch Char,Footnote Text Char1 Char1 Char,Footnote Text Char Char Char1 Char,Footnote Text Char1 Char Char Char"/>
    <w:basedOn w:val="DefaultParagraphFont"/>
    <w:link w:val="FootnoteText"/>
    <w:uiPriority w:val="99"/>
    <w:rsid w:val="00985189"/>
    <w:rPr>
      <w:rFonts w:eastAsia="Times New Roman"/>
      <w:kern w:val="0"/>
      <w:sz w:val="20"/>
      <w:szCs w:val="20"/>
      <w14:ligatures w14:val="none"/>
    </w:rPr>
  </w:style>
  <w:style w:type="character" w:styleId="FootnoteReference">
    <w:name w:val="footnote reference"/>
    <w:aliases w:val="Footnote text,ftref,Ref,de nota al pie,Footnote,Footnote text + 13 pt,Footnote Text1,BearingPoint,16 Point,Superscript 6 Point,fr,Footnote Text Char Char Char Char Char Char Ch Char Char Char Char Char Char C,Footnote + Arial,10 pt,4_"/>
    <w:uiPriority w:val="99"/>
    <w:rsid w:val="00985189"/>
    <w:rPr>
      <w:vertAlign w:val="superscript"/>
    </w:rPr>
  </w:style>
  <w:style w:type="character" w:customStyle="1" w:styleId="normalweb-h">
    <w:name w:val="normalweb-h"/>
    <w:basedOn w:val="DefaultParagraphFont"/>
    <w:rsid w:val="00985189"/>
  </w:style>
  <w:style w:type="character" w:customStyle="1" w:styleId="NormalWebChar">
    <w:name w:val="Normal (Web) Char"/>
    <w:aliases w:val="Char Char Char,Обычный (веб)1 Char,Обычный (веб) Знак Char,Обычный (веб) Знак1 Char,Обычный (веб) Знак Знак Char,Normal (Web) Char1 Char,Char8 Char Char,Char8 Char1,webb Char,Char Char Char Char Char Char Char Char Char Char Char"/>
    <w:link w:val="NormalWeb"/>
    <w:uiPriority w:val="99"/>
    <w:qFormat/>
    <w:locked/>
    <w:rsid w:val="00985189"/>
    <w:rPr>
      <w:rFonts w:eastAsia="Times New Roman"/>
      <w:kern w:val="0"/>
      <w:sz w:val="24"/>
      <w:szCs w:val="24"/>
      <w14:ligatures w14:val="none"/>
    </w:rPr>
  </w:style>
  <w:style w:type="paragraph" w:styleId="BodyText">
    <w:name w:val="Body Text"/>
    <w:basedOn w:val="Normal"/>
    <w:link w:val="BodyTextChar"/>
    <w:uiPriority w:val="1"/>
    <w:qFormat/>
    <w:rsid w:val="0086675D"/>
    <w:pPr>
      <w:widowControl w:val="0"/>
      <w:autoSpaceDE w:val="0"/>
      <w:autoSpaceDN w:val="0"/>
      <w:spacing w:before="0" w:after="0" w:line="240" w:lineRule="auto"/>
    </w:pPr>
    <w:rPr>
      <w:rFonts w:eastAsia="Times New Roman"/>
      <w:kern w:val="0"/>
      <w:sz w:val="27"/>
      <w:szCs w:val="27"/>
      <w:lang w:val="vi"/>
      <w14:ligatures w14:val="none"/>
    </w:rPr>
  </w:style>
  <w:style w:type="character" w:customStyle="1" w:styleId="BodyTextChar">
    <w:name w:val="Body Text Char"/>
    <w:basedOn w:val="DefaultParagraphFont"/>
    <w:link w:val="BodyText"/>
    <w:uiPriority w:val="1"/>
    <w:rsid w:val="0086675D"/>
    <w:rPr>
      <w:rFonts w:eastAsia="Times New Roman"/>
      <w:kern w:val="0"/>
      <w:sz w:val="27"/>
      <w:szCs w:val="27"/>
      <w:lang w:val="vi"/>
      <w14:ligatures w14:val="none"/>
    </w:rPr>
  </w:style>
  <w:style w:type="character" w:customStyle="1" w:styleId="relative">
    <w:name w:val="relative"/>
    <w:basedOn w:val="DefaultParagraphFont"/>
    <w:rsid w:val="005A6A14"/>
  </w:style>
  <w:style w:type="character" w:customStyle="1" w:styleId="ms-1">
    <w:name w:val="ms-1"/>
    <w:basedOn w:val="DefaultParagraphFont"/>
    <w:rsid w:val="005A6A14"/>
  </w:style>
  <w:style w:type="character" w:customStyle="1" w:styleId="max-w-full">
    <w:name w:val="max-w-full"/>
    <w:basedOn w:val="DefaultParagraphFont"/>
    <w:rsid w:val="005A6A14"/>
  </w:style>
  <w:style w:type="character" w:styleId="Strong">
    <w:name w:val="Strong"/>
    <w:basedOn w:val="DefaultParagraphFont"/>
    <w:uiPriority w:val="22"/>
    <w:qFormat/>
    <w:rsid w:val="005A6A14"/>
    <w:rPr>
      <w:b/>
      <w:bCs/>
    </w:rPr>
  </w:style>
  <w:style w:type="character" w:styleId="Emphasis">
    <w:name w:val="Emphasis"/>
    <w:basedOn w:val="DefaultParagraphFont"/>
    <w:uiPriority w:val="20"/>
    <w:qFormat/>
    <w:rsid w:val="005A6A14"/>
    <w:rPr>
      <w:i/>
      <w:iCs/>
    </w:rPr>
  </w:style>
  <w:style w:type="character" w:styleId="Hyperlink">
    <w:name w:val="Hyperlink"/>
    <w:basedOn w:val="DefaultParagraphFont"/>
    <w:uiPriority w:val="99"/>
    <w:unhideWhenUsed/>
    <w:rsid w:val="005A6A14"/>
    <w:rPr>
      <w:color w:val="0000FF"/>
      <w:u w:val="single"/>
    </w:rPr>
  </w:style>
  <w:style w:type="paragraph" w:styleId="HTMLPreformatted">
    <w:name w:val="HTML Preformatted"/>
    <w:basedOn w:val="Normal"/>
    <w:link w:val="HTMLPreformattedChar"/>
    <w:uiPriority w:val="99"/>
    <w:semiHidden/>
    <w:unhideWhenUsed/>
    <w:rsid w:val="005A6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semiHidden/>
    <w:rsid w:val="005A6A14"/>
    <w:rPr>
      <w:rFonts w:ascii="Courier New" w:eastAsia="Times New Roman" w:hAnsi="Courier New" w:cs="Courier New"/>
      <w:kern w:val="0"/>
      <w:sz w:val="20"/>
      <w:szCs w:val="20"/>
      <w14:ligatures w14:val="none"/>
    </w:rPr>
  </w:style>
  <w:style w:type="character" w:styleId="HTMLCode">
    <w:name w:val="HTML Code"/>
    <w:basedOn w:val="DefaultParagraphFont"/>
    <w:uiPriority w:val="99"/>
    <w:semiHidden/>
    <w:unhideWhenUsed/>
    <w:rsid w:val="005A6A14"/>
    <w:rPr>
      <w:rFonts w:ascii="Courier New" w:eastAsia="Times New Roman" w:hAnsi="Courier New" w:cs="Courier New"/>
      <w:sz w:val="20"/>
      <w:szCs w:val="20"/>
    </w:rPr>
  </w:style>
  <w:style w:type="character" w:customStyle="1" w:styleId="hljs-selector-attr">
    <w:name w:val="hljs-selector-attr"/>
    <w:basedOn w:val="DefaultParagraphFont"/>
    <w:rsid w:val="005A6A14"/>
  </w:style>
  <w:style w:type="character" w:customStyle="1" w:styleId="hljs-selector-tag">
    <w:name w:val="hljs-selector-tag"/>
    <w:basedOn w:val="DefaultParagraphFont"/>
    <w:rsid w:val="005A6A14"/>
  </w:style>
  <w:style w:type="paragraph" w:styleId="Caption">
    <w:name w:val="caption"/>
    <w:basedOn w:val="Normal"/>
    <w:next w:val="Normal"/>
    <w:autoRedefine/>
    <w:uiPriority w:val="35"/>
    <w:unhideWhenUsed/>
    <w:qFormat/>
    <w:rsid w:val="00E5285D"/>
    <w:pPr>
      <w:spacing w:before="40" w:after="0" w:line="240" w:lineRule="auto"/>
      <w:contextualSpacing/>
      <w:jc w:val="center"/>
    </w:pPr>
    <w:rPr>
      <w:rFonts w:eastAsia="Calibri"/>
      <w:b/>
      <w:i/>
      <w:iCs/>
      <w:color w:val="44546A" w:themeColor="text2"/>
      <w:kern w:val="0"/>
      <w:sz w:val="22"/>
      <w:szCs w:val="22"/>
      <w14:ligatures w14:val="none"/>
    </w:rPr>
  </w:style>
  <w:style w:type="paragraph" w:styleId="TOC1">
    <w:name w:val="toc 1"/>
    <w:basedOn w:val="Normal"/>
    <w:next w:val="Normal"/>
    <w:autoRedefine/>
    <w:uiPriority w:val="39"/>
    <w:unhideWhenUsed/>
    <w:rsid w:val="00D3323A"/>
    <w:pPr>
      <w:tabs>
        <w:tab w:val="left" w:pos="284"/>
        <w:tab w:val="right" w:leader="dot" w:pos="9350"/>
      </w:tabs>
      <w:spacing w:before="0" w:after="0" w:line="312" w:lineRule="auto"/>
      <w:jc w:val="both"/>
    </w:pPr>
    <w:rPr>
      <w:rFonts w:asciiTheme="majorHAnsi" w:eastAsia="Calibri" w:hAnsiTheme="majorHAnsi" w:cs="Calibri"/>
      <w:b/>
      <w:kern w:val="0"/>
      <w:sz w:val="26"/>
      <w:szCs w:val="24"/>
      <w14:ligatures w14:val="none"/>
    </w:rPr>
  </w:style>
  <w:style w:type="paragraph" w:styleId="Footer">
    <w:name w:val="footer"/>
    <w:basedOn w:val="Normal"/>
    <w:link w:val="FooterChar"/>
    <w:uiPriority w:val="99"/>
    <w:unhideWhenUsed/>
    <w:rsid w:val="00CE5ECB"/>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CE5ECB"/>
  </w:style>
  <w:style w:type="character" w:customStyle="1" w:styleId="UnresolvedMention">
    <w:name w:val="Unresolved Mention"/>
    <w:basedOn w:val="DefaultParagraphFont"/>
    <w:uiPriority w:val="99"/>
    <w:semiHidden/>
    <w:unhideWhenUsed/>
    <w:rsid w:val="00184DEB"/>
    <w:rPr>
      <w:color w:val="605E5C"/>
      <w:shd w:val="clear" w:color="auto" w:fill="E1DFDD"/>
    </w:rPr>
  </w:style>
  <w:style w:type="paragraph" w:styleId="TOC2">
    <w:name w:val="toc 2"/>
    <w:basedOn w:val="Normal"/>
    <w:next w:val="Normal"/>
    <w:autoRedefine/>
    <w:uiPriority w:val="39"/>
    <w:unhideWhenUsed/>
    <w:rsid w:val="008C0B0B"/>
    <w:pPr>
      <w:tabs>
        <w:tab w:val="right" w:leader="dot" w:pos="9062"/>
      </w:tabs>
      <w:spacing w:after="100"/>
      <w:jc w:val="both"/>
    </w:pPr>
  </w:style>
  <w:style w:type="paragraph" w:styleId="TOC3">
    <w:name w:val="toc 3"/>
    <w:basedOn w:val="Normal"/>
    <w:next w:val="Normal"/>
    <w:autoRedefine/>
    <w:uiPriority w:val="39"/>
    <w:unhideWhenUsed/>
    <w:rsid w:val="008C0B0B"/>
    <w:pPr>
      <w:tabs>
        <w:tab w:val="right" w:leader="dot" w:pos="9062"/>
      </w:tabs>
      <w:spacing w:after="100"/>
      <w:jc w:val="both"/>
    </w:pPr>
  </w:style>
  <w:style w:type="paragraph" w:styleId="TOCHeading">
    <w:name w:val="TOC Heading"/>
    <w:basedOn w:val="Heading1"/>
    <w:next w:val="Normal"/>
    <w:uiPriority w:val="39"/>
    <w:unhideWhenUsed/>
    <w:qFormat/>
    <w:rsid w:val="00D3323A"/>
    <w:pPr>
      <w:spacing w:before="240" w:after="0" w:line="259" w:lineRule="auto"/>
      <w:outlineLvl w:val="9"/>
    </w:pPr>
    <w:rPr>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8000456">
      <w:bodyDiv w:val="1"/>
      <w:marLeft w:val="0"/>
      <w:marRight w:val="0"/>
      <w:marTop w:val="0"/>
      <w:marBottom w:val="0"/>
      <w:divBdr>
        <w:top w:val="none" w:sz="0" w:space="0" w:color="auto"/>
        <w:left w:val="none" w:sz="0" w:space="0" w:color="auto"/>
        <w:bottom w:val="none" w:sz="0" w:space="0" w:color="auto"/>
        <w:right w:val="none" w:sz="0" w:space="0" w:color="auto"/>
      </w:divBdr>
    </w:div>
    <w:div w:id="779033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Layout" Target="diagrams/layout1.xml"/><Relationship Id="rId18" Type="http://schemas.openxmlformats.org/officeDocument/2006/relationships/diagramLayout" Target="diagrams/layout2.xml"/><Relationship Id="rId26" Type="http://schemas.microsoft.com/office/2007/relationships/diagramDrawing" Target="diagrams/drawing3.xml"/><Relationship Id="rId39" Type="http://schemas.openxmlformats.org/officeDocument/2006/relationships/header" Target="header2.xml"/><Relationship Id="rId21" Type="http://schemas.microsoft.com/office/2007/relationships/diagramDrawing" Target="diagrams/drawing2.xml"/><Relationship Id="rId34" Type="http://schemas.openxmlformats.org/officeDocument/2006/relationships/image" Target="media/image8.png"/><Relationship Id="rId42" Type="http://schemas.openxmlformats.org/officeDocument/2006/relationships/header" Target="header5.xm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microsoft.com/office/2007/relationships/diagramDrawing" Target="diagrams/drawing1.xm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diagramQuickStyle" Target="diagrams/quickStyle3.xml"/><Relationship Id="rId32" Type="http://schemas.openxmlformats.org/officeDocument/2006/relationships/image" Target="media/image6.png"/><Relationship Id="rId37" Type="http://schemas.openxmlformats.org/officeDocument/2006/relationships/image" Target="media/image9.jpg"/><Relationship Id="rId40" Type="http://schemas.openxmlformats.org/officeDocument/2006/relationships/header" Target="header3.xml"/><Relationship Id="rId45"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diagramColors" Target="diagrams/colors1.xml"/><Relationship Id="rId23" Type="http://schemas.openxmlformats.org/officeDocument/2006/relationships/diagramLayout" Target="diagrams/layout3.xml"/><Relationship Id="rId28" Type="http://schemas.openxmlformats.org/officeDocument/2006/relationships/image" Target="media/image2.png"/><Relationship Id="rId36" Type="http://schemas.openxmlformats.org/officeDocument/2006/relationships/image" Target="media/image10.jpeg"/><Relationship Id="rId10" Type="http://schemas.openxmlformats.org/officeDocument/2006/relationships/endnotes" Target="endnotes.xml"/><Relationship Id="rId19" Type="http://schemas.openxmlformats.org/officeDocument/2006/relationships/diagramQuickStyle" Target="diagrams/quickStyle2.xml"/><Relationship Id="rId31" Type="http://schemas.openxmlformats.org/officeDocument/2006/relationships/image" Target="media/image5.png"/><Relationship Id="rId44" Type="http://schemas.openxmlformats.org/officeDocument/2006/relationships/header" Target="head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 Id="rId22" Type="http://schemas.openxmlformats.org/officeDocument/2006/relationships/diagramData" Target="diagrams/data3.xml"/><Relationship Id="rId27" Type="http://schemas.openxmlformats.org/officeDocument/2006/relationships/image" Target="media/image1.png"/><Relationship Id="rId30" Type="http://schemas.openxmlformats.org/officeDocument/2006/relationships/image" Target="media/image4.jpeg"/><Relationship Id="rId35" Type="http://schemas.openxmlformats.org/officeDocument/2006/relationships/image" Target="media/image8.jpg"/><Relationship Id="rId43" Type="http://schemas.openxmlformats.org/officeDocument/2006/relationships/header" Target="header6.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diagramData" Target="diagrams/data1.xml"/><Relationship Id="rId17" Type="http://schemas.openxmlformats.org/officeDocument/2006/relationships/diagramData" Target="diagrams/data2.xml"/><Relationship Id="rId25" Type="http://schemas.openxmlformats.org/officeDocument/2006/relationships/diagramColors" Target="diagrams/colors3.xml"/><Relationship Id="rId33" Type="http://schemas.openxmlformats.org/officeDocument/2006/relationships/image" Target="media/image7.PNG"/><Relationship Id="rId38" Type="http://schemas.openxmlformats.org/officeDocument/2006/relationships/hyperlink" Target="https://www.globalpropertyguide.com/north-america/property-investment-data?utm_source=chatgpt.com" TargetMode="External"/><Relationship Id="rId46" Type="http://schemas.openxmlformats.org/officeDocument/2006/relationships/fontTable" Target="fontTable.xml"/><Relationship Id="rId20" Type="http://schemas.openxmlformats.org/officeDocument/2006/relationships/diagramColors" Target="diagrams/colors2.xml"/><Relationship Id="rId41" Type="http://schemas.openxmlformats.org/officeDocument/2006/relationships/header" Target="header4.xm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AD3703B-0918-408A-9B99-2C9BB324A74E}" type="doc">
      <dgm:prSet loTypeId="urn:microsoft.com/office/officeart/2009/3/layout/HorizontalOrganizationChart" loCatId="hierarchy" qsTypeId="urn:microsoft.com/office/officeart/2005/8/quickstyle/simple1" qsCatId="simple" csTypeId="urn:microsoft.com/office/officeart/2005/8/colors/colorful1" csCatId="colorful" phldr="1"/>
      <dgm:spPr/>
      <dgm:t>
        <a:bodyPr/>
        <a:lstStyle/>
        <a:p>
          <a:endParaRPr lang="en-US"/>
        </a:p>
      </dgm:t>
    </dgm:pt>
    <dgm:pt modelId="{ACBA91BE-7709-4AB7-8218-BB8DF65D92CE}">
      <dgm:prSet phldrT="[Text]" custT="1"/>
      <dgm:spPr/>
      <dgm:t>
        <a:bodyPr/>
        <a:lstStyle/>
        <a:p>
          <a:r>
            <a:rPr lang="en-US" sz="1000">
              <a:latin typeface="Times New Roman" panose="02020603050405020304" pitchFamily="18" charset="0"/>
              <a:cs typeface="Times New Roman" panose="02020603050405020304" pitchFamily="18" charset="0"/>
            </a:rPr>
            <a:t>Tổ chức, cá nhân</a:t>
          </a:r>
        </a:p>
      </dgm:t>
    </dgm:pt>
    <dgm:pt modelId="{C5393754-DB2F-4A48-A61B-63D1D5C07492}" type="parTrans" cxnId="{9CB2A125-1B3C-468A-BB82-83BBCBC70D5C}">
      <dgm:prSet/>
      <dgm:spPr/>
      <dgm:t>
        <a:bodyPr/>
        <a:lstStyle/>
        <a:p>
          <a:endParaRPr lang="en-US"/>
        </a:p>
      </dgm:t>
    </dgm:pt>
    <dgm:pt modelId="{7E228DAC-D629-44FD-B832-BF8167050C53}" type="sibTrans" cxnId="{9CB2A125-1B3C-468A-BB82-83BBCBC70D5C}">
      <dgm:prSet/>
      <dgm:spPr/>
      <dgm:t>
        <a:bodyPr/>
        <a:lstStyle/>
        <a:p>
          <a:endParaRPr lang="en-US"/>
        </a:p>
      </dgm:t>
    </dgm:pt>
    <dgm:pt modelId="{639DFA1C-9E9C-41A3-A2DC-76A2AD6151DD}">
      <dgm:prSet phldrT="[Text]" custT="1"/>
      <dgm:spPr/>
      <dgm:t>
        <a:bodyPr/>
        <a:lstStyle/>
        <a:p>
          <a:r>
            <a:rPr lang="en-US" sz="1000">
              <a:latin typeface="Times New Roman" panose="02020603050405020304" pitchFamily="18" charset="0"/>
              <a:cs typeface="Times New Roman" panose="02020603050405020304" pitchFamily="18" charset="0"/>
            </a:rPr>
            <a:t>Đơn đăng ký hoạt động của SGDBĐS</a:t>
          </a:r>
        </a:p>
      </dgm:t>
    </dgm:pt>
    <dgm:pt modelId="{C2BA4D49-1F8F-4EB3-AA0A-24E4D179A270}" type="parTrans" cxnId="{C9F11227-F302-4B13-8293-EA02EDD28A1B}">
      <dgm:prSet/>
      <dgm:spPr/>
      <dgm:t>
        <a:bodyPr/>
        <a:lstStyle/>
        <a:p>
          <a:endParaRPr lang="en-US"/>
        </a:p>
      </dgm:t>
    </dgm:pt>
    <dgm:pt modelId="{E2219B92-B99C-4A95-B581-8454F015A71E}" type="sibTrans" cxnId="{C9F11227-F302-4B13-8293-EA02EDD28A1B}">
      <dgm:prSet/>
      <dgm:spPr/>
      <dgm:t>
        <a:bodyPr/>
        <a:lstStyle/>
        <a:p>
          <a:endParaRPr lang="en-US"/>
        </a:p>
      </dgm:t>
    </dgm:pt>
    <dgm:pt modelId="{0C2FAD4B-DD82-4C1B-90B5-B7E2CB6220C1}">
      <dgm:prSet phldrT="[Text]" custT="1"/>
      <dgm:spPr/>
      <dgm:t>
        <a:bodyPr/>
        <a:lstStyle/>
        <a:p>
          <a:r>
            <a:rPr lang="en-US" sz="1000">
              <a:latin typeface="Times New Roman" panose="02020603050405020304" pitchFamily="18" charset="0"/>
              <a:cs typeface="Times New Roman" panose="02020603050405020304" pitchFamily="18" charset="0"/>
            </a:rPr>
            <a:t>Giấy chứng nhận đăng ký doanh nghiệp</a:t>
          </a:r>
        </a:p>
      </dgm:t>
    </dgm:pt>
    <dgm:pt modelId="{21AF1401-02CE-4CF7-8C2C-DFA02D358693}" type="parTrans" cxnId="{321FE283-F59E-463F-AB37-41BDC75E247B}">
      <dgm:prSet/>
      <dgm:spPr/>
      <dgm:t>
        <a:bodyPr/>
        <a:lstStyle/>
        <a:p>
          <a:endParaRPr lang="en-US"/>
        </a:p>
      </dgm:t>
    </dgm:pt>
    <dgm:pt modelId="{2057276C-6BCD-46B9-ACA2-75B63E39C9CF}" type="sibTrans" cxnId="{321FE283-F59E-463F-AB37-41BDC75E247B}">
      <dgm:prSet/>
      <dgm:spPr/>
      <dgm:t>
        <a:bodyPr/>
        <a:lstStyle/>
        <a:p>
          <a:endParaRPr lang="en-US"/>
        </a:p>
      </dgm:t>
    </dgm:pt>
    <dgm:pt modelId="{CB171122-5182-4E25-8191-8283B550A994}">
      <dgm:prSet phldrT="[Text]" custT="1"/>
      <dgm:spPr/>
      <dgm:t>
        <a:bodyPr/>
        <a:lstStyle/>
        <a:p>
          <a:r>
            <a:rPr lang="en-US" sz="1000">
              <a:latin typeface="Times New Roman" panose="02020603050405020304" pitchFamily="18" charset="0"/>
              <a:cs typeface="Times New Roman" panose="02020603050405020304" pitchFamily="18" charset="0"/>
            </a:rPr>
            <a:t>Giấy tờ chứng minh quyền sử dụng đối với trụ sở SGDBĐS</a:t>
          </a:r>
        </a:p>
      </dgm:t>
    </dgm:pt>
    <dgm:pt modelId="{5DC3AECF-05BF-4221-BB72-092464C19739}" type="parTrans" cxnId="{0E84482E-3FED-4FC9-83DC-0F92D263550F}">
      <dgm:prSet/>
      <dgm:spPr/>
      <dgm:t>
        <a:bodyPr/>
        <a:lstStyle/>
        <a:p>
          <a:endParaRPr lang="en-US"/>
        </a:p>
      </dgm:t>
    </dgm:pt>
    <dgm:pt modelId="{7401861F-504F-4BAE-A47A-D58524F51A43}" type="sibTrans" cxnId="{0E84482E-3FED-4FC9-83DC-0F92D263550F}">
      <dgm:prSet/>
      <dgm:spPr/>
      <dgm:t>
        <a:bodyPr/>
        <a:lstStyle/>
        <a:p>
          <a:endParaRPr lang="en-US"/>
        </a:p>
      </dgm:t>
    </dgm:pt>
    <dgm:pt modelId="{2CC854B2-EBCC-434E-8C79-E5F09FDA3094}">
      <dgm:prSet phldrT="[Text]" custT="1"/>
      <dgm:spPr/>
      <dgm:t>
        <a:bodyPr/>
        <a:lstStyle/>
        <a:p>
          <a:r>
            <a:rPr lang="en-US" sz="1000">
              <a:latin typeface="Times New Roman" panose="02020603050405020304" pitchFamily="18" charset="0"/>
              <a:cs typeface="Times New Roman" panose="02020603050405020304" pitchFamily="18" charset="0"/>
            </a:rPr>
            <a:t>Bản sao giấy chứng nhận hoàn thành khóa học quản lý, điều hành SGDBĐS của người điều hành SGDBĐS</a:t>
          </a:r>
        </a:p>
      </dgm:t>
    </dgm:pt>
    <dgm:pt modelId="{1DD1113B-6AA2-4334-9E84-FD57F846F6D8}" type="parTrans" cxnId="{8F2ED1E1-1BC5-40F0-A217-6C9081C41BD3}">
      <dgm:prSet/>
      <dgm:spPr/>
      <dgm:t>
        <a:bodyPr/>
        <a:lstStyle/>
        <a:p>
          <a:endParaRPr lang="en-US"/>
        </a:p>
      </dgm:t>
    </dgm:pt>
    <dgm:pt modelId="{50E50C1D-1EC9-4821-9AC5-EDCCF23201FA}" type="sibTrans" cxnId="{8F2ED1E1-1BC5-40F0-A217-6C9081C41BD3}">
      <dgm:prSet/>
      <dgm:spPr/>
      <dgm:t>
        <a:bodyPr/>
        <a:lstStyle/>
        <a:p>
          <a:endParaRPr lang="en-US"/>
        </a:p>
      </dgm:t>
    </dgm:pt>
    <dgm:pt modelId="{B0B82C67-0928-4CE0-A996-E75352FA69A8}">
      <dgm:prSet phldrT="[Text]" custT="1"/>
      <dgm:spPr/>
      <dgm:t>
        <a:bodyPr/>
        <a:lstStyle/>
        <a:p>
          <a:r>
            <a:rPr lang="en-US" sz="1000">
              <a:latin typeface="Times New Roman" panose="02020603050405020304" pitchFamily="18" charset="0"/>
              <a:cs typeface="Times New Roman" panose="02020603050405020304" pitchFamily="18" charset="0"/>
            </a:rPr>
            <a:t>Danh sách các MGBĐS đã được cấp chứng chỉ hành nghê MGBĐS</a:t>
          </a:r>
        </a:p>
      </dgm:t>
    </dgm:pt>
    <dgm:pt modelId="{DB726A38-1B17-4671-A9E9-D8538C90A56C}" type="parTrans" cxnId="{453C7BEB-E8A2-4828-B31D-3D13FBE27A5C}">
      <dgm:prSet/>
      <dgm:spPr/>
      <dgm:t>
        <a:bodyPr/>
        <a:lstStyle/>
        <a:p>
          <a:endParaRPr lang="en-US"/>
        </a:p>
      </dgm:t>
    </dgm:pt>
    <dgm:pt modelId="{F6D8CE80-1E93-466E-8C6F-3C5C48AC8671}" type="sibTrans" cxnId="{453C7BEB-E8A2-4828-B31D-3D13FBE27A5C}">
      <dgm:prSet/>
      <dgm:spPr/>
      <dgm:t>
        <a:bodyPr/>
        <a:lstStyle/>
        <a:p>
          <a:endParaRPr lang="en-US"/>
        </a:p>
      </dgm:t>
    </dgm:pt>
    <dgm:pt modelId="{81C3F397-C634-4F4B-A337-48E26B22B209}" type="pres">
      <dgm:prSet presAssocID="{2AD3703B-0918-408A-9B99-2C9BB324A74E}" presName="hierChild1" presStyleCnt="0">
        <dgm:presLayoutVars>
          <dgm:orgChart val="1"/>
          <dgm:chPref val="1"/>
          <dgm:dir/>
          <dgm:animOne val="branch"/>
          <dgm:animLvl val="lvl"/>
          <dgm:resizeHandles/>
        </dgm:presLayoutVars>
      </dgm:prSet>
      <dgm:spPr/>
      <dgm:t>
        <a:bodyPr/>
        <a:lstStyle/>
        <a:p>
          <a:endParaRPr lang="en-US"/>
        </a:p>
      </dgm:t>
    </dgm:pt>
    <dgm:pt modelId="{4D7B6D5E-D859-4B00-A901-04C2AB607A30}" type="pres">
      <dgm:prSet presAssocID="{ACBA91BE-7709-4AB7-8218-BB8DF65D92CE}" presName="hierRoot1" presStyleCnt="0">
        <dgm:presLayoutVars>
          <dgm:hierBranch val="init"/>
        </dgm:presLayoutVars>
      </dgm:prSet>
      <dgm:spPr/>
    </dgm:pt>
    <dgm:pt modelId="{EACF3168-BAEF-4B7F-981C-8763CDDF90EC}" type="pres">
      <dgm:prSet presAssocID="{ACBA91BE-7709-4AB7-8218-BB8DF65D92CE}" presName="rootComposite1" presStyleCnt="0"/>
      <dgm:spPr/>
    </dgm:pt>
    <dgm:pt modelId="{7D813952-137C-4E7E-8DC5-545F5418A0C3}" type="pres">
      <dgm:prSet presAssocID="{ACBA91BE-7709-4AB7-8218-BB8DF65D92CE}" presName="rootText1" presStyleLbl="node0" presStyleIdx="0" presStyleCnt="1" custScaleX="83256" custLinFactNeighborX="798" custLinFactNeighborY="10189">
        <dgm:presLayoutVars>
          <dgm:chPref val="3"/>
        </dgm:presLayoutVars>
      </dgm:prSet>
      <dgm:spPr/>
      <dgm:t>
        <a:bodyPr/>
        <a:lstStyle/>
        <a:p>
          <a:endParaRPr lang="en-US"/>
        </a:p>
      </dgm:t>
    </dgm:pt>
    <dgm:pt modelId="{4C49926A-6419-4ED3-BF62-5A8E109141D9}" type="pres">
      <dgm:prSet presAssocID="{ACBA91BE-7709-4AB7-8218-BB8DF65D92CE}" presName="rootConnector1" presStyleLbl="node1" presStyleIdx="0" presStyleCnt="0"/>
      <dgm:spPr/>
      <dgm:t>
        <a:bodyPr/>
        <a:lstStyle/>
        <a:p>
          <a:endParaRPr lang="en-US"/>
        </a:p>
      </dgm:t>
    </dgm:pt>
    <dgm:pt modelId="{100C4559-889B-4E3F-992C-E02BF4133B0B}" type="pres">
      <dgm:prSet presAssocID="{ACBA91BE-7709-4AB7-8218-BB8DF65D92CE}" presName="hierChild2" presStyleCnt="0"/>
      <dgm:spPr/>
    </dgm:pt>
    <dgm:pt modelId="{14FE5939-494D-40E2-8681-17F3B9D72FF8}" type="pres">
      <dgm:prSet presAssocID="{C2BA4D49-1F8F-4EB3-AA0A-24E4D179A270}" presName="Name64" presStyleLbl="parChTrans1D2" presStyleIdx="0" presStyleCnt="5"/>
      <dgm:spPr/>
      <dgm:t>
        <a:bodyPr/>
        <a:lstStyle/>
        <a:p>
          <a:endParaRPr lang="en-US"/>
        </a:p>
      </dgm:t>
    </dgm:pt>
    <dgm:pt modelId="{9A2FEB4E-9B80-4527-9301-04AA1AA01BD8}" type="pres">
      <dgm:prSet presAssocID="{639DFA1C-9E9C-41A3-A2DC-76A2AD6151DD}" presName="hierRoot2" presStyleCnt="0">
        <dgm:presLayoutVars>
          <dgm:hierBranch val="init"/>
        </dgm:presLayoutVars>
      </dgm:prSet>
      <dgm:spPr/>
    </dgm:pt>
    <dgm:pt modelId="{6EEC8737-CA0C-4C14-85B0-4923B584C448}" type="pres">
      <dgm:prSet presAssocID="{639DFA1C-9E9C-41A3-A2DC-76A2AD6151DD}" presName="rootComposite" presStyleCnt="0"/>
      <dgm:spPr/>
    </dgm:pt>
    <dgm:pt modelId="{007F37F7-3485-4376-90BA-D5AB508D1CDC}" type="pres">
      <dgm:prSet presAssocID="{639DFA1C-9E9C-41A3-A2DC-76A2AD6151DD}" presName="rootText" presStyleLbl="node2" presStyleIdx="0" presStyleCnt="5">
        <dgm:presLayoutVars>
          <dgm:chPref val="3"/>
        </dgm:presLayoutVars>
      </dgm:prSet>
      <dgm:spPr/>
      <dgm:t>
        <a:bodyPr/>
        <a:lstStyle/>
        <a:p>
          <a:endParaRPr lang="en-US"/>
        </a:p>
      </dgm:t>
    </dgm:pt>
    <dgm:pt modelId="{1C8E8B5F-97DA-4EC4-A8B7-A6018AFFAB29}" type="pres">
      <dgm:prSet presAssocID="{639DFA1C-9E9C-41A3-A2DC-76A2AD6151DD}" presName="rootConnector" presStyleLbl="node2" presStyleIdx="0" presStyleCnt="5"/>
      <dgm:spPr/>
      <dgm:t>
        <a:bodyPr/>
        <a:lstStyle/>
        <a:p>
          <a:endParaRPr lang="en-US"/>
        </a:p>
      </dgm:t>
    </dgm:pt>
    <dgm:pt modelId="{D43A7D32-E225-4AC0-B0E2-78BEA8A9F611}" type="pres">
      <dgm:prSet presAssocID="{639DFA1C-9E9C-41A3-A2DC-76A2AD6151DD}" presName="hierChild4" presStyleCnt="0"/>
      <dgm:spPr/>
    </dgm:pt>
    <dgm:pt modelId="{3E050157-C938-4245-B0FB-471C881B43F1}" type="pres">
      <dgm:prSet presAssocID="{639DFA1C-9E9C-41A3-A2DC-76A2AD6151DD}" presName="hierChild5" presStyleCnt="0"/>
      <dgm:spPr/>
    </dgm:pt>
    <dgm:pt modelId="{C5E964A7-431E-4D6D-99DC-93EF2284766F}" type="pres">
      <dgm:prSet presAssocID="{21AF1401-02CE-4CF7-8C2C-DFA02D358693}" presName="Name64" presStyleLbl="parChTrans1D2" presStyleIdx="1" presStyleCnt="5"/>
      <dgm:spPr/>
      <dgm:t>
        <a:bodyPr/>
        <a:lstStyle/>
        <a:p>
          <a:endParaRPr lang="en-US"/>
        </a:p>
      </dgm:t>
    </dgm:pt>
    <dgm:pt modelId="{A1BFF121-DAA6-4345-A5CB-A5EAB7BC59FE}" type="pres">
      <dgm:prSet presAssocID="{0C2FAD4B-DD82-4C1B-90B5-B7E2CB6220C1}" presName="hierRoot2" presStyleCnt="0">
        <dgm:presLayoutVars>
          <dgm:hierBranch val="init"/>
        </dgm:presLayoutVars>
      </dgm:prSet>
      <dgm:spPr/>
    </dgm:pt>
    <dgm:pt modelId="{30EAA735-6523-4182-A587-00D1F95F0C28}" type="pres">
      <dgm:prSet presAssocID="{0C2FAD4B-DD82-4C1B-90B5-B7E2CB6220C1}" presName="rootComposite" presStyleCnt="0"/>
      <dgm:spPr/>
    </dgm:pt>
    <dgm:pt modelId="{B2D385E6-6525-4855-8630-CA09C16FF863}" type="pres">
      <dgm:prSet presAssocID="{0C2FAD4B-DD82-4C1B-90B5-B7E2CB6220C1}" presName="rootText" presStyleLbl="node2" presStyleIdx="1" presStyleCnt="5">
        <dgm:presLayoutVars>
          <dgm:chPref val="3"/>
        </dgm:presLayoutVars>
      </dgm:prSet>
      <dgm:spPr/>
      <dgm:t>
        <a:bodyPr/>
        <a:lstStyle/>
        <a:p>
          <a:endParaRPr lang="en-US"/>
        </a:p>
      </dgm:t>
    </dgm:pt>
    <dgm:pt modelId="{B3768A04-4046-4753-AF38-49658BB1FA2F}" type="pres">
      <dgm:prSet presAssocID="{0C2FAD4B-DD82-4C1B-90B5-B7E2CB6220C1}" presName="rootConnector" presStyleLbl="node2" presStyleIdx="1" presStyleCnt="5"/>
      <dgm:spPr/>
      <dgm:t>
        <a:bodyPr/>
        <a:lstStyle/>
        <a:p>
          <a:endParaRPr lang="en-US"/>
        </a:p>
      </dgm:t>
    </dgm:pt>
    <dgm:pt modelId="{F82BA3A4-84DE-4B9F-93A9-0866A74104F9}" type="pres">
      <dgm:prSet presAssocID="{0C2FAD4B-DD82-4C1B-90B5-B7E2CB6220C1}" presName="hierChild4" presStyleCnt="0"/>
      <dgm:spPr/>
    </dgm:pt>
    <dgm:pt modelId="{454A47C3-E00A-4A49-9A9C-7661C1A2D8AE}" type="pres">
      <dgm:prSet presAssocID="{0C2FAD4B-DD82-4C1B-90B5-B7E2CB6220C1}" presName="hierChild5" presStyleCnt="0"/>
      <dgm:spPr/>
    </dgm:pt>
    <dgm:pt modelId="{4FAB1E9D-A069-4E4A-AF28-95575927462D}" type="pres">
      <dgm:prSet presAssocID="{5DC3AECF-05BF-4221-BB72-092464C19739}" presName="Name64" presStyleLbl="parChTrans1D2" presStyleIdx="2" presStyleCnt="5"/>
      <dgm:spPr/>
      <dgm:t>
        <a:bodyPr/>
        <a:lstStyle/>
        <a:p>
          <a:endParaRPr lang="en-US"/>
        </a:p>
      </dgm:t>
    </dgm:pt>
    <dgm:pt modelId="{AC0F0655-263E-4392-8D13-605C75F8DFDD}" type="pres">
      <dgm:prSet presAssocID="{CB171122-5182-4E25-8191-8283B550A994}" presName="hierRoot2" presStyleCnt="0">
        <dgm:presLayoutVars>
          <dgm:hierBranch val="init"/>
        </dgm:presLayoutVars>
      </dgm:prSet>
      <dgm:spPr/>
    </dgm:pt>
    <dgm:pt modelId="{F271A654-693E-4C0C-84DB-B95EB74F1F7F}" type="pres">
      <dgm:prSet presAssocID="{CB171122-5182-4E25-8191-8283B550A994}" presName="rootComposite" presStyleCnt="0"/>
      <dgm:spPr/>
    </dgm:pt>
    <dgm:pt modelId="{D298444F-9656-4838-A9AB-6261A345DF01}" type="pres">
      <dgm:prSet presAssocID="{CB171122-5182-4E25-8191-8283B550A994}" presName="rootText" presStyleLbl="node2" presStyleIdx="2" presStyleCnt="5">
        <dgm:presLayoutVars>
          <dgm:chPref val="3"/>
        </dgm:presLayoutVars>
      </dgm:prSet>
      <dgm:spPr/>
      <dgm:t>
        <a:bodyPr/>
        <a:lstStyle/>
        <a:p>
          <a:endParaRPr lang="en-US"/>
        </a:p>
      </dgm:t>
    </dgm:pt>
    <dgm:pt modelId="{194B2E3B-A5CB-4AF3-A556-27B5C1344AD5}" type="pres">
      <dgm:prSet presAssocID="{CB171122-5182-4E25-8191-8283B550A994}" presName="rootConnector" presStyleLbl="node2" presStyleIdx="2" presStyleCnt="5"/>
      <dgm:spPr/>
      <dgm:t>
        <a:bodyPr/>
        <a:lstStyle/>
        <a:p>
          <a:endParaRPr lang="en-US"/>
        </a:p>
      </dgm:t>
    </dgm:pt>
    <dgm:pt modelId="{89AFC2BD-9155-4268-9F85-40ED2F61520C}" type="pres">
      <dgm:prSet presAssocID="{CB171122-5182-4E25-8191-8283B550A994}" presName="hierChild4" presStyleCnt="0"/>
      <dgm:spPr/>
    </dgm:pt>
    <dgm:pt modelId="{C353A2A2-8C08-4529-9058-F519D281E1D4}" type="pres">
      <dgm:prSet presAssocID="{CB171122-5182-4E25-8191-8283B550A994}" presName="hierChild5" presStyleCnt="0"/>
      <dgm:spPr/>
    </dgm:pt>
    <dgm:pt modelId="{53651784-C7C5-430A-AD91-323ACA18EC53}" type="pres">
      <dgm:prSet presAssocID="{1DD1113B-6AA2-4334-9E84-FD57F846F6D8}" presName="Name64" presStyleLbl="parChTrans1D2" presStyleIdx="3" presStyleCnt="5"/>
      <dgm:spPr/>
      <dgm:t>
        <a:bodyPr/>
        <a:lstStyle/>
        <a:p>
          <a:endParaRPr lang="en-US"/>
        </a:p>
      </dgm:t>
    </dgm:pt>
    <dgm:pt modelId="{38F7BEA8-8BA0-4402-8A80-DBC935C9935B}" type="pres">
      <dgm:prSet presAssocID="{2CC854B2-EBCC-434E-8C79-E5F09FDA3094}" presName="hierRoot2" presStyleCnt="0">
        <dgm:presLayoutVars>
          <dgm:hierBranch val="init"/>
        </dgm:presLayoutVars>
      </dgm:prSet>
      <dgm:spPr/>
    </dgm:pt>
    <dgm:pt modelId="{DA11C9CE-EBA7-4B14-9EBD-DEA22FCA23E7}" type="pres">
      <dgm:prSet presAssocID="{2CC854B2-EBCC-434E-8C79-E5F09FDA3094}" presName="rootComposite" presStyleCnt="0"/>
      <dgm:spPr/>
    </dgm:pt>
    <dgm:pt modelId="{6F407866-3DCD-487E-A536-D68F6D256DB4}" type="pres">
      <dgm:prSet presAssocID="{2CC854B2-EBCC-434E-8C79-E5F09FDA3094}" presName="rootText" presStyleLbl="node2" presStyleIdx="3" presStyleCnt="5" custScaleY="213996">
        <dgm:presLayoutVars>
          <dgm:chPref val="3"/>
        </dgm:presLayoutVars>
      </dgm:prSet>
      <dgm:spPr/>
      <dgm:t>
        <a:bodyPr/>
        <a:lstStyle/>
        <a:p>
          <a:endParaRPr lang="en-US"/>
        </a:p>
      </dgm:t>
    </dgm:pt>
    <dgm:pt modelId="{2A58D8E2-8F1A-44A0-B7CE-9EC619919A5C}" type="pres">
      <dgm:prSet presAssocID="{2CC854B2-EBCC-434E-8C79-E5F09FDA3094}" presName="rootConnector" presStyleLbl="node2" presStyleIdx="3" presStyleCnt="5"/>
      <dgm:spPr/>
      <dgm:t>
        <a:bodyPr/>
        <a:lstStyle/>
        <a:p>
          <a:endParaRPr lang="en-US"/>
        </a:p>
      </dgm:t>
    </dgm:pt>
    <dgm:pt modelId="{055BD269-E0C2-41B3-8232-FF21ED53EAF7}" type="pres">
      <dgm:prSet presAssocID="{2CC854B2-EBCC-434E-8C79-E5F09FDA3094}" presName="hierChild4" presStyleCnt="0"/>
      <dgm:spPr/>
    </dgm:pt>
    <dgm:pt modelId="{BDC1A389-2E75-45CF-ABB0-29C51C9AE5DD}" type="pres">
      <dgm:prSet presAssocID="{2CC854B2-EBCC-434E-8C79-E5F09FDA3094}" presName="hierChild5" presStyleCnt="0"/>
      <dgm:spPr/>
    </dgm:pt>
    <dgm:pt modelId="{09FE2FEF-640A-46DC-8110-06A8D410B035}" type="pres">
      <dgm:prSet presAssocID="{DB726A38-1B17-4671-A9E9-D8538C90A56C}" presName="Name64" presStyleLbl="parChTrans1D2" presStyleIdx="4" presStyleCnt="5"/>
      <dgm:spPr/>
      <dgm:t>
        <a:bodyPr/>
        <a:lstStyle/>
        <a:p>
          <a:endParaRPr lang="en-US"/>
        </a:p>
      </dgm:t>
    </dgm:pt>
    <dgm:pt modelId="{ABDEDC2A-E7B5-4B5C-A31B-0550E917D230}" type="pres">
      <dgm:prSet presAssocID="{B0B82C67-0928-4CE0-A996-E75352FA69A8}" presName="hierRoot2" presStyleCnt="0">
        <dgm:presLayoutVars>
          <dgm:hierBranch val="init"/>
        </dgm:presLayoutVars>
      </dgm:prSet>
      <dgm:spPr/>
    </dgm:pt>
    <dgm:pt modelId="{98BF6CC0-FB74-4636-98F5-0903674699D5}" type="pres">
      <dgm:prSet presAssocID="{B0B82C67-0928-4CE0-A996-E75352FA69A8}" presName="rootComposite" presStyleCnt="0"/>
      <dgm:spPr/>
    </dgm:pt>
    <dgm:pt modelId="{C74EF012-16F2-4198-9104-82C207470130}" type="pres">
      <dgm:prSet presAssocID="{B0B82C67-0928-4CE0-A996-E75352FA69A8}" presName="rootText" presStyleLbl="node2" presStyleIdx="4" presStyleCnt="5" custScaleY="200251">
        <dgm:presLayoutVars>
          <dgm:chPref val="3"/>
        </dgm:presLayoutVars>
      </dgm:prSet>
      <dgm:spPr/>
      <dgm:t>
        <a:bodyPr/>
        <a:lstStyle/>
        <a:p>
          <a:endParaRPr lang="en-US"/>
        </a:p>
      </dgm:t>
    </dgm:pt>
    <dgm:pt modelId="{AC00BBC2-A510-40F2-9965-6F157655FAF8}" type="pres">
      <dgm:prSet presAssocID="{B0B82C67-0928-4CE0-A996-E75352FA69A8}" presName="rootConnector" presStyleLbl="node2" presStyleIdx="4" presStyleCnt="5"/>
      <dgm:spPr/>
      <dgm:t>
        <a:bodyPr/>
        <a:lstStyle/>
        <a:p>
          <a:endParaRPr lang="en-US"/>
        </a:p>
      </dgm:t>
    </dgm:pt>
    <dgm:pt modelId="{67DFB817-FFE7-4237-874E-82413FBB7098}" type="pres">
      <dgm:prSet presAssocID="{B0B82C67-0928-4CE0-A996-E75352FA69A8}" presName="hierChild4" presStyleCnt="0"/>
      <dgm:spPr/>
    </dgm:pt>
    <dgm:pt modelId="{22202178-14A2-4742-BAF0-9C157439E037}" type="pres">
      <dgm:prSet presAssocID="{B0B82C67-0928-4CE0-A996-E75352FA69A8}" presName="hierChild5" presStyleCnt="0"/>
      <dgm:spPr/>
    </dgm:pt>
    <dgm:pt modelId="{CD97E02C-49B8-4455-A780-16B9A16186F5}" type="pres">
      <dgm:prSet presAssocID="{ACBA91BE-7709-4AB7-8218-BB8DF65D92CE}" presName="hierChild3" presStyleCnt="0"/>
      <dgm:spPr/>
    </dgm:pt>
  </dgm:ptLst>
  <dgm:cxnLst>
    <dgm:cxn modelId="{5A35C9EC-A721-4F10-9D41-031B51A3E448}" type="presOf" srcId="{ACBA91BE-7709-4AB7-8218-BB8DF65D92CE}" destId="{7D813952-137C-4E7E-8DC5-545F5418A0C3}" srcOrd="0" destOrd="0" presId="urn:microsoft.com/office/officeart/2009/3/layout/HorizontalOrganizationChart"/>
    <dgm:cxn modelId="{9CB2A125-1B3C-468A-BB82-83BBCBC70D5C}" srcId="{2AD3703B-0918-408A-9B99-2C9BB324A74E}" destId="{ACBA91BE-7709-4AB7-8218-BB8DF65D92CE}" srcOrd="0" destOrd="0" parTransId="{C5393754-DB2F-4A48-A61B-63D1D5C07492}" sibTransId="{7E228DAC-D629-44FD-B832-BF8167050C53}"/>
    <dgm:cxn modelId="{38FC3E78-E12D-4545-9F77-D5E53D2E1E66}" type="presOf" srcId="{21AF1401-02CE-4CF7-8C2C-DFA02D358693}" destId="{C5E964A7-431E-4D6D-99DC-93EF2284766F}" srcOrd="0" destOrd="0" presId="urn:microsoft.com/office/officeart/2009/3/layout/HorizontalOrganizationChart"/>
    <dgm:cxn modelId="{C9F11227-F302-4B13-8293-EA02EDD28A1B}" srcId="{ACBA91BE-7709-4AB7-8218-BB8DF65D92CE}" destId="{639DFA1C-9E9C-41A3-A2DC-76A2AD6151DD}" srcOrd="0" destOrd="0" parTransId="{C2BA4D49-1F8F-4EB3-AA0A-24E4D179A270}" sibTransId="{E2219B92-B99C-4A95-B581-8454F015A71E}"/>
    <dgm:cxn modelId="{2A5E10CE-4C3A-42C3-9656-C22F2F6C82F4}" type="presOf" srcId="{ACBA91BE-7709-4AB7-8218-BB8DF65D92CE}" destId="{4C49926A-6419-4ED3-BF62-5A8E109141D9}" srcOrd="1" destOrd="0" presId="urn:microsoft.com/office/officeart/2009/3/layout/HorizontalOrganizationChart"/>
    <dgm:cxn modelId="{D1522ECC-12F1-4B18-ACEC-493633ABBE29}" type="presOf" srcId="{2AD3703B-0918-408A-9B99-2C9BB324A74E}" destId="{81C3F397-C634-4F4B-A337-48E26B22B209}" srcOrd="0" destOrd="0" presId="urn:microsoft.com/office/officeart/2009/3/layout/HorizontalOrganizationChart"/>
    <dgm:cxn modelId="{8AA926B7-7C81-4506-A4D8-C27906F5C0F5}" type="presOf" srcId="{0C2FAD4B-DD82-4C1B-90B5-B7E2CB6220C1}" destId="{B3768A04-4046-4753-AF38-49658BB1FA2F}" srcOrd="1" destOrd="0" presId="urn:microsoft.com/office/officeart/2009/3/layout/HorizontalOrganizationChart"/>
    <dgm:cxn modelId="{3768A0CF-25EA-4847-9B41-A1F97BD6ED95}" type="presOf" srcId="{2CC854B2-EBCC-434E-8C79-E5F09FDA3094}" destId="{6F407866-3DCD-487E-A536-D68F6D256DB4}" srcOrd="0" destOrd="0" presId="urn:microsoft.com/office/officeart/2009/3/layout/HorizontalOrganizationChart"/>
    <dgm:cxn modelId="{75DA2286-6450-45CB-8972-73721EA5A731}" type="presOf" srcId="{DB726A38-1B17-4671-A9E9-D8538C90A56C}" destId="{09FE2FEF-640A-46DC-8110-06A8D410B035}" srcOrd="0" destOrd="0" presId="urn:microsoft.com/office/officeart/2009/3/layout/HorizontalOrganizationChart"/>
    <dgm:cxn modelId="{453C7BEB-E8A2-4828-B31D-3D13FBE27A5C}" srcId="{ACBA91BE-7709-4AB7-8218-BB8DF65D92CE}" destId="{B0B82C67-0928-4CE0-A996-E75352FA69A8}" srcOrd="4" destOrd="0" parTransId="{DB726A38-1B17-4671-A9E9-D8538C90A56C}" sibTransId="{F6D8CE80-1E93-466E-8C6F-3C5C48AC8671}"/>
    <dgm:cxn modelId="{8CCD6E7B-4419-4440-BF38-9AACE833F553}" type="presOf" srcId="{639DFA1C-9E9C-41A3-A2DC-76A2AD6151DD}" destId="{1C8E8B5F-97DA-4EC4-A8B7-A6018AFFAB29}" srcOrd="1" destOrd="0" presId="urn:microsoft.com/office/officeart/2009/3/layout/HorizontalOrganizationChart"/>
    <dgm:cxn modelId="{8C0A34BA-4E3A-455C-B9A4-A2F3B81C7D00}" type="presOf" srcId="{2CC854B2-EBCC-434E-8C79-E5F09FDA3094}" destId="{2A58D8E2-8F1A-44A0-B7CE-9EC619919A5C}" srcOrd="1" destOrd="0" presId="urn:microsoft.com/office/officeart/2009/3/layout/HorizontalOrganizationChart"/>
    <dgm:cxn modelId="{46EDAE00-FCA5-4DD8-9BA5-A935CB0764EB}" type="presOf" srcId="{639DFA1C-9E9C-41A3-A2DC-76A2AD6151DD}" destId="{007F37F7-3485-4376-90BA-D5AB508D1CDC}" srcOrd="0" destOrd="0" presId="urn:microsoft.com/office/officeart/2009/3/layout/HorizontalOrganizationChart"/>
    <dgm:cxn modelId="{9DEE4BD0-FE30-4F5A-9B27-D01961BB691D}" type="presOf" srcId="{C2BA4D49-1F8F-4EB3-AA0A-24E4D179A270}" destId="{14FE5939-494D-40E2-8681-17F3B9D72FF8}" srcOrd="0" destOrd="0" presId="urn:microsoft.com/office/officeart/2009/3/layout/HorizontalOrganizationChart"/>
    <dgm:cxn modelId="{D06602B2-85A5-4AD1-AC5A-2BC999F26F79}" type="presOf" srcId="{5DC3AECF-05BF-4221-BB72-092464C19739}" destId="{4FAB1E9D-A069-4E4A-AF28-95575927462D}" srcOrd="0" destOrd="0" presId="urn:microsoft.com/office/officeart/2009/3/layout/HorizontalOrganizationChart"/>
    <dgm:cxn modelId="{E4B608EC-B468-4325-9E2E-66AC0C980B60}" type="presOf" srcId="{CB171122-5182-4E25-8191-8283B550A994}" destId="{194B2E3B-A5CB-4AF3-A556-27B5C1344AD5}" srcOrd="1" destOrd="0" presId="urn:microsoft.com/office/officeart/2009/3/layout/HorizontalOrganizationChart"/>
    <dgm:cxn modelId="{898702A5-5D71-4920-A920-243F637278C5}" type="presOf" srcId="{1DD1113B-6AA2-4334-9E84-FD57F846F6D8}" destId="{53651784-C7C5-430A-AD91-323ACA18EC53}" srcOrd="0" destOrd="0" presId="urn:microsoft.com/office/officeart/2009/3/layout/HorizontalOrganizationChart"/>
    <dgm:cxn modelId="{C7EDAF6F-1F4E-41AB-A0EF-B63784CA425C}" type="presOf" srcId="{B0B82C67-0928-4CE0-A996-E75352FA69A8}" destId="{C74EF012-16F2-4198-9104-82C207470130}" srcOrd="0" destOrd="0" presId="urn:microsoft.com/office/officeart/2009/3/layout/HorizontalOrganizationChart"/>
    <dgm:cxn modelId="{CBA3C1DB-C1A9-42F3-B6AB-B1B61A1469EF}" type="presOf" srcId="{B0B82C67-0928-4CE0-A996-E75352FA69A8}" destId="{AC00BBC2-A510-40F2-9965-6F157655FAF8}" srcOrd="1" destOrd="0" presId="urn:microsoft.com/office/officeart/2009/3/layout/HorizontalOrganizationChart"/>
    <dgm:cxn modelId="{704E271D-773F-496C-8EC0-E643295AE802}" type="presOf" srcId="{CB171122-5182-4E25-8191-8283B550A994}" destId="{D298444F-9656-4838-A9AB-6261A345DF01}" srcOrd="0" destOrd="0" presId="urn:microsoft.com/office/officeart/2009/3/layout/HorizontalOrganizationChart"/>
    <dgm:cxn modelId="{321FE283-F59E-463F-AB37-41BDC75E247B}" srcId="{ACBA91BE-7709-4AB7-8218-BB8DF65D92CE}" destId="{0C2FAD4B-DD82-4C1B-90B5-B7E2CB6220C1}" srcOrd="1" destOrd="0" parTransId="{21AF1401-02CE-4CF7-8C2C-DFA02D358693}" sibTransId="{2057276C-6BCD-46B9-ACA2-75B63E39C9CF}"/>
    <dgm:cxn modelId="{0E84482E-3FED-4FC9-83DC-0F92D263550F}" srcId="{ACBA91BE-7709-4AB7-8218-BB8DF65D92CE}" destId="{CB171122-5182-4E25-8191-8283B550A994}" srcOrd="2" destOrd="0" parTransId="{5DC3AECF-05BF-4221-BB72-092464C19739}" sibTransId="{7401861F-504F-4BAE-A47A-D58524F51A43}"/>
    <dgm:cxn modelId="{64A475DA-A44B-46D6-973C-F2AC2F9150D3}" type="presOf" srcId="{0C2FAD4B-DD82-4C1B-90B5-B7E2CB6220C1}" destId="{B2D385E6-6525-4855-8630-CA09C16FF863}" srcOrd="0" destOrd="0" presId="urn:microsoft.com/office/officeart/2009/3/layout/HorizontalOrganizationChart"/>
    <dgm:cxn modelId="{8F2ED1E1-1BC5-40F0-A217-6C9081C41BD3}" srcId="{ACBA91BE-7709-4AB7-8218-BB8DF65D92CE}" destId="{2CC854B2-EBCC-434E-8C79-E5F09FDA3094}" srcOrd="3" destOrd="0" parTransId="{1DD1113B-6AA2-4334-9E84-FD57F846F6D8}" sibTransId="{50E50C1D-1EC9-4821-9AC5-EDCCF23201FA}"/>
    <dgm:cxn modelId="{20E8071B-93B3-4481-8CBA-F21D178AE7F4}" type="presParOf" srcId="{81C3F397-C634-4F4B-A337-48E26B22B209}" destId="{4D7B6D5E-D859-4B00-A901-04C2AB607A30}" srcOrd="0" destOrd="0" presId="urn:microsoft.com/office/officeart/2009/3/layout/HorizontalOrganizationChart"/>
    <dgm:cxn modelId="{35081410-0CD9-49BF-A999-9427893E73E8}" type="presParOf" srcId="{4D7B6D5E-D859-4B00-A901-04C2AB607A30}" destId="{EACF3168-BAEF-4B7F-981C-8763CDDF90EC}" srcOrd="0" destOrd="0" presId="urn:microsoft.com/office/officeart/2009/3/layout/HorizontalOrganizationChart"/>
    <dgm:cxn modelId="{249416BD-F4C0-4F55-A2BC-AC7FA8958909}" type="presParOf" srcId="{EACF3168-BAEF-4B7F-981C-8763CDDF90EC}" destId="{7D813952-137C-4E7E-8DC5-545F5418A0C3}" srcOrd="0" destOrd="0" presId="urn:microsoft.com/office/officeart/2009/3/layout/HorizontalOrganizationChart"/>
    <dgm:cxn modelId="{DFE7B7C6-5F3B-418C-BFFB-083FC5417C1F}" type="presParOf" srcId="{EACF3168-BAEF-4B7F-981C-8763CDDF90EC}" destId="{4C49926A-6419-4ED3-BF62-5A8E109141D9}" srcOrd="1" destOrd="0" presId="urn:microsoft.com/office/officeart/2009/3/layout/HorizontalOrganizationChart"/>
    <dgm:cxn modelId="{FAF3E3F9-13D9-40AE-AC7B-ACC3B46751DA}" type="presParOf" srcId="{4D7B6D5E-D859-4B00-A901-04C2AB607A30}" destId="{100C4559-889B-4E3F-992C-E02BF4133B0B}" srcOrd="1" destOrd="0" presId="urn:microsoft.com/office/officeart/2009/3/layout/HorizontalOrganizationChart"/>
    <dgm:cxn modelId="{089FD796-5F25-45F3-9628-E1B51EF5F993}" type="presParOf" srcId="{100C4559-889B-4E3F-992C-E02BF4133B0B}" destId="{14FE5939-494D-40E2-8681-17F3B9D72FF8}" srcOrd="0" destOrd="0" presId="urn:microsoft.com/office/officeart/2009/3/layout/HorizontalOrganizationChart"/>
    <dgm:cxn modelId="{D2AB045E-056A-4A9D-AD6A-222BBEB90AC8}" type="presParOf" srcId="{100C4559-889B-4E3F-992C-E02BF4133B0B}" destId="{9A2FEB4E-9B80-4527-9301-04AA1AA01BD8}" srcOrd="1" destOrd="0" presId="urn:microsoft.com/office/officeart/2009/3/layout/HorizontalOrganizationChart"/>
    <dgm:cxn modelId="{F087579A-48E0-41BE-96E8-97D344115EAB}" type="presParOf" srcId="{9A2FEB4E-9B80-4527-9301-04AA1AA01BD8}" destId="{6EEC8737-CA0C-4C14-85B0-4923B584C448}" srcOrd="0" destOrd="0" presId="urn:microsoft.com/office/officeart/2009/3/layout/HorizontalOrganizationChart"/>
    <dgm:cxn modelId="{7051BFAD-D574-445D-A140-88B258E6C910}" type="presParOf" srcId="{6EEC8737-CA0C-4C14-85B0-4923B584C448}" destId="{007F37F7-3485-4376-90BA-D5AB508D1CDC}" srcOrd="0" destOrd="0" presId="urn:microsoft.com/office/officeart/2009/3/layout/HorizontalOrganizationChart"/>
    <dgm:cxn modelId="{7C53E13B-33B5-4EB1-A6ED-47B779689BEF}" type="presParOf" srcId="{6EEC8737-CA0C-4C14-85B0-4923B584C448}" destId="{1C8E8B5F-97DA-4EC4-A8B7-A6018AFFAB29}" srcOrd="1" destOrd="0" presId="urn:microsoft.com/office/officeart/2009/3/layout/HorizontalOrganizationChart"/>
    <dgm:cxn modelId="{6AEDBFBF-0529-4A00-8C4E-6F447EBC1792}" type="presParOf" srcId="{9A2FEB4E-9B80-4527-9301-04AA1AA01BD8}" destId="{D43A7D32-E225-4AC0-B0E2-78BEA8A9F611}" srcOrd="1" destOrd="0" presId="urn:microsoft.com/office/officeart/2009/3/layout/HorizontalOrganizationChart"/>
    <dgm:cxn modelId="{D27BF51C-1C53-49A8-B254-04933D490ACB}" type="presParOf" srcId="{9A2FEB4E-9B80-4527-9301-04AA1AA01BD8}" destId="{3E050157-C938-4245-B0FB-471C881B43F1}" srcOrd="2" destOrd="0" presId="urn:microsoft.com/office/officeart/2009/3/layout/HorizontalOrganizationChart"/>
    <dgm:cxn modelId="{F8FED142-A1EA-415B-8A3F-DBCBDC5D3B20}" type="presParOf" srcId="{100C4559-889B-4E3F-992C-E02BF4133B0B}" destId="{C5E964A7-431E-4D6D-99DC-93EF2284766F}" srcOrd="2" destOrd="0" presId="urn:microsoft.com/office/officeart/2009/3/layout/HorizontalOrganizationChart"/>
    <dgm:cxn modelId="{B2A616E3-EBC4-4542-8590-9F453537FB1A}" type="presParOf" srcId="{100C4559-889B-4E3F-992C-E02BF4133B0B}" destId="{A1BFF121-DAA6-4345-A5CB-A5EAB7BC59FE}" srcOrd="3" destOrd="0" presId="urn:microsoft.com/office/officeart/2009/3/layout/HorizontalOrganizationChart"/>
    <dgm:cxn modelId="{B38F4C98-9538-40D1-98A9-5473026C410A}" type="presParOf" srcId="{A1BFF121-DAA6-4345-A5CB-A5EAB7BC59FE}" destId="{30EAA735-6523-4182-A587-00D1F95F0C28}" srcOrd="0" destOrd="0" presId="urn:microsoft.com/office/officeart/2009/3/layout/HorizontalOrganizationChart"/>
    <dgm:cxn modelId="{8FB76AFF-3F7C-44D4-9A76-8F44BBB59EAE}" type="presParOf" srcId="{30EAA735-6523-4182-A587-00D1F95F0C28}" destId="{B2D385E6-6525-4855-8630-CA09C16FF863}" srcOrd="0" destOrd="0" presId="urn:microsoft.com/office/officeart/2009/3/layout/HorizontalOrganizationChart"/>
    <dgm:cxn modelId="{98F45445-7420-4716-983F-80C645A0B11C}" type="presParOf" srcId="{30EAA735-6523-4182-A587-00D1F95F0C28}" destId="{B3768A04-4046-4753-AF38-49658BB1FA2F}" srcOrd="1" destOrd="0" presId="urn:microsoft.com/office/officeart/2009/3/layout/HorizontalOrganizationChart"/>
    <dgm:cxn modelId="{0AD87012-57E4-4551-ADE6-B164D9E5F4F7}" type="presParOf" srcId="{A1BFF121-DAA6-4345-A5CB-A5EAB7BC59FE}" destId="{F82BA3A4-84DE-4B9F-93A9-0866A74104F9}" srcOrd="1" destOrd="0" presId="urn:microsoft.com/office/officeart/2009/3/layout/HorizontalOrganizationChart"/>
    <dgm:cxn modelId="{781C9494-5675-46F4-8D7E-858C564345B4}" type="presParOf" srcId="{A1BFF121-DAA6-4345-A5CB-A5EAB7BC59FE}" destId="{454A47C3-E00A-4A49-9A9C-7661C1A2D8AE}" srcOrd="2" destOrd="0" presId="urn:microsoft.com/office/officeart/2009/3/layout/HorizontalOrganizationChart"/>
    <dgm:cxn modelId="{1C603C69-D1CF-429B-970D-E1C430FED26B}" type="presParOf" srcId="{100C4559-889B-4E3F-992C-E02BF4133B0B}" destId="{4FAB1E9D-A069-4E4A-AF28-95575927462D}" srcOrd="4" destOrd="0" presId="urn:microsoft.com/office/officeart/2009/3/layout/HorizontalOrganizationChart"/>
    <dgm:cxn modelId="{24391911-714C-40D0-9789-8B897460AB2B}" type="presParOf" srcId="{100C4559-889B-4E3F-992C-E02BF4133B0B}" destId="{AC0F0655-263E-4392-8D13-605C75F8DFDD}" srcOrd="5" destOrd="0" presId="urn:microsoft.com/office/officeart/2009/3/layout/HorizontalOrganizationChart"/>
    <dgm:cxn modelId="{03E28B32-11CC-415C-A769-CDD33D0E34F4}" type="presParOf" srcId="{AC0F0655-263E-4392-8D13-605C75F8DFDD}" destId="{F271A654-693E-4C0C-84DB-B95EB74F1F7F}" srcOrd="0" destOrd="0" presId="urn:microsoft.com/office/officeart/2009/3/layout/HorizontalOrganizationChart"/>
    <dgm:cxn modelId="{F84CDC75-D58D-4B20-9AF4-ECE32CE5BA5C}" type="presParOf" srcId="{F271A654-693E-4C0C-84DB-B95EB74F1F7F}" destId="{D298444F-9656-4838-A9AB-6261A345DF01}" srcOrd="0" destOrd="0" presId="urn:microsoft.com/office/officeart/2009/3/layout/HorizontalOrganizationChart"/>
    <dgm:cxn modelId="{1F54B463-4A6E-47EB-BA67-F4E449F3FACF}" type="presParOf" srcId="{F271A654-693E-4C0C-84DB-B95EB74F1F7F}" destId="{194B2E3B-A5CB-4AF3-A556-27B5C1344AD5}" srcOrd="1" destOrd="0" presId="urn:microsoft.com/office/officeart/2009/3/layout/HorizontalOrganizationChart"/>
    <dgm:cxn modelId="{5FE741FE-93C4-4E64-A678-9D9C4F8F2F77}" type="presParOf" srcId="{AC0F0655-263E-4392-8D13-605C75F8DFDD}" destId="{89AFC2BD-9155-4268-9F85-40ED2F61520C}" srcOrd="1" destOrd="0" presId="urn:microsoft.com/office/officeart/2009/3/layout/HorizontalOrganizationChart"/>
    <dgm:cxn modelId="{8A33F901-788B-4ED1-AE7E-BFE4FF0AA4B0}" type="presParOf" srcId="{AC0F0655-263E-4392-8D13-605C75F8DFDD}" destId="{C353A2A2-8C08-4529-9058-F519D281E1D4}" srcOrd="2" destOrd="0" presId="urn:microsoft.com/office/officeart/2009/3/layout/HorizontalOrganizationChart"/>
    <dgm:cxn modelId="{14FC9490-AE91-4C72-B1CA-0F1BDD7A7E5F}" type="presParOf" srcId="{100C4559-889B-4E3F-992C-E02BF4133B0B}" destId="{53651784-C7C5-430A-AD91-323ACA18EC53}" srcOrd="6" destOrd="0" presId="urn:microsoft.com/office/officeart/2009/3/layout/HorizontalOrganizationChart"/>
    <dgm:cxn modelId="{E81E064D-8E2B-4128-9033-00AB0F401329}" type="presParOf" srcId="{100C4559-889B-4E3F-992C-E02BF4133B0B}" destId="{38F7BEA8-8BA0-4402-8A80-DBC935C9935B}" srcOrd="7" destOrd="0" presId="urn:microsoft.com/office/officeart/2009/3/layout/HorizontalOrganizationChart"/>
    <dgm:cxn modelId="{231971CE-880D-45A8-B694-4CF247CEE778}" type="presParOf" srcId="{38F7BEA8-8BA0-4402-8A80-DBC935C9935B}" destId="{DA11C9CE-EBA7-4B14-9EBD-DEA22FCA23E7}" srcOrd="0" destOrd="0" presId="urn:microsoft.com/office/officeart/2009/3/layout/HorizontalOrganizationChart"/>
    <dgm:cxn modelId="{ED9CD53A-B2E4-466C-B947-67784DD4BF81}" type="presParOf" srcId="{DA11C9CE-EBA7-4B14-9EBD-DEA22FCA23E7}" destId="{6F407866-3DCD-487E-A536-D68F6D256DB4}" srcOrd="0" destOrd="0" presId="urn:microsoft.com/office/officeart/2009/3/layout/HorizontalOrganizationChart"/>
    <dgm:cxn modelId="{611114F4-7047-4ED8-B8DC-3184EE4FB187}" type="presParOf" srcId="{DA11C9CE-EBA7-4B14-9EBD-DEA22FCA23E7}" destId="{2A58D8E2-8F1A-44A0-B7CE-9EC619919A5C}" srcOrd="1" destOrd="0" presId="urn:microsoft.com/office/officeart/2009/3/layout/HorizontalOrganizationChart"/>
    <dgm:cxn modelId="{51A2834B-F631-4934-AE17-B3140BC19919}" type="presParOf" srcId="{38F7BEA8-8BA0-4402-8A80-DBC935C9935B}" destId="{055BD269-E0C2-41B3-8232-FF21ED53EAF7}" srcOrd="1" destOrd="0" presId="urn:microsoft.com/office/officeart/2009/3/layout/HorizontalOrganizationChart"/>
    <dgm:cxn modelId="{C568664C-5005-4353-ACF7-F3C9094E929F}" type="presParOf" srcId="{38F7BEA8-8BA0-4402-8A80-DBC935C9935B}" destId="{BDC1A389-2E75-45CF-ABB0-29C51C9AE5DD}" srcOrd="2" destOrd="0" presId="urn:microsoft.com/office/officeart/2009/3/layout/HorizontalOrganizationChart"/>
    <dgm:cxn modelId="{DD7B5BDD-54AF-43EC-9DBB-F55A16BB0AFF}" type="presParOf" srcId="{100C4559-889B-4E3F-992C-E02BF4133B0B}" destId="{09FE2FEF-640A-46DC-8110-06A8D410B035}" srcOrd="8" destOrd="0" presId="urn:microsoft.com/office/officeart/2009/3/layout/HorizontalOrganizationChart"/>
    <dgm:cxn modelId="{259DB9EF-14FB-4A5D-9723-25F9BCA8AE84}" type="presParOf" srcId="{100C4559-889B-4E3F-992C-E02BF4133B0B}" destId="{ABDEDC2A-E7B5-4B5C-A31B-0550E917D230}" srcOrd="9" destOrd="0" presId="urn:microsoft.com/office/officeart/2009/3/layout/HorizontalOrganizationChart"/>
    <dgm:cxn modelId="{A95EB905-8A4B-4AB3-A736-4D7C7F489D34}" type="presParOf" srcId="{ABDEDC2A-E7B5-4B5C-A31B-0550E917D230}" destId="{98BF6CC0-FB74-4636-98F5-0903674699D5}" srcOrd="0" destOrd="0" presId="urn:microsoft.com/office/officeart/2009/3/layout/HorizontalOrganizationChart"/>
    <dgm:cxn modelId="{3C2E7CB2-CEB5-400B-B04C-AA6F2ABE672C}" type="presParOf" srcId="{98BF6CC0-FB74-4636-98F5-0903674699D5}" destId="{C74EF012-16F2-4198-9104-82C207470130}" srcOrd="0" destOrd="0" presId="urn:microsoft.com/office/officeart/2009/3/layout/HorizontalOrganizationChart"/>
    <dgm:cxn modelId="{22B7514C-82F5-4270-A317-D5B880AE9A4E}" type="presParOf" srcId="{98BF6CC0-FB74-4636-98F5-0903674699D5}" destId="{AC00BBC2-A510-40F2-9965-6F157655FAF8}" srcOrd="1" destOrd="0" presId="urn:microsoft.com/office/officeart/2009/3/layout/HorizontalOrganizationChart"/>
    <dgm:cxn modelId="{DF183D85-34E1-4564-88FD-F3D1465863D3}" type="presParOf" srcId="{ABDEDC2A-E7B5-4B5C-A31B-0550E917D230}" destId="{67DFB817-FFE7-4237-874E-82413FBB7098}" srcOrd="1" destOrd="0" presId="urn:microsoft.com/office/officeart/2009/3/layout/HorizontalOrganizationChart"/>
    <dgm:cxn modelId="{E5DEDBFB-86D2-43E2-9460-B0E43523DEEA}" type="presParOf" srcId="{ABDEDC2A-E7B5-4B5C-A31B-0550E917D230}" destId="{22202178-14A2-4742-BAF0-9C157439E037}" srcOrd="2" destOrd="0" presId="urn:microsoft.com/office/officeart/2009/3/layout/HorizontalOrganizationChart"/>
    <dgm:cxn modelId="{205A76F6-D74A-4033-AB6B-1A8B22F665FE}" type="presParOf" srcId="{4D7B6D5E-D859-4B00-A901-04C2AB607A30}" destId="{CD97E02C-49B8-4455-A780-16B9A16186F5}" srcOrd="2" destOrd="0" presId="urn:microsoft.com/office/officeart/2009/3/layout/HorizontalOrganizationChart"/>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AE06374-BA52-40DE-BEE8-6B97D4DB3202}" type="doc">
      <dgm:prSet loTypeId="urn:microsoft.com/office/officeart/2005/8/layout/bProcess3" loCatId="process" qsTypeId="urn:microsoft.com/office/officeart/2005/8/quickstyle/simple1" qsCatId="simple" csTypeId="urn:microsoft.com/office/officeart/2005/8/colors/colorful1" csCatId="colorful" phldr="1"/>
      <dgm:spPr/>
      <dgm:t>
        <a:bodyPr/>
        <a:lstStyle/>
        <a:p>
          <a:endParaRPr lang="en-US"/>
        </a:p>
      </dgm:t>
    </dgm:pt>
    <dgm:pt modelId="{D5234449-BC8D-4ACB-AFE0-EBE9439F9265}">
      <dgm:prSet phldrT="[Text]" custT="1"/>
      <dgm:spPr/>
      <dgm:t>
        <a:bodyPr/>
        <a:lstStyle/>
        <a:p>
          <a:r>
            <a:rPr lang="en-US" sz="1200">
              <a:latin typeface="Times New Roman" panose="02020603050405020304" pitchFamily="18" charset="0"/>
              <a:cs typeface="Times New Roman" panose="02020603050405020304" pitchFamily="18" charset="0"/>
            </a:rPr>
            <a:t>Ký kết hợp tác phân phối với chủ đầu tư</a:t>
          </a:r>
        </a:p>
      </dgm:t>
    </dgm:pt>
    <dgm:pt modelId="{02846BEB-C091-4194-B439-1ACB89BD7B7D}" type="parTrans" cxnId="{8F3B4824-B2F5-4374-BB20-FDA593F0DFB9}">
      <dgm:prSet/>
      <dgm:spPr/>
      <dgm:t>
        <a:bodyPr/>
        <a:lstStyle/>
        <a:p>
          <a:endParaRPr lang="en-US" sz="1200">
            <a:latin typeface="Times New Roman" panose="02020603050405020304" pitchFamily="18" charset="0"/>
            <a:cs typeface="Times New Roman" panose="02020603050405020304" pitchFamily="18" charset="0"/>
          </a:endParaRPr>
        </a:p>
      </dgm:t>
    </dgm:pt>
    <dgm:pt modelId="{4FFEFD2C-F491-4AF3-A99E-1AD7DD8391AF}" type="sibTrans" cxnId="{8F3B4824-B2F5-4374-BB20-FDA593F0DFB9}">
      <dgm:prSet custT="1"/>
      <dgm:spPr/>
      <dgm:t>
        <a:bodyPr/>
        <a:lstStyle/>
        <a:p>
          <a:endParaRPr lang="en-US" sz="1200">
            <a:latin typeface="Times New Roman" panose="02020603050405020304" pitchFamily="18" charset="0"/>
            <a:cs typeface="Times New Roman" panose="02020603050405020304" pitchFamily="18" charset="0"/>
          </a:endParaRPr>
        </a:p>
      </dgm:t>
    </dgm:pt>
    <dgm:pt modelId="{66CB8629-56B3-41D1-961C-55752A1BF168}">
      <dgm:prSet phldrT="[Text]" custT="1"/>
      <dgm:spPr/>
      <dgm:t>
        <a:bodyPr/>
        <a:lstStyle/>
        <a:p>
          <a:r>
            <a:rPr lang="en-US" sz="1200">
              <a:latin typeface="Times New Roman" panose="02020603050405020304" pitchFamily="18" charset="0"/>
              <a:cs typeface="Times New Roman" panose="02020603050405020304" pitchFamily="18" charset="0"/>
            </a:rPr>
            <a:t>Lập Kế hoạch marketing và bán hàng</a:t>
          </a:r>
        </a:p>
      </dgm:t>
    </dgm:pt>
    <dgm:pt modelId="{F3836968-3558-41EC-ACF4-E5542F8AB3AC}" type="parTrans" cxnId="{9F2598FB-B41B-4ECA-A4A3-F002BFE4ECD4}">
      <dgm:prSet/>
      <dgm:spPr/>
      <dgm:t>
        <a:bodyPr/>
        <a:lstStyle/>
        <a:p>
          <a:endParaRPr lang="en-US" sz="1200">
            <a:latin typeface="Times New Roman" panose="02020603050405020304" pitchFamily="18" charset="0"/>
            <a:cs typeface="Times New Roman" panose="02020603050405020304" pitchFamily="18" charset="0"/>
          </a:endParaRPr>
        </a:p>
      </dgm:t>
    </dgm:pt>
    <dgm:pt modelId="{6DABF3E4-BC70-472F-BA6D-2F7493FE39E8}" type="sibTrans" cxnId="{9F2598FB-B41B-4ECA-A4A3-F002BFE4ECD4}">
      <dgm:prSet custT="1"/>
      <dgm:spPr/>
      <dgm:t>
        <a:bodyPr/>
        <a:lstStyle/>
        <a:p>
          <a:endParaRPr lang="en-US" sz="1200">
            <a:latin typeface="Times New Roman" panose="02020603050405020304" pitchFamily="18" charset="0"/>
            <a:cs typeface="Times New Roman" panose="02020603050405020304" pitchFamily="18" charset="0"/>
          </a:endParaRPr>
        </a:p>
      </dgm:t>
    </dgm:pt>
    <dgm:pt modelId="{FB8CC167-EE37-40B2-B743-AD624E88E35D}">
      <dgm:prSet phldrT="[Text]" custT="1"/>
      <dgm:spPr/>
      <dgm:t>
        <a:bodyPr/>
        <a:lstStyle/>
        <a:p>
          <a:r>
            <a:rPr lang="en-US" sz="1200">
              <a:latin typeface="Times New Roman" panose="02020603050405020304" pitchFamily="18" charset="0"/>
              <a:cs typeface="Times New Roman" panose="02020603050405020304" pitchFamily="18" charset="0"/>
            </a:rPr>
            <a:t>Tư vấn, dẫn khách tham quan dự án</a:t>
          </a:r>
        </a:p>
      </dgm:t>
    </dgm:pt>
    <dgm:pt modelId="{0F2BE8BD-B3B6-4F8A-90F7-882088A393EF}" type="parTrans" cxnId="{BD19FEE5-33B3-4C80-867D-9DA6D91A2550}">
      <dgm:prSet/>
      <dgm:spPr/>
      <dgm:t>
        <a:bodyPr/>
        <a:lstStyle/>
        <a:p>
          <a:endParaRPr lang="en-US" sz="1200">
            <a:latin typeface="Times New Roman" panose="02020603050405020304" pitchFamily="18" charset="0"/>
            <a:cs typeface="Times New Roman" panose="02020603050405020304" pitchFamily="18" charset="0"/>
          </a:endParaRPr>
        </a:p>
      </dgm:t>
    </dgm:pt>
    <dgm:pt modelId="{5F33ADDA-4C9E-4337-B7EE-D5E9E1AF7ABA}" type="sibTrans" cxnId="{BD19FEE5-33B3-4C80-867D-9DA6D91A2550}">
      <dgm:prSet custT="1"/>
      <dgm:spPr/>
      <dgm:t>
        <a:bodyPr/>
        <a:lstStyle/>
        <a:p>
          <a:endParaRPr lang="en-US" sz="1200">
            <a:latin typeface="Times New Roman" panose="02020603050405020304" pitchFamily="18" charset="0"/>
            <a:cs typeface="Times New Roman" panose="02020603050405020304" pitchFamily="18" charset="0"/>
          </a:endParaRPr>
        </a:p>
      </dgm:t>
    </dgm:pt>
    <dgm:pt modelId="{7FDD845B-5E8F-4589-8085-3E33920AA0E9}">
      <dgm:prSet phldrT="[Text]" custT="1"/>
      <dgm:spPr/>
      <dgm:t>
        <a:bodyPr/>
        <a:lstStyle/>
        <a:p>
          <a:r>
            <a:rPr lang="en-US" sz="1200">
              <a:latin typeface="Times New Roman" panose="02020603050405020304" pitchFamily="18" charset="0"/>
              <a:cs typeface="Times New Roman" panose="02020603050405020304" pitchFamily="18" charset="0"/>
            </a:rPr>
            <a:t>Chốt giao dịch và ký hợp đồng</a:t>
          </a:r>
        </a:p>
      </dgm:t>
    </dgm:pt>
    <dgm:pt modelId="{40067703-5371-45ED-B3FB-65FE32576576}" type="parTrans" cxnId="{35617DCD-8821-4047-931A-5F23706018E0}">
      <dgm:prSet/>
      <dgm:spPr/>
      <dgm:t>
        <a:bodyPr/>
        <a:lstStyle/>
        <a:p>
          <a:endParaRPr lang="en-US" sz="1200">
            <a:latin typeface="Times New Roman" panose="02020603050405020304" pitchFamily="18" charset="0"/>
            <a:cs typeface="Times New Roman" panose="02020603050405020304" pitchFamily="18" charset="0"/>
          </a:endParaRPr>
        </a:p>
      </dgm:t>
    </dgm:pt>
    <dgm:pt modelId="{9D2CB3E0-6ED0-4DDC-8ECD-AE9A0B789DAF}" type="sibTrans" cxnId="{35617DCD-8821-4047-931A-5F23706018E0}">
      <dgm:prSet custT="1"/>
      <dgm:spPr/>
      <dgm:t>
        <a:bodyPr/>
        <a:lstStyle/>
        <a:p>
          <a:endParaRPr lang="en-US" sz="1200">
            <a:latin typeface="Times New Roman" panose="02020603050405020304" pitchFamily="18" charset="0"/>
            <a:cs typeface="Times New Roman" panose="02020603050405020304" pitchFamily="18" charset="0"/>
          </a:endParaRPr>
        </a:p>
      </dgm:t>
    </dgm:pt>
    <dgm:pt modelId="{379D9837-1DE8-407D-AD50-5D5163CEF45C}">
      <dgm:prSet phldrT="[Text]" custT="1"/>
      <dgm:spPr/>
      <dgm:t>
        <a:bodyPr/>
        <a:lstStyle/>
        <a:p>
          <a:r>
            <a:rPr lang="en-US" sz="1200">
              <a:latin typeface="Times New Roman" panose="02020603050405020304" pitchFamily="18" charset="0"/>
              <a:cs typeface="Times New Roman" panose="02020603050405020304" pitchFamily="18" charset="0"/>
            </a:rPr>
            <a:t>Hỗ trợ thủ tục pháp lý, thanh toán, sang tên</a:t>
          </a:r>
        </a:p>
      </dgm:t>
    </dgm:pt>
    <dgm:pt modelId="{9F2BD8DB-822B-4D3E-9521-D30BDB7F4A6D}" type="parTrans" cxnId="{DF87ABEA-62CD-45B1-A00B-C5D51BD24535}">
      <dgm:prSet/>
      <dgm:spPr/>
      <dgm:t>
        <a:bodyPr/>
        <a:lstStyle/>
        <a:p>
          <a:endParaRPr lang="en-US" sz="1200">
            <a:latin typeface="Times New Roman" panose="02020603050405020304" pitchFamily="18" charset="0"/>
            <a:cs typeface="Times New Roman" panose="02020603050405020304" pitchFamily="18" charset="0"/>
          </a:endParaRPr>
        </a:p>
      </dgm:t>
    </dgm:pt>
    <dgm:pt modelId="{FC63E7B2-A6A8-4C02-A4D4-3912FFEC6130}" type="sibTrans" cxnId="{DF87ABEA-62CD-45B1-A00B-C5D51BD24535}">
      <dgm:prSet/>
      <dgm:spPr/>
      <dgm:t>
        <a:bodyPr/>
        <a:lstStyle/>
        <a:p>
          <a:endParaRPr lang="en-US" sz="1200">
            <a:latin typeface="Times New Roman" panose="02020603050405020304" pitchFamily="18" charset="0"/>
            <a:cs typeface="Times New Roman" panose="02020603050405020304" pitchFamily="18" charset="0"/>
          </a:endParaRPr>
        </a:p>
      </dgm:t>
    </dgm:pt>
    <dgm:pt modelId="{CE9E1FB9-FC50-41B1-94CE-4970F33032C2}" type="pres">
      <dgm:prSet presAssocID="{1AE06374-BA52-40DE-BEE8-6B97D4DB3202}" presName="Name0" presStyleCnt="0">
        <dgm:presLayoutVars>
          <dgm:dir/>
          <dgm:resizeHandles val="exact"/>
        </dgm:presLayoutVars>
      </dgm:prSet>
      <dgm:spPr/>
      <dgm:t>
        <a:bodyPr/>
        <a:lstStyle/>
        <a:p>
          <a:endParaRPr lang="en-US"/>
        </a:p>
      </dgm:t>
    </dgm:pt>
    <dgm:pt modelId="{648162AA-A3A4-429E-9665-EE72B1E703E4}" type="pres">
      <dgm:prSet presAssocID="{D5234449-BC8D-4ACB-AFE0-EBE9439F9265}" presName="node" presStyleLbl="node1" presStyleIdx="0" presStyleCnt="5">
        <dgm:presLayoutVars>
          <dgm:bulletEnabled val="1"/>
        </dgm:presLayoutVars>
      </dgm:prSet>
      <dgm:spPr/>
      <dgm:t>
        <a:bodyPr/>
        <a:lstStyle/>
        <a:p>
          <a:endParaRPr lang="en-US"/>
        </a:p>
      </dgm:t>
    </dgm:pt>
    <dgm:pt modelId="{7BA8C55B-5938-4E04-B48B-0AF79475D0C3}" type="pres">
      <dgm:prSet presAssocID="{4FFEFD2C-F491-4AF3-A99E-1AD7DD8391AF}" presName="sibTrans" presStyleLbl="sibTrans1D1" presStyleIdx="0" presStyleCnt="4"/>
      <dgm:spPr/>
      <dgm:t>
        <a:bodyPr/>
        <a:lstStyle/>
        <a:p>
          <a:endParaRPr lang="en-US"/>
        </a:p>
      </dgm:t>
    </dgm:pt>
    <dgm:pt modelId="{AB903888-1DBA-46A7-A3CD-9097BFE5985A}" type="pres">
      <dgm:prSet presAssocID="{4FFEFD2C-F491-4AF3-A99E-1AD7DD8391AF}" presName="connectorText" presStyleLbl="sibTrans1D1" presStyleIdx="0" presStyleCnt="4"/>
      <dgm:spPr/>
      <dgm:t>
        <a:bodyPr/>
        <a:lstStyle/>
        <a:p>
          <a:endParaRPr lang="en-US"/>
        </a:p>
      </dgm:t>
    </dgm:pt>
    <dgm:pt modelId="{3DC38A80-951C-4DA6-9340-F99C0832C2B6}" type="pres">
      <dgm:prSet presAssocID="{66CB8629-56B3-41D1-961C-55752A1BF168}" presName="node" presStyleLbl="node1" presStyleIdx="1" presStyleCnt="5">
        <dgm:presLayoutVars>
          <dgm:bulletEnabled val="1"/>
        </dgm:presLayoutVars>
      </dgm:prSet>
      <dgm:spPr/>
      <dgm:t>
        <a:bodyPr/>
        <a:lstStyle/>
        <a:p>
          <a:endParaRPr lang="en-US"/>
        </a:p>
      </dgm:t>
    </dgm:pt>
    <dgm:pt modelId="{F5913D18-D9E4-4C2E-B61B-0EFB75BB1B4D}" type="pres">
      <dgm:prSet presAssocID="{6DABF3E4-BC70-472F-BA6D-2F7493FE39E8}" presName="sibTrans" presStyleLbl="sibTrans1D1" presStyleIdx="1" presStyleCnt="4"/>
      <dgm:spPr/>
      <dgm:t>
        <a:bodyPr/>
        <a:lstStyle/>
        <a:p>
          <a:endParaRPr lang="en-US"/>
        </a:p>
      </dgm:t>
    </dgm:pt>
    <dgm:pt modelId="{7FFC97F7-020A-4AF5-8CAA-5083B5945387}" type="pres">
      <dgm:prSet presAssocID="{6DABF3E4-BC70-472F-BA6D-2F7493FE39E8}" presName="connectorText" presStyleLbl="sibTrans1D1" presStyleIdx="1" presStyleCnt="4"/>
      <dgm:spPr/>
      <dgm:t>
        <a:bodyPr/>
        <a:lstStyle/>
        <a:p>
          <a:endParaRPr lang="en-US"/>
        </a:p>
      </dgm:t>
    </dgm:pt>
    <dgm:pt modelId="{9D7DBA89-3EE3-4147-9412-C0FA2B329A03}" type="pres">
      <dgm:prSet presAssocID="{FB8CC167-EE37-40B2-B743-AD624E88E35D}" presName="node" presStyleLbl="node1" presStyleIdx="2" presStyleCnt="5">
        <dgm:presLayoutVars>
          <dgm:bulletEnabled val="1"/>
        </dgm:presLayoutVars>
      </dgm:prSet>
      <dgm:spPr/>
      <dgm:t>
        <a:bodyPr/>
        <a:lstStyle/>
        <a:p>
          <a:endParaRPr lang="en-US"/>
        </a:p>
      </dgm:t>
    </dgm:pt>
    <dgm:pt modelId="{F54CEA45-CF08-4F7D-9718-1BC2ADB3DC7C}" type="pres">
      <dgm:prSet presAssocID="{5F33ADDA-4C9E-4337-B7EE-D5E9E1AF7ABA}" presName="sibTrans" presStyleLbl="sibTrans1D1" presStyleIdx="2" presStyleCnt="4"/>
      <dgm:spPr/>
      <dgm:t>
        <a:bodyPr/>
        <a:lstStyle/>
        <a:p>
          <a:endParaRPr lang="en-US"/>
        </a:p>
      </dgm:t>
    </dgm:pt>
    <dgm:pt modelId="{9D66DBC1-13EE-4F01-8757-B366B1019807}" type="pres">
      <dgm:prSet presAssocID="{5F33ADDA-4C9E-4337-B7EE-D5E9E1AF7ABA}" presName="connectorText" presStyleLbl="sibTrans1D1" presStyleIdx="2" presStyleCnt="4"/>
      <dgm:spPr/>
      <dgm:t>
        <a:bodyPr/>
        <a:lstStyle/>
        <a:p>
          <a:endParaRPr lang="en-US"/>
        </a:p>
      </dgm:t>
    </dgm:pt>
    <dgm:pt modelId="{FE51A9E4-B319-4A50-8834-037FB5F04671}" type="pres">
      <dgm:prSet presAssocID="{7FDD845B-5E8F-4589-8085-3E33920AA0E9}" presName="node" presStyleLbl="node1" presStyleIdx="3" presStyleCnt="5">
        <dgm:presLayoutVars>
          <dgm:bulletEnabled val="1"/>
        </dgm:presLayoutVars>
      </dgm:prSet>
      <dgm:spPr/>
      <dgm:t>
        <a:bodyPr/>
        <a:lstStyle/>
        <a:p>
          <a:endParaRPr lang="en-US"/>
        </a:p>
      </dgm:t>
    </dgm:pt>
    <dgm:pt modelId="{143282C7-DBC8-41FA-BE20-5559ED66E887}" type="pres">
      <dgm:prSet presAssocID="{9D2CB3E0-6ED0-4DDC-8ECD-AE9A0B789DAF}" presName="sibTrans" presStyleLbl="sibTrans1D1" presStyleIdx="3" presStyleCnt="4"/>
      <dgm:spPr/>
      <dgm:t>
        <a:bodyPr/>
        <a:lstStyle/>
        <a:p>
          <a:endParaRPr lang="en-US"/>
        </a:p>
      </dgm:t>
    </dgm:pt>
    <dgm:pt modelId="{1E8F129E-DEFF-4DE0-A1D7-8F7B6A1EDF8F}" type="pres">
      <dgm:prSet presAssocID="{9D2CB3E0-6ED0-4DDC-8ECD-AE9A0B789DAF}" presName="connectorText" presStyleLbl="sibTrans1D1" presStyleIdx="3" presStyleCnt="4"/>
      <dgm:spPr/>
      <dgm:t>
        <a:bodyPr/>
        <a:lstStyle/>
        <a:p>
          <a:endParaRPr lang="en-US"/>
        </a:p>
      </dgm:t>
    </dgm:pt>
    <dgm:pt modelId="{477B1AD8-61CF-4778-835B-3FD1A57F2706}" type="pres">
      <dgm:prSet presAssocID="{379D9837-1DE8-407D-AD50-5D5163CEF45C}" presName="node" presStyleLbl="node1" presStyleIdx="4" presStyleCnt="5">
        <dgm:presLayoutVars>
          <dgm:bulletEnabled val="1"/>
        </dgm:presLayoutVars>
      </dgm:prSet>
      <dgm:spPr/>
      <dgm:t>
        <a:bodyPr/>
        <a:lstStyle/>
        <a:p>
          <a:endParaRPr lang="en-US"/>
        </a:p>
      </dgm:t>
    </dgm:pt>
  </dgm:ptLst>
  <dgm:cxnLst>
    <dgm:cxn modelId="{0E4077D4-EFE2-4C2E-BCAC-2DEE0A5A5C45}" type="presOf" srcId="{379D9837-1DE8-407D-AD50-5D5163CEF45C}" destId="{477B1AD8-61CF-4778-835B-3FD1A57F2706}" srcOrd="0" destOrd="0" presId="urn:microsoft.com/office/officeart/2005/8/layout/bProcess3"/>
    <dgm:cxn modelId="{EEC2D088-7B50-492B-B28A-6BBCA05DEA1E}" type="presOf" srcId="{6DABF3E4-BC70-472F-BA6D-2F7493FE39E8}" destId="{7FFC97F7-020A-4AF5-8CAA-5083B5945387}" srcOrd="1" destOrd="0" presId="urn:microsoft.com/office/officeart/2005/8/layout/bProcess3"/>
    <dgm:cxn modelId="{7DBA247B-B571-4D0B-B2AD-F54B77E6B2E8}" type="presOf" srcId="{7FDD845B-5E8F-4589-8085-3E33920AA0E9}" destId="{FE51A9E4-B319-4A50-8834-037FB5F04671}" srcOrd="0" destOrd="0" presId="urn:microsoft.com/office/officeart/2005/8/layout/bProcess3"/>
    <dgm:cxn modelId="{507432FF-F791-4201-A054-64ADA8938A0C}" type="presOf" srcId="{5F33ADDA-4C9E-4337-B7EE-D5E9E1AF7ABA}" destId="{F54CEA45-CF08-4F7D-9718-1BC2ADB3DC7C}" srcOrd="0" destOrd="0" presId="urn:microsoft.com/office/officeart/2005/8/layout/bProcess3"/>
    <dgm:cxn modelId="{3BBB9932-F0FA-4C1A-A4BE-C0A50670514E}" type="presOf" srcId="{1AE06374-BA52-40DE-BEE8-6B97D4DB3202}" destId="{CE9E1FB9-FC50-41B1-94CE-4970F33032C2}" srcOrd="0" destOrd="0" presId="urn:microsoft.com/office/officeart/2005/8/layout/bProcess3"/>
    <dgm:cxn modelId="{3BB79AE2-0A73-4AA8-AEFE-1012D74AAA9F}" type="presOf" srcId="{D5234449-BC8D-4ACB-AFE0-EBE9439F9265}" destId="{648162AA-A3A4-429E-9665-EE72B1E703E4}" srcOrd="0" destOrd="0" presId="urn:microsoft.com/office/officeart/2005/8/layout/bProcess3"/>
    <dgm:cxn modelId="{7069C034-DB2D-49E9-98D6-EEFA62DDE0DE}" type="presOf" srcId="{4FFEFD2C-F491-4AF3-A99E-1AD7DD8391AF}" destId="{7BA8C55B-5938-4E04-B48B-0AF79475D0C3}" srcOrd="0" destOrd="0" presId="urn:microsoft.com/office/officeart/2005/8/layout/bProcess3"/>
    <dgm:cxn modelId="{DF87ABEA-62CD-45B1-A00B-C5D51BD24535}" srcId="{1AE06374-BA52-40DE-BEE8-6B97D4DB3202}" destId="{379D9837-1DE8-407D-AD50-5D5163CEF45C}" srcOrd="4" destOrd="0" parTransId="{9F2BD8DB-822B-4D3E-9521-D30BDB7F4A6D}" sibTransId="{FC63E7B2-A6A8-4C02-A4D4-3912FFEC6130}"/>
    <dgm:cxn modelId="{CCC4A4F8-44FA-4339-81F7-2F79804670AA}" type="presOf" srcId="{FB8CC167-EE37-40B2-B743-AD624E88E35D}" destId="{9D7DBA89-3EE3-4147-9412-C0FA2B329A03}" srcOrd="0" destOrd="0" presId="urn:microsoft.com/office/officeart/2005/8/layout/bProcess3"/>
    <dgm:cxn modelId="{FD298A3E-E235-4AC5-A636-AE46F46AF987}" type="presOf" srcId="{4FFEFD2C-F491-4AF3-A99E-1AD7DD8391AF}" destId="{AB903888-1DBA-46A7-A3CD-9097BFE5985A}" srcOrd="1" destOrd="0" presId="urn:microsoft.com/office/officeart/2005/8/layout/bProcess3"/>
    <dgm:cxn modelId="{9F2598FB-B41B-4ECA-A4A3-F002BFE4ECD4}" srcId="{1AE06374-BA52-40DE-BEE8-6B97D4DB3202}" destId="{66CB8629-56B3-41D1-961C-55752A1BF168}" srcOrd="1" destOrd="0" parTransId="{F3836968-3558-41EC-ACF4-E5542F8AB3AC}" sibTransId="{6DABF3E4-BC70-472F-BA6D-2F7493FE39E8}"/>
    <dgm:cxn modelId="{8F3B4824-B2F5-4374-BB20-FDA593F0DFB9}" srcId="{1AE06374-BA52-40DE-BEE8-6B97D4DB3202}" destId="{D5234449-BC8D-4ACB-AFE0-EBE9439F9265}" srcOrd="0" destOrd="0" parTransId="{02846BEB-C091-4194-B439-1ACB89BD7B7D}" sibTransId="{4FFEFD2C-F491-4AF3-A99E-1AD7DD8391AF}"/>
    <dgm:cxn modelId="{D3CA89BA-3FB9-4681-A26F-1654EF24EBB1}" type="presOf" srcId="{66CB8629-56B3-41D1-961C-55752A1BF168}" destId="{3DC38A80-951C-4DA6-9340-F99C0832C2B6}" srcOrd="0" destOrd="0" presId="urn:microsoft.com/office/officeart/2005/8/layout/bProcess3"/>
    <dgm:cxn modelId="{5FDB7417-118D-4377-9480-7DF2D7F10736}" type="presOf" srcId="{6DABF3E4-BC70-472F-BA6D-2F7493FE39E8}" destId="{F5913D18-D9E4-4C2E-B61B-0EFB75BB1B4D}" srcOrd="0" destOrd="0" presId="urn:microsoft.com/office/officeart/2005/8/layout/bProcess3"/>
    <dgm:cxn modelId="{BD19FEE5-33B3-4C80-867D-9DA6D91A2550}" srcId="{1AE06374-BA52-40DE-BEE8-6B97D4DB3202}" destId="{FB8CC167-EE37-40B2-B743-AD624E88E35D}" srcOrd="2" destOrd="0" parTransId="{0F2BE8BD-B3B6-4F8A-90F7-882088A393EF}" sibTransId="{5F33ADDA-4C9E-4337-B7EE-D5E9E1AF7ABA}"/>
    <dgm:cxn modelId="{35617DCD-8821-4047-931A-5F23706018E0}" srcId="{1AE06374-BA52-40DE-BEE8-6B97D4DB3202}" destId="{7FDD845B-5E8F-4589-8085-3E33920AA0E9}" srcOrd="3" destOrd="0" parTransId="{40067703-5371-45ED-B3FB-65FE32576576}" sibTransId="{9D2CB3E0-6ED0-4DDC-8ECD-AE9A0B789DAF}"/>
    <dgm:cxn modelId="{9D96BD42-751B-4583-BEE3-3E5A3619F8AC}" type="presOf" srcId="{5F33ADDA-4C9E-4337-B7EE-D5E9E1AF7ABA}" destId="{9D66DBC1-13EE-4F01-8757-B366B1019807}" srcOrd="1" destOrd="0" presId="urn:microsoft.com/office/officeart/2005/8/layout/bProcess3"/>
    <dgm:cxn modelId="{05C5E68D-A1A3-4BEC-BA9F-E039298A21ED}" type="presOf" srcId="{9D2CB3E0-6ED0-4DDC-8ECD-AE9A0B789DAF}" destId="{1E8F129E-DEFF-4DE0-A1D7-8F7B6A1EDF8F}" srcOrd="1" destOrd="0" presId="urn:microsoft.com/office/officeart/2005/8/layout/bProcess3"/>
    <dgm:cxn modelId="{53769026-6773-49F1-95DC-E83E56FE7764}" type="presOf" srcId="{9D2CB3E0-6ED0-4DDC-8ECD-AE9A0B789DAF}" destId="{143282C7-DBC8-41FA-BE20-5559ED66E887}" srcOrd="0" destOrd="0" presId="urn:microsoft.com/office/officeart/2005/8/layout/bProcess3"/>
    <dgm:cxn modelId="{774D1F18-EA33-478E-BCEF-E35D2595A1E6}" type="presParOf" srcId="{CE9E1FB9-FC50-41B1-94CE-4970F33032C2}" destId="{648162AA-A3A4-429E-9665-EE72B1E703E4}" srcOrd="0" destOrd="0" presId="urn:microsoft.com/office/officeart/2005/8/layout/bProcess3"/>
    <dgm:cxn modelId="{1473DA1C-BD50-4744-BBA1-815ED8B85C9D}" type="presParOf" srcId="{CE9E1FB9-FC50-41B1-94CE-4970F33032C2}" destId="{7BA8C55B-5938-4E04-B48B-0AF79475D0C3}" srcOrd="1" destOrd="0" presId="urn:microsoft.com/office/officeart/2005/8/layout/bProcess3"/>
    <dgm:cxn modelId="{9251E4DB-55AA-47F0-A9B7-85870174EF91}" type="presParOf" srcId="{7BA8C55B-5938-4E04-B48B-0AF79475D0C3}" destId="{AB903888-1DBA-46A7-A3CD-9097BFE5985A}" srcOrd="0" destOrd="0" presId="urn:microsoft.com/office/officeart/2005/8/layout/bProcess3"/>
    <dgm:cxn modelId="{3162B11F-19D2-42B7-8BA2-BD2801A19F3C}" type="presParOf" srcId="{CE9E1FB9-FC50-41B1-94CE-4970F33032C2}" destId="{3DC38A80-951C-4DA6-9340-F99C0832C2B6}" srcOrd="2" destOrd="0" presId="urn:microsoft.com/office/officeart/2005/8/layout/bProcess3"/>
    <dgm:cxn modelId="{A92D8BFA-AC21-4844-81E5-A7BA54A9E8E9}" type="presParOf" srcId="{CE9E1FB9-FC50-41B1-94CE-4970F33032C2}" destId="{F5913D18-D9E4-4C2E-B61B-0EFB75BB1B4D}" srcOrd="3" destOrd="0" presId="urn:microsoft.com/office/officeart/2005/8/layout/bProcess3"/>
    <dgm:cxn modelId="{A443CF6C-0268-4CF3-BB5A-741779FBF51A}" type="presParOf" srcId="{F5913D18-D9E4-4C2E-B61B-0EFB75BB1B4D}" destId="{7FFC97F7-020A-4AF5-8CAA-5083B5945387}" srcOrd="0" destOrd="0" presId="urn:microsoft.com/office/officeart/2005/8/layout/bProcess3"/>
    <dgm:cxn modelId="{7662F17C-EC85-43BD-AA79-67879C3B0C7C}" type="presParOf" srcId="{CE9E1FB9-FC50-41B1-94CE-4970F33032C2}" destId="{9D7DBA89-3EE3-4147-9412-C0FA2B329A03}" srcOrd="4" destOrd="0" presId="urn:microsoft.com/office/officeart/2005/8/layout/bProcess3"/>
    <dgm:cxn modelId="{F8841B78-019F-43A4-9BB2-9DDC5D275988}" type="presParOf" srcId="{CE9E1FB9-FC50-41B1-94CE-4970F33032C2}" destId="{F54CEA45-CF08-4F7D-9718-1BC2ADB3DC7C}" srcOrd="5" destOrd="0" presId="urn:microsoft.com/office/officeart/2005/8/layout/bProcess3"/>
    <dgm:cxn modelId="{8858AEF3-F075-4099-9851-CDED9CCF6280}" type="presParOf" srcId="{F54CEA45-CF08-4F7D-9718-1BC2ADB3DC7C}" destId="{9D66DBC1-13EE-4F01-8757-B366B1019807}" srcOrd="0" destOrd="0" presId="urn:microsoft.com/office/officeart/2005/8/layout/bProcess3"/>
    <dgm:cxn modelId="{3B073266-532E-45C9-814C-D4B4FA9CFBCC}" type="presParOf" srcId="{CE9E1FB9-FC50-41B1-94CE-4970F33032C2}" destId="{FE51A9E4-B319-4A50-8834-037FB5F04671}" srcOrd="6" destOrd="0" presId="urn:microsoft.com/office/officeart/2005/8/layout/bProcess3"/>
    <dgm:cxn modelId="{9E7BBC69-8DFA-4B89-890C-0AF1659A5B68}" type="presParOf" srcId="{CE9E1FB9-FC50-41B1-94CE-4970F33032C2}" destId="{143282C7-DBC8-41FA-BE20-5559ED66E887}" srcOrd="7" destOrd="0" presId="urn:microsoft.com/office/officeart/2005/8/layout/bProcess3"/>
    <dgm:cxn modelId="{32AB067E-1911-4CC3-A450-18D7D1717CD5}" type="presParOf" srcId="{143282C7-DBC8-41FA-BE20-5559ED66E887}" destId="{1E8F129E-DEFF-4DE0-A1D7-8F7B6A1EDF8F}" srcOrd="0" destOrd="0" presId="urn:microsoft.com/office/officeart/2005/8/layout/bProcess3"/>
    <dgm:cxn modelId="{E407A6C9-7E2D-45E6-9EB5-1FEC47F603E8}" type="presParOf" srcId="{CE9E1FB9-FC50-41B1-94CE-4970F33032C2}" destId="{477B1AD8-61CF-4778-835B-3FD1A57F2706}" srcOrd="8" destOrd="0" presId="urn:microsoft.com/office/officeart/2005/8/layout/bProcess3"/>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1AD84D90-5A83-4484-B719-4D4639BB95CC}" type="doc">
      <dgm:prSet loTypeId="urn:microsoft.com/office/officeart/2005/8/layout/process1" loCatId="process" qsTypeId="urn:microsoft.com/office/officeart/2005/8/quickstyle/simple1" qsCatId="simple" csTypeId="urn:microsoft.com/office/officeart/2005/8/colors/colorful1" csCatId="colorful" phldr="1"/>
      <dgm:spPr/>
    </dgm:pt>
    <dgm:pt modelId="{CA57513F-2319-4533-A69A-C36694E7F320}">
      <dgm:prSet phldrT="[Text]" custT="1"/>
      <dgm:spPr/>
      <dgm:t>
        <a:bodyPr/>
        <a:lstStyle/>
        <a:p>
          <a:r>
            <a:rPr lang="en-US" sz="1200">
              <a:latin typeface="Times New Roman" panose="02020603050405020304" pitchFamily="18" charset="0"/>
              <a:cs typeface="Times New Roman" panose="02020603050405020304" pitchFamily="18" charset="0"/>
            </a:rPr>
            <a:t>Đăng thông tin bất động sản cần bán</a:t>
          </a:r>
        </a:p>
      </dgm:t>
    </dgm:pt>
    <dgm:pt modelId="{649FCDEB-5850-42A3-AA82-9A62AC18F213}" type="parTrans" cxnId="{019D9640-2C2D-4F31-88C6-2BD000A15487}">
      <dgm:prSet/>
      <dgm:spPr/>
      <dgm:t>
        <a:bodyPr/>
        <a:lstStyle/>
        <a:p>
          <a:endParaRPr lang="en-US" sz="1200">
            <a:latin typeface="Times New Roman" panose="02020603050405020304" pitchFamily="18" charset="0"/>
            <a:cs typeface="Times New Roman" panose="02020603050405020304" pitchFamily="18" charset="0"/>
          </a:endParaRPr>
        </a:p>
      </dgm:t>
    </dgm:pt>
    <dgm:pt modelId="{A5F49A58-0174-40F4-8831-124AE30F9F51}" type="sibTrans" cxnId="{019D9640-2C2D-4F31-88C6-2BD000A15487}">
      <dgm:prSet custT="1"/>
      <dgm:spPr/>
      <dgm:t>
        <a:bodyPr/>
        <a:lstStyle/>
        <a:p>
          <a:endParaRPr lang="en-US" sz="1200">
            <a:latin typeface="Times New Roman" panose="02020603050405020304" pitchFamily="18" charset="0"/>
            <a:cs typeface="Times New Roman" panose="02020603050405020304" pitchFamily="18" charset="0"/>
          </a:endParaRPr>
        </a:p>
      </dgm:t>
    </dgm:pt>
    <dgm:pt modelId="{0742EC71-8F9E-401F-BCD3-40D10D5E79AF}">
      <dgm:prSet phldrT="[Text]" custT="1"/>
      <dgm:spPr/>
      <dgm:t>
        <a:bodyPr/>
        <a:lstStyle/>
        <a:p>
          <a:r>
            <a:rPr lang="en-US" sz="1200">
              <a:latin typeface="Times New Roman" panose="02020603050405020304" pitchFamily="18" charset="0"/>
              <a:cs typeface="Times New Roman" panose="02020603050405020304" pitchFamily="18" charset="0"/>
            </a:rPr>
            <a:t>Sàn GDBĐS kiểm tra pháp lý, định giá tài sản</a:t>
          </a:r>
        </a:p>
      </dgm:t>
    </dgm:pt>
    <dgm:pt modelId="{1FA63DF1-4F24-4CD3-B880-CE1C63883409}" type="parTrans" cxnId="{27504F8C-7955-4E0F-902F-056315A930F6}">
      <dgm:prSet/>
      <dgm:spPr/>
      <dgm:t>
        <a:bodyPr/>
        <a:lstStyle/>
        <a:p>
          <a:endParaRPr lang="en-US" sz="1200">
            <a:latin typeface="Times New Roman" panose="02020603050405020304" pitchFamily="18" charset="0"/>
            <a:cs typeface="Times New Roman" panose="02020603050405020304" pitchFamily="18" charset="0"/>
          </a:endParaRPr>
        </a:p>
      </dgm:t>
    </dgm:pt>
    <dgm:pt modelId="{18B844CE-8ADF-4757-BADF-BE26ED9FFCD3}" type="sibTrans" cxnId="{27504F8C-7955-4E0F-902F-056315A930F6}">
      <dgm:prSet custT="1"/>
      <dgm:spPr/>
      <dgm:t>
        <a:bodyPr/>
        <a:lstStyle/>
        <a:p>
          <a:endParaRPr lang="en-US" sz="1200">
            <a:latin typeface="Times New Roman" panose="02020603050405020304" pitchFamily="18" charset="0"/>
            <a:cs typeface="Times New Roman" panose="02020603050405020304" pitchFamily="18" charset="0"/>
          </a:endParaRPr>
        </a:p>
      </dgm:t>
    </dgm:pt>
    <dgm:pt modelId="{FEC30C1F-D60E-488A-9610-23B8CAC8A5EF}">
      <dgm:prSet phldrT="[Text]" custT="1"/>
      <dgm:spPr/>
      <dgm:t>
        <a:bodyPr/>
        <a:lstStyle/>
        <a:p>
          <a:r>
            <a:rPr lang="en-US" sz="1200">
              <a:latin typeface="Times New Roman" panose="02020603050405020304" pitchFamily="18" charset="0"/>
              <a:cs typeface="Times New Roman" panose="02020603050405020304" pitchFamily="18" charset="0"/>
            </a:rPr>
            <a:t>Tiếp nhận khách hàng có nhu cầu</a:t>
          </a:r>
        </a:p>
      </dgm:t>
    </dgm:pt>
    <dgm:pt modelId="{475E6D34-7158-4123-9A7B-08D978CBF129}" type="parTrans" cxnId="{D251FF6F-8563-4DE6-B58B-7457C15DC172}">
      <dgm:prSet/>
      <dgm:spPr/>
      <dgm:t>
        <a:bodyPr/>
        <a:lstStyle/>
        <a:p>
          <a:endParaRPr lang="en-US" sz="1200">
            <a:latin typeface="Times New Roman" panose="02020603050405020304" pitchFamily="18" charset="0"/>
            <a:cs typeface="Times New Roman" panose="02020603050405020304" pitchFamily="18" charset="0"/>
          </a:endParaRPr>
        </a:p>
      </dgm:t>
    </dgm:pt>
    <dgm:pt modelId="{856CB86C-F388-4A5A-B3CE-DAA9F221604D}" type="sibTrans" cxnId="{D251FF6F-8563-4DE6-B58B-7457C15DC172}">
      <dgm:prSet custT="1"/>
      <dgm:spPr/>
      <dgm:t>
        <a:bodyPr/>
        <a:lstStyle/>
        <a:p>
          <a:endParaRPr lang="en-US" sz="1200">
            <a:latin typeface="Times New Roman" panose="02020603050405020304" pitchFamily="18" charset="0"/>
            <a:cs typeface="Times New Roman" panose="02020603050405020304" pitchFamily="18" charset="0"/>
          </a:endParaRPr>
        </a:p>
      </dgm:t>
    </dgm:pt>
    <dgm:pt modelId="{DC8B53E9-5CDD-4BBA-BC38-BEE819A364FB}">
      <dgm:prSet phldrT="[Text]" custT="1"/>
      <dgm:spPr/>
      <dgm:t>
        <a:bodyPr/>
        <a:lstStyle/>
        <a:p>
          <a:r>
            <a:rPr lang="en-US" sz="1200">
              <a:latin typeface="Times New Roman" panose="02020603050405020304" pitchFamily="18" charset="0"/>
              <a:cs typeface="Times New Roman" panose="02020603050405020304" pitchFamily="18" charset="0"/>
            </a:rPr>
            <a:t>Dẫn khách đi xem, đàm phán</a:t>
          </a:r>
        </a:p>
      </dgm:t>
    </dgm:pt>
    <dgm:pt modelId="{32697587-99A6-413E-A55B-1EAE1B238C62}" type="parTrans" cxnId="{F46DFCA8-6B14-416A-99D4-7EBAE7638752}">
      <dgm:prSet/>
      <dgm:spPr/>
      <dgm:t>
        <a:bodyPr/>
        <a:lstStyle/>
        <a:p>
          <a:endParaRPr lang="en-US" sz="1200">
            <a:latin typeface="Times New Roman" panose="02020603050405020304" pitchFamily="18" charset="0"/>
            <a:cs typeface="Times New Roman" panose="02020603050405020304" pitchFamily="18" charset="0"/>
          </a:endParaRPr>
        </a:p>
      </dgm:t>
    </dgm:pt>
    <dgm:pt modelId="{61C4191C-4E37-41FD-897E-5A75CA144D2C}" type="sibTrans" cxnId="{F46DFCA8-6B14-416A-99D4-7EBAE7638752}">
      <dgm:prSet custT="1"/>
      <dgm:spPr/>
      <dgm:t>
        <a:bodyPr/>
        <a:lstStyle/>
        <a:p>
          <a:endParaRPr lang="en-US" sz="1200">
            <a:latin typeface="Times New Roman" panose="02020603050405020304" pitchFamily="18" charset="0"/>
            <a:cs typeface="Times New Roman" panose="02020603050405020304" pitchFamily="18" charset="0"/>
          </a:endParaRPr>
        </a:p>
      </dgm:t>
    </dgm:pt>
    <dgm:pt modelId="{EC2D41B9-E9AC-4C7C-8383-291DDF1FB21D}">
      <dgm:prSet phldrT="[Text]" custT="1"/>
      <dgm:spPr/>
      <dgm:t>
        <a:bodyPr/>
        <a:lstStyle/>
        <a:p>
          <a:r>
            <a:rPr lang="en-US" sz="1200">
              <a:latin typeface="Times New Roman" panose="02020603050405020304" pitchFamily="18" charset="0"/>
              <a:cs typeface="Times New Roman" panose="02020603050405020304" pitchFamily="18" charset="0"/>
            </a:rPr>
            <a:t>Thực hiện giao dịch và công chứng</a:t>
          </a:r>
        </a:p>
      </dgm:t>
    </dgm:pt>
    <dgm:pt modelId="{EF8A499F-9B7A-40F9-B06F-8046ED75306E}" type="parTrans" cxnId="{F6FE934C-9D7F-47F5-AD63-BB37CE57765F}">
      <dgm:prSet/>
      <dgm:spPr/>
      <dgm:t>
        <a:bodyPr/>
        <a:lstStyle/>
        <a:p>
          <a:endParaRPr lang="en-US" sz="1200">
            <a:latin typeface="Times New Roman" panose="02020603050405020304" pitchFamily="18" charset="0"/>
            <a:cs typeface="Times New Roman" panose="02020603050405020304" pitchFamily="18" charset="0"/>
          </a:endParaRPr>
        </a:p>
      </dgm:t>
    </dgm:pt>
    <dgm:pt modelId="{8CAB3E3C-22A3-4E86-A7CE-56108758D07E}" type="sibTrans" cxnId="{F6FE934C-9D7F-47F5-AD63-BB37CE57765F}">
      <dgm:prSet/>
      <dgm:spPr/>
      <dgm:t>
        <a:bodyPr/>
        <a:lstStyle/>
        <a:p>
          <a:endParaRPr lang="en-US" sz="1200">
            <a:latin typeface="Times New Roman" panose="02020603050405020304" pitchFamily="18" charset="0"/>
            <a:cs typeface="Times New Roman" panose="02020603050405020304" pitchFamily="18" charset="0"/>
          </a:endParaRPr>
        </a:p>
      </dgm:t>
    </dgm:pt>
    <dgm:pt modelId="{23E65864-2A1C-437E-A3A4-301404F9CDBA}" type="pres">
      <dgm:prSet presAssocID="{1AD84D90-5A83-4484-B719-4D4639BB95CC}" presName="Name0" presStyleCnt="0">
        <dgm:presLayoutVars>
          <dgm:dir/>
          <dgm:resizeHandles val="exact"/>
        </dgm:presLayoutVars>
      </dgm:prSet>
      <dgm:spPr/>
    </dgm:pt>
    <dgm:pt modelId="{A89B8C24-999A-42CA-9132-3E38406A8303}" type="pres">
      <dgm:prSet presAssocID="{CA57513F-2319-4533-A69A-C36694E7F320}" presName="node" presStyleLbl="node1" presStyleIdx="0" presStyleCnt="5">
        <dgm:presLayoutVars>
          <dgm:bulletEnabled val="1"/>
        </dgm:presLayoutVars>
      </dgm:prSet>
      <dgm:spPr/>
      <dgm:t>
        <a:bodyPr/>
        <a:lstStyle/>
        <a:p>
          <a:endParaRPr lang="en-US"/>
        </a:p>
      </dgm:t>
    </dgm:pt>
    <dgm:pt modelId="{ED468AE5-2E4C-4007-A152-6AAA68E38EB8}" type="pres">
      <dgm:prSet presAssocID="{A5F49A58-0174-40F4-8831-124AE30F9F51}" presName="sibTrans" presStyleLbl="sibTrans2D1" presStyleIdx="0" presStyleCnt="4"/>
      <dgm:spPr/>
      <dgm:t>
        <a:bodyPr/>
        <a:lstStyle/>
        <a:p>
          <a:endParaRPr lang="en-US"/>
        </a:p>
      </dgm:t>
    </dgm:pt>
    <dgm:pt modelId="{419D1AAD-88A1-49AF-A46A-425647758851}" type="pres">
      <dgm:prSet presAssocID="{A5F49A58-0174-40F4-8831-124AE30F9F51}" presName="connectorText" presStyleLbl="sibTrans2D1" presStyleIdx="0" presStyleCnt="4"/>
      <dgm:spPr/>
      <dgm:t>
        <a:bodyPr/>
        <a:lstStyle/>
        <a:p>
          <a:endParaRPr lang="en-US"/>
        </a:p>
      </dgm:t>
    </dgm:pt>
    <dgm:pt modelId="{979076CF-5637-4AE5-9C0E-B9BF0EA6A481}" type="pres">
      <dgm:prSet presAssocID="{0742EC71-8F9E-401F-BCD3-40D10D5E79AF}" presName="node" presStyleLbl="node1" presStyleIdx="1" presStyleCnt="5">
        <dgm:presLayoutVars>
          <dgm:bulletEnabled val="1"/>
        </dgm:presLayoutVars>
      </dgm:prSet>
      <dgm:spPr/>
      <dgm:t>
        <a:bodyPr/>
        <a:lstStyle/>
        <a:p>
          <a:endParaRPr lang="en-US"/>
        </a:p>
      </dgm:t>
    </dgm:pt>
    <dgm:pt modelId="{56CDD0D0-3035-4913-B26B-E3B0C08B6306}" type="pres">
      <dgm:prSet presAssocID="{18B844CE-8ADF-4757-BADF-BE26ED9FFCD3}" presName="sibTrans" presStyleLbl="sibTrans2D1" presStyleIdx="1" presStyleCnt="4"/>
      <dgm:spPr/>
      <dgm:t>
        <a:bodyPr/>
        <a:lstStyle/>
        <a:p>
          <a:endParaRPr lang="en-US"/>
        </a:p>
      </dgm:t>
    </dgm:pt>
    <dgm:pt modelId="{7C341464-8E56-4690-BB15-7985DCD9F079}" type="pres">
      <dgm:prSet presAssocID="{18B844CE-8ADF-4757-BADF-BE26ED9FFCD3}" presName="connectorText" presStyleLbl="sibTrans2D1" presStyleIdx="1" presStyleCnt="4"/>
      <dgm:spPr/>
      <dgm:t>
        <a:bodyPr/>
        <a:lstStyle/>
        <a:p>
          <a:endParaRPr lang="en-US"/>
        </a:p>
      </dgm:t>
    </dgm:pt>
    <dgm:pt modelId="{F8808144-11F4-4459-AB3F-A80279A41123}" type="pres">
      <dgm:prSet presAssocID="{FEC30C1F-D60E-488A-9610-23B8CAC8A5EF}" presName="node" presStyleLbl="node1" presStyleIdx="2" presStyleCnt="5">
        <dgm:presLayoutVars>
          <dgm:bulletEnabled val="1"/>
        </dgm:presLayoutVars>
      </dgm:prSet>
      <dgm:spPr/>
      <dgm:t>
        <a:bodyPr/>
        <a:lstStyle/>
        <a:p>
          <a:endParaRPr lang="en-US"/>
        </a:p>
      </dgm:t>
    </dgm:pt>
    <dgm:pt modelId="{B837C8C7-5103-4A48-A413-08E26EA0298F}" type="pres">
      <dgm:prSet presAssocID="{856CB86C-F388-4A5A-B3CE-DAA9F221604D}" presName="sibTrans" presStyleLbl="sibTrans2D1" presStyleIdx="2" presStyleCnt="4"/>
      <dgm:spPr/>
      <dgm:t>
        <a:bodyPr/>
        <a:lstStyle/>
        <a:p>
          <a:endParaRPr lang="en-US"/>
        </a:p>
      </dgm:t>
    </dgm:pt>
    <dgm:pt modelId="{2FD28CBF-F9B2-4174-80BE-E063C586A549}" type="pres">
      <dgm:prSet presAssocID="{856CB86C-F388-4A5A-B3CE-DAA9F221604D}" presName="connectorText" presStyleLbl="sibTrans2D1" presStyleIdx="2" presStyleCnt="4"/>
      <dgm:spPr/>
      <dgm:t>
        <a:bodyPr/>
        <a:lstStyle/>
        <a:p>
          <a:endParaRPr lang="en-US"/>
        </a:p>
      </dgm:t>
    </dgm:pt>
    <dgm:pt modelId="{7DD1F278-2903-4CF2-8F7D-64154F852DC1}" type="pres">
      <dgm:prSet presAssocID="{DC8B53E9-5CDD-4BBA-BC38-BEE819A364FB}" presName="node" presStyleLbl="node1" presStyleIdx="3" presStyleCnt="5">
        <dgm:presLayoutVars>
          <dgm:bulletEnabled val="1"/>
        </dgm:presLayoutVars>
      </dgm:prSet>
      <dgm:spPr/>
      <dgm:t>
        <a:bodyPr/>
        <a:lstStyle/>
        <a:p>
          <a:endParaRPr lang="en-US"/>
        </a:p>
      </dgm:t>
    </dgm:pt>
    <dgm:pt modelId="{BA2CDF1E-C424-4AF7-9103-CC05B91AD225}" type="pres">
      <dgm:prSet presAssocID="{61C4191C-4E37-41FD-897E-5A75CA144D2C}" presName="sibTrans" presStyleLbl="sibTrans2D1" presStyleIdx="3" presStyleCnt="4"/>
      <dgm:spPr/>
      <dgm:t>
        <a:bodyPr/>
        <a:lstStyle/>
        <a:p>
          <a:endParaRPr lang="en-US"/>
        </a:p>
      </dgm:t>
    </dgm:pt>
    <dgm:pt modelId="{04C68F28-74FD-498C-893F-076B98FB0FC5}" type="pres">
      <dgm:prSet presAssocID="{61C4191C-4E37-41FD-897E-5A75CA144D2C}" presName="connectorText" presStyleLbl="sibTrans2D1" presStyleIdx="3" presStyleCnt="4"/>
      <dgm:spPr/>
      <dgm:t>
        <a:bodyPr/>
        <a:lstStyle/>
        <a:p>
          <a:endParaRPr lang="en-US"/>
        </a:p>
      </dgm:t>
    </dgm:pt>
    <dgm:pt modelId="{0216816A-B053-4252-A03C-30732F261978}" type="pres">
      <dgm:prSet presAssocID="{EC2D41B9-E9AC-4C7C-8383-291DDF1FB21D}" presName="node" presStyleLbl="node1" presStyleIdx="4" presStyleCnt="5">
        <dgm:presLayoutVars>
          <dgm:bulletEnabled val="1"/>
        </dgm:presLayoutVars>
      </dgm:prSet>
      <dgm:spPr/>
      <dgm:t>
        <a:bodyPr/>
        <a:lstStyle/>
        <a:p>
          <a:endParaRPr lang="en-US"/>
        </a:p>
      </dgm:t>
    </dgm:pt>
  </dgm:ptLst>
  <dgm:cxnLst>
    <dgm:cxn modelId="{189CDE3E-D55D-421A-9075-125C4ACA5C75}" type="presOf" srcId="{DC8B53E9-5CDD-4BBA-BC38-BEE819A364FB}" destId="{7DD1F278-2903-4CF2-8F7D-64154F852DC1}" srcOrd="0" destOrd="0" presId="urn:microsoft.com/office/officeart/2005/8/layout/process1"/>
    <dgm:cxn modelId="{D251FF6F-8563-4DE6-B58B-7457C15DC172}" srcId="{1AD84D90-5A83-4484-B719-4D4639BB95CC}" destId="{FEC30C1F-D60E-488A-9610-23B8CAC8A5EF}" srcOrd="2" destOrd="0" parTransId="{475E6D34-7158-4123-9A7B-08D978CBF129}" sibTransId="{856CB86C-F388-4A5A-B3CE-DAA9F221604D}"/>
    <dgm:cxn modelId="{96C4880B-41EE-4292-B96D-FA7B2E4F96FC}" type="presOf" srcId="{FEC30C1F-D60E-488A-9610-23B8CAC8A5EF}" destId="{F8808144-11F4-4459-AB3F-A80279A41123}" srcOrd="0" destOrd="0" presId="urn:microsoft.com/office/officeart/2005/8/layout/process1"/>
    <dgm:cxn modelId="{2E2D1D04-4D2F-4B61-9095-D1AA41E506E6}" type="presOf" srcId="{856CB86C-F388-4A5A-B3CE-DAA9F221604D}" destId="{2FD28CBF-F9B2-4174-80BE-E063C586A549}" srcOrd="1" destOrd="0" presId="urn:microsoft.com/office/officeart/2005/8/layout/process1"/>
    <dgm:cxn modelId="{B76F4FA3-0067-4EB1-90F0-93050919BCBB}" type="presOf" srcId="{EC2D41B9-E9AC-4C7C-8383-291DDF1FB21D}" destId="{0216816A-B053-4252-A03C-30732F261978}" srcOrd="0" destOrd="0" presId="urn:microsoft.com/office/officeart/2005/8/layout/process1"/>
    <dgm:cxn modelId="{9D06DE12-BF5F-44AE-9719-3C08B9012375}" type="presOf" srcId="{856CB86C-F388-4A5A-B3CE-DAA9F221604D}" destId="{B837C8C7-5103-4A48-A413-08E26EA0298F}" srcOrd="0" destOrd="0" presId="urn:microsoft.com/office/officeart/2005/8/layout/process1"/>
    <dgm:cxn modelId="{D238AAB9-FC57-4592-87B5-03EBF4DC4DA9}" type="presOf" srcId="{18B844CE-8ADF-4757-BADF-BE26ED9FFCD3}" destId="{7C341464-8E56-4690-BB15-7985DCD9F079}" srcOrd="1" destOrd="0" presId="urn:microsoft.com/office/officeart/2005/8/layout/process1"/>
    <dgm:cxn modelId="{8B92BDF3-93B8-4B38-8F3C-2B554185654B}" type="presOf" srcId="{18B844CE-8ADF-4757-BADF-BE26ED9FFCD3}" destId="{56CDD0D0-3035-4913-B26B-E3B0C08B6306}" srcOrd="0" destOrd="0" presId="urn:microsoft.com/office/officeart/2005/8/layout/process1"/>
    <dgm:cxn modelId="{4C910BCC-17E5-47E2-977E-1BCC9E03AB4E}" type="presOf" srcId="{61C4191C-4E37-41FD-897E-5A75CA144D2C}" destId="{BA2CDF1E-C424-4AF7-9103-CC05B91AD225}" srcOrd="0" destOrd="0" presId="urn:microsoft.com/office/officeart/2005/8/layout/process1"/>
    <dgm:cxn modelId="{4D7A34AE-81E4-4633-BE2F-DEE7BC5A74D5}" type="presOf" srcId="{0742EC71-8F9E-401F-BCD3-40D10D5E79AF}" destId="{979076CF-5637-4AE5-9C0E-B9BF0EA6A481}" srcOrd="0" destOrd="0" presId="urn:microsoft.com/office/officeart/2005/8/layout/process1"/>
    <dgm:cxn modelId="{2E8D609A-2027-485F-B8B7-03F74CF86EF1}" type="presOf" srcId="{A5F49A58-0174-40F4-8831-124AE30F9F51}" destId="{419D1AAD-88A1-49AF-A46A-425647758851}" srcOrd="1" destOrd="0" presId="urn:microsoft.com/office/officeart/2005/8/layout/process1"/>
    <dgm:cxn modelId="{27504F8C-7955-4E0F-902F-056315A930F6}" srcId="{1AD84D90-5A83-4484-B719-4D4639BB95CC}" destId="{0742EC71-8F9E-401F-BCD3-40D10D5E79AF}" srcOrd="1" destOrd="0" parTransId="{1FA63DF1-4F24-4CD3-B880-CE1C63883409}" sibTransId="{18B844CE-8ADF-4757-BADF-BE26ED9FFCD3}"/>
    <dgm:cxn modelId="{F6FE934C-9D7F-47F5-AD63-BB37CE57765F}" srcId="{1AD84D90-5A83-4484-B719-4D4639BB95CC}" destId="{EC2D41B9-E9AC-4C7C-8383-291DDF1FB21D}" srcOrd="4" destOrd="0" parTransId="{EF8A499F-9B7A-40F9-B06F-8046ED75306E}" sibTransId="{8CAB3E3C-22A3-4E86-A7CE-56108758D07E}"/>
    <dgm:cxn modelId="{9F6AFE8F-07D3-4DAA-9C51-E232EB801D04}" type="presOf" srcId="{61C4191C-4E37-41FD-897E-5A75CA144D2C}" destId="{04C68F28-74FD-498C-893F-076B98FB0FC5}" srcOrd="1" destOrd="0" presId="urn:microsoft.com/office/officeart/2005/8/layout/process1"/>
    <dgm:cxn modelId="{86B3DCE7-2104-4BEA-BB01-6049A92BC40D}" type="presOf" srcId="{1AD84D90-5A83-4484-B719-4D4639BB95CC}" destId="{23E65864-2A1C-437E-A3A4-301404F9CDBA}" srcOrd="0" destOrd="0" presId="urn:microsoft.com/office/officeart/2005/8/layout/process1"/>
    <dgm:cxn modelId="{3715794D-7031-4AF1-A17F-C78E28E03134}" type="presOf" srcId="{A5F49A58-0174-40F4-8831-124AE30F9F51}" destId="{ED468AE5-2E4C-4007-A152-6AAA68E38EB8}" srcOrd="0" destOrd="0" presId="urn:microsoft.com/office/officeart/2005/8/layout/process1"/>
    <dgm:cxn modelId="{019D9640-2C2D-4F31-88C6-2BD000A15487}" srcId="{1AD84D90-5A83-4484-B719-4D4639BB95CC}" destId="{CA57513F-2319-4533-A69A-C36694E7F320}" srcOrd="0" destOrd="0" parTransId="{649FCDEB-5850-42A3-AA82-9A62AC18F213}" sibTransId="{A5F49A58-0174-40F4-8831-124AE30F9F51}"/>
    <dgm:cxn modelId="{F46DFCA8-6B14-416A-99D4-7EBAE7638752}" srcId="{1AD84D90-5A83-4484-B719-4D4639BB95CC}" destId="{DC8B53E9-5CDD-4BBA-BC38-BEE819A364FB}" srcOrd="3" destOrd="0" parTransId="{32697587-99A6-413E-A55B-1EAE1B238C62}" sibTransId="{61C4191C-4E37-41FD-897E-5A75CA144D2C}"/>
    <dgm:cxn modelId="{5E78C1E2-6085-4959-8122-C0ACAA812EC6}" type="presOf" srcId="{CA57513F-2319-4533-A69A-C36694E7F320}" destId="{A89B8C24-999A-42CA-9132-3E38406A8303}" srcOrd="0" destOrd="0" presId="urn:microsoft.com/office/officeart/2005/8/layout/process1"/>
    <dgm:cxn modelId="{5FA912C0-5199-4278-B223-7D9503A16614}" type="presParOf" srcId="{23E65864-2A1C-437E-A3A4-301404F9CDBA}" destId="{A89B8C24-999A-42CA-9132-3E38406A8303}" srcOrd="0" destOrd="0" presId="urn:microsoft.com/office/officeart/2005/8/layout/process1"/>
    <dgm:cxn modelId="{7B2ED16C-BB86-4DE9-9567-4790D59F6B3C}" type="presParOf" srcId="{23E65864-2A1C-437E-A3A4-301404F9CDBA}" destId="{ED468AE5-2E4C-4007-A152-6AAA68E38EB8}" srcOrd="1" destOrd="0" presId="urn:microsoft.com/office/officeart/2005/8/layout/process1"/>
    <dgm:cxn modelId="{F566B6B6-8ACF-4858-A314-5BD758B0A9F6}" type="presParOf" srcId="{ED468AE5-2E4C-4007-A152-6AAA68E38EB8}" destId="{419D1AAD-88A1-49AF-A46A-425647758851}" srcOrd="0" destOrd="0" presId="urn:microsoft.com/office/officeart/2005/8/layout/process1"/>
    <dgm:cxn modelId="{391977BF-3364-42C6-99A8-BB93ACDD64A3}" type="presParOf" srcId="{23E65864-2A1C-437E-A3A4-301404F9CDBA}" destId="{979076CF-5637-4AE5-9C0E-B9BF0EA6A481}" srcOrd="2" destOrd="0" presId="urn:microsoft.com/office/officeart/2005/8/layout/process1"/>
    <dgm:cxn modelId="{A91FD6AE-788F-4DA5-8A3F-E8EDBE56C34E}" type="presParOf" srcId="{23E65864-2A1C-437E-A3A4-301404F9CDBA}" destId="{56CDD0D0-3035-4913-B26B-E3B0C08B6306}" srcOrd="3" destOrd="0" presId="urn:microsoft.com/office/officeart/2005/8/layout/process1"/>
    <dgm:cxn modelId="{8897B0D2-454B-4E16-8FA7-EB2A437C3E16}" type="presParOf" srcId="{56CDD0D0-3035-4913-B26B-E3B0C08B6306}" destId="{7C341464-8E56-4690-BB15-7985DCD9F079}" srcOrd="0" destOrd="0" presId="urn:microsoft.com/office/officeart/2005/8/layout/process1"/>
    <dgm:cxn modelId="{38AE46B5-41FC-4548-88DA-B0D8150421AE}" type="presParOf" srcId="{23E65864-2A1C-437E-A3A4-301404F9CDBA}" destId="{F8808144-11F4-4459-AB3F-A80279A41123}" srcOrd="4" destOrd="0" presId="urn:microsoft.com/office/officeart/2005/8/layout/process1"/>
    <dgm:cxn modelId="{554CB734-64C5-4EE6-907F-54CD953FC7C3}" type="presParOf" srcId="{23E65864-2A1C-437E-A3A4-301404F9CDBA}" destId="{B837C8C7-5103-4A48-A413-08E26EA0298F}" srcOrd="5" destOrd="0" presId="urn:microsoft.com/office/officeart/2005/8/layout/process1"/>
    <dgm:cxn modelId="{2FF6A82B-41B8-4986-8C28-952B4E008949}" type="presParOf" srcId="{B837C8C7-5103-4A48-A413-08E26EA0298F}" destId="{2FD28CBF-F9B2-4174-80BE-E063C586A549}" srcOrd="0" destOrd="0" presId="urn:microsoft.com/office/officeart/2005/8/layout/process1"/>
    <dgm:cxn modelId="{540209C7-2ED5-4B4A-ADFF-81DEFC98EA28}" type="presParOf" srcId="{23E65864-2A1C-437E-A3A4-301404F9CDBA}" destId="{7DD1F278-2903-4CF2-8F7D-64154F852DC1}" srcOrd="6" destOrd="0" presId="urn:microsoft.com/office/officeart/2005/8/layout/process1"/>
    <dgm:cxn modelId="{D1291A0D-55A8-459F-8D2C-A9D1D7207D9D}" type="presParOf" srcId="{23E65864-2A1C-437E-A3A4-301404F9CDBA}" destId="{BA2CDF1E-C424-4AF7-9103-CC05B91AD225}" srcOrd="7" destOrd="0" presId="urn:microsoft.com/office/officeart/2005/8/layout/process1"/>
    <dgm:cxn modelId="{89592DC2-519D-491F-90C8-9A408070C06E}" type="presParOf" srcId="{BA2CDF1E-C424-4AF7-9103-CC05B91AD225}" destId="{04C68F28-74FD-498C-893F-076B98FB0FC5}" srcOrd="0" destOrd="0" presId="urn:microsoft.com/office/officeart/2005/8/layout/process1"/>
    <dgm:cxn modelId="{60ADBB8F-AEFB-4B9F-A7ED-8820B17E9DAE}" type="presParOf" srcId="{23E65864-2A1C-437E-A3A4-301404F9CDBA}" destId="{0216816A-B053-4252-A03C-30732F261978}" srcOrd="8" destOrd="0" presId="urn:microsoft.com/office/officeart/2005/8/layout/process1"/>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9FE2FEF-640A-46DC-8110-06A8D410B035}">
      <dsp:nvSpPr>
        <dsp:cNvPr id="0" name=""/>
        <dsp:cNvSpPr/>
      </dsp:nvSpPr>
      <dsp:spPr>
        <a:xfrm>
          <a:off x="1004711" y="1637286"/>
          <a:ext cx="229154" cy="1196689"/>
        </a:xfrm>
        <a:custGeom>
          <a:avLst/>
          <a:gdLst/>
          <a:ahLst/>
          <a:cxnLst/>
          <a:rect l="0" t="0" r="0" b="0"/>
          <a:pathLst>
            <a:path>
              <a:moveTo>
                <a:pt x="0" y="0"/>
              </a:moveTo>
              <a:lnTo>
                <a:pt x="109815" y="0"/>
              </a:lnTo>
              <a:lnTo>
                <a:pt x="109815" y="1196689"/>
              </a:lnTo>
              <a:lnTo>
                <a:pt x="229154" y="1196689"/>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3651784-C7C5-430A-AD91-323ACA18EC53}">
      <dsp:nvSpPr>
        <dsp:cNvPr id="0" name=""/>
        <dsp:cNvSpPr/>
      </dsp:nvSpPr>
      <dsp:spPr>
        <a:xfrm>
          <a:off x="1004711" y="1637286"/>
          <a:ext cx="229154" cy="293621"/>
        </a:xfrm>
        <a:custGeom>
          <a:avLst/>
          <a:gdLst/>
          <a:ahLst/>
          <a:cxnLst/>
          <a:rect l="0" t="0" r="0" b="0"/>
          <a:pathLst>
            <a:path>
              <a:moveTo>
                <a:pt x="0" y="0"/>
              </a:moveTo>
              <a:lnTo>
                <a:pt x="109815" y="0"/>
              </a:lnTo>
              <a:lnTo>
                <a:pt x="109815" y="293621"/>
              </a:lnTo>
              <a:lnTo>
                <a:pt x="229154" y="293621"/>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FAB1E9D-A069-4E4A-AF28-95575927462D}">
      <dsp:nvSpPr>
        <dsp:cNvPr id="0" name=""/>
        <dsp:cNvSpPr/>
      </dsp:nvSpPr>
      <dsp:spPr>
        <a:xfrm>
          <a:off x="1004711" y="1210288"/>
          <a:ext cx="229154" cy="426997"/>
        </a:xfrm>
        <a:custGeom>
          <a:avLst/>
          <a:gdLst/>
          <a:ahLst/>
          <a:cxnLst/>
          <a:rect l="0" t="0" r="0" b="0"/>
          <a:pathLst>
            <a:path>
              <a:moveTo>
                <a:pt x="0" y="426997"/>
              </a:moveTo>
              <a:lnTo>
                <a:pt x="109815" y="426997"/>
              </a:lnTo>
              <a:lnTo>
                <a:pt x="109815" y="0"/>
              </a:lnTo>
              <a:lnTo>
                <a:pt x="229154" y="0"/>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5E964A7-431E-4D6D-99DC-93EF2284766F}">
      <dsp:nvSpPr>
        <dsp:cNvPr id="0" name=""/>
        <dsp:cNvSpPr/>
      </dsp:nvSpPr>
      <dsp:spPr>
        <a:xfrm>
          <a:off x="1004711" y="697132"/>
          <a:ext cx="229154" cy="940153"/>
        </a:xfrm>
        <a:custGeom>
          <a:avLst/>
          <a:gdLst/>
          <a:ahLst/>
          <a:cxnLst/>
          <a:rect l="0" t="0" r="0" b="0"/>
          <a:pathLst>
            <a:path>
              <a:moveTo>
                <a:pt x="0" y="940153"/>
              </a:moveTo>
              <a:lnTo>
                <a:pt x="109815" y="940153"/>
              </a:lnTo>
              <a:lnTo>
                <a:pt x="109815" y="0"/>
              </a:lnTo>
              <a:lnTo>
                <a:pt x="229154" y="0"/>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4FE5939-494D-40E2-8681-17F3B9D72FF8}">
      <dsp:nvSpPr>
        <dsp:cNvPr id="0" name=""/>
        <dsp:cNvSpPr/>
      </dsp:nvSpPr>
      <dsp:spPr>
        <a:xfrm>
          <a:off x="1004711" y="183976"/>
          <a:ext cx="229154" cy="1453309"/>
        </a:xfrm>
        <a:custGeom>
          <a:avLst/>
          <a:gdLst/>
          <a:ahLst/>
          <a:cxnLst/>
          <a:rect l="0" t="0" r="0" b="0"/>
          <a:pathLst>
            <a:path>
              <a:moveTo>
                <a:pt x="0" y="1453309"/>
              </a:moveTo>
              <a:lnTo>
                <a:pt x="109815" y="1453309"/>
              </a:lnTo>
              <a:lnTo>
                <a:pt x="109815" y="0"/>
              </a:lnTo>
              <a:lnTo>
                <a:pt x="229154" y="0"/>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D813952-137C-4E7E-8DC5-545F5418A0C3}">
      <dsp:nvSpPr>
        <dsp:cNvPr id="0" name=""/>
        <dsp:cNvSpPr/>
      </dsp:nvSpPr>
      <dsp:spPr>
        <a:xfrm>
          <a:off x="11145" y="1455294"/>
          <a:ext cx="993565" cy="36398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Tổ chức, cá nhân</a:t>
          </a:r>
        </a:p>
      </dsp:txBody>
      <dsp:txXfrm>
        <a:off x="11145" y="1455294"/>
        <a:ext cx="993565" cy="363982"/>
      </dsp:txXfrm>
    </dsp:sp>
    <dsp:sp modelId="{007F37F7-3485-4376-90BA-D5AB508D1CDC}">
      <dsp:nvSpPr>
        <dsp:cNvPr id="0" name=""/>
        <dsp:cNvSpPr/>
      </dsp:nvSpPr>
      <dsp:spPr>
        <a:xfrm>
          <a:off x="1233865" y="1985"/>
          <a:ext cx="1193386" cy="363982"/>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Đơn đăng ký hoạt động của SGDBĐS</a:t>
          </a:r>
        </a:p>
      </dsp:txBody>
      <dsp:txXfrm>
        <a:off x="1233865" y="1985"/>
        <a:ext cx="1193386" cy="363982"/>
      </dsp:txXfrm>
    </dsp:sp>
    <dsp:sp modelId="{B2D385E6-6525-4855-8630-CA09C16FF863}">
      <dsp:nvSpPr>
        <dsp:cNvPr id="0" name=""/>
        <dsp:cNvSpPr/>
      </dsp:nvSpPr>
      <dsp:spPr>
        <a:xfrm>
          <a:off x="1233865" y="515141"/>
          <a:ext cx="1193386" cy="363982"/>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Giấy chứng nhận đăng ký doanh nghiệp</a:t>
          </a:r>
        </a:p>
      </dsp:txBody>
      <dsp:txXfrm>
        <a:off x="1233865" y="515141"/>
        <a:ext cx="1193386" cy="363982"/>
      </dsp:txXfrm>
    </dsp:sp>
    <dsp:sp modelId="{D298444F-9656-4838-A9AB-6261A345DF01}">
      <dsp:nvSpPr>
        <dsp:cNvPr id="0" name=""/>
        <dsp:cNvSpPr/>
      </dsp:nvSpPr>
      <dsp:spPr>
        <a:xfrm>
          <a:off x="1233865" y="1028297"/>
          <a:ext cx="1193386" cy="363982"/>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Giấy tờ chứng minh quyền sử dụng đối với trụ sở SGDBĐS</a:t>
          </a:r>
        </a:p>
      </dsp:txBody>
      <dsp:txXfrm>
        <a:off x="1233865" y="1028297"/>
        <a:ext cx="1193386" cy="363982"/>
      </dsp:txXfrm>
    </dsp:sp>
    <dsp:sp modelId="{6F407866-3DCD-487E-A536-D68F6D256DB4}">
      <dsp:nvSpPr>
        <dsp:cNvPr id="0" name=""/>
        <dsp:cNvSpPr/>
      </dsp:nvSpPr>
      <dsp:spPr>
        <a:xfrm>
          <a:off x="1233865" y="1541453"/>
          <a:ext cx="1193386" cy="778908"/>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Bản sao giấy chứng nhận hoàn thành khóa học quản lý, điều hành SGDBĐS của người điều hành SGDBĐS</a:t>
          </a:r>
        </a:p>
      </dsp:txBody>
      <dsp:txXfrm>
        <a:off x="1233865" y="1541453"/>
        <a:ext cx="1193386" cy="778908"/>
      </dsp:txXfrm>
    </dsp:sp>
    <dsp:sp modelId="{C74EF012-16F2-4198-9104-82C207470130}">
      <dsp:nvSpPr>
        <dsp:cNvPr id="0" name=""/>
        <dsp:cNvSpPr/>
      </dsp:nvSpPr>
      <dsp:spPr>
        <a:xfrm>
          <a:off x="1233865" y="2469535"/>
          <a:ext cx="1193386" cy="728879"/>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Danh sách các MGBĐS đã được cấp chứng chỉ hành nghê MGBĐS</a:t>
          </a:r>
        </a:p>
      </dsp:txBody>
      <dsp:txXfrm>
        <a:off x="1233865" y="2469535"/>
        <a:ext cx="1193386" cy="72887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BA8C55B-5938-4E04-B48B-0AF79475D0C3}">
      <dsp:nvSpPr>
        <dsp:cNvPr id="0" name=""/>
        <dsp:cNvSpPr/>
      </dsp:nvSpPr>
      <dsp:spPr>
        <a:xfrm>
          <a:off x="1733901" y="361731"/>
          <a:ext cx="281329" cy="91440"/>
        </a:xfrm>
        <a:custGeom>
          <a:avLst/>
          <a:gdLst/>
          <a:ahLst/>
          <a:cxnLst/>
          <a:rect l="0" t="0" r="0" b="0"/>
          <a:pathLst>
            <a:path>
              <a:moveTo>
                <a:pt x="0" y="45720"/>
              </a:moveTo>
              <a:lnTo>
                <a:pt x="281329" y="45720"/>
              </a:lnTo>
            </a:path>
          </a:pathLst>
        </a:custGeom>
        <a:noFill/>
        <a:ln w="6350" cap="flat" cmpd="sng" algn="ctr">
          <a:solidFill>
            <a:schemeClr val="accent2">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en-US" sz="1200" kern="1200">
            <a:latin typeface="Times New Roman" panose="02020603050405020304" pitchFamily="18" charset="0"/>
            <a:cs typeface="Times New Roman" panose="02020603050405020304" pitchFamily="18" charset="0"/>
          </a:endParaRPr>
        </a:p>
      </dsp:txBody>
      <dsp:txXfrm>
        <a:off x="1866767" y="405891"/>
        <a:ext cx="15596" cy="3119"/>
      </dsp:txXfrm>
    </dsp:sp>
    <dsp:sp modelId="{648162AA-A3A4-429E-9665-EE72B1E703E4}">
      <dsp:nvSpPr>
        <dsp:cNvPr id="0" name=""/>
        <dsp:cNvSpPr/>
      </dsp:nvSpPr>
      <dsp:spPr>
        <a:xfrm>
          <a:off x="379487" y="586"/>
          <a:ext cx="1356214" cy="813728"/>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Ký kết hợp tác phân phối với chủ đầu tư</a:t>
          </a:r>
        </a:p>
      </dsp:txBody>
      <dsp:txXfrm>
        <a:off x="379487" y="586"/>
        <a:ext cx="1356214" cy="813728"/>
      </dsp:txXfrm>
    </dsp:sp>
    <dsp:sp modelId="{F5913D18-D9E4-4C2E-B61B-0EFB75BB1B4D}">
      <dsp:nvSpPr>
        <dsp:cNvPr id="0" name=""/>
        <dsp:cNvSpPr/>
      </dsp:nvSpPr>
      <dsp:spPr>
        <a:xfrm>
          <a:off x="3402044" y="361731"/>
          <a:ext cx="281329" cy="91440"/>
        </a:xfrm>
        <a:custGeom>
          <a:avLst/>
          <a:gdLst/>
          <a:ahLst/>
          <a:cxnLst/>
          <a:rect l="0" t="0" r="0" b="0"/>
          <a:pathLst>
            <a:path>
              <a:moveTo>
                <a:pt x="0" y="45720"/>
              </a:moveTo>
              <a:lnTo>
                <a:pt x="281329" y="45720"/>
              </a:lnTo>
            </a:path>
          </a:pathLst>
        </a:custGeom>
        <a:noFill/>
        <a:ln w="6350" cap="flat" cmpd="sng" algn="ctr">
          <a:solidFill>
            <a:schemeClr val="accent3">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en-US" sz="1200" kern="1200">
            <a:latin typeface="Times New Roman" panose="02020603050405020304" pitchFamily="18" charset="0"/>
            <a:cs typeface="Times New Roman" panose="02020603050405020304" pitchFamily="18" charset="0"/>
          </a:endParaRPr>
        </a:p>
      </dsp:txBody>
      <dsp:txXfrm>
        <a:off x="3534910" y="405891"/>
        <a:ext cx="15596" cy="3119"/>
      </dsp:txXfrm>
    </dsp:sp>
    <dsp:sp modelId="{3DC38A80-951C-4DA6-9340-F99C0832C2B6}">
      <dsp:nvSpPr>
        <dsp:cNvPr id="0" name=""/>
        <dsp:cNvSpPr/>
      </dsp:nvSpPr>
      <dsp:spPr>
        <a:xfrm>
          <a:off x="2047630" y="586"/>
          <a:ext cx="1356214" cy="813728"/>
        </a:xfrm>
        <a:prstGeom prst="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Lập Kế hoạch marketing và bán hàng</a:t>
          </a:r>
        </a:p>
      </dsp:txBody>
      <dsp:txXfrm>
        <a:off x="2047630" y="586"/>
        <a:ext cx="1356214" cy="813728"/>
      </dsp:txXfrm>
    </dsp:sp>
    <dsp:sp modelId="{F54CEA45-CF08-4F7D-9718-1BC2ADB3DC7C}">
      <dsp:nvSpPr>
        <dsp:cNvPr id="0" name=""/>
        <dsp:cNvSpPr/>
      </dsp:nvSpPr>
      <dsp:spPr>
        <a:xfrm>
          <a:off x="1057594" y="812515"/>
          <a:ext cx="3336286" cy="281329"/>
        </a:xfrm>
        <a:custGeom>
          <a:avLst/>
          <a:gdLst/>
          <a:ahLst/>
          <a:cxnLst/>
          <a:rect l="0" t="0" r="0" b="0"/>
          <a:pathLst>
            <a:path>
              <a:moveTo>
                <a:pt x="3336286" y="0"/>
              </a:moveTo>
              <a:lnTo>
                <a:pt x="3336286" y="157764"/>
              </a:lnTo>
              <a:lnTo>
                <a:pt x="0" y="157764"/>
              </a:lnTo>
              <a:lnTo>
                <a:pt x="0" y="281329"/>
              </a:lnTo>
            </a:path>
          </a:pathLst>
        </a:custGeom>
        <a:noFill/>
        <a:ln w="6350" cap="flat" cmpd="sng" algn="ctr">
          <a:solidFill>
            <a:schemeClr val="accent4">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en-US" sz="1200" kern="1200">
            <a:latin typeface="Times New Roman" panose="02020603050405020304" pitchFamily="18" charset="0"/>
            <a:cs typeface="Times New Roman" panose="02020603050405020304" pitchFamily="18" charset="0"/>
          </a:endParaRPr>
        </a:p>
      </dsp:txBody>
      <dsp:txXfrm>
        <a:off x="2641966" y="951620"/>
        <a:ext cx="167541" cy="3119"/>
      </dsp:txXfrm>
    </dsp:sp>
    <dsp:sp modelId="{9D7DBA89-3EE3-4147-9412-C0FA2B329A03}">
      <dsp:nvSpPr>
        <dsp:cNvPr id="0" name=""/>
        <dsp:cNvSpPr/>
      </dsp:nvSpPr>
      <dsp:spPr>
        <a:xfrm>
          <a:off x="3715773" y="586"/>
          <a:ext cx="1356214" cy="813728"/>
        </a:xfrm>
        <a:prstGeom prst="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Tư vấn, dẫn khách tham quan dự án</a:t>
          </a:r>
        </a:p>
      </dsp:txBody>
      <dsp:txXfrm>
        <a:off x="3715773" y="586"/>
        <a:ext cx="1356214" cy="813728"/>
      </dsp:txXfrm>
    </dsp:sp>
    <dsp:sp modelId="{143282C7-DBC8-41FA-BE20-5559ED66E887}">
      <dsp:nvSpPr>
        <dsp:cNvPr id="0" name=""/>
        <dsp:cNvSpPr/>
      </dsp:nvSpPr>
      <dsp:spPr>
        <a:xfrm>
          <a:off x="1733901" y="1487388"/>
          <a:ext cx="281329" cy="91440"/>
        </a:xfrm>
        <a:custGeom>
          <a:avLst/>
          <a:gdLst/>
          <a:ahLst/>
          <a:cxnLst/>
          <a:rect l="0" t="0" r="0" b="0"/>
          <a:pathLst>
            <a:path>
              <a:moveTo>
                <a:pt x="0" y="45720"/>
              </a:moveTo>
              <a:lnTo>
                <a:pt x="281329" y="45720"/>
              </a:lnTo>
            </a:path>
          </a:pathLst>
        </a:custGeom>
        <a:noFill/>
        <a:ln w="6350" cap="flat" cmpd="sng" algn="ctr">
          <a:solidFill>
            <a:schemeClr val="accent5">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en-US" sz="1200" kern="1200">
            <a:latin typeface="Times New Roman" panose="02020603050405020304" pitchFamily="18" charset="0"/>
            <a:cs typeface="Times New Roman" panose="02020603050405020304" pitchFamily="18" charset="0"/>
          </a:endParaRPr>
        </a:p>
      </dsp:txBody>
      <dsp:txXfrm>
        <a:off x="1866767" y="1531549"/>
        <a:ext cx="15596" cy="3119"/>
      </dsp:txXfrm>
    </dsp:sp>
    <dsp:sp modelId="{FE51A9E4-B319-4A50-8834-037FB5F04671}">
      <dsp:nvSpPr>
        <dsp:cNvPr id="0" name=""/>
        <dsp:cNvSpPr/>
      </dsp:nvSpPr>
      <dsp:spPr>
        <a:xfrm>
          <a:off x="379487" y="1126244"/>
          <a:ext cx="1356214" cy="813728"/>
        </a:xfrm>
        <a:prstGeom prst="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Chốt giao dịch và ký hợp đồng</a:t>
          </a:r>
        </a:p>
      </dsp:txBody>
      <dsp:txXfrm>
        <a:off x="379487" y="1126244"/>
        <a:ext cx="1356214" cy="813728"/>
      </dsp:txXfrm>
    </dsp:sp>
    <dsp:sp modelId="{477B1AD8-61CF-4778-835B-3FD1A57F2706}">
      <dsp:nvSpPr>
        <dsp:cNvPr id="0" name=""/>
        <dsp:cNvSpPr/>
      </dsp:nvSpPr>
      <dsp:spPr>
        <a:xfrm>
          <a:off x="2047630" y="1126244"/>
          <a:ext cx="1356214" cy="813728"/>
        </a:xfrm>
        <a:prstGeom prst="rect">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Hỗ trợ thủ tục pháp lý, thanh toán, sang tên</a:t>
          </a:r>
        </a:p>
      </dsp:txBody>
      <dsp:txXfrm>
        <a:off x="2047630" y="1126244"/>
        <a:ext cx="1356214" cy="813728"/>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89B8C24-999A-42CA-9132-3E38406A8303}">
      <dsp:nvSpPr>
        <dsp:cNvPr id="0" name=""/>
        <dsp:cNvSpPr/>
      </dsp:nvSpPr>
      <dsp:spPr>
        <a:xfrm>
          <a:off x="2678" y="220778"/>
          <a:ext cx="830460" cy="1093872"/>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Đăng thông tin bất động sản cần bán</a:t>
          </a:r>
        </a:p>
      </dsp:txBody>
      <dsp:txXfrm>
        <a:off x="27001" y="245101"/>
        <a:ext cx="781814" cy="1045226"/>
      </dsp:txXfrm>
    </dsp:sp>
    <dsp:sp modelId="{ED468AE5-2E4C-4007-A152-6AAA68E38EB8}">
      <dsp:nvSpPr>
        <dsp:cNvPr id="0" name=""/>
        <dsp:cNvSpPr/>
      </dsp:nvSpPr>
      <dsp:spPr>
        <a:xfrm>
          <a:off x="916185" y="664737"/>
          <a:ext cx="176057" cy="205954"/>
        </a:xfrm>
        <a:prstGeom prst="rightArrow">
          <a:avLst>
            <a:gd name="adj1" fmla="val 60000"/>
            <a:gd name="adj2" fmla="val 5000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kern="1200">
            <a:latin typeface="Times New Roman" panose="02020603050405020304" pitchFamily="18" charset="0"/>
            <a:cs typeface="Times New Roman" panose="02020603050405020304" pitchFamily="18" charset="0"/>
          </a:endParaRPr>
        </a:p>
      </dsp:txBody>
      <dsp:txXfrm>
        <a:off x="916185" y="705928"/>
        <a:ext cx="123240" cy="123572"/>
      </dsp:txXfrm>
    </dsp:sp>
    <dsp:sp modelId="{979076CF-5637-4AE5-9C0E-B9BF0EA6A481}">
      <dsp:nvSpPr>
        <dsp:cNvPr id="0" name=""/>
        <dsp:cNvSpPr/>
      </dsp:nvSpPr>
      <dsp:spPr>
        <a:xfrm>
          <a:off x="1165324" y="220778"/>
          <a:ext cx="830460" cy="1093872"/>
        </a:xfrm>
        <a:prstGeom prst="roundRect">
          <a:avLst>
            <a:gd name="adj" fmla="val 10000"/>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Sàn GDBĐS kiểm tra pháp lý, định giá tài sản</a:t>
          </a:r>
        </a:p>
      </dsp:txBody>
      <dsp:txXfrm>
        <a:off x="1189647" y="245101"/>
        <a:ext cx="781814" cy="1045226"/>
      </dsp:txXfrm>
    </dsp:sp>
    <dsp:sp modelId="{56CDD0D0-3035-4913-B26B-E3B0C08B6306}">
      <dsp:nvSpPr>
        <dsp:cNvPr id="0" name=""/>
        <dsp:cNvSpPr/>
      </dsp:nvSpPr>
      <dsp:spPr>
        <a:xfrm>
          <a:off x="2078831" y="664737"/>
          <a:ext cx="176057" cy="205954"/>
        </a:xfrm>
        <a:prstGeom prst="rightArrow">
          <a:avLst>
            <a:gd name="adj1" fmla="val 60000"/>
            <a:gd name="adj2" fmla="val 5000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kern="1200">
            <a:latin typeface="Times New Roman" panose="02020603050405020304" pitchFamily="18" charset="0"/>
            <a:cs typeface="Times New Roman" panose="02020603050405020304" pitchFamily="18" charset="0"/>
          </a:endParaRPr>
        </a:p>
      </dsp:txBody>
      <dsp:txXfrm>
        <a:off x="2078831" y="705928"/>
        <a:ext cx="123240" cy="123572"/>
      </dsp:txXfrm>
    </dsp:sp>
    <dsp:sp modelId="{F8808144-11F4-4459-AB3F-A80279A41123}">
      <dsp:nvSpPr>
        <dsp:cNvPr id="0" name=""/>
        <dsp:cNvSpPr/>
      </dsp:nvSpPr>
      <dsp:spPr>
        <a:xfrm>
          <a:off x="2327969" y="220778"/>
          <a:ext cx="830460" cy="1093872"/>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Tiếp nhận khách hàng có nhu cầu</a:t>
          </a:r>
        </a:p>
      </dsp:txBody>
      <dsp:txXfrm>
        <a:off x="2352292" y="245101"/>
        <a:ext cx="781814" cy="1045226"/>
      </dsp:txXfrm>
    </dsp:sp>
    <dsp:sp modelId="{B837C8C7-5103-4A48-A413-08E26EA0298F}">
      <dsp:nvSpPr>
        <dsp:cNvPr id="0" name=""/>
        <dsp:cNvSpPr/>
      </dsp:nvSpPr>
      <dsp:spPr>
        <a:xfrm>
          <a:off x="3241476" y="664737"/>
          <a:ext cx="176057" cy="205954"/>
        </a:xfrm>
        <a:prstGeom prst="rightArrow">
          <a:avLst>
            <a:gd name="adj1" fmla="val 60000"/>
            <a:gd name="adj2" fmla="val 50000"/>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kern="1200">
            <a:latin typeface="Times New Roman" panose="02020603050405020304" pitchFamily="18" charset="0"/>
            <a:cs typeface="Times New Roman" panose="02020603050405020304" pitchFamily="18" charset="0"/>
          </a:endParaRPr>
        </a:p>
      </dsp:txBody>
      <dsp:txXfrm>
        <a:off x="3241476" y="705928"/>
        <a:ext cx="123240" cy="123572"/>
      </dsp:txXfrm>
    </dsp:sp>
    <dsp:sp modelId="{7DD1F278-2903-4CF2-8F7D-64154F852DC1}">
      <dsp:nvSpPr>
        <dsp:cNvPr id="0" name=""/>
        <dsp:cNvSpPr/>
      </dsp:nvSpPr>
      <dsp:spPr>
        <a:xfrm>
          <a:off x="3490614" y="220778"/>
          <a:ext cx="830460" cy="1093872"/>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Dẫn khách đi xem, đàm phán</a:t>
          </a:r>
        </a:p>
      </dsp:txBody>
      <dsp:txXfrm>
        <a:off x="3514937" y="245101"/>
        <a:ext cx="781814" cy="1045226"/>
      </dsp:txXfrm>
    </dsp:sp>
    <dsp:sp modelId="{BA2CDF1E-C424-4AF7-9103-CC05B91AD225}">
      <dsp:nvSpPr>
        <dsp:cNvPr id="0" name=""/>
        <dsp:cNvSpPr/>
      </dsp:nvSpPr>
      <dsp:spPr>
        <a:xfrm>
          <a:off x="4404121" y="664737"/>
          <a:ext cx="176057" cy="205954"/>
        </a:xfrm>
        <a:prstGeom prst="rightArrow">
          <a:avLst>
            <a:gd name="adj1" fmla="val 60000"/>
            <a:gd name="adj2" fmla="val 50000"/>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kern="1200">
            <a:latin typeface="Times New Roman" panose="02020603050405020304" pitchFamily="18" charset="0"/>
            <a:cs typeface="Times New Roman" panose="02020603050405020304" pitchFamily="18" charset="0"/>
          </a:endParaRPr>
        </a:p>
      </dsp:txBody>
      <dsp:txXfrm>
        <a:off x="4404121" y="705928"/>
        <a:ext cx="123240" cy="123572"/>
      </dsp:txXfrm>
    </dsp:sp>
    <dsp:sp modelId="{0216816A-B053-4252-A03C-30732F261978}">
      <dsp:nvSpPr>
        <dsp:cNvPr id="0" name=""/>
        <dsp:cNvSpPr/>
      </dsp:nvSpPr>
      <dsp:spPr>
        <a:xfrm>
          <a:off x="4653260" y="220778"/>
          <a:ext cx="830460" cy="1093872"/>
        </a:xfrm>
        <a:prstGeom prst="roundRect">
          <a:avLst>
            <a:gd name="adj" fmla="val 10000"/>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Thực hiện giao dịch và công chứng</a:t>
          </a:r>
        </a:p>
      </dsp:txBody>
      <dsp:txXfrm>
        <a:off x="4677583" y="245101"/>
        <a:ext cx="781814" cy="1045226"/>
      </dsp:txXfrm>
    </dsp:sp>
  </dsp:spTree>
</dsp:drawing>
</file>

<file path=word/diagrams/layout1.xml><?xml version="1.0" encoding="utf-8"?>
<dgm:layoutDef xmlns:dgm="http://schemas.openxmlformats.org/drawingml/2006/diagram" xmlns:a="http://schemas.openxmlformats.org/drawingml/2006/main" uniqueId="urn:microsoft.com/office/officeart/2009/3/layout/HorizontalOrganizationChart">
  <dgm:title val=""/>
  <dgm:desc val=""/>
  <dgm:catLst>
    <dgm:cat type="hierarchy" pri="43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305"/>
      <dgm:constr type="w" for="des" forName="rootComposite" refType="w" fact="10"/>
      <dgm:constr type="h" for="des" forName="rootComposite" refType="w" refFor="des" refForName="rootComposite1" fact="0.305"/>
      <dgm:constr type="w" for="des" forName="rootComposite3" refType="w" fact="10"/>
      <dgm:constr type="h" for="des" forName="rootComposite3" refType="w" refFor="des" refForName="rootComposite1" fact="0.305"/>
      <dgm:constr type="primFontSz" for="des" ptType="node" op="equ"/>
      <dgm:constr type="sp" for="des" op="equ"/>
      <dgm:constr type="sp" for="des" forName="hierRoot1" refType="w" refFor="des" refForName="rootComposite1" fact="0.2"/>
      <dgm:constr type="sp" for="des" forName="hierRoot2" refType="sp" refFor="des" refForName="hierRoot1"/>
      <dgm:constr type="sp" for="des" forName="hierRoot3" refType="sp" refFor="des" refForName="hierRoot1"/>
      <dgm:constr type="sibSp" refType="w" refFor="des" refForName="rootComposite1" fact="0.125"/>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125"/>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func="var" arg="dir" op="equ" val="norm">
                  <dgm:alg type="hierRoot">
                    <dgm:param type="hierAlign" val="lT"/>
                  </dgm:alg>
                  <dgm:constrLst>
                    <dgm:constr type="alignOff" val="0.75"/>
                  </dgm:constrLst>
                </dgm:if>
                <dgm:else name="Name9">
                  <dgm:alg type="hierRoot">
                    <dgm:param type="hierAlign" val="rT"/>
                  </dgm:alg>
                  <dgm:constrLst>
                    <dgm:constr type="alignOff" val="0.75"/>
                  </dgm:constrLst>
                </dgm:else>
              </dgm:choose>
            </dgm:if>
            <dgm:if name="Name10" func="var" arg="hierBranch" op="equ" val="r">
              <dgm:choose name="Name11">
                <dgm:if name="Name12" func="var" arg="dir" op="equ" val="norm">
                  <dgm:alg type="hierRoot">
                    <dgm:param type="hierAlign" val="lB"/>
                  </dgm:alg>
                  <dgm:constrLst>
                    <dgm:constr type="alignOff" val="0.75"/>
                  </dgm:constrLst>
                </dgm:if>
                <dgm:else name="Name13">
                  <dgm:alg type="hierRoot">
                    <dgm:param type="hierAlign" val="rB"/>
                  </dgm:alg>
                  <dgm:constrLst>
                    <dgm:constr type="alignOff" val="0.75"/>
                  </dgm:constrLst>
                </dgm:else>
              </dgm:choose>
            </dgm:if>
            <dgm:if name="Name14" func="var" arg="hierBranch" op="equ" val="hang">
              <dgm:choose name="Name15">
                <dgm:if name="Name16" func="var" arg="dir" op="equ" val="norm">
                  <dgm:alg type="hierRoot">
                    <dgm:param type="hierAlign" val="lCtrCh"/>
                  </dgm:alg>
                  <dgm:constrLst>
                    <dgm:constr type="alignOff" val="0.65"/>
                  </dgm:constrLst>
                </dgm:if>
                <dgm:else name="Name17">
                  <dgm:alg type="hierRoot">
                    <dgm:param type="hierAlign" val="rCtrCh"/>
                  </dgm:alg>
                  <dgm:constrLst>
                    <dgm:constr type="alignOff" val="0.65"/>
                  </dgm:constrLst>
                </dgm:else>
              </dgm:choose>
            </dgm:if>
            <dgm:else name="Name18">
              <dgm:choose name="Name19">
                <dgm:if name="Name20" func="var" arg="dir" op="equ" val="norm">
                  <dgm:alg type="hierRoot">
                    <dgm:param type="hierAlign" val="lCtrCh"/>
                  </dgm:alg>
                  <dgm:constrLst>
                    <dgm:constr type="alignOff"/>
                    <dgm:constr type="bendDist" for="des" ptType="parTrans" refType="sp" fact="0.5"/>
                  </dgm:constrLst>
                </dgm:if>
                <dgm:else name="Name21">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22">
              <dgm:if name="Name23"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24"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25"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6">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7">
              <dgm:if name="Name28" func="var" arg="hierBranch" op="equ" val="l">
                <dgm:choose name="Name29">
                  <dgm:if name="Name30" func="var" arg="dir" op="equ" val="norm">
                    <dgm:alg type="hierChild">
                      <dgm:param type="chAlign" val="t"/>
                      <dgm:param type="linDir" val="fromL"/>
                    </dgm:alg>
                  </dgm:if>
                  <dgm:else name="Name31">
                    <dgm:alg type="hierChild">
                      <dgm:param type="chAlign" val="t"/>
                      <dgm:param type="linDir" val="fromR"/>
                    </dgm:alg>
                  </dgm:else>
                </dgm:choose>
              </dgm:if>
              <dgm:if name="Name32" func="var" arg="hierBranch" op="equ" val="r">
                <dgm:choose name="Name33">
                  <dgm:if name="Name34" func="var" arg="dir" op="equ" val="norm">
                    <dgm:alg type="hierChild">
                      <dgm:param type="chAlign" val="b"/>
                      <dgm:param type="linDir" val="fromL"/>
                    </dgm:alg>
                  </dgm:if>
                  <dgm:else name="Name35">
                    <dgm:alg type="hierChild">
                      <dgm:param type="chAlign" val="b"/>
                      <dgm:param type="linDir" val="fromR"/>
                    </dgm:alg>
                  </dgm:else>
                </dgm:choose>
              </dgm:if>
              <dgm:if name="Name36" func="var" arg="hierBranch" op="equ" val="hang">
                <dgm:choose name="Name37">
                  <dgm:if name="Name38" func="var" arg="dir" op="equ" val="norm">
                    <dgm:alg type="hierChild">
                      <dgm:param type="chAlign" val="l"/>
                      <dgm:param type="linDir" val="fromT"/>
                      <dgm:param type="secChAlign" val="t"/>
                      <dgm:param type="secLinDir" val="fromL"/>
                    </dgm:alg>
                  </dgm:if>
                  <dgm:else name="Name39">
                    <dgm:alg type="hierChild">
                      <dgm:param type="chAlign" val="r"/>
                      <dgm:param type="linDir" val="fromT"/>
                      <dgm:param type="secChAlign" val="t"/>
                      <dgm:param type="secLinDir" val="fromR"/>
                    </dgm:alg>
                  </dgm:else>
                </dgm:choose>
              </dgm:if>
              <dgm:else name="Name40">
                <dgm:choose name="Name41">
                  <dgm:if name="Name42" func="var" arg="dir" op="equ" val="norm">
                    <dgm:alg type="hierChild">
                      <dgm:param type="linDir" val="fromT"/>
                      <dgm:param type="chAlign" val="l"/>
                    </dgm:alg>
                  </dgm:if>
                  <dgm:else name="Name43">
                    <dgm:alg type="hierChild">
                      <dgm:param type="linDir" val="fromT"/>
                      <dgm:param type="chAlign" val="r"/>
                    </dgm:alg>
                  </dgm:else>
                </dgm:choose>
              </dgm:else>
            </dgm:choose>
            <dgm:shape xmlns:r="http://schemas.openxmlformats.org/officeDocument/2006/relationships" r:blip="">
              <dgm:adjLst/>
            </dgm:shape>
            <dgm:presOf/>
            <dgm:constrLst/>
            <dgm:ruleLst/>
            <dgm:forEach name="rep2a" axis="ch" ptType="nonAsst">
              <dgm:forEach name="Name44" axis="precedSib" ptType="parTrans" st="-1" cnt="1">
                <dgm:choose name="Name45">
                  <dgm:if name="Name46" func="var" arg="hierBranch" op="equ" val="hang">
                    <dgm:layoutNode name="Name47">
                      <dgm:choose name="Name48">
                        <dgm:if name="Name49" func="var" arg="dir" op="equ" val="norm">
                          <dgm:alg type="conn">
                            <dgm:param type="connRout" val="bend"/>
                            <dgm:param type="dim" val="1D"/>
                            <dgm:param type="endSty" val="noArr"/>
                            <dgm:param type="begPts" val="midR"/>
                            <dgm:param type="endPts" val="bCtr tCtr"/>
                          </dgm:alg>
                        </dgm:if>
                        <dgm:else name="Name50">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1" func="var" arg="hierBranch" op="equ" val="l">
                    <dgm:layoutNode name="Name52">
                      <dgm:choose name="Name53">
                        <dgm:if name="Name54" func="var" arg="dir" op="equ" val="norm">
                          <dgm:alg type="conn">
                            <dgm:param type="connRout" val="bend"/>
                            <dgm:param type="dim" val="1D"/>
                            <dgm:param type="endSty" val="noArr"/>
                            <dgm:param type="begPts" val="midR"/>
                            <dgm:param type="endPts" val="tCtr"/>
                          </dgm:alg>
                        </dgm:if>
                        <dgm:else name="Name55">
                          <dgm:alg type="conn">
                            <dgm:param type="connRout" val="bend"/>
                            <dgm:param type="dim" val="1D"/>
                            <dgm:param type="endSty" val="noArr"/>
                            <dgm:param type="begPts" val="midL"/>
                            <dgm:param type="endPts" val="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6" func="var" arg="hierBranch" op="equ" val="r">
                    <dgm:layoutNode name="Name57">
                      <dgm:choose name="Name58">
                        <dgm:if name="Name59" func="var" arg="dir" op="equ" val="norm">
                          <dgm:alg type="conn">
                            <dgm:param type="connRout" val="bend"/>
                            <dgm:param type="dim" val="1D"/>
                            <dgm:param type="endSty" val="noArr"/>
                            <dgm:param type="begPts" val="midR"/>
                            <dgm:param type="endPts" val="bCtr"/>
                          </dgm:alg>
                        </dgm:if>
                        <dgm:else name="Name60">
                          <dgm:alg type="conn">
                            <dgm:param type="connRout" val="bend"/>
                            <dgm:param type="dim" val="1D"/>
                            <dgm:param type="endSty" val="noArr"/>
                            <dgm:param type="begPts" val="midL"/>
                            <dgm:param type="endPts" val="bCtr"/>
                          </dgm:alg>
                        </dgm:else>
                      </dgm:choose>
                      <dgm:shape xmlns:r="http://schemas.openxmlformats.org/officeDocument/2006/relationships" type="conn" r:blip="" zOrderOff="-99999">
                        <dgm:adjLst/>
                      </dgm:shape>
                      <dgm:presOf axis="self"/>
                      <dgm:constrLst>
                        <dgm:constr type="begPad"/>
                        <dgm:constr type="endPad"/>
                      </dgm:constrLst>
                      <dgm:ruleLst/>
                    </dgm:layoutNode>
                  </dgm:if>
                  <dgm:else name="Name61">
                    <dgm:choose name="Name62">
                      <dgm:if name="Name63" func="var" arg="dir" op="equ" val="norm">
                        <dgm:layoutNode name="Name64">
                          <dgm:alg type="conn">
                            <dgm:param type="connRout" val="bend"/>
                            <dgm:param type="dim" val="1D"/>
                            <dgm:param type="endSty" val="noArr"/>
                            <dgm:param type="begPts" val="midR"/>
                            <dgm:param type="endPts" val="midL"/>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else name="Name65">
                        <dgm:layoutNode name="Name66">
                          <dgm:alg type="conn">
                            <dgm:param type="connRout" val="bend"/>
                            <dgm:param type="dim" val="1D"/>
                            <dgm:param type="endSty" val="noArr"/>
                            <dgm:param type="begPts" val="midL"/>
                            <dgm:param type="endPts" val="midR"/>
                            <dgm:param type="bendPt" val="end"/>
                          </dgm:alg>
                          <dgm:shape xmlns:r="http://schemas.openxmlformats.org/officeDocument/2006/relationships" type="conn" r:blip="" zOrderOff="-99999">
                            <dgm:adjLst/>
                          </dgm:shape>
                          <dgm:presOf axis="self"/>
                          <dgm:constrLst>
                            <dgm:constr type="begPad"/>
                            <dgm:constr type="endPad"/>
                          </dgm:constrLst>
                          <dgm:ruleLst/>
                        </dgm:layoutNode>
                      </dgm:else>
                    </dgm:choose>
                  </dgm:else>
                </dgm:choose>
              </dgm:forEach>
              <dgm:layoutNode name="hierRoot2">
                <dgm:varLst>
                  <dgm:hierBranch val="init"/>
                </dgm:varLst>
                <dgm:choose name="Name67">
                  <dgm:if name="Name68" func="var" arg="hierBranch" op="equ" val="l">
                    <dgm:choose name="Name69">
                      <dgm:if name="Name70" func="var" arg="dir" op="equ" val="norm">
                        <dgm:alg type="hierRoot">
                          <dgm:param type="hierAlign" val="lT"/>
                        </dgm:alg>
                        <dgm:constrLst>
                          <dgm:constr type="alignOff" val="0.75"/>
                        </dgm:constrLst>
                      </dgm:if>
                      <dgm:else name="Name71">
                        <dgm:alg type="hierRoot">
                          <dgm:param type="hierAlign" val="rT"/>
                        </dgm:alg>
                        <dgm:constrLst>
                          <dgm:constr type="alignOff" val="0.75"/>
                        </dgm:constrLst>
                      </dgm:else>
                    </dgm:choose>
                  </dgm:if>
                  <dgm:if name="Name72" func="var" arg="hierBranch" op="equ" val="r">
                    <dgm:choose name="Name73">
                      <dgm:if name="Name74" func="var" arg="dir" op="equ" val="norm">
                        <dgm:alg type="hierRoot">
                          <dgm:param type="hierAlign" val="lB"/>
                        </dgm:alg>
                        <dgm:constrLst>
                          <dgm:constr type="alignOff" val="0.75"/>
                        </dgm:constrLst>
                      </dgm:if>
                      <dgm:else name="Name75">
                        <dgm:alg type="hierRoot">
                          <dgm:param type="hierAlign" val="rB"/>
                        </dgm:alg>
                        <dgm:constrLst>
                          <dgm:constr type="alignOff" val="0.75"/>
                        </dgm:constrLst>
                      </dgm:else>
                    </dgm:choose>
                  </dgm:if>
                  <dgm:if name="Name76" func="var" arg="hierBranch" op="equ" val="hang">
                    <dgm:choose name="Name77">
                      <dgm:if name="Name78" func="var" arg="dir" op="equ" val="norm">
                        <dgm:alg type="hierRoot">
                          <dgm:param type="hierAlign" val="lCtrCh"/>
                        </dgm:alg>
                        <dgm:constrLst>
                          <dgm:constr type="alignOff" val="0.65"/>
                        </dgm:constrLst>
                      </dgm:if>
                      <dgm:else name="Name79">
                        <dgm:alg type="hierRoot">
                          <dgm:param type="hierAlign" val="rCtrCh"/>
                        </dgm:alg>
                        <dgm:constrLst>
                          <dgm:constr type="alignOff" val="0.65"/>
                        </dgm:constrLst>
                      </dgm:else>
                    </dgm:choose>
                  </dgm:if>
                  <dgm:else name="Name80">
                    <dgm:choose name="Name81">
                      <dgm:if name="Name82" func="var" arg="dir" op="equ" val="norm">
                        <dgm:alg type="hierRoot">
                          <dgm:param type="hierAlign" val="lCtrCh"/>
                        </dgm:alg>
                        <dgm:constrLst>
                          <dgm:constr type="alignOff"/>
                          <dgm:constr type="bendDist" for="des" ptType="parTrans" refType="sp" fact="0.5"/>
                        </dgm:constrLst>
                      </dgm:if>
                      <dgm:else name="Name83">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
                  <dgm:alg type="composite"/>
                  <dgm:shape xmlns:r="http://schemas.openxmlformats.org/officeDocument/2006/relationships" r:blip="">
                    <dgm:adjLst/>
                  </dgm:shape>
                  <dgm:presOf axis="self" ptType="node" cnt="1"/>
                  <dgm:choose name="Name84">
                    <dgm:if name="Name85"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6"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7"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8">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9">
                    <dgm:if name="Name90" func="var" arg="hierBranch" op="equ" val="l">
                      <dgm:choose name="Name91">
                        <dgm:if name="Name92" func="var" arg="dir" op="equ" val="norm">
                          <dgm:alg type="hierChild">
                            <dgm:param type="chAlign" val="t"/>
                            <dgm:param type="linDir" val="fromL"/>
                          </dgm:alg>
                        </dgm:if>
                        <dgm:else name="Name93">
                          <dgm:alg type="hierChild">
                            <dgm:param type="chAlign" val="t"/>
                            <dgm:param type="linDir" val="fromR"/>
                          </dgm:alg>
                        </dgm:else>
                      </dgm:choose>
                    </dgm:if>
                    <dgm:if name="Name94" func="var" arg="hierBranch" op="equ" val="r">
                      <dgm:choose name="Name95">
                        <dgm:if name="Name96" func="var" arg="dir" op="equ" val="norm">
                          <dgm:alg type="hierChild">
                            <dgm:param type="chAlign" val="b"/>
                            <dgm:param type="linDir" val="fromL"/>
                          </dgm:alg>
                        </dgm:if>
                        <dgm:else name="Name97">
                          <dgm:alg type="hierChild">
                            <dgm:param type="chAlign" val="b"/>
                            <dgm:param type="linDir" val="fromR"/>
                          </dgm:alg>
                        </dgm:else>
                      </dgm:choose>
                    </dgm:if>
                    <dgm:if name="Name98" func="var" arg="hierBranch" op="equ" val="hang">
                      <dgm:choose name="Name99">
                        <dgm:if name="Name100" func="var" arg="dir" op="equ" val="norm">
                          <dgm:alg type="hierChild">
                            <dgm:param type="chAlign" val="l"/>
                            <dgm:param type="linDir" val="fromT"/>
                            <dgm:param type="secChAlign" val="t"/>
                            <dgm:param type="secLinDir" val="fromL"/>
                          </dgm:alg>
                        </dgm:if>
                        <dgm:else name="Name101">
                          <dgm:alg type="hierChild">
                            <dgm:param type="chAlign" val="r"/>
                            <dgm:param type="linDir" val="fromT"/>
                            <dgm:param type="secChAlign" val="t"/>
                            <dgm:param type="secLinDir" val="fromR"/>
                          </dgm:alg>
                        </dgm:else>
                      </dgm:choose>
                    </dgm:if>
                    <dgm:else name="Name102">
                      <dgm:choose name="Name103">
                        <dgm:if name="Name104" func="var" arg="dir" op="equ" val="norm">
                          <dgm:alg type="hierChild">
                            <dgm:param type="linDir" val="fromT"/>
                            <dgm:param type="chAlign" val="l"/>
                          </dgm:alg>
                        </dgm:if>
                        <dgm:else name="Name105">
                          <dgm:alg type="hierChild">
                            <dgm:param type="linDir" val="fromT"/>
                            <dgm:param type="chAlign" val="r"/>
                          </dgm:alg>
                        </dgm:else>
                      </dgm:choose>
                    </dgm:else>
                  </dgm:choose>
                  <dgm:shape xmlns:r="http://schemas.openxmlformats.org/officeDocument/2006/relationships" r:blip="">
                    <dgm:adjLst/>
                  </dgm:shape>
                  <dgm:presOf/>
                  <dgm:constrLst/>
                  <dgm:ruleLst/>
                  <dgm:forEach name="Name106" ref="rep2a"/>
                </dgm:layoutNode>
                <dgm:layoutNode name="hierChild5">
                  <dgm:choose name="Name107">
                    <dgm:if name="Name108" func="var" arg="dir" op="equ" val="norm">
                      <dgm:alg type="hierChild">
                        <dgm:param type="chAlign" val="l"/>
                        <dgm:param type="linDir" val="fromT"/>
                        <dgm:param type="secChAlign" val="t"/>
                        <dgm:param type="secLinDir" val="fromL"/>
                      </dgm:alg>
                    </dgm:if>
                    <dgm:else name="Name109">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10" ref="rep2b"/>
                </dgm:layoutNode>
              </dgm:layoutNode>
            </dgm:forEach>
          </dgm:layoutNode>
          <dgm:layoutNode name="hierChild3">
            <dgm:choose name="Name111">
              <dgm:if name="Name112" func="var" arg="dir" op="equ" val="norm">
                <dgm:alg type="hierChild">
                  <dgm:param type="chAlign" val="l"/>
                  <dgm:param type="linDir" val="fromT"/>
                  <dgm:param type="secChAlign" val="t"/>
                  <dgm:param type="secLinDir" val="fromL"/>
                </dgm:alg>
              </dgm:if>
              <dgm:else name="Name113">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rep2b" axis="ch" ptType="asst">
              <dgm:forEach name="Name114" axis="precedSib" ptType="parTrans" st="-1" cnt="1">
                <dgm:layoutNode name="Name115">
                  <dgm:choose name="Name116">
                    <dgm:if name="Name117" func="var" arg="dir" op="equ" val="norm">
                      <dgm:alg type="conn">
                        <dgm:param type="connRout" val="bend"/>
                        <dgm:param type="dim" val="1D"/>
                        <dgm:param type="endSty" val="noArr"/>
                        <dgm:param type="begPts" val="midR"/>
                        <dgm:param type="endPts" val="bCtr tCtr"/>
                      </dgm:alg>
                    </dgm:if>
                    <dgm:else name="Name118">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9">
                  <dgm:if name="Name120" func="var" arg="hierBranch" op="equ" val="l">
                    <dgm:choose name="Name121">
                      <dgm:if name="Name122" func="var" arg="dir" op="equ" val="norm">
                        <dgm:alg type="hierRoot">
                          <dgm:param type="hierAlign" val="lT"/>
                        </dgm:alg>
                        <dgm:constrLst>
                          <dgm:constr type="alignOff" val="0.75"/>
                        </dgm:constrLst>
                      </dgm:if>
                      <dgm:else name="Name123">
                        <dgm:alg type="hierRoot">
                          <dgm:param type="hierAlign" val="rT"/>
                        </dgm:alg>
                        <dgm:constrLst>
                          <dgm:constr type="alignOff" val="0.75"/>
                        </dgm:constrLst>
                      </dgm:else>
                    </dgm:choose>
                  </dgm:if>
                  <dgm:if name="Name124" func="var" arg="hierBranch" op="equ" val="r">
                    <dgm:choose name="Name125">
                      <dgm:if name="Name126" func="var" arg="dir" op="equ" val="norm">
                        <dgm:alg type="hierRoot">
                          <dgm:param type="hierAlign" val="lB"/>
                        </dgm:alg>
                        <dgm:constrLst>
                          <dgm:constr type="alignOff" val="0.75"/>
                        </dgm:constrLst>
                      </dgm:if>
                      <dgm:else name="Name127">
                        <dgm:alg type="hierRoot">
                          <dgm:param type="hierAlign" val="rB"/>
                        </dgm:alg>
                        <dgm:constrLst>
                          <dgm:constr type="alignOff" val="0.75"/>
                        </dgm:constrLst>
                      </dgm:else>
                    </dgm:choose>
                  </dgm:if>
                  <dgm:if name="Name128" func="var" arg="hierBranch" op="equ" val="hang">
                    <dgm:choose name="Name129">
                      <dgm:if name="Name130" func="var" arg="dir" op="equ" val="norm">
                        <dgm:alg type="hierRoot">
                          <dgm:param type="hierAlign" val="lCtrCh"/>
                        </dgm:alg>
                        <dgm:constrLst>
                          <dgm:constr type="alignOff" val="0.65"/>
                        </dgm:constrLst>
                      </dgm:if>
                      <dgm:else name="Name131">
                        <dgm:alg type="hierRoot">
                          <dgm:param type="hierAlign" val="rCtrCh"/>
                        </dgm:alg>
                        <dgm:constrLst>
                          <dgm:constr type="alignOff" val="0.65"/>
                        </dgm:constrLst>
                      </dgm:else>
                    </dgm:choose>
                  </dgm:if>
                  <dgm:else name="Name132">
                    <dgm:choose name="Name133">
                      <dgm:if name="Name134" func="var" arg="dir" op="equ" val="norm">
                        <dgm:alg type="hierRoot">
                          <dgm:param type="hierAlign" val="lCtrCh"/>
                        </dgm:alg>
                        <dgm:constrLst>
                          <dgm:constr type="alignOff"/>
                          <dgm:constr type="bendDist" for="des" ptType="parTrans" refType="sp" fact="0.5"/>
                        </dgm:constrLst>
                      </dgm:if>
                      <dgm:else name="Name135">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3">
                  <dgm:alg type="composite"/>
                  <dgm:shape xmlns:r="http://schemas.openxmlformats.org/officeDocument/2006/relationships" r:blip="">
                    <dgm:adjLst/>
                  </dgm:shape>
                  <dgm:presOf axis="self" ptType="node" cnt="1"/>
                  <dgm:choose name="Name136">
                    <dgm:if name="Name137"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38"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39"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40">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41">
                    <dgm:if name="Name142" func="var" arg="hierBranch" op="equ" val="l">
                      <dgm:choose name="Name143">
                        <dgm:if name="Name144" func="var" arg="dir" op="equ" val="norm">
                          <dgm:alg type="hierChild">
                            <dgm:param type="chAlign" val="t"/>
                            <dgm:param type="linDir" val="fromL"/>
                          </dgm:alg>
                        </dgm:if>
                        <dgm:else name="Name145">
                          <dgm:alg type="hierChild">
                            <dgm:param type="chAlign" val="t"/>
                            <dgm:param type="linDir" val="fromR"/>
                          </dgm:alg>
                        </dgm:else>
                      </dgm:choose>
                    </dgm:if>
                    <dgm:if name="Name146" func="var" arg="hierBranch" op="equ" val="r">
                      <dgm:choose name="Name147">
                        <dgm:if name="Name148" func="var" arg="dir" op="equ" val="norm">
                          <dgm:alg type="hierChild">
                            <dgm:param type="chAlign" val="b"/>
                            <dgm:param type="linDir" val="fromL"/>
                          </dgm:alg>
                        </dgm:if>
                        <dgm:else name="Name149">
                          <dgm:alg type="hierChild">
                            <dgm:param type="chAlign" val="b"/>
                            <dgm:param type="linDir" val="fromR"/>
                          </dgm:alg>
                        </dgm:else>
                      </dgm:choose>
                    </dgm:if>
                    <dgm:if name="Name150" func="var" arg="hierBranch" op="equ" val="hang">
                      <dgm:choose name="Name151">
                        <dgm:if name="Name152" func="var" arg="dir" op="equ" val="norm">
                          <dgm:alg type="hierChild">
                            <dgm:param type="chAlign" val="l"/>
                            <dgm:param type="linDir" val="fromT"/>
                            <dgm:param type="secChAlign" val="t"/>
                            <dgm:param type="secLinDir" val="fromL"/>
                          </dgm:alg>
                        </dgm:if>
                        <dgm:else name="Name153">
                          <dgm:alg type="hierChild">
                            <dgm:param type="chAlign" val="r"/>
                            <dgm:param type="linDir" val="fromT"/>
                            <dgm:param type="secChAlign" val="t"/>
                            <dgm:param type="secLinDir" val="fromR"/>
                          </dgm:alg>
                        </dgm:else>
                      </dgm:choose>
                    </dgm:if>
                    <dgm:else name="Name154">
                      <dgm:choose name="Name155">
                        <dgm:if name="Name156" func="var" arg="dir" op="equ" val="norm">
                          <dgm:alg type="hierChild">
                            <dgm:param type="linDir" val="fromT"/>
                            <dgm:param type="chAlign" val="l"/>
                          </dgm:alg>
                        </dgm:if>
                        <dgm:else name="Name157">
                          <dgm:alg type="hierChild">
                            <dgm:param type="linDir" val="fromT"/>
                            <dgm:param type="chAlign" val="r"/>
                          </dgm:alg>
                        </dgm:else>
                      </dgm:choose>
                    </dgm:else>
                  </dgm:choose>
                  <dgm:shape xmlns:r="http://schemas.openxmlformats.org/officeDocument/2006/relationships" r:blip="">
                    <dgm:adjLst/>
                  </dgm:shape>
                  <dgm:presOf/>
                  <dgm:constrLst/>
                  <dgm:ruleLst/>
                  <dgm:forEach name="Name158" ref="rep2a"/>
                </dgm:layoutNode>
                <dgm:layoutNode name="hierChild7">
                  <dgm:choose name="Name159">
                    <dgm:if name="Name160" func="var" arg="dir" op="equ" val="norm">
                      <dgm:alg type="hierChild">
                        <dgm:param type="chAlign" val="l"/>
                        <dgm:param type="linDir" val="fromT"/>
                        <dgm:param type="secChAlign" val="t"/>
                        <dgm:param type="secLinDir" val="fromL"/>
                      </dgm:alg>
                    </dgm:if>
                    <dgm:else name="Name161">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62"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9E6B43-242B-46D4-AD26-B17A70D551C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551F5ED-650A-4A80-B8F6-F123C818B5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E45BB0D-5A56-46B8-9088-6817BC580D6E}">
  <ds:schemaRefs>
    <ds:schemaRef ds:uri="http://schemas.microsoft.com/sharepoint/v3/contenttype/forms"/>
  </ds:schemaRefs>
</ds:datastoreItem>
</file>

<file path=customXml/itemProps4.xml><?xml version="1.0" encoding="utf-8"?>
<ds:datastoreItem xmlns:ds="http://schemas.openxmlformats.org/officeDocument/2006/customXml" ds:itemID="{A10AF2EB-D220-446E-ABDA-B2DA71F57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96</Pages>
  <Words>32209</Words>
  <Characters>183595</Characters>
  <Application>Microsoft Office Word</Application>
  <DocSecurity>0</DocSecurity>
  <Lines>1529</Lines>
  <Paragraphs>430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User</cp:lastModifiedBy>
  <cp:revision>2</cp:revision>
  <dcterms:created xsi:type="dcterms:W3CDTF">2025-06-17T23:42:00Z</dcterms:created>
  <dcterms:modified xsi:type="dcterms:W3CDTF">2025-06-17T23:42:00Z</dcterms:modified>
</cp:coreProperties>
</file>