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2934"/>
        <w:gridCol w:w="6426"/>
      </w:tblGrid>
      <w:tr w:rsidR="004B0B32" w:rsidRPr="004B0B32" w:rsidTr="004B0B32">
        <w:tc>
          <w:tcPr>
            <w:tcW w:w="2844" w:type="dxa"/>
            <w:tcMar>
              <w:top w:w="0" w:type="dxa"/>
              <w:left w:w="108" w:type="dxa"/>
              <w:bottom w:w="0" w:type="dxa"/>
              <w:right w:w="108" w:type="dxa"/>
            </w:tcMar>
            <w:hideMark/>
          </w:tcPr>
          <w:p w:rsidR="004B0B32" w:rsidRPr="004B0B32" w:rsidRDefault="004B0B32" w:rsidP="004B0B32">
            <w:pPr>
              <w:spacing w:before="120" w:after="120" w:line="240" w:lineRule="auto"/>
              <w:jc w:val="center"/>
              <w:rPr>
                <w:rFonts w:ascii="Times New Roman" w:eastAsia="Times New Roman" w:hAnsi="Times New Roman" w:cs="Times New Roman"/>
                <w:sz w:val="24"/>
                <w:szCs w:val="24"/>
              </w:rPr>
            </w:pPr>
            <w:bookmarkStart w:id="0" w:name="_Hlk214998406"/>
            <w:r w:rsidRPr="004B0B32">
              <w:rPr>
                <w:rFonts w:ascii="Arial" w:eastAsia="Times New Roman" w:hAnsi="Arial" w:cs="Arial"/>
                <w:b/>
                <w:bCs/>
                <w:sz w:val="20"/>
                <w:szCs w:val="20"/>
              </w:rPr>
              <w:t>QUỐC HỘI</w:t>
            </w:r>
            <w:r w:rsidRPr="004B0B32">
              <w:rPr>
                <w:rFonts w:ascii="Arial" w:eastAsia="Times New Roman" w:hAnsi="Arial" w:cs="Arial"/>
                <w:b/>
                <w:bCs/>
                <w:sz w:val="20"/>
                <w:szCs w:val="20"/>
              </w:rPr>
              <w:br/>
            </w:r>
            <w:bookmarkEnd w:id="0"/>
            <w:r w:rsidRPr="004B0B32">
              <w:rPr>
                <w:rFonts w:ascii="Arial" w:eastAsia="Times New Roman" w:hAnsi="Arial" w:cs="Arial"/>
                <w:sz w:val="20"/>
                <w:szCs w:val="20"/>
                <w:vertAlign w:val="superscript"/>
              </w:rPr>
              <w:t>___________</w:t>
            </w:r>
          </w:p>
        </w:tc>
        <w:tc>
          <w:tcPr>
            <w:tcW w:w="6228" w:type="dxa"/>
            <w:tcMar>
              <w:top w:w="0" w:type="dxa"/>
              <w:left w:w="108" w:type="dxa"/>
              <w:bottom w:w="0" w:type="dxa"/>
              <w:right w:w="108" w:type="dxa"/>
            </w:tcMar>
            <w:hideMark/>
          </w:tcPr>
          <w:p w:rsidR="004B0B32" w:rsidRPr="004B0B32" w:rsidRDefault="004B0B32" w:rsidP="004B0B32">
            <w:pPr>
              <w:spacing w:before="120" w:after="120" w:line="240" w:lineRule="auto"/>
              <w:ind w:firstLine="33"/>
              <w:jc w:val="center"/>
              <w:rPr>
                <w:rFonts w:ascii="Times New Roman" w:eastAsia="Times New Roman" w:hAnsi="Times New Roman" w:cs="Times New Roman"/>
                <w:sz w:val="24"/>
                <w:szCs w:val="24"/>
              </w:rPr>
            </w:pPr>
            <w:r w:rsidRPr="004B0B32">
              <w:rPr>
                <w:rFonts w:ascii="Arial" w:eastAsia="Times New Roman" w:hAnsi="Arial" w:cs="Arial"/>
                <w:b/>
                <w:bCs/>
                <w:sz w:val="20"/>
                <w:szCs w:val="20"/>
              </w:rPr>
              <w:t>CỘNG HÒA XÃ HỘI CHỦ NGHĨA VIỆT NAM</w:t>
            </w:r>
            <w:r w:rsidRPr="004B0B32">
              <w:rPr>
                <w:rFonts w:ascii="Arial" w:eastAsia="Times New Roman" w:hAnsi="Arial" w:cs="Arial"/>
                <w:b/>
                <w:bCs/>
                <w:sz w:val="20"/>
                <w:szCs w:val="20"/>
              </w:rPr>
              <w:br/>
              <w:t>Độc lập - Tự do - Hạnh phúc</w:t>
            </w:r>
            <w:r w:rsidRPr="004B0B32">
              <w:rPr>
                <w:rFonts w:ascii="Arial" w:eastAsia="Times New Roman" w:hAnsi="Arial" w:cs="Arial"/>
                <w:b/>
                <w:bCs/>
                <w:sz w:val="20"/>
                <w:szCs w:val="20"/>
              </w:rPr>
              <w:br/>
            </w:r>
            <w:r w:rsidRPr="004B0B32">
              <w:rPr>
                <w:rFonts w:ascii="Arial" w:eastAsia="Times New Roman" w:hAnsi="Arial" w:cs="Arial"/>
                <w:sz w:val="20"/>
                <w:szCs w:val="20"/>
                <w:vertAlign w:val="superscript"/>
              </w:rPr>
              <w:t>_______________________</w:t>
            </w:r>
          </w:p>
        </w:tc>
      </w:tr>
      <w:tr w:rsidR="004B0B32" w:rsidRPr="004B0B32" w:rsidTr="004B0B32">
        <w:trPr>
          <w:trHeight w:val="182"/>
        </w:trPr>
        <w:tc>
          <w:tcPr>
            <w:tcW w:w="2844" w:type="dxa"/>
            <w:tcMar>
              <w:top w:w="0" w:type="dxa"/>
              <w:left w:w="108" w:type="dxa"/>
              <w:bottom w:w="0" w:type="dxa"/>
              <w:right w:w="108" w:type="dxa"/>
            </w:tcMar>
            <w:hideMark/>
          </w:tcPr>
          <w:p w:rsidR="004B0B32" w:rsidRPr="004B0B32" w:rsidRDefault="004B0B32" w:rsidP="004B0B32">
            <w:pPr>
              <w:spacing w:before="120" w:after="120" w:line="240" w:lineRule="auto"/>
              <w:rPr>
                <w:rFonts w:ascii="Times New Roman" w:eastAsia="Times New Roman" w:hAnsi="Times New Roman" w:cs="Times New Roman"/>
                <w:sz w:val="24"/>
                <w:szCs w:val="24"/>
              </w:rPr>
            </w:pPr>
            <w:r w:rsidRPr="004B0B32">
              <w:rPr>
                <w:rFonts w:ascii="Arial" w:eastAsia="Times New Roman" w:hAnsi="Arial" w:cs="Arial"/>
                <w:sz w:val="20"/>
                <w:szCs w:val="20"/>
              </w:rPr>
              <w:t>Luật số:    /2026/QH16</w:t>
            </w:r>
          </w:p>
        </w:tc>
        <w:tc>
          <w:tcPr>
            <w:tcW w:w="6228" w:type="dxa"/>
            <w:tcMar>
              <w:top w:w="0" w:type="dxa"/>
              <w:left w:w="108" w:type="dxa"/>
              <w:bottom w:w="0" w:type="dxa"/>
              <w:right w:w="108" w:type="dxa"/>
            </w:tcMar>
            <w:hideMark/>
          </w:tcPr>
          <w:p w:rsidR="004B0B32" w:rsidRPr="004B0B32" w:rsidRDefault="004B0B32" w:rsidP="004B0B32">
            <w:pPr>
              <w:spacing w:before="120" w:after="120" w:line="240" w:lineRule="auto"/>
              <w:jc w:val="center"/>
              <w:rPr>
                <w:rFonts w:ascii="Times New Roman" w:eastAsia="Times New Roman" w:hAnsi="Times New Roman" w:cs="Times New Roman"/>
                <w:sz w:val="24"/>
                <w:szCs w:val="24"/>
              </w:rPr>
            </w:pPr>
            <w:r w:rsidRPr="004B0B32">
              <w:rPr>
                <w:rFonts w:ascii="Arial" w:eastAsia="Times New Roman" w:hAnsi="Arial" w:cs="Arial"/>
                <w:i/>
                <w:iCs/>
                <w:sz w:val="20"/>
                <w:szCs w:val="20"/>
              </w:rPr>
              <w:t>Hà Nội, ngày     tháng    năm 2026</w:t>
            </w:r>
          </w:p>
        </w:tc>
      </w:tr>
    </w:tbl>
    <w:p w:rsidR="004B0B32" w:rsidRDefault="004B0B32" w:rsidP="004B0B32">
      <w:pPr>
        <w:spacing w:after="120" w:line="240" w:lineRule="auto"/>
        <w:rPr>
          <w:rFonts w:ascii="Arial" w:eastAsia="Times New Roman" w:hAnsi="Arial" w:cs="Arial"/>
          <w:b/>
          <w:bCs/>
          <w:color w:val="000000"/>
          <w:sz w:val="20"/>
          <w:szCs w:val="20"/>
          <w:lang w:val="nl-NL"/>
        </w:rPr>
      </w:pPr>
    </w:p>
    <w:p w:rsidR="004B0B32" w:rsidRDefault="004B0B32" w:rsidP="004B0B32">
      <w:pPr>
        <w:spacing w:after="120" w:line="240" w:lineRule="auto"/>
        <w:rPr>
          <w:rFonts w:ascii="Arial" w:eastAsia="Times New Roman" w:hAnsi="Arial" w:cs="Arial"/>
          <w:b/>
          <w:bCs/>
          <w:color w:val="000000"/>
          <w:sz w:val="20"/>
          <w:szCs w:val="20"/>
          <w:lang w:val="nl-NL"/>
        </w:rPr>
      </w:pPr>
    </w:p>
    <w:p w:rsidR="004B0B32" w:rsidRPr="004B0B32" w:rsidRDefault="004B0B32" w:rsidP="004B0B32">
      <w:pPr>
        <w:spacing w:after="120" w:line="240" w:lineRule="auto"/>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nl-NL"/>
        </w:rPr>
        <w:t>DỰ THẢO 23/7/2026</w:t>
      </w:r>
    </w:p>
    <w:p w:rsidR="004B0B32" w:rsidRPr="004B0B32" w:rsidRDefault="004B0B32" w:rsidP="004B0B32">
      <w:pPr>
        <w:spacing w:after="120" w:line="240" w:lineRule="auto"/>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nl-NL"/>
        </w:rPr>
        <w:t> </w:t>
      </w:r>
    </w:p>
    <w:p w:rsidR="004B0B32" w:rsidRPr="004B0B32" w:rsidRDefault="004B0B32" w:rsidP="004B0B32">
      <w:pPr>
        <w:spacing w:after="0" w:line="240" w:lineRule="auto"/>
        <w:jc w:val="center"/>
        <w:rPr>
          <w:rFonts w:ascii="Times New Roman" w:eastAsia="Times New Roman" w:hAnsi="Times New Roman" w:cs="Times New Roman"/>
          <w:color w:val="000000"/>
          <w:sz w:val="27"/>
          <w:szCs w:val="27"/>
        </w:rPr>
      </w:pPr>
      <w:bookmarkStart w:id="1" w:name="loai_1"/>
      <w:r w:rsidRPr="004B0B32">
        <w:rPr>
          <w:rFonts w:ascii="Arial" w:eastAsia="Times New Roman" w:hAnsi="Arial" w:cs="Arial"/>
          <w:b/>
          <w:bCs/>
          <w:color w:val="000000"/>
          <w:sz w:val="20"/>
          <w:szCs w:val="20"/>
          <w:lang w:val="nl-NL"/>
        </w:rPr>
        <w:t>LUẬT</w:t>
      </w:r>
      <w:bookmarkEnd w:id="1"/>
    </w:p>
    <w:p w:rsidR="004B0B32" w:rsidRDefault="004B0B32" w:rsidP="004B0B32">
      <w:pPr>
        <w:spacing w:after="0" w:line="240" w:lineRule="auto"/>
        <w:jc w:val="center"/>
        <w:rPr>
          <w:rFonts w:ascii="Arial" w:eastAsia="Times New Roman" w:hAnsi="Arial" w:cs="Arial"/>
          <w:b/>
          <w:bCs/>
          <w:color w:val="000000"/>
          <w:sz w:val="20"/>
          <w:szCs w:val="20"/>
          <w:lang w:val="nl-NL"/>
        </w:rPr>
      </w:pPr>
      <w:r w:rsidRPr="004B0B32">
        <w:rPr>
          <w:rFonts w:ascii="Arial" w:eastAsia="Times New Roman" w:hAnsi="Arial" w:cs="Arial"/>
          <w:b/>
          <w:bCs/>
          <w:color w:val="000000"/>
          <w:sz w:val="20"/>
          <w:szCs w:val="20"/>
          <w:lang w:val="nl-NL"/>
        </w:rPr>
        <w:t>SỬA ĐỔI, BỔ SUNG MỘT SỐ ĐIỀU CỦA LUẬT HẢI QUAN</w:t>
      </w:r>
    </w:p>
    <w:p w:rsidR="004B0B32" w:rsidRPr="004B0B32" w:rsidRDefault="004B0B32" w:rsidP="004B0B32">
      <w:pPr>
        <w:spacing w:after="0" w:line="240" w:lineRule="auto"/>
        <w:jc w:val="center"/>
        <w:rPr>
          <w:rFonts w:ascii="Times New Roman" w:eastAsia="Times New Roman" w:hAnsi="Times New Roman" w:cs="Times New Roman"/>
          <w:color w:val="000000"/>
          <w:sz w:val="27"/>
          <w:szCs w:val="27"/>
        </w:rPr>
      </w:pPr>
      <w:bookmarkStart w:id="2" w:name="_GoBack"/>
      <w:bookmarkEnd w:id="2"/>
    </w:p>
    <w:p w:rsidR="004B0B32" w:rsidRPr="004B0B32" w:rsidRDefault="004B0B32" w:rsidP="004B0B32">
      <w:pPr>
        <w:spacing w:after="120" w:line="240" w:lineRule="auto"/>
        <w:ind w:right="49" w:firstLine="709"/>
        <w:jc w:val="both"/>
        <w:rPr>
          <w:rFonts w:ascii="Times New Roman" w:eastAsia="Times New Roman" w:hAnsi="Times New Roman" w:cs="Times New Roman"/>
          <w:color w:val="000000"/>
          <w:sz w:val="27"/>
          <w:szCs w:val="27"/>
        </w:rPr>
      </w:pPr>
      <w:bookmarkStart w:id="3" w:name="_Hlk214998459"/>
      <w:r w:rsidRPr="004B0B32">
        <w:rPr>
          <w:rFonts w:ascii="Arial" w:eastAsia="Times New Roman" w:hAnsi="Arial" w:cs="Arial"/>
          <w:i/>
          <w:iCs/>
          <w:color w:val="000000"/>
          <w:sz w:val="20"/>
          <w:szCs w:val="20"/>
          <w:lang w:val="nl-NL"/>
        </w:rPr>
        <w:t>Căn cứ Hiến pháp nước Cộng hòa xã hội chủ nghĩa Việt Nam đã được sửa đổi, bổ sung một số điều theo Nghị quyết số 203/2025/QH15;</w:t>
      </w:r>
      <w:bookmarkEnd w:id="3"/>
    </w:p>
    <w:p w:rsidR="004B0B32" w:rsidRPr="004B0B32" w:rsidRDefault="004B0B32" w:rsidP="004B0B32">
      <w:pPr>
        <w:spacing w:after="120" w:line="240" w:lineRule="auto"/>
        <w:ind w:right="49" w:firstLine="709"/>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nl-NL"/>
        </w:rPr>
        <w:t>Quốc hội ban hành Luật sửa đổi, bổ sung một số điều của </w:t>
      </w:r>
      <w:bookmarkStart w:id="4" w:name="_Hlk231388464"/>
      <w:r w:rsidRPr="004B0B32">
        <w:rPr>
          <w:rFonts w:ascii="Arial" w:eastAsia="Times New Roman" w:hAnsi="Arial" w:cs="Arial"/>
          <w:i/>
          <w:iCs/>
          <w:color w:val="000000"/>
          <w:sz w:val="20"/>
          <w:szCs w:val="20"/>
          <w:lang w:val="nl-NL"/>
        </w:rPr>
        <w:t>Luật Hải quan số 54/2014/QH13 đã được sửa đổi, bổ sung một số điều theo Luật số 71/2014/QH13, Luật số 35/2018/QH14, </w:t>
      </w:r>
      <w:bookmarkStart w:id="5" w:name="_Hlk231388112"/>
      <w:bookmarkEnd w:id="4"/>
      <w:r w:rsidRPr="004B0B32">
        <w:rPr>
          <w:rFonts w:ascii="Arial" w:eastAsia="Times New Roman" w:hAnsi="Arial" w:cs="Arial"/>
          <w:i/>
          <w:iCs/>
          <w:color w:val="000000"/>
          <w:sz w:val="20"/>
          <w:szCs w:val="20"/>
          <w:lang w:val="nl-NL"/>
        </w:rPr>
        <w:t>Luật số 07/2022/QH15</w:t>
      </w:r>
      <w:bookmarkEnd w:id="5"/>
      <w:r w:rsidRPr="004B0B32">
        <w:rPr>
          <w:rFonts w:ascii="Arial" w:eastAsia="Times New Roman" w:hAnsi="Arial" w:cs="Arial"/>
          <w:i/>
          <w:iCs/>
          <w:color w:val="000000"/>
          <w:sz w:val="20"/>
          <w:szCs w:val="20"/>
          <w:lang w:val="nl-NL"/>
        </w:rPr>
        <w:t>, Luật số 90/2025/QH15 và Luật số 133/2025/QH15.</w:t>
      </w:r>
    </w:p>
    <w:p w:rsidR="004B0B32" w:rsidRPr="004B0B32" w:rsidRDefault="004B0B32" w:rsidP="004B0B32">
      <w:pPr>
        <w:spacing w:after="120" w:line="240" w:lineRule="auto"/>
        <w:ind w:firstLine="851"/>
        <w:jc w:val="both"/>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nl-NL"/>
        </w:rPr>
        <w:t> </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nl-NL"/>
        </w:rPr>
        <w:t>Điều 1. Sửa đổi, bổ sung một số điều của Luật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6" w:name="dieu_4"/>
      <w:r w:rsidRPr="004B0B32">
        <w:rPr>
          <w:rFonts w:ascii="Arial" w:eastAsia="Times New Roman" w:hAnsi="Arial" w:cs="Arial"/>
          <w:color w:val="000000"/>
          <w:sz w:val="20"/>
          <w:szCs w:val="20"/>
          <w:lang w:val="nl-NL"/>
        </w:rPr>
        <w:t>1.</w:t>
      </w:r>
      <w:r w:rsidRPr="004B0B32">
        <w:rPr>
          <w:rFonts w:ascii="Times New Roman" w:eastAsia="Times New Roman" w:hAnsi="Times New Roman" w:cs="Times New Roman"/>
          <w:color w:val="000000"/>
          <w:sz w:val="14"/>
          <w:szCs w:val="14"/>
          <w:lang w:val="nl-NL"/>
        </w:rPr>
        <w:t>        </w:t>
      </w:r>
      <w:r w:rsidRPr="004B0B32">
        <w:rPr>
          <w:rFonts w:ascii="Arial" w:eastAsia="Times New Roman" w:hAnsi="Arial" w:cs="Arial"/>
          <w:color w:val="000000"/>
          <w:sz w:val="20"/>
          <w:szCs w:val="20"/>
          <w:lang w:val="nl-NL"/>
        </w:rPr>
        <w:t>Sửa đổi, bổ sung, bãi bỏ một</w:t>
      </w:r>
      <w:bookmarkEnd w:id="6"/>
      <w:r w:rsidRPr="004B0B32">
        <w:rPr>
          <w:rFonts w:ascii="Arial" w:eastAsia="Times New Roman" w:hAnsi="Arial" w:cs="Arial"/>
          <w:color w:val="000000"/>
          <w:sz w:val="20"/>
          <w:szCs w:val="20"/>
          <w:lang w:val="vi-VN"/>
        </w:rPr>
        <w:t> số khoản của</w:t>
      </w:r>
      <w:r w:rsidRPr="004B0B32">
        <w:rPr>
          <w:rFonts w:ascii="Arial" w:eastAsia="Times New Roman" w:hAnsi="Arial" w:cs="Arial"/>
          <w:color w:val="000000"/>
          <w:sz w:val="20"/>
          <w:szCs w:val="20"/>
          <w:lang w:val="nl-NL"/>
        </w:rPr>
        <w:t> Điều 4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a) Sửa đổi, bổ sung </w:t>
      </w:r>
      <w:bookmarkStart w:id="7" w:name="OLE_LINK45"/>
      <w:r w:rsidRPr="004B0B32">
        <w:rPr>
          <w:rFonts w:ascii="Arial" w:eastAsia="Times New Roman" w:hAnsi="Arial" w:cs="Arial"/>
          <w:color w:val="000000"/>
          <w:sz w:val="20"/>
          <w:szCs w:val="20"/>
          <w:lang w:val="nl-NL"/>
        </w:rPr>
        <w:t>khoản 3 Điều 4 như sau:</w:t>
      </w:r>
      <w:bookmarkEnd w:id="7"/>
    </w:p>
    <w:p w:rsidR="004B0B32" w:rsidRPr="004B0B32" w:rsidRDefault="004B0B32" w:rsidP="004B0B32">
      <w:pPr>
        <w:spacing w:before="120" w:after="120" w:line="240" w:lineRule="auto"/>
        <w:ind w:firstLine="567"/>
        <w:jc w:val="both"/>
        <w:rPr>
          <w:rFonts w:ascii="Times New Roman" w:eastAsia="Times New Roman" w:hAnsi="Times New Roman" w:cs="Times New Roman"/>
          <w:color w:val="000000"/>
          <w:sz w:val="27"/>
          <w:szCs w:val="27"/>
        </w:rPr>
      </w:pPr>
      <w:bookmarkStart w:id="8" w:name="OLE_LINK44"/>
      <w:r w:rsidRPr="004B0B32">
        <w:rPr>
          <w:rFonts w:ascii="Arial" w:eastAsia="Times New Roman" w:hAnsi="Arial" w:cs="Arial"/>
          <w:color w:val="000000"/>
          <w:sz w:val="20"/>
          <w:szCs w:val="20"/>
          <w:lang w:val="nl-NL"/>
        </w:rPr>
        <w:t>“3. </w:t>
      </w:r>
      <w:r w:rsidRPr="004B0B32">
        <w:rPr>
          <w:rFonts w:ascii="Arial" w:eastAsia="Times New Roman" w:hAnsi="Arial" w:cs="Arial"/>
          <w:i/>
          <w:iCs/>
          <w:color w:val="000000"/>
          <w:sz w:val="20"/>
          <w:szCs w:val="20"/>
          <w:lang w:val="nl-NL"/>
        </w:rPr>
        <w:t>Cơ chế một cửa quốc gia</w:t>
      </w:r>
      <w:r w:rsidRPr="004B0B32">
        <w:rPr>
          <w:rFonts w:ascii="Arial" w:eastAsia="Times New Roman" w:hAnsi="Arial" w:cs="Arial"/>
          <w:color w:val="000000"/>
          <w:sz w:val="20"/>
          <w:szCs w:val="20"/>
          <w:lang w:val="nl-NL"/>
        </w:rPr>
        <w:t> là việc cho phép người khai hải quan gửi thông tin, chứng từ </w:t>
      </w:r>
      <w:r w:rsidRPr="004B0B32">
        <w:rPr>
          <w:rFonts w:ascii="Arial" w:eastAsia="Times New Roman" w:hAnsi="Arial" w:cs="Arial"/>
          <w:b/>
          <w:bCs/>
          <w:i/>
          <w:iCs/>
          <w:color w:val="000000"/>
          <w:sz w:val="20"/>
          <w:szCs w:val="20"/>
          <w:lang w:val="nl-NL"/>
        </w:rPr>
        <w:t>dưới dạng thông điệp dữ liệu </w:t>
      </w:r>
      <w:r w:rsidRPr="004B0B32">
        <w:rPr>
          <w:rFonts w:ascii="Arial" w:eastAsia="Times New Roman" w:hAnsi="Arial" w:cs="Arial"/>
          <w:color w:val="000000"/>
          <w:sz w:val="20"/>
          <w:szCs w:val="20"/>
          <w:lang w:val="nl-NL"/>
        </w:rPr>
        <w:t>để thực hiện thủ tục hải quan và thủ tục của cơ quan quản lý nhà nước </w:t>
      </w:r>
      <w:r w:rsidRPr="004B0B32">
        <w:rPr>
          <w:rFonts w:ascii="Arial" w:eastAsia="Times New Roman" w:hAnsi="Arial" w:cs="Arial"/>
          <w:b/>
          <w:bCs/>
          <w:i/>
          <w:iCs/>
          <w:color w:val="000000"/>
          <w:sz w:val="20"/>
          <w:szCs w:val="20"/>
          <w:lang w:val="nl-NL"/>
        </w:rPr>
        <w:t>có</w:t>
      </w:r>
      <w:r w:rsidRPr="004B0B32">
        <w:rPr>
          <w:rFonts w:ascii="Arial" w:eastAsia="Times New Roman" w:hAnsi="Arial" w:cs="Arial"/>
          <w:color w:val="000000"/>
          <w:sz w:val="20"/>
          <w:szCs w:val="20"/>
          <w:lang w:val="nl-NL"/>
        </w:rPr>
        <w:t> liên quan đến hàng hóa xuất khẩu, nhập khẩu, </w:t>
      </w:r>
      <w:r w:rsidRPr="004B0B32">
        <w:rPr>
          <w:rFonts w:ascii="Arial" w:eastAsia="Times New Roman" w:hAnsi="Arial" w:cs="Arial"/>
          <w:b/>
          <w:bCs/>
          <w:i/>
          <w:iCs/>
          <w:color w:val="000000"/>
          <w:sz w:val="20"/>
          <w:szCs w:val="20"/>
          <w:lang w:val="nl-NL"/>
        </w:rPr>
        <w:t>quá cảnh; phương tiện vận tải xuất cảnh, nhập cảnh, quá cảnh</w:t>
      </w:r>
      <w:r w:rsidRPr="004B0B32">
        <w:rPr>
          <w:rFonts w:ascii="Arial" w:eastAsia="Times New Roman" w:hAnsi="Arial" w:cs="Arial"/>
          <w:color w:val="000000"/>
          <w:sz w:val="20"/>
          <w:szCs w:val="20"/>
          <w:lang w:val="nl-NL"/>
        </w:rPr>
        <w:t> thông qua một hệ thống thông tin tích hợp. Cơ quan quản lý nhà nước quyết định cho phép hàng hóa được xuất khẩu, nhập khẩu, quá cảnh; </w:t>
      </w:r>
      <w:r w:rsidRPr="004B0B32">
        <w:rPr>
          <w:rFonts w:ascii="Arial" w:eastAsia="Times New Roman" w:hAnsi="Arial" w:cs="Arial"/>
          <w:b/>
          <w:bCs/>
          <w:i/>
          <w:iCs/>
          <w:color w:val="000000"/>
          <w:sz w:val="20"/>
          <w:szCs w:val="20"/>
          <w:lang w:val="nl-NL"/>
        </w:rPr>
        <w:t>phương tiện vận tải được xuất cảnh, nhập cảnh, quá cảnh.</w:t>
      </w:r>
      <w:r w:rsidRPr="004B0B32">
        <w:rPr>
          <w:rFonts w:ascii="Arial" w:eastAsia="Times New Roman" w:hAnsi="Arial" w:cs="Arial"/>
          <w:color w:val="000000"/>
          <w:sz w:val="20"/>
          <w:szCs w:val="20"/>
          <w:lang w:val="nl-NL"/>
        </w:rPr>
        <w:t> Cơ quan hải quan quyết định thông quan, giải phóng hàng hóa trên </w:t>
      </w:r>
      <w:bookmarkEnd w:id="8"/>
      <w:r w:rsidRPr="004B0B32">
        <w:rPr>
          <w:rFonts w:ascii="Arial" w:eastAsia="Times New Roman" w:hAnsi="Arial" w:cs="Arial"/>
          <w:b/>
          <w:bCs/>
          <w:i/>
          <w:iCs/>
          <w:color w:val="000000"/>
          <w:sz w:val="20"/>
          <w:szCs w:val="20"/>
          <w:lang w:val="pt-PT"/>
        </w:rPr>
        <w:t>hệ thống thông tin một cửa quốc gia</w:t>
      </w:r>
      <w:r w:rsidRPr="004B0B32">
        <w:rPr>
          <w:rFonts w:ascii="Arial" w:eastAsia="Times New Roman" w:hAnsi="Arial" w:cs="Arial"/>
          <w:color w:val="000000"/>
          <w:sz w:val="20"/>
          <w:szCs w:val="20"/>
          <w:lang w:val="nl-NL"/>
        </w:rPr>
        <w:t>.”</w:t>
      </w:r>
      <w:r w:rsidRPr="004B0B32">
        <w:rPr>
          <w:rFonts w:ascii="Arial" w:eastAsia="Times New Roman" w:hAnsi="Arial" w:cs="Arial"/>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b) Bãi bỏ khoản 9 Điều 4;</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c) Sửa đổi, bổ sung khoản 10 Điều 4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“10. </w:t>
      </w:r>
      <w:r w:rsidRPr="004B0B32">
        <w:rPr>
          <w:rFonts w:ascii="Arial" w:eastAsia="Times New Roman" w:hAnsi="Arial" w:cs="Arial"/>
          <w:i/>
          <w:iCs/>
          <w:color w:val="000000"/>
          <w:sz w:val="20"/>
          <w:szCs w:val="20"/>
          <w:lang w:val="am-ET"/>
        </w:rPr>
        <w:t>Kho ngoại quan</w:t>
      </w:r>
      <w:r w:rsidRPr="004B0B32">
        <w:rPr>
          <w:rFonts w:ascii="Arial" w:eastAsia="Times New Roman" w:hAnsi="Arial" w:cs="Arial"/>
          <w:color w:val="000000"/>
          <w:sz w:val="20"/>
          <w:szCs w:val="20"/>
          <w:lang w:val="am-ET"/>
        </w:rPr>
        <w:t> là khu vực</w:t>
      </w:r>
      <w:r w:rsidRPr="004B0B32">
        <w:rPr>
          <w:rFonts w:ascii="Arial" w:eastAsia="Times New Roman" w:hAnsi="Arial" w:cs="Arial"/>
          <w:b/>
          <w:bCs/>
          <w:i/>
          <w:iCs/>
          <w:color w:val="000000"/>
          <w:sz w:val="20"/>
          <w:szCs w:val="20"/>
          <w:lang w:val="am-ET"/>
        </w:rPr>
        <w:t> </w:t>
      </w:r>
      <w:r w:rsidRPr="004B0B32">
        <w:rPr>
          <w:rFonts w:ascii="Arial" w:eastAsia="Times New Roman" w:hAnsi="Arial" w:cs="Arial"/>
          <w:color w:val="000000"/>
          <w:sz w:val="20"/>
          <w:szCs w:val="20"/>
          <w:lang w:val="am-ET"/>
        </w:rPr>
        <w:t>kho, bãi </w:t>
      </w:r>
      <w:r w:rsidRPr="004B0B32">
        <w:rPr>
          <w:rFonts w:ascii="Arial" w:eastAsia="Times New Roman" w:hAnsi="Arial" w:cs="Arial"/>
          <w:b/>
          <w:bCs/>
          <w:i/>
          <w:iCs/>
          <w:color w:val="000000"/>
          <w:sz w:val="20"/>
          <w:szCs w:val="20"/>
          <w:lang w:val="vi-VN"/>
        </w:rPr>
        <w:t>để</w:t>
      </w:r>
      <w:r w:rsidRPr="004B0B32">
        <w:rPr>
          <w:rFonts w:ascii="Arial" w:eastAsia="Times New Roman" w:hAnsi="Arial" w:cs="Arial"/>
          <w:color w:val="000000"/>
          <w:sz w:val="20"/>
          <w:szCs w:val="20"/>
          <w:lang w:val="vi-VN"/>
        </w:rPr>
        <w:t> </w:t>
      </w:r>
      <w:r w:rsidRPr="004B0B32">
        <w:rPr>
          <w:rFonts w:ascii="Arial" w:eastAsia="Times New Roman" w:hAnsi="Arial" w:cs="Arial"/>
          <w:color w:val="000000"/>
          <w:sz w:val="20"/>
          <w:szCs w:val="20"/>
          <w:lang w:val="am-ET"/>
        </w:rPr>
        <w:t>lưu giữ hàng hóa </w:t>
      </w:r>
      <w:r w:rsidRPr="004B0B32">
        <w:rPr>
          <w:rFonts w:ascii="Arial" w:eastAsia="Times New Roman" w:hAnsi="Arial" w:cs="Arial"/>
          <w:b/>
          <w:bCs/>
          <w:i/>
          <w:iCs/>
          <w:color w:val="000000"/>
          <w:sz w:val="20"/>
          <w:szCs w:val="20"/>
          <w:lang w:val="vi-VN"/>
        </w:rPr>
        <w:t>xuất khẩu </w:t>
      </w:r>
      <w:r w:rsidRPr="004B0B32">
        <w:rPr>
          <w:rFonts w:ascii="Arial" w:eastAsia="Times New Roman" w:hAnsi="Arial" w:cs="Arial"/>
          <w:color w:val="000000"/>
          <w:sz w:val="20"/>
          <w:szCs w:val="20"/>
          <w:lang w:val="vi-VN"/>
        </w:rPr>
        <w:t>đã làm thủ tục hải quan;</w:t>
      </w:r>
      <w:r w:rsidRPr="004B0B32">
        <w:rPr>
          <w:rFonts w:ascii="Arial" w:eastAsia="Times New Roman" w:hAnsi="Arial" w:cs="Arial"/>
          <w:color w:val="000000"/>
          <w:sz w:val="20"/>
          <w:szCs w:val="20"/>
          <w:lang w:val="am-ET"/>
        </w:rPr>
        <w:t> hàng hóa từ nước ngoài đưa vào gửi để chờ xuất khẩu ra nước ngoài hoặc nhập khẩu vào Việt Nam.</w:t>
      </w:r>
      <w:r w:rsidRPr="004B0B32">
        <w:rPr>
          <w:rFonts w:ascii="Arial" w:eastAsia="Times New Roman" w:hAnsi="Arial" w:cs="Arial"/>
          <w:color w:val="000000"/>
          <w:sz w:val="20"/>
          <w:szCs w:val="20"/>
          <w:lang w:val="vi-VN"/>
        </w:rPr>
        <w:t>”;</w:t>
      </w:r>
    </w:p>
    <w:p w:rsidR="004B0B32" w:rsidRPr="004B0B32" w:rsidRDefault="004B0B32" w:rsidP="004B0B32">
      <w:pPr>
        <w:spacing w:after="0" w:line="240" w:lineRule="auto"/>
        <w:ind w:firstLine="567"/>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d) Sửa đổi, bổ sung khoản 14 Điều 4 như sau:</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bookmarkStart w:id="9" w:name="OLE_LINK88"/>
      <w:r w:rsidRPr="004B0B32">
        <w:rPr>
          <w:rFonts w:ascii="Arial" w:eastAsia="Times New Roman" w:hAnsi="Arial" w:cs="Arial"/>
          <w:color w:val="000000"/>
          <w:sz w:val="20"/>
          <w:szCs w:val="20"/>
          <w:lang w:val="vi-VN"/>
        </w:rPr>
        <w:t>“14. Người khai hải quan bao gồm: chủ hàng hóa; chủ phương tiện vận tải; người điều khiển phương tiện vận tải; </w:t>
      </w:r>
      <w:r w:rsidRPr="004B0B32">
        <w:rPr>
          <w:rFonts w:ascii="Arial" w:eastAsia="Times New Roman" w:hAnsi="Arial" w:cs="Arial"/>
          <w:b/>
          <w:bCs/>
          <w:i/>
          <w:iCs/>
          <w:color w:val="000000"/>
          <w:sz w:val="20"/>
          <w:szCs w:val="20"/>
          <w:lang w:val="vi-VN"/>
        </w:rPr>
        <w:t>doanh nghiệp cung cấp dịch vụ bưu chính, doanh nghiệp kinh doanh dịch vụ chuyển phát nhanh quốc tế trừ trường hợp chủ hàng có yêu cầu khác; chủ quản nền tảng thương mại điện tử; người thực hiện dịch vụ quá cảnh, trung chuyển hàng hóa;</w:t>
      </w:r>
      <w:r w:rsidRPr="004B0B32">
        <w:rPr>
          <w:rFonts w:ascii="Arial" w:eastAsia="Times New Roman" w:hAnsi="Arial" w:cs="Arial"/>
          <w:color w:val="000000"/>
          <w:sz w:val="20"/>
          <w:szCs w:val="20"/>
          <w:lang w:val="vi-VN"/>
        </w:rPr>
        <w:t> đại lý làm thủ tục hải quan, người khác được chủ hàng hóa, chủ phương tiện vận tải ủy quyền thực hiện thủ tục hải quan.”;</w:t>
      </w:r>
      <w:bookmarkEnd w:id="9"/>
    </w:p>
    <w:p w:rsidR="004B0B32" w:rsidRPr="004B0B32" w:rsidRDefault="004B0B32" w:rsidP="004B0B32">
      <w:pPr>
        <w:spacing w:after="0" w:line="240" w:lineRule="auto"/>
        <w:ind w:firstLine="567"/>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đ) Bổ sung các khoản 27, 28 và 29 vào sau khoản 26 Điều 4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10" w:name="OLE_LINK55"/>
      <w:r w:rsidRPr="004B0B32">
        <w:rPr>
          <w:rFonts w:ascii="Arial" w:eastAsia="Times New Roman" w:hAnsi="Arial" w:cs="Arial"/>
          <w:color w:val="000000"/>
          <w:sz w:val="20"/>
          <w:szCs w:val="20"/>
          <w:lang w:val="vi-VN"/>
        </w:rPr>
        <w:t>“</w:t>
      </w:r>
      <w:bookmarkEnd w:id="10"/>
      <w:r w:rsidRPr="004B0B32">
        <w:rPr>
          <w:rFonts w:ascii="Arial" w:eastAsia="Times New Roman" w:hAnsi="Arial" w:cs="Arial"/>
          <w:b/>
          <w:bCs/>
          <w:i/>
          <w:iCs/>
          <w:color w:val="000000"/>
          <w:spacing w:val="3"/>
          <w:sz w:val="20"/>
          <w:szCs w:val="20"/>
          <w:shd w:val="clear" w:color="auto" w:fill="FFFFFF"/>
          <w:lang w:val="vi-VN"/>
        </w:rPr>
        <w:t>27. Kiểm định hải quan là việc cơ quan hải quan sử dụng phương tiện, trang thiết bị kỹ thuật, ứng dụng công nghệ thông tin và biện pháp khác để kiểm tra, đánh giá các tiêu chí kỹ thuật của hàng hóa xuất khẩu, nhập khẩu nhằm phân loại hàng hóa, thực hiện chính sách quản lý hàng hóa và các quy định khác của pháp luật.</w:t>
      </w:r>
    </w:p>
    <w:p w:rsidR="004B0B32" w:rsidRPr="004B0B32" w:rsidRDefault="004B0B32" w:rsidP="004B0B32">
      <w:pPr>
        <w:spacing w:before="120" w:after="120" w:line="240" w:lineRule="auto"/>
        <w:ind w:firstLine="567"/>
        <w:jc w:val="both"/>
        <w:rPr>
          <w:rFonts w:ascii="Times New Roman" w:eastAsia="Times New Roman" w:hAnsi="Times New Roman" w:cs="Times New Roman"/>
          <w:color w:val="000000"/>
          <w:sz w:val="27"/>
          <w:szCs w:val="27"/>
        </w:rPr>
      </w:pPr>
      <w:bookmarkStart w:id="11" w:name="dieu_14"/>
      <w:bookmarkStart w:id="12" w:name="OLE_LINK100"/>
      <w:bookmarkEnd w:id="11"/>
      <w:r w:rsidRPr="004B0B32">
        <w:rPr>
          <w:rFonts w:ascii="Arial" w:eastAsia="Times New Roman" w:hAnsi="Arial" w:cs="Arial"/>
          <w:b/>
          <w:bCs/>
          <w:i/>
          <w:iCs/>
          <w:color w:val="000000"/>
          <w:sz w:val="20"/>
          <w:szCs w:val="20"/>
          <w:lang w:val="vi-VN"/>
        </w:rPr>
        <w:t xml:space="preserve">28. Quản lý tuân thủ là việc cơ quan hải quan tổ chức thực hiện có hệ thống các biện pháp, quy trình nghiệp vụ để theo dõi, đánh giá, hỗ trợ và áp dụng các biện pháp quản lý phù hợp theo mức độ tuân thủ pháp luật của người khai hải quan, nhằm khuyến khích, nâng cao ý thức, năng lực </w:t>
      </w:r>
      <w:r w:rsidRPr="004B0B32">
        <w:rPr>
          <w:rFonts w:ascii="Arial" w:eastAsia="Times New Roman" w:hAnsi="Arial" w:cs="Arial"/>
          <w:b/>
          <w:bCs/>
          <w:i/>
          <w:iCs/>
          <w:color w:val="000000"/>
          <w:sz w:val="20"/>
          <w:szCs w:val="20"/>
          <w:lang w:val="vi-VN"/>
        </w:rPr>
        <w:lastRenderedPageBreak/>
        <w:t>tuân thủ, tạo thuận lợi cho hoạt động xuất khẩu, nhập khẩu, xuất cảnh, nhập cảnh, quá cảnh, nâng cao hiệu quả áp dụng quản lý rủi ro trong quản lý hải quan.</w:t>
      </w:r>
      <w:bookmarkEnd w:id="12"/>
    </w:p>
    <w:p w:rsidR="004B0B32" w:rsidRPr="004B0B32" w:rsidRDefault="004B0B32" w:rsidP="004B0B32">
      <w:pPr>
        <w:spacing w:before="120"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29. Địa điểm kinh doanh hàng miễn thuế là địa điểm lưu giữ, bán và giao nhận hàng hóa có nguồn gốc nhập khẩu, sản xuất trong nước cho các đối tượng được mua hàng miễn thuế theo quy định của pháp luật.</w:t>
      </w:r>
      <w:r w:rsidRPr="004B0B32">
        <w:rPr>
          <w:rFonts w:ascii="Arial" w:eastAsia="Times New Roman" w:hAnsi="Arial" w:cs="Arial"/>
          <w:i/>
          <w:iCs/>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2.</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vi-VN"/>
        </w:rPr>
        <w:t>Sửa đổi, bổ sung khoản 2 Điều 8 như sau:</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w:t>
      </w:r>
      <w:r w:rsidRPr="004B0B32">
        <w:rPr>
          <w:rFonts w:ascii="Arial" w:eastAsia="Times New Roman" w:hAnsi="Arial" w:cs="Arial"/>
          <w:color w:val="000000"/>
          <w:sz w:val="20"/>
          <w:szCs w:val="20"/>
          <w:lang w:val="am-ET"/>
        </w:rPr>
        <w:t>2. Hệ thống tiêu chuẩn kỹ thuật trao đổi dữ liệu điện tử, giá trị pháp lý của chứng từ </w:t>
      </w:r>
      <w:r w:rsidRPr="004B0B32">
        <w:rPr>
          <w:rFonts w:ascii="Arial" w:eastAsia="Times New Roman" w:hAnsi="Arial" w:cs="Arial"/>
          <w:b/>
          <w:bCs/>
          <w:i/>
          <w:iCs/>
          <w:color w:val="000000"/>
          <w:sz w:val="20"/>
          <w:szCs w:val="20"/>
          <w:lang w:val="vi-VN"/>
        </w:rPr>
        <w:t>dưới dạng thông điệp dữ liệu </w:t>
      </w:r>
      <w:r w:rsidRPr="004B0B32">
        <w:rPr>
          <w:rFonts w:ascii="Arial" w:eastAsia="Times New Roman" w:hAnsi="Arial" w:cs="Arial"/>
          <w:color w:val="000000"/>
          <w:sz w:val="20"/>
          <w:szCs w:val="20"/>
          <w:lang w:val="am-ET"/>
        </w:rPr>
        <w:t>trong việc thực hiện thủ tục hải quan điện tử theo quy định của pháp luật về giao dịch điện tử.</w:t>
      </w:r>
      <w:r w:rsidRPr="004B0B32">
        <w:rPr>
          <w:rFonts w:ascii="Arial" w:eastAsia="Times New Roman" w:hAnsi="Arial" w:cs="Arial"/>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13" w:name="dieu_17"/>
      <w:r w:rsidRPr="004B0B32">
        <w:rPr>
          <w:rFonts w:ascii="Arial" w:eastAsia="Times New Roman" w:hAnsi="Arial" w:cs="Arial"/>
          <w:color w:val="000000"/>
          <w:sz w:val="20"/>
          <w:szCs w:val="20"/>
          <w:lang w:val="vi-VN"/>
        </w:rPr>
        <w:t>3.</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shd w:val="clear" w:color="auto" w:fill="FFFFFF"/>
          <w:lang w:val="vi-VN"/>
        </w:rPr>
        <w:t>Sửa đổi, bổ sung khoản 2 Điều 16 như sau:</w:t>
      </w:r>
      <w:bookmarkEnd w:id="13"/>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vi-VN"/>
        </w:rPr>
        <w:t>“</w:t>
      </w:r>
      <w:r w:rsidRPr="004B0B32">
        <w:rPr>
          <w:rFonts w:ascii="Arial" w:eastAsia="Times New Roman" w:hAnsi="Arial" w:cs="Arial"/>
          <w:color w:val="000000"/>
          <w:sz w:val="20"/>
          <w:szCs w:val="20"/>
          <w:lang w:val="am-ET"/>
        </w:rPr>
        <w:t>2. Kiểm tra, giám sát hải </w:t>
      </w:r>
      <w:r w:rsidRPr="004B0B32">
        <w:rPr>
          <w:rFonts w:ascii="Arial" w:eastAsia="Times New Roman" w:hAnsi="Arial" w:cs="Arial"/>
          <w:color w:val="000000"/>
          <w:sz w:val="20"/>
          <w:szCs w:val="20"/>
          <w:lang w:val="vi-VN"/>
        </w:rPr>
        <w:t>quan </w:t>
      </w:r>
      <w:r w:rsidRPr="004B0B32">
        <w:rPr>
          <w:rFonts w:ascii="Arial" w:eastAsia="Times New Roman" w:hAnsi="Arial" w:cs="Arial"/>
          <w:color w:val="000000"/>
          <w:sz w:val="20"/>
          <w:szCs w:val="20"/>
          <w:lang w:val="am-ET"/>
        </w:rPr>
        <w:t>được thực hiện trên cơ sở áp dụng </w:t>
      </w:r>
      <w:r w:rsidRPr="004B0B32">
        <w:rPr>
          <w:rFonts w:ascii="Arial" w:eastAsia="Times New Roman" w:hAnsi="Arial" w:cs="Arial"/>
          <w:b/>
          <w:bCs/>
          <w:i/>
          <w:iCs/>
          <w:color w:val="000000"/>
          <w:sz w:val="20"/>
          <w:szCs w:val="20"/>
          <w:lang w:val="vi-VN"/>
        </w:rPr>
        <w:t>quản lý tuân thủ và</w:t>
      </w:r>
      <w:r w:rsidRPr="004B0B32">
        <w:rPr>
          <w:rFonts w:ascii="Arial" w:eastAsia="Times New Roman" w:hAnsi="Arial" w:cs="Arial"/>
          <w:i/>
          <w:iCs/>
          <w:color w:val="000000"/>
          <w:sz w:val="20"/>
          <w:szCs w:val="20"/>
          <w:lang w:val="vi-VN"/>
        </w:rPr>
        <w:t> </w:t>
      </w:r>
      <w:r w:rsidRPr="004B0B32">
        <w:rPr>
          <w:rFonts w:ascii="Arial" w:eastAsia="Times New Roman" w:hAnsi="Arial" w:cs="Arial"/>
          <w:color w:val="000000"/>
          <w:sz w:val="20"/>
          <w:szCs w:val="20"/>
          <w:lang w:val="am-ET"/>
        </w:rPr>
        <w:t>quản lý rủi ro</w:t>
      </w:r>
      <w:r w:rsidRPr="004B0B32">
        <w:rPr>
          <w:rFonts w:ascii="Arial" w:eastAsia="Times New Roman" w:hAnsi="Arial" w:cs="Arial"/>
          <w:b/>
          <w:bCs/>
          <w:i/>
          <w:iCs/>
          <w:color w:val="000000"/>
          <w:sz w:val="20"/>
          <w:szCs w:val="20"/>
          <w:lang w:val="am-ET"/>
        </w:rPr>
        <w:t> </w:t>
      </w:r>
      <w:r w:rsidRPr="004B0B32">
        <w:rPr>
          <w:rFonts w:ascii="Arial" w:eastAsia="Times New Roman" w:hAnsi="Arial" w:cs="Arial"/>
          <w:color w:val="000000"/>
          <w:sz w:val="20"/>
          <w:szCs w:val="20"/>
          <w:lang w:val="am-ET"/>
        </w:rPr>
        <w:t>nhằm bảo đảm hiệu </w:t>
      </w:r>
      <w:r w:rsidRPr="004B0B32">
        <w:rPr>
          <w:rFonts w:ascii="Arial" w:eastAsia="Times New Roman" w:hAnsi="Arial" w:cs="Arial"/>
          <w:color w:val="000000"/>
          <w:sz w:val="20"/>
          <w:szCs w:val="20"/>
          <w:lang w:val="vi-VN"/>
        </w:rPr>
        <w:t>lực, hiệu quả</w:t>
      </w:r>
      <w:r w:rsidRPr="004B0B32">
        <w:rPr>
          <w:rFonts w:ascii="Arial" w:eastAsia="Times New Roman" w:hAnsi="Arial" w:cs="Arial"/>
          <w:color w:val="000000"/>
          <w:sz w:val="20"/>
          <w:szCs w:val="20"/>
          <w:lang w:val="am-ET"/>
        </w:rPr>
        <w:t> quản lý nhà nước về hải quan và tạo thuận lợi cho hoạt động xuất khẩu, nhập khẩu, xuất cảnh, nhập cảnh, quá cảnh.</w:t>
      </w:r>
      <w:r w:rsidRPr="004B0B32">
        <w:rPr>
          <w:rFonts w:ascii="Arial" w:eastAsia="Times New Roman" w:hAnsi="Arial" w:cs="Arial"/>
          <w:i/>
          <w:iCs/>
          <w:color w:val="000000"/>
          <w:sz w:val="20"/>
          <w:szCs w:val="20"/>
          <w:lang w:val="vi-VN"/>
        </w:rPr>
        <w:t>”.</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4.</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vi-VN"/>
        </w:rPr>
        <w:t>Bổ sung Điều 16a và Điều 16b vào sau Điều 16 như sau:</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bookmarkStart w:id="14" w:name="_Hlk216615115"/>
      <w:r w:rsidRPr="004B0B32">
        <w:rPr>
          <w:rFonts w:ascii="Arial" w:eastAsia="Times New Roman" w:hAnsi="Arial" w:cs="Arial"/>
          <w:i/>
          <w:iCs/>
          <w:color w:val="000000"/>
          <w:sz w:val="20"/>
          <w:szCs w:val="20"/>
          <w:shd w:val="clear" w:color="auto" w:fill="FFFFFF"/>
          <w:lang w:val="vi-VN"/>
        </w:rPr>
        <w:t>“</w:t>
      </w:r>
      <w:r w:rsidRPr="004B0B32">
        <w:rPr>
          <w:rFonts w:ascii="Arial" w:eastAsia="Times New Roman" w:hAnsi="Arial" w:cs="Arial"/>
          <w:b/>
          <w:bCs/>
          <w:i/>
          <w:iCs/>
          <w:color w:val="000000"/>
          <w:sz w:val="20"/>
          <w:szCs w:val="20"/>
          <w:shd w:val="clear" w:color="auto" w:fill="FFFFFF"/>
          <w:lang w:val="vi-VN"/>
        </w:rPr>
        <w:t>Điều 16a. Kiểm tra, giám sát hải quan đối với hàng hóa xuất khẩu, nhập khẩu qua nền tảng thương mại điện tử</w:t>
      </w:r>
      <w:bookmarkEnd w:id="14"/>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shd w:val="clear" w:color="auto" w:fill="FFFFFF"/>
          <w:lang w:val="vi-VN"/>
        </w:rPr>
        <w:t>1. Hàng hóa xuất khẩu, nhập khẩu qua nền tảng thương mại điện tử phải làm thủ tục hải quan, chịu sự kiểm tra, giám sát hải quan.</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shd w:val="clear" w:color="auto" w:fill="FFFFFF"/>
          <w:lang w:val="vi-VN"/>
        </w:rPr>
        <w:t>2. Chủ quản nền tảng thương mại điện tử, chủ kho ngoại quan, doanh nghiệp vận chuyển hoặc đại lý của doanh nghiệp vận chuyển, tổ chức cá nhân có liên quan đến hàng hóa xuất khẩu, nhập khẩu qua nền tảng thương mại điện tử có trách nhiệm cung cấp thông tin liên quan đến hàng hóa cho cơ quan hải quan theo quy định.</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shd w:val="clear" w:color="auto" w:fill="FFFFFF"/>
          <w:lang w:val="vi-VN"/>
        </w:rPr>
        <w:t>3. Tổ chức, cá nhân tại Việt Nam khi mua, bán hàng hóa với nước ngoài qua nền tảng thương mại điện tử phải thực hiện xác thực định danh điện tử theo quy định.</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shd w:val="clear" w:color="auto" w:fill="FFFFFF"/>
          <w:lang w:val="vi-VN"/>
        </w:rPr>
        <w:t>4. Chính phủ quy định chi tiết Điều này.</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15" w:name="OLE_LINK56"/>
      <w:r w:rsidRPr="004B0B32">
        <w:rPr>
          <w:rFonts w:ascii="Arial" w:eastAsia="Times New Roman" w:hAnsi="Arial" w:cs="Arial"/>
          <w:color w:val="000000"/>
          <w:sz w:val="20"/>
          <w:szCs w:val="20"/>
          <w:shd w:val="clear" w:color="auto" w:fill="FFFFFF"/>
          <w:lang w:val="vi-VN"/>
        </w:rPr>
        <w:t> </w:t>
      </w:r>
      <w:bookmarkEnd w:id="15"/>
      <w:r w:rsidRPr="004B0B32">
        <w:rPr>
          <w:rFonts w:ascii="Arial" w:eastAsia="Times New Roman" w:hAnsi="Arial" w:cs="Arial"/>
          <w:b/>
          <w:bCs/>
          <w:color w:val="000000"/>
          <w:sz w:val="20"/>
          <w:szCs w:val="20"/>
          <w:lang w:val="vi-VN"/>
        </w:rPr>
        <w:t>Điều 16b. Kiểm định hải quan trong hoạt động nghiệp vụ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1. Cơ quan hải quan thực hiện kiểm định hải quan bao gồm:</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a) Xác định hàng hóa xuất khẩu, nhập khẩu cần kiểm định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b) Kiểm tra, đánh giá </w:t>
      </w:r>
      <w:r w:rsidRPr="004B0B32">
        <w:rPr>
          <w:rFonts w:ascii="Arial" w:eastAsia="Times New Roman" w:hAnsi="Arial" w:cs="Arial"/>
          <w:b/>
          <w:bCs/>
          <w:i/>
          <w:iCs/>
          <w:color w:val="000000"/>
          <w:spacing w:val="3"/>
          <w:sz w:val="20"/>
          <w:szCs w:val="20"/>
          <w:shd w:val="clear" w:color="auto" w:fill="FFFFFF"/>
          <w:lang w:val="vi-VN"/>
        </w:rPr>
        <w:t>các</w:t>
      </w:r>
      <w:r w:rsidRPr="004B0B32">
        <w:rPr>
          <w:rFonts w:ascii="Arial" w:eastAsia="Times New Roman" w:hAnsi="Arial" w:cs="Arial"/>
          <w:b/>
          <w:bCs/>
          <w:i/>
          <w:iCs/>
          <w:color w:val="000000"/>
          <w:sz w:val="20"/>
          <w:szCs w:val="20"/>
          <w:lang w:val="vi-VN"/>
        </w:rPr>
        <w:t> tiêu chí kỹ thuật hàng hóa xuất khẩu, nhập khẩu;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c) Ban hành Thông báo kết quả kiểm định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2. Người khai hải quan có quyền lựa chọn đơn vị, </w:t>
      </w:r>
      <w:r w:rsidRPr="004B0B32">
        <w:rPr>
          <w:rFonts w:ascii="Arial" w:eastAsia="Times New Roman" w:hAnsi="Arial" w:cs="Arial"/>
          <w:b/>
          <w:bCs/>
          <w:i/>
          <w:iCs/>
          <w:color w:val="000000"/>
          <w:spacing w:val="3"/>
          <w:sz w:val="20"/>
          <w:szCs w:val="20"/>
          <w:shd w:val="clear" w:color="auto" w:fill="FFFFFF"/>
          <w:lang w:val="vi-VN"/>
        </w:rPr>
        <w:t>tổ chức có năng lực theo quy định của pháp luật</w:t>
      </w:r>
      <w:r w:rsidRPr="004B0B32">
        <w:rPr>
          <w:rFonts w:ascii="Arial" w:eastAsia="Times New Roman" w:hAnsi="Arial" w:cs="Arial"/>
          <w:b/>
          <w:bCs/>
          <w:i/>
          <w:iCs/>
          <w:color w:val="000000"/>
          <w:sz w:val="20"/>
          <w:szCs w:val="20"/>
          <w:lang w:val="vi-VN"/>
        </w:rPr>
        <w:t> để đánh giá lại tiêu chí kỹ thuật của hàng hóa trong Thông báo kết quả kiểm định hải quan; gửi kết quả cho cơ quan hải quan để xem xét, thực hiện phân loại hàng hóa, thực hiện chính sách quản lý hàng hóa và các quy định khác của pháp luật.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Trường hợp không nhất trí với kết quả đánh giá lại, cơ quan hải quan lựa chọn đơn vị, </w:t>
      </w:r>
      <w:r w:rsidRPr="004B0B32">
        <w:rPr>
          <w:rFonts w:ascii="Arial" w:eastAsia="Times New Roman" w:hAnsi="Arial" w:cs="Arial"/>
          <w:b/>
          <w:bCs/>
          <w:i/>
          <w:iCs/>
          <w:color w:val="000000"/>
          <w:spacing w:val="3"/>
          <w:sz w:val="20"/>
          <w:szCs w:val="20"/>
          <w:shd w:val="clear" w:color="auto" w:fill="FFFFFF"/>
          <w:lang w:val="vi-VN"/>
        </w:rPr>
        <w:t>tổ chức có năng lực theo quy định của pháp luật</w:t>
      </w:r>
      <w:r w:rsidRPr="004B0B32">
        <w:rPr>
          <w:rFonts w:ascii="Arial" w:eastAsia="Times New Roman" w:hAnsi="Arial" w:cs="Arial"/>
          <w:b/>
          <w:bCs/>
          <w:i/>
          <w:iCs/>
          <w:color w:val="000000"/>
          <w:sz w:val="20"/>
          <w:szCs w:val="20"/>
          <w:lang w:val="vi-VN"/>
        </w:rPr>
        <w:t> để thực hiện đánh giá bổ sung. Trên cơ sở kết quả đánh giá bổ sung và hồ sơ hải quan, cơ quan hải quan thực hiện phân loại hàng hóa, thực hiện chính sách quản lý hàng hóa và các quy định khác của pháp luật.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3. Chính phủ quy định chi tiết Điều này.”.</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5.</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vi-VN"/>
        </w:rPr>
        <w:t>Sửa </w:t>
      </w:r>
      <w:bookmarkStart w:id="16" w:name="OLE_LINK102"/>
      <w:r w:rsidRPr="004B0B32">
        <w:rPr>
          <w:rFonts w:ascii="Arial" w:eastAsia="Times New Roman" w:hAnsi="Arial" w:cs="Arial"/>
          <w:color w:val="000000"/>
          <w:sz w:val="20"/>
          <w:szCs w:val="20"/>
          <w:lang w:val="vi-VN"/>
        </w:rPr>
        <w:t>đổi, bổ sung Điều 17 như sau:</w:t>
      </w:r>
      <w:bookmarkEnd w:id="16"/>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17" w:name="OLE_LINK101"/>
      <w:r w:rsidRPr="004B0B32">
        <w:rPr>
          <w:rFonts w:ascii="Arial" w:eastAsia="Times New Roman" w:hAnsi="Arial" w:cs="Arial"/>
          <w:color w:val="000000"/>
          <w:sz w:val="20"/>
          <w:szCs w:val="20"/>
          <w:lang w:val="vi-VN"/>
        </w:rPr>
        <w:t>“</w:t>
      </w:r>
      <w:r w:rsidRPr="004B0B32">
        <w:rPr>
          <w:rFonts w:ascii="Arial" w:eastAsia="Times New Roman" w:hAnsi="Arial" w:cs="Arial"/>
          <w:b/>
          <w:bCs/>
          <w:color w:val="000000"/>
          <w:sz w:val="20"/>
          <w:szCs w:val="20"/>
          <w:lang w:val="vi-VN"/>
        </w:rPr>
        <w:t>Điều 17. Quản lý rủi ro trong </w:t>
      </w:r>
      <w:bookmarkEnd w:id="17"/>
      <w:r w:rsidRPr="004B0B32">
        <w:rPr>
          <w:rFonts w:ascii="Arial" w:eastAsia="Times New Roman" w:hAnsi="Arial" w:cs="Arial"/>
          <w:b/>
          <w:bCs/>
          <w:color w:val="000000"/>
          <w:sz w:val="20"/>
          <w:szCs w:val="20"/>
          <w:lang w:val="am-ET"/>
        </w:rPr>
        <w:t>hoạt động nghiệp vụ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1. Cơ quan hải quan thực hiện quản lý rủi ro trong hoạt động nghiệp vụ hải quan, bao gồm: thu thập, xử lý thông tin, dữ liệu hải quan; phân tích, đối soát, kiểm tra thông tin, dữ liệu hồ sơ hải quan; xây dựng, quản lý hồ sơ rủi ro</w:t>
      </w:r>
      <w:r w:rsidRPr="004B0B32">
        <w:rPr>
          <w:rFonts w:ascii="Arial" w:eastAsia="Times New Roman" w:hAnsi="Arial" w:cs="Arial"/>
          <w:b/>
          <w:bCs/>
          <w:i/>
          <w:iCs/>
          <w:color w:val="000000"/>
          <w:sz w:val="20"/>
          <w:szCs w:val="20"/>
          <w:lang w:val="am-ET"/>
        </w:rPr>
        <w:t>, hồ sơ trọng điểm</w:t>
      </w:r>
      <w:r w:rsidRPr="004B0B32">
        <w:rPr>
          <w:rFonts w:ascii="Arial" w:eastAsia="Times New Roman" w:hAnsi="Arial" w:cs="Arial"/>
          <w:b/>
          <w:bCs/>
          <w:i/>
          <w:iCs/>
          <w:color w:val="000000"/>
          <w:sz w:val="20"/>
          <w:szCs w:val="20"/>
          <w:lang w:val="vi-VN"/>
        </w:rPr>
        <w:t>; xây dựng, áp dụng tiêu chí quản lý rủi ro; giám sát, đánh giá rủi ro; xác định trọng điểm, phát hiện,</w:t>
      </w:r>
      <w:r w:rsidRPr="004B0B32">
        <w:rPr>
          <w:rFonts w:ascii="Arial" w:eastAsia="Times New Roman" w:hAnsi="Arial" w:cs="Arial"/>
          <w:b/>
          <w:bCs/>
          <w:i/>
          <w:iCs/>
          <w:color w:val="000000"/>
          <w:sz w:val="20"/>
          <w:szCs w:val="20"/>
          <w:lang w:val="am-ET"/>
        </w:rPr>
        <w:t> dự báo,</w:t>
      </w:r>
      <w:r w:rsidRPr="004B0B32">
        <w:rPr>
          <w:rFonts w:ascii="Arial" w:eastAsia="Times New Roman" w:hAnsi="Arial" w:cs="Arial"/>
          <w:b/>
          <w:bCs/>
          <w:i/>
          <w:iCs/>
          <w:color w:val="000000"/>
          <w:sz w:val="20"/>
          <w:szCs w:val="20"/>
          <w:lang w:val="vi-VN"/>
        </w:rPr>
        <w:t> cảnh báo rủi ro</w:t>
      </w:r>
      <w:r w:rsidRPr="004B0B32">
        <w:rPr>
          <w:rFonts w:ascii="Arial" w:eastAsia="Times New Roman" w:hAnsi="Arial" w:cs="Arial"/>
          <w:b/>
          <w:bCs/>
          <w:i/>
          <w:iCs/>
          <w:color w:val="000000"/>
          <w:sz w:val="20"/>
          <w:szCs w:val="20"/>
          <w:lang w:val="am-ET"/>
        </w:rPr>
        <w:t>, </w:t>
      </w:r>
      <w:r w:rsidRPr="004B0B32">
        <w:rPr>
          <w:rFonts w:ascii="Arial" w:eastAsia="Times New Roman" w:hAnsi="Arial" w:cs="Arial"/>
          <w:b/>
          <w:bCs/>
          <w:i/>
          <w:iCs/>
          <w:color w:val="000000"/>
          <w:sz w:val="20"/>
          <w:szCs w:val="20"/>
          <w:lang w:val="vi-VN"/>
        </w:rPr>
        <w:t xml:space="preserve">cung cấp thông </w:t>
      </w:r>
      <w:r w:rsidRPr="004B0B32">
        <w:rPr>
          <w:rFonts w:ascii="Arial" w:eastAsia="Times New Roman" w:hAnsi="Arial" w:cs="Arial"/>
          <w:b/>
          <w:bCs/>
          <w:i/>
          <w:iCs/>
          <w:color w:val="000000"/>
          <w:sz w:val="20"/>
          <w:szCs w:val="20"/>
          <w:lang w:val="vi-VN"/>
        </w:rPr>
        <w:lastRenderedPageBreak/>
        <w:t>tin nghiệp vụ; quyết định và tổ chức thực hiện các biện pháp kiểm tra, giám sát hải quan, kiểm tra sau thông quan và các hoạt động nghiệp vụ khác phù hợp theo mức độ rủi ro và mức độ tuân thủ pháp luật.</w:t>
      </w:r>
    </w:p>
    <w:p w:rsidR="004B0B32" w:rsidRPr="004B0B32" w:rsidRDefault="004B0B32" w:rsidP="004B0B32">
      <w:pPr>
        <w:spacing w:before="120" w:after="0" w:line="240" w:lineRule="auto"/>
        <w:ind w:firstLine="540"/>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2. Cơ quan hải quan quản lý hệ thống thông tin nghiệp vụ, ứng dụng công nghệ số, dữ liệu lớn, trí tuệ nhân tạo để tự động hóa việc thực hiện quản lý rủi ro trong hoạt động nghiệp vụ hải quan.</w:t>
      </w:r>
    </w:p>
    <w:p w:rsidR="004B0B32" w:rsidRPr="004B0B32" w:rsidRDefault="004B0B32" w:rsidP="004B0B32">
      <w:pPr>
        <w:spacing w:before="120" w:after="0" w:line="240" w:lineRule="auto"/>
        <w:ind w:firstLine="540"/>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3. Chính phủ quy định chi tiết nội dung quản lý rủi ro trong hoạt động nghiệp vụ hải quan tại Điều này.</w:t>
      </w:r>
      <w:r w:rsidRPr="004B0B32">
        <w:rPr>
          <w:rFonts w:ascii="Arial" w:eastAsia="Times New Roman" w:hAnsi="Arial" w:cs="Arial"/>
          <w:i/>
          <w:iCs/>
          <w:color w:val="000000"/>
          <w:sz w:val="20"/>
          <w:szCs w:val="20"/>
          <w:lang w:val="am-E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rPr>
        <w:t>6.</w:t>
      </w:r>
      <w:r w:rsidRPr="004B0B32">
        <w:rPr>
          <w:rFonts w:ascii="Times New Roman" w:eastAsia="Times New Roman" w:hAnsi="Times New Roman" w:cs="Times New Roman"/>
          <w:color w:val="000000"/>
          <w:sz w:val="14"/>
          <w:szCs w:val="14"/>
        </w:rPr>
        <w:t>    </w:t>
      </w:r>
      <w:r w:rsidRPr="004B0B32">
        <w:rPr>
          <w:rFonts w:ascii="Arial" w:eastAsia="Times New Roman" w:hAnsi="Arial" w:cs="Arial"/>
          <w:color w:val="000000"/>
          <w:sz w:val="20"/>
          <w:szCs w:val="20"/>
        </w:rPr>
        <w:t>Bổ sung Điều 17a vào sau Điều 17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18" w:name="OLE_LINK103"/>
      <w:r w:rsidRPr="004B0B32">
        <w:rPr>
          <w:rFonts w:ascii="Arial" w:eastAsia="Times New Roman" w:hAnsi="Arial" w:cs="Arial"/>
          <w:i/>
          <w:iCs/>
          <w:color w:val="000000"/>
          <w:sz w:val="20"/>
          <w:szCs w:val="20"/>
          <w:lang w:val="vi-VN"/>
        </w:rPr>
        <w:t>“</w:t>
      </w:r>
      <w:bookmarkEnd w:id="18"/>
      <w:r w:rsidRPr="004B0B32">
        <w:rPr>
          <w:rFonts w:ascii="Arial" w:eastAsia="Times New Roman" w:hAnsi="Arial" w:cs="Arial"/>
          <w:b/>
          <w:bCs/>
          <w:color w:val="000000"/>
          <w:sz w:val="20"/>
          <w:szCs w:val="20"/>
          <w:lang w:val="vi-VN"/>
        </w:rPr>
        <w:t>Điều 17a. Quản lý tuân thủ trong quản lý hải quan</w:t>
      </w:r>
    </w:p>
    <w:p w:rsidR="004B0B32" w:rsidRPr="004B0B32" w:rsidRDefault="004B0B32" w:rsidP="004B0B32">
      <w:pPr>
        <w:spacing w:before="120" w:after="0" w:line="240" w:lineRule="auto"/>
        <w:ind w:firstLine="540"/>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1. Cơ quan hải quan thực hiện quản lý tuân thủ trong quản lý hải quan, bao gồm: thu thập, xử lý thông tin, dữ liệu hải quan; xây dựng, quản lý hồ sơ tuân thủ của người khai hải quan; xây dựng, áp dụng tiêu chí quản lý tuân thủ; giám sát, đánh giá tuân thủ pháp luật của người khai hải quan; thực hiện các chương trình, biện pháp khuyến khích, hỗ trợ người khai hải quan tuân thủ tự nguyện và áp dụng các biện pháp quản lý phù hợp theo mức độ tuân thủ pháp luật của người khai hải quan.</w:t>
      </w:r>
    </w:p>
    <w:p w:rsidR="004B0B32" w:rsidRPr="004B0B32" w:rsidRDefault="004B0B32" w:rsidP="004B0B32">
      <w:pPr>
        <w:spacing w:before="120" w:after="0" w:line="240" w:lineRule="auto"/>
        <w:ind w:firstLine="540"/>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2. Cơ quan hải quan quản lý hệ thống thông tin nghiệp vụ, ứng dụng công nghệ số, dữ liệu lớn, trí tuệ nhân tạo để tự động hóa việc thực hiện thu thập, xử lý thông tin, dữ liệu hải quan, quản lý hồ sơ tuân thủ, giám sát, đánh giá tuân thủ pháp luật của người khai hải quan, hỗ trợ người khai hải quan nâng cao năng lực tuân thủ và áp dụng các biện pháp quản lý tuân thủ khác trong quản lý hải quan.</w:t>
      </w:r>
    </w:p>
    <w:p w:rsidR="004B0B32" w:rsidRPr="004B0B32" w:rsidRDefault="004B0B32" w:rsidP="004B0B32">
      <w:pPr>
        <w:spacing w:before="120" w:after="0" w:line="240" w:lineRule="auto"/>
        <w:ind w:firstLine="540"/>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3. Cơ quan hải quan ưu tiên thực hiện thủ tục hải quan, miễn, giảm kiểm tra, giám sát hải quan, kiểm tra sau thông quan và các hoạt động nghiệp vụ khác đối với hoạt động xuất khẩu, nhập khẩu, xuất cảnh, nhập cảnh, quá cảnh của người khai hải quan tuân thủ tốt pháp luật; tăng cường kiểm tra, giám sát hải quan, xử lý kịp thời đối với trường hợp không tuân thủ.</w:t>
      </w:r>
    </w:p>
    <w:p w:rsidR="004B0B32" w:rsidRPr="004B0B32" w:rsidRDefault="004B0B32" w:rsidP="004B0B32">
      <w:pPr>
        <w:spacing w:before="120" w:after="0" w:line="240" w:lineRule="auto"/>
        <w:ind w:firstLine="540"/>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4. Chính phủ quy định chi tiết nội dung quản lý tuân thủ trong quản lý hải quan tại Điều này.</w:t>
      </w:r>
      <w:r w:rsidRPr="004B0B32">
        <w:rPr>
          <w:rFonts w:ascii="Arial" w:eastAsia="Times New Roman" w:hAnsi="Arial" w:cs="Arial"/>
          <w:i/>
          <w:iCs/>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19" w:name="dieu_20"/>
      <w:r w:rsidRPr="004B0B32">
        <w:rPr>
          <w:rFonts w:ascii="Arial" w:eastAsia="Times New Roman" w:hAnsi="Arial" w:cs="Arial"/>
          <w:color w:val="000000"/>
          <w:sz w:val="20"/>
          <w:szCs w:val="20"/>
          <w:lang w:val="vi-VN"/>
        </w:rPr>
        <w:t>7.</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am-ET"/>
        </w:rPr>
        <w:t>Sửa đổi, bổ sung Điều 20 như sau:</w:t>
      </w:r>
      <w:bookmarkEnd w:id="19"/>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w:t>
      </w:r>
      <w:r w:rsidRPr="004B0B32">
        <w:rPr>
          <w:rFonts w:ascii="Arial" w:eastAsia="Times New Roman" w:hAnsi="Arial" w:cs="Arial"/>
          <w:b/>
          <w:bCs/>
          <w:color w:val="000000"/>
          <w:sz w:val="20"/>
          <w:szCs w:val="20"/>
          <w:lang w:val="vi-VN"/>
        </w:rPr>
        <w:t>Điều 20. Đại lý làm thủ tục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PT"/>
        </w:rPr>
        <w:t>1. Đại lý làm thủ tục hải quan là doanh nghiệp được thành lập và hoạt động theo quy định của pháp luật,</w:t>
      </w:r>
      <w:r w:rsidRPr="004B0B32">
        <w:rPr>
          <w:rFonts w:ascii="Arial" w:eastAsia="Times New Roman" w:hAnsi="Arial" w:cs="Arial"/>
          <w:color w:val="000000"/>
          <w:sz w:val="20"/>
          <w:szCs w:val="20"/>
          <w:lang w:val="pt-PT"/>
        </w:rPr>
        <w:t> </w:t>
      </w:r>
      <w:r w:rsidRPr="004B0B32">
        <w:rPr>
          <w:rFonts w:ascii="Arial" w:eastAsia="Times New Roman" w:hAnsi="Arial" w:cs="Arial"/>
          <w:b/>
          <w:bCs/>
          <w:i/>
          <w:iCs/>
          <w:color w:val="000000"/>
          <w:sz w:val="20"/>
          <w:szCs w:val="20"/>
          <w:lang w:val="pt-PT"/>
        </w:rPr>
        <w:t>thay mặt chủ hàng hóa, chủ phương tiện vận tải để làm thủ tục hải quan và các thủ tục hành chính khác liên quan đến hàng hóa xuất khẩu, nhập khẩu, quá cảnh, phương tiện vận tải xuất cảnh, nhập cảnh, quá cảnh.</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pacing w:val="3"/>
          <w:sz w:val="20"/>
          <w:szCs w:val="20"/>
          <w:shd w:val="clear" w:color="auto" w:fill="FFFFFF"/>
          <w:lang w:val="pt-PT"/>
        </w:rPr>
        <w:t>2. Đại lý làm thủ tục hải quan có nhân viên đại lý làm thủ tục hải quan để thực hiện việc khai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pacing w:val="3"/>
          <w:sz w:val="20"/>
          <w:szCs w:val="20"/>
          <w:shd w:val="clear" w:color="auto" w:fill="FFFFFF"/>
          <w:lang w:val="pt-PT"/>
        </w:rPr>
        <w:t>3. Bộ trưởng Bộ Tài chính quy định tiêu chuẩn và quản lý hoạt động đại lý làm thủ tục hải quan, nhân viên đại lý làm thủ tục hải quan.</w:t>
      </w:r>
      <w:r w:rsidRPr="004B0B32">
        <w:rPr>
          <w:rFonts w:ascii="Arial" w:eastAsia="Times New Roman" w:hAnsi="Arial" w:cs="Arial"/>
          <w:i/>
          <w:iCs/>
          <w:color w:val="000000"/>
          <w:sz w:val="20"/>
          <w:szCs w:val="20"/>
          <w:lang w:val="pt-PT"/>
        </w:rPr>
        <w:t>”</w:t>
      </w:r>
      <w:r w:rsidRPr="004B0B32">
        <w:rPr>
          <w:rFonts w:ascii="Arial" w:eastAsia="Times New Roman" w:hAnsi="Arial" w:cs="Arial"/>
          <w:color w:val="000000"/>
          <w:sz w:val="20"/>
          <w:szCs w:val="20"/>
          <w:lang w:val="pt-P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20" w:name="dieu_24"/>
      <w:r w:rsidRPr="004B0B32">
        <w:rPr>
          <w:rFonts w:ascii="Arial" w:eastAsia="Times New Roman" w:hAnsi="Arial" w:cs="Arial"/>
          <w:color w:val="000000"/>
          <w:sz w:val="20"/>
          <w:szCs w:val="20"/>
          <w:lang w:val="pt-PT"/>
        </w:rPr>
        <w:t>8.</w:t>
      </w:r>
      <w:r w:rsidRPr="004B0B32">
        <w:rPr>
          <w:rFonts w:ascii="Times New Roman" w:eastAsia="Times New Roman" w:hAnsi="Times New Roman" w:cs="Times New Roman"/>
          <w:color w:val="000000"/>
          <w:sz w:val="14"/>
          <w:szCs w:val="14"/>
          <w:lang w:val="pt-PT"/>
        </w:rPr>
        <w:t>        </w:t>
      </w:r>
      <w:r w:rsidRPr="004B0B32">
        <w:rPr>
          <w:rFonts w:ascii="Arial" w:eastAsia="Times New Roman" w:hAnsi="Arial" w:cs="Arial"/>
          <w:color w:val="000000"/>
          <w:sz w:val="20"/>
          <w:szCs w:val="20"/>
          <w:lang w:val="pt-PT"/>
        </w:rPr>
        <w:t>Sửa đổi, bổ sung một</w:t>
      </w:r>
      <w:bookmarkEnd w:id="20"/>
      <w:r w:rsidRPr="004B0B32">
        <w:rPr>
          <w:rFonts w:ascii="Arial" w:eastAsia="Times New Roman" w:hAnsi="Arial" w:cs="Arial"/>
          <w:color w:val="000000"/>
          <w:sz w:val="20"/>
          <w:szCs w:val="20"/>
          <w:lang w:val="vi-VN"/>
        </w:rPr>
        <w:t> số điểm, khoản của</w:t>
      </w:r>
      <w:r w:rsidRPr="004B0B32">
        <w:rPr>
          <w:rFonts w:ascii="Arial" w:eastAsia="Times New Roman" w:hAnsi="Arial" w:cs="Arial"/>
          <w:color w:val="000000"/>
          <w:sz w:val="20"/>
          <w:szCs w:val="20"/>
          <w:lang w:val="pt-PT"/>
        </w:rPr>
        <w:t> Điều 22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21" w:name="khoan_3_22"/>
      <w:r w:rsidRPr="004B0B32">
        <w:rPr>
          <w:rFonts w:ascii="Arial" w:eastAsia="Times New Roman" w:hAnsi="Arial" w:cs="Arial"/>
          <w:color w:val="000000"/>
          <w:sz w:val="20"/>
          <w:szCs w:val="20"/>
          <w:lang w:val="pt-PT"/>
        </w:rPr>
        <w:t>a) Sửa đổi, bổ sung điểm a khoản 3</w:t>
      </w:r>
      <w:bookmarkEnd w:id="21"/>
      <w:r w:rsidRPr="004B0B32">
        <w:rPr>
          <w:rFonts w:ascii="Arial" w:eastAsia="Times New Roman" w:hAnsi="Arial" w:cs="Arial"/>
          <w:color w:val="000000"/>
          <w:sz w:val="20"/>
          <w:szCs w:val="20"/>
          <w:lang w:val="vi-VN"/>
        </w:rPr>
        <w:t> Điều 22</w:t>
      </w:r>
      <w:r w:rsidRPr="004B0B32">
        <w:rPr>
          <w:rFonts w:ascii="Arial" w:eastAsia="Times New Roman" w:hAnsi="Arial" w:cs="Arial"/>
          <w:color w:val="000000"/>
          <w:sz w:val="20"/>
          <w:szCs w:val="20"/>
          <w:lang w:val="pt-PT"/>
        </w:rPr>
        <w:t>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“3. Địa điểm kiểm tra thực tế hàng hóa bao gồm:</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a) Địa điểm kiểm tra tại khu vực cửa khẩu đường bộ, ga đường sắt liên vận quốc tế, cảng hàng không quốc tế; bưu điện quốc tế; cảng biển, cảng thủy nội địa có hoạt động xuất khẩu, nhập khẩu, xuất cảnh, nhập cảnh, quá cảnh; </w:t>
      </w:r>
      <w:r w:rsidRPr="004B0B32">
        <w:rPr>
          <w:rFonts w:ascii="Arial" w:eastAsia="Times New Roman" w:hAnsi="Arial" w:cs="Arial"/>
          <w:b/>
          <w:bCs/>
          <w:i/>
          <w:iCs/>
          <w:color w:val="000000"/>
          <w:sz w:val="20"/>
          <w:szCs w:val="20"/>
          <w:lang w:val="pt-PT"/>
        </w:rPr>
        <w:t>cảng cạn</w:t>
      </w:r>
      <w:r w:rsidRPr="004B0B32">
        <w:rPr>
          <w:rFonts w:ascii="Arial" w:eastAsia="Times New Roman" w:hAnsi="Arial" w:cs="Arial"/>
          <w:color w:val="000000"/>
          <w:sz w:val="20"/>
          <w:szCs w:val="20"/>
          <w:lang w:val="pt-PT"/>
        </w:rPr>
        <w:t>;”</w:t>
      </w:r>
      <w:r w:rsidRPr="004B0B32">
        <w:rPr>
          <w:rFonts w:ascii="Arial" w:eastAsia="Times New Roman" w:hAnsi="Arial" w:cs="Arial"/>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22" w:name="khoan_4_22"/>
      <w:r w:rsidRPr="004B0B32">
        <w:rPr>
          <w:rFonts w:ascii="Arial" w:eastAsia="Times New Roman" w:hAnsi="Arial" w:cs="Arial"/>
          <w:color w:val="000000"/>
          <w:sz w:val="20"/>
          <w:szCs w:val="20"/>
          <w:lang w:val="pt-PT"/>
        </w:rPr>
        <w:t>b) Sửa đổi, bổ sung khoản 4 Điều</w:t>
      </w:r>
      <w:bookmarkEnd w:id="22"/>
      <w:r w:rsidRPr="004B0B32">
        <w:rPr>
          <w:rFonts w:ascii="Arial" w:eastAsia="Times New Roman" w:hAnsi="Arial" w:cs="Arial"/>
          <w:color w:val="000000"/>
          <w:sz w:val="20"/>
          <w:szCs w:val="20"/>
          <w:lang w:val="vi-VN"/>
        </w:rPr>
        <w:t> 22 </w:t>
      </w:r>
      <w:r w:rsidRPr="004B0B32">
        <w:rPr>
          <w:rFonts w:ascii="Arial" w:eastAsia="Times New Roman" w:hAnsi="Arial" w:cs="Arial"/>
          <w:color w:val="000000"/>
          <w:sz w:val="20"/>
          <w:szCs w:val="20"/>
          <w:lang w:val="pt-PT"/>
        </w:rPr>
        <w:t>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“4. Cơ quan, tổ chức, cá nhân có thẩm quyền khi quy hoạch, thiết kế xây dựng liên quan đến cửa khẩu đường bộ, ga đường sắt liên vận quốc tế, cảng hàng không quốc tế; cảng biển, cảng thủy nội địa có hoạt động xuất khẩu, nhập khẩu, xuất cảnh, nhập cảnh, quá cảnh;</w:t>
      </w:r>
      <w:r w:rsidRPr="004B0B32">
        <w:rPr>
          <w:rFonts w:ascii="Arial" w:eastAsia="Times New Roman" w:hAnsi="Arial" w:cs="Arial"/>
          <w:b/>
          <w:bCs/>
          <w:i/>
          <w:iCs/>
          <w:color w:val="000000"/>
          <w:sz w:val="20"/>
          <w:szCs w:val="20"/>
          <w:lang w:val="pt-PT"/>
        </w:rPr>
        <w:t> cảng cạn</w:t>
      </w:r>
      <w:r w:rsidRPr="004B0B32">
        <w:rPr>
          <w:rFonts w:ascii="Arial" w:eastAsia="Times New Roman" w:hAnsi="Arial" w:cs="Arial"/>
          <w:color w:val="000000"/>
          <w:sz w:val="20"/>
          <w:szCs w:val="20"/>
          <w:lang w:val="pt-PT"/>
        </w:rPr>
        <w:t>; khu kinh tế, khu công nghiệp, khu phi thuế quan, </w:t>
      </w:r>
      <w:r w:rsidRPr="004B0B32">
        <w:rPr>
          <w:rFonts w:ascii="Arial" w:eastAsia="Times New Roman" w:hAnsi="Arial" w:cs="Arial"/>
          <w:b/>
          <w:bCs/>
          <w:i/>
          <w:iCs/>
          <w:color w:val="000000"/>
          <w:sz w:val="20"/>
          <w:szCs w:val="20"/>
          <w:lang w:val="pt-PT"/>
        </w:rPr>
        <w:t>khu thương mại tự do</w:t>
      </w:r>
      <w:r w:rsidRPr="004B0B32">
        <w:rPr>
          <w:rFonts w:ascii="Arial" w:eastAsia="Times New Roman" w:hAnsi="Arial" w:cs="Arial"/>
          <w:color w:val="000000"/>
          <w:sz w:val="20"/>
          <w:szCs w:val="20"/>
          <w:lang w:val="pt-PT"/>
        </w:rPr>
        <w:t xml:space="preserve"> và các địa điểm khác có hoạt động xuất khẩu, nhập khẩu, xuất </w:t>
      </w:r>
      <w:r w:rsidRPr="004B0B32">
        <w:rPr>
          <w:rFonts w:ascii="Arial" w:eastAsia="Times New Roman" w:hAnsi="Arial" w:cs="Arial"/>
          <w:color w:val="000000"/>
          <w:sz w:val="20"/>
          <w:szCs w:val="20"/>
          <w:lang w:val="pt-PT"/>
        </w:rPr>
        <w:lastRenderedPageBreak/>
        <w:t>cảnh, nhập cảnh, quá cảnh có trách nhiệm bố trí địa điểm làm thủ tục hải quan và nơi lưu giữ hàng hóa xuất khẩu, nhập khẩu đáp ứng yêu cầu kiểm tra, giám sát hải quan theo quy định của Luật này.”.</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c) </w:t>
      </w:r>
      <w:bookmarkStart w:id="23" w:name="OLE_LINK32"/>
      <w:r w:rsidRPr="004B0B32">
        <w:rPr>
          <w:rFonts w:ascii="Arial" w:eastAsia="Times New Roman" w:hAnsi="Arial" w:cs="Arial"/>
          <w:color w:val="000000"/>
          <w:sz w:val="20"/>
          <w:szCs w:val="20"/>
          <w:lang w:val="pt-PT"/>
        </w:rPr>
        <w:t>Bổ sung khoản 5</w:t>
      </w:r>
      <w:bookmarkEnd w:id="23"/>
      <w:r w:rsidRPr="004B0B32">
        <w:rPr>
          <w:rFonts w:ascii="Arial" w:eastAsia="Times New Roman" w:hAnsi="Arial" w:cs="Arial"/>
          <w:color w:val="000000"/>
          <w:sz w:val="20"/>
          <w:szCs w:val="20"/>
          <w:lang w:val="vi-VN"/>
        </w:rPr>
        <w:t> vào sau khoản 4 Điều 22</w:t>
      </w:r>
      <w:r w:rsidRPr="004B0B32">
        <w:rPr>
          <w:rFonts w:ascii="Arial" w:eastAsia="Times New Roman" w:hAnsi="Arial" w:cs="Arial"/>
          <w:color w:val="000000"/>
          <w:sz w:val="20"/>
          <w:szCs w:val="20"/>
          <w:lang w:val="pt-PT"/>
        </w:rPr>
        <w:t>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PT"/>
        </w:rPr>
        <w:t>“5. Chính phủ quy định chi tiết về địa điểm làm thủ tục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9.</w:t>
      </w:r>
      <w:r w:rsidRPr="004B0B32">
        <w:rPr>
          <w:rFonts w:ascii="Times New Roman" w:eastAsia="Times New Roman" w:hAnsi="Times New Roman" w:cs="Times New Roman"/>
          <w:color w:val="000000"/>
          <w:sz w:val="14"/>
          <w:szCs w:val="14"/>
          <w:lang w:val="pt-PT"/>
        </w:rPr>
        <w:t>        </w:t>
      </w:r>
      <w:r w:rsidRPr="004B0B32">
        <w:rPr>
          <w:rFonts w:ascii="Arial" w:eastAsia="Times New Roman" w:hAnsi="Arial" w:cs="Arial"/>
          <w:color w:val="000000"/>
          <w:sz w:val="20"/>
          <w:szCs w:val="20"/>
          <w:lang w:val="pt-PT"/>
        </w:rPr>
        <w:t>Sửa đổi, bổ sung Điều 24 như sau:</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w:t>
      </w:r>
      <w:r w:rsidRPr="004B0B32">
        <w:rPr>
          <w:rFonts w:ascii="Arial" w:eastAsia="Times New Roman" w:hAnsi="Arial" w:cs="Arial"/>
          <w:b/>
          <w:bCs/>
          <w:color w:val="000000"/>
          <w:sz w:val="20"/>
          <w:szCs w:val="20"/>
          <w:lang w:val="pt-PT"/>
        </w:rPr>
        <w:t>Điều 24. Hồ sơ hải quan</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1. Hồ sơ hải quan gồm:</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a) Tờ khai hải quan hoặc chứng từ thay thế tờ khai hải quan;</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rPr>
        <w:t>b) Chứng từ có liên quan.</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Tùy từng trường hợp, người khai hải quan phải nộp hoặc xuất trình hợp đồng mua bán hàng hóa, hóa đơn thương mại, chứng từ vận tải, chứng từ chứng nhận xuất xứ hàng hóa, giấy phép xuất khẩu, nhập khẩu, văn bản thông báo kết quả kiểm tra hoặc miễn kiểm tra chuyên ngành, các chứng từ liên quan đến hàng hóa theo quy định của pháp luật có liên quan</w:t>
      </w:r>
      <w:r w:rsidRPr="004B0B32">
        <w:rPr>
          <w:rFonts w:ascii="Arial" w:eastAsia="Times New Roman" w:hAnsi="Arial" w:cs="Arial"/>
          <w:color w:val="000000"/>
          <w:sz w:val="20"/>
          <w:szCs w:val="20"/>
        </w:rPr>
        <w:t>.</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rPr>
        <w:t>2. </w:t>
      </w:r>
      <w:r w:rsidRPr="004B0B32">
        <w:rPr>
          <w:rFonts w:ascii="Arial" w:eastAsia="Times New Roman" w:hAnsi="Arial" w:cs="Arial"/>
          <w:b/>
          <w:bCs/>
          <w:i/>
          <w:iCs/>
          <w:color w:val="000000"/>
          <w:sz w:val="20"/>
          <w:szCs w:val="20"/>
        </w:rPr>
        <w:t>Tờ khai hải quan, các</w:t>
      </w:r>
      <w:r w:rsidRPr="004B0B32">
        <w:rPr>
          <w:rFonts w:ascii="Arial" w:eastAsia="Times New Roman" w:hAnsi="Arial" w:cs="Arial"/>
          <w:i/>
          <w:iCs/>
          <w:color w:val="000000"/>
          <w:sz w:val="20"/>
          <w:szCs w:val="20"/>
        </w:rPr>
        <w:t> </w:t>
      </w:r>
      <w:r w:rsidRPr="004B0B32">
        <w:rPr>
          <w:rFonts w:ascii="Arial" w:eastAsia="Times New Roman" w:hAnsi="Arial" w:cs="Arial"/>
          <w:color w:val="000000"/>
          <w:sz w:val="20"/>
          <w:szCs w:val="20"/>
        </w:rPr>
        <w:t>chứng từ thuộc hồ sơ hải quan là chứng từ </w:t>
      </w:r>
      <w:r w:rsidRPr="004B0B32">
        <w:rPr>
          <w:rFonts w:ascii="Arial" w:eastAsia="Times New Roman" w:hAnsi="Arial" w:cs="Arial"/>
          <w:b/>
          <w:bCs/>
          <w:i/>
          <w:iCs/>
          <w:color w:val="000000"/>
          <w:sz w:val="20"/>
          <w:szCs w:val="20"/>
        </w:rPr>
        <w:t>dưới dạng thông điệp dữ liệu</w:t>
      </w:r>
      <w:r w:rsidRPr="004B0B32">
        <w:rPr>
          <w:rFonts w:ascii="Arial" w:eastAsia="Times New Roman" w:hAnsi="Arial" w:cs="Arial"/>
          <w:color w:val="000000"/>
          <w:sz w:val="20"/>
          <w:szCs w:val="20"/>
        </w:rPr>
        <w:t> hoặc chứng từ giấy</w:t>
      </w:r>
      <w:r w:rsidRPr="004B0B32">
        <w:rPr>
          <w:rFonts w:ascii="Arial" w:eastAsia="Times New Roman" w:hAnsi="Arial" w:cs="Arial"/>
          <w:i/>
          <w:iCs/>
          <w:color w:val="000000"/>
          <w:sz w:val="20"/>
          <w:szCs w:val="20"/>
        </w:rPr>
        <w:t>. </w:t>
      </w:r>
      <w:r w:rsidRPr="004B0B32">
        <w:rPr>
          <w:rFonts w:ascii="Arial" w:eastAsia="Times New Roman" w:hAnsi="Arial" w:cs="Arial"/>
          <w:color w:val="000000"/>
          <w:sz w:val="20"/>
          <w:szCs w:val="20"/>
        </w:rPr>
        <w:t>Chứng từ </w:t>
      </w:r>
      <w:r w:rsidRPr="004B0B32">
        <w:rPr>
          <w:rFonts w:ascii="Arial" w:eastAsia="Times New Roman" w:hAnsi="Arial" w:cs="Arial"/>
          <w:b/>
          <w:bCs/>
          <w:i/>
          <w:iCs/>
          <w:color w:val="000000"/>
          <w:sz w:val="20"/>
          <w:szCs w:val="20"/>
        </w:rPr>
        <w:t>dưới dạng thông điệp dữ liệu </w:t>
      </w:r>
      <w:r w:rsidRPr="004B0B32">
        <w:rPr>
          <w:rFonts w:ascii="Arial" w:eastAsia="Times New Roman" w:hAnsi="Arial" w:cs="Arial"/>
          <w:color w:val="000000"/>
          <w:sz w:val="20"/>
          <w:szCs w:val="20"/>
        </w:rPr>
        <w:t>phải bảo đảm tính toàn vẹn và khuôn dạng theo quy định của pháp luật về giao dịch điện tử.</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rPr>
        <w:t>3. Hồ sơ hải quan được nộp, xuất trình cho cơ quan hải quan tại trụ sở cơ quan hải quan</w:t>
      </w:r>
      <w:r w:rsidRPr="004B0B32">
        <w:rPr>
          <w:rFonts w:ascii="Arial" w:eastAsia="Times New Roman" w:hAnsi="Arial" w:cs="Arial"/>
          <w:i/>
          <w:iCs/>
          <w:color w:val="000000"/>
          <w:sz w:val="20"/>
          <w:szCs w:val="20"/>
        </w:rPr>
        <w:t> </w:t>
      </w:r>
      <w:r w:rsidRPr="004B0B32">
        <w:rPr>
          <w:rFonts w:ascii="Arial" w:eastAsia="Times New Roman" w:hAnsi="Arial" w:cs="Arial"/>
          <w:b/>
          <w:bCs/>
          <w:i/>
          <w:iCs/>
          <w:color w:val="000000"/>
          <w:sz w:val="20"/>
          <w:szCs w:val="20"/>
        </w:rPr>
        <w:t>hoặc thông qua hệ thống xử lý dữ liệu điện tử hải quan</w:t>
      </w:r>
      <w:r w:rsidRPr="004B0B32">
        <w:rPr>
          <w:rFonts w:ascii="Arial" w:eastAsia="Times New Roman" w:hAnsi="Arial" w:cs="Arial"/>
          <w:i/>
          <w:iCs/>
          <w:color w:val="000000"/>
          <w:sz w:val="20"/>
          <w:szCs w:val="20"/>
        </w:rPr>
        <w:t>.</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bookmarkStart w:id="24" w:name="OLE_LINK47"/>
      <w:r w:rsidRPr="004B0B32">
        <w:rPr>
          <w:rFonts w:ascii="Arial" w:eastAsia="Times New Roman" w:hAnsi="Arial" w:cs="Arial"/>
          <w:b/>
          <w:bCs/>
          <w:i/>
          <w:iCs/>
          <w:color w:val="000000"/>
          <w:sz w:val="20"/>
          <w:szCs w:val="20"/>
          <w:lang w:val="pt-PT"/>
        </w:rPr>
        <w:t>4. Trường hợp áp dụng Cơ chế một cửa quốc gia, cơ quan quản lý nhà nước chuyên ngành, cơ quan, tổ chức thực hiện hoạt động kiểm tra chuyên ngành theo quy định của pháp luật gửi giấy phép, chứng từ kiểm tra chuyên ngành đối với hàng hóa xuất khẩu, nhập khẩu, phương tiện vận tải xuất cảnh, nhập cảnh, quá cảnh dưới dạng thông điệp dữ liệu thông qua </w:t>
      </w:r>
      <w:bookmarkStart w:id="25" w:name="OLE_LINK43"/>
      <w:bookmarkEnd w:id="24"/>
      <w:r w:rsidRPr="004B0B32">
        <w:rPr>
          <w:rFonts w:ascii="Arial" w:eastAsia="Times New Roman" w:hAnsi="Arial" w:cs="Arial"/>
          <w:b/>
          <w:bCs/>
          <w:i/>
          <w:iCs/>
          <w:color w:val="000000"/>
          <w:sz w:val="20"/>
          <w:szCs w:val="20"/>
          <w:lang w:val="pt-PT"/>
        </w:rPr>
        <w:t>hệ thống thông tin một cửa quốc gia</w:t>
      </w:r>
      <w:bookmarkEnd w:id="25"/>
      <w:r w:rsidRPr="004B0B32">
        <w:rPr>
          <w:rFonts w:ascii="Arial" w:eastAsia="Times New Roman" w:hAnsi="Arial" w:cs="Arial"/>
          <w:b/>
          <w:bCs/>
          <w:i/>
          <w:iCs/>
          <w:color w:val="000000"/>
          <w:sz w:val="20"/>
          <w:szCs w:val="20"/>
          <w:lang w:val="pt-PT"/>
        </w:rPr>
        <w:t>. </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PT"/>
        </w:rPr>
        <w:t>5. Chính phủ hướng dẫn việc thực hiện Cơ chế một cửa quốc gia.</w:t>
      </w:r>
    </w:p>
    <w:p w:rsidR="004B0B32" w:rsidRPr="004B0B32" w:rsidRDefault="004B0B32" w:rsidP="004B0B32">
      <w:pPr>
        <w:spacing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PT"/>
        </w:rPr>
        <w:t>6.</w:t>
      </w:r>
      <w:r w:rsidRPr="004B0B32">
        <w:rPr>
          <w:rFonts w:ascii="Arial" w:eastAsia="Times New Roman" w:hAnsi="Arial" w:cs="Arial"/>
          <w:color w:val="000000"/>
          <w:sz w:val="20"/>
          <w:szCs w:val="20"/>
          <w:lang w:val="pt-PT"/>
        </w:rPr>
        <w:t> Bộ trưởng Bộ Tài chính quy định mẫu tờ khai hải quan, việc sử dụng tờ khai hải quan và chứng từ thay thế tờ khai hải quan, các trường hợp phải nộp, xuất trình chứng từ có liên quan quy định tại khoản 1 Điều này</w:t>
      </w:r>
      <w:r w:rsidRPr="004B0B32">
        <w:rPr>
          <w:rFonts w:ascii="Arial" w:eastAsia="Times New Roman" w:hAnsi="Arial" w:cs="Arial"/>
          <w:i/>
          <w:iCs/>
          <w:color w:val="000000"/>
          <w:sz w:val="20"/>
          <w:szCs w:val="20"/>
          <w:lang w:val="pt-P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26" w:name="dieu_29"/>
      <w:r w:rsidRPr="004B0B32">
        <w:rPr>
          <w:rFonts w:ascii="Arial" w:eastAsia="Times New Roman" w:hAnsi="Arial" w:cs="Arial"/>
          <w:color w:val="000000"/>
          <w:sz w:val="20"/>
          <w:szCs w:val="20"/>
          <w:lang w:val="pt-PT"/>
        </w:rPr>
        <w:t>10.</w:t>
      </w:r>
      <w:r w:rsidRPr="004B0B32">
        <w:rPr>
          <w:rFonts w:ascii="Times New Roman" w:eastAsia="Times New Roman" w:hAnsi="Times New Roman" w:cs="Times New Roman"/>
          <w:color w:val="000000"/>
          <w:sz w:val="14"/>
          <w:szCs w:val="14"/>
          <w:lang w:val="pt-PT"/>
        </w:rPr>
        <w:t>     </w:t>
      </w:r>
      <w:r w:rsidRPr="004B0B32">
        <w:rPr>
          <w:rFonts w:ascii="Arial" w:eastAsia="Times New Roman" w:hAnsi="Arial" w:cs="Arial"/>
          <w:color w:val="000000"/>
          <w:sz w:val="20"/>
          <w:szCs w:val="20"/>
          <w:lang w:val="pt-PT"/>
        </w:rPr>
        <w:t>Sửa đổi, bổ sung điểm a khoản 3 Điều 25 như sau:</w:t>
      </w:r>
      <w:bookmarkEnd w:id="26"/>
    </w:p>
    <w:p w:rsidR="004B0B32" w:rsidRPr="004B0B32" w:rsidRDefault="004B0B32" w:rsidP="004B0B32">
      <w:pPr>
        <w:spacing w:before="80" w:after="6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“a) Trường hợp khai hải quan điện tử,</w:t>
      </w:r>
      <w:r w:rsidRPr="004B0B32">
        <w:rPr>
          <w:rFonts w:ascii="Arial" w:eastAsia="Times New Roman" w:hAnsi="Arial" w:cs="Arial"/>
          <w:i/>
          <w:iCs/>
          <w:color w:val="000000"/>
          <w:sz w:val="20"/>
          <w:szCs w:val="20"/>
          <w:lang w:val="pt-PT"/>
        </w:rPr>
        <w:t> </w:t>
      </w:r>
      <w:r w:rsidRPr="004B0B32">
        <w:rPr>
          <w:rFonts w:ascii="Arial" w:eastAsia="Times New Roman" w:hAnsi="Arial" w:cs="Arial"/>
          <w:color w:val="000000"/>
          <w:sz w:val="20"/>
          <w:szCs w:val="20"/>
          <w:lang w:val="pt-PT"/>
        </w:rPr>
        <w:t>người khai hải quan </w:t>
      </w:r>
      <w:r w:rsidRPr="004B0B32">
        <w:rPr>
          <w:rFonts w:ascii="Arial" w:eastAsia="Times New Roman" w:hAnsi="Arial" w:cs="Arial"/>
          <w:b/>
          <w:bCs/>
          <w:i/>
          <w:iCs/>
          <w:color w:val="000000"/>
          <w:sz w:val="20"/>
          <w:szCs w:val="20"/>
          <w:lang w:val="pt-PT"/>
        </w:rPr>
        <w:t>phải khai hoặc gửi chứng từ dưới dạng thông điệp dữ liệu cho cơ quan hải quan thông qua hệ thống xử lý dữ liệu điện tử hải quan</w:t>
      </w:r>
      <w:r w:rsidRPr="004B0B32">
        <w:rPr>
          <w:rFonts w:ascii="Arial" w:eastAsia="Times New Roman" w:hAnsi="Arial" w:cs="Arial"/>
          <w:i/>
          <w:iCs/>
          <w:color w:val="000000"/>
          <w:sz w:val="20"/>
          <w:szCs w:val="20"/>
          <w:lang w:val="pt-PT"/>
        </w:rPr>
        <w:t>, </w:t>
      </w:r>
      <w:r w:rsidRPr="004B0B32">
        <w:rPr>
          <w:rFonts w:ascii="Arial" w:eastAsia="Times New Roman" w:hAnsi="Arial" w:cs="Arial"/>
          <w:color w:val="000000"/>
          <w:sz w:val="20"/>
          <w:szCs w:val="20"/>
          <w:lang w:val="pt-PT"/>
        </w:rPr>
        <w:t>trừ những chứng từ đã được cấp thông qua Cơ chế một cửa quốc gia;”.</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27" w:name="OLE_LINK33"/>
      <w:r w:rsidRPr="004B0B32">
        <w:rPr>
          <w:rFonts w:ascii="Arial" w:eastAsia="Times New Roman" w:hAnsi="Arial" w:cs="Arial"/>
          <w:color w:val="000000"/>
          <w:sz w:val="20"/>
          <w:szCs w:val="20"/>
          <w:lang w:val="pt-PT"/>
        </w:rPr>
        <w:t>11.</w:t>
      </w:r>
      <w:r w:rsidRPr="004B0B32">
        <w:rPr>
          <w:rFonts w:ascii="Times New Roman" w:eastAsia="Times New Roman" w:hAnsi="Times New Roman" w:cs="Times New Roman"/>
          <w:color w:val="000000"/>
          <w:sz w:val="14"/>
          <w:szCs w:val="14"/>
          <w:lang w:val="pt-PT"/>
        </w:rPr>
        <w:t>     </w:t>
      </w:r>
      <w:r w:rsidRPr="004B0B32">
        <w:rPr>
          <w:rFonts w:ascii="Arial" w:eastAsia="Times New Roman" w:hAnsi="Arial" w:cs="Arial"/>
          <w:color w:val="000000"/>
          <w:sz w:val="20"/>
          <w:szCs w:val="20"/>
          <w:lang w:val="pt-PT"/>
        </w:rPr>
        <w:t>Sửa đổi, </w:t>
      </w:r>
      <w:bookmarkStart w:id="28" w:name="OLE_LINK34"/>
      <w:bookmarkEnd w:id="27"/>
      <w:r w:rsidRPr="004B0B32">
        <w:rPr>
          <w:rFonts w:ascii="Arial" w:eastAsia="Times New Roman" w:hAnsi="Arial" w:cs="Arial"/>
          <w:color w:val="000000"/>
          <w:sz w:val="20"/>
          <w:szCs w:val="20"/>
          <w:lang w:val="pt-PT"/>
        </w:rPr>
        <w:t>bổ sung khoản 4 Điều 26 như sau:</w:t>
      </w:r>
      <w:bookmarkEnd w:id="28"/>
    </w:p>
    <w:p w:rsidR="004B0B32" w:rsidRPr="004B0B32" w:rsidRDefault="004B0B32" w:rsidP="004B0B32">
      <w:pPr>
        <w:spacing w:before="120" w:after="120" w:line="240" w:lineRule="auto"/>
        <w:ind w:firstLine="709"/>
        <w:jc w:val="both"/>
        <w:rPr>
          <w:rFonts w:ascii="Times New Roman" w:eastAsia="Times New Roman" w:hAnsi="Times New Roman" w:cs="Times New Roman"/>
          <w:color w:val="000000"/>
          <w:sz w:val="27"/>
          <w:szCs w:val="27"/>
        </w:rPr>
      </w:pPr>
      <w:bookmarkStart w:id="29" w:name="OLE_LINK60"/>
      <w:r w:rsidRPr="004B0B32">
        <w:rPr>
          <w:rFonts w:ascii="Arial" w:eastAsia="Times New Roman" w:hAnsi="Arial" w:cs="Arial"/>
          <w:color w:val="000000"/>
          <w:sz w:val="20"/>
          <w:szCs w:val="20"/>
          <w:lang w:val="pt-PT"/>
        </w:rPr>
        <w:t>“4</w:t>
      </w:r>
      <w:bookmarkEnd w:id="29"/>
      <w:r w:rsidRPr="004B0B32">
        <w:rPr>
          <w:rFonts w:ascii="Arial" w:eastAsia="Times New Roman" w:hAnsi="Arial" w:cs="Arial"/>
          <w:i/>
          <w:iCs/>
          <w:color w:val="000000"/>
          <w:sz w:val="20"/>
          <w:szCs w:val="20"/>
          <w:lang w:val="pt-PT"/>
        </w:rPr>
        <w:t>. </w:t>
      </w:r>
      <w:r w:rsidRPr="004B0B32">
        <w:rPr>
          <w:rFonts w:ascii="Arial" w:eastAsia="Times New Roman" w:hAnsi="Arial" w:cs="Arial"/>
          <w:color w:val="000000"/>
          <w:sz w:val="20"/>
          <w:szCs w:val="20"/>
          <w:lang w:val="pt-PT"/>
        </w:rPr>
        <w:t>Danh mục hàng hóa cấm xuất khẩu, cấm nhập khẩu, </w:t>
      </w:r>
      <w:r w:rsidRPr="004B0B32">
        <w:rPr>
          <w:rFonts w:ascii="Arial" w:eastAsia="Times New Roman" w:hAnsi="Arial" w:cs="Arial"/>
          <w:i/>
          <w:iCs/>
          <w:color w:val="000000"/>
          <w:sz w:val="20"/>
          <w:szCs w:val="20"/>
          <w:lang w:val="pt-PT"/>
        </w:rPr>
        <w:t>Danh mục hàng hóa xuất khẩu, nhập khẩu theo giấy phép, </w:t>
      </w:r>
      <w:r w:rsidRPr="004B0B32">
        <w:rPr>
          <w:rFonts w:ascii="Arial" w:eastAsia="Times New Roman" w:hAnsi="Arial" w:cs="Arial"/>
          <w:b/>
          <w:bCs/>
          <w:i/>
          <w:iCs/>
          <w:color w:val="000000"/>
          <w:sz w:val="20"/>
          <w:szCs w:val="20"/>
          <w:lang w:val="pt-PT"/>
        </w:rPr>
        <w:t>theo điều kiện</w:t>
      </w:r>
      <w:r w:rsidRPr="004B0B32">
        <w:rPr>
          <w:rFonts w:ascii="Arial" w:eastAsia="Times New Roman" w:hAnsi="Arial" w:cs="Arial"/>
          <w:i/>
          <w:iCs/>
          <w:color w:val="000000"/>
          <w:sz w:val="20"/>
          <w:szCs w:val="20"/>
          <w:lang w:val="pt-PT"/>
        </w:rPr>
        <w:t>, Danh mục hàng hóa thuộc đối tượng kiểm tra chuyên ngành đảm bảo thống nhất </w:t>
      </w:r>
      <w:r w:rsidRPr="004B0B32">
        <w:rPr>
          <w:rFonts w:ascii="Arial" w:eastAsia="Times New Roman" w:hAnsi="Arial" w:cs="Arial"/>
          <w:b/>
          <w:bCs/>
          <w:i/>
          <w:iCs/>
          <w:color w:val="000000"/>
          <w:sz w:val="20"/>
          <w:szCs w:val="20"/>
          <w:lang w:val="pt-PT"/>
        </w:rPr>
        <w:t>về mã số hàng hóa theo</w:t>
      </w:r>
      <w:r w:rsidRPr="004B0B32">
        <w:rPr>
          <w:rFonts w:ascii="Arial" w:eastAsia="Times New Roman" w:hAnsi="Arial" w:cs="Arial"/>
          <w:i/>
          <w:iCs/>
          <w:color w:val="000000"/>
          <w:sz w:val="20"/>
          <w:szCs w:val="20"/>
          <w:lang w:val="pt-PT"/>
        </w:rPr>
        <w:t> Danh mục hàng hóa xuất khẩu, nhập khẩu Việt Nam. </w:t>
      </w:r>
      <w:r w:rsidRPr="004B0B32">
        <w:rPr>
          <w:rFonts w:ascii="Arial" w:eastAsia="Times New Roman" w:hAnsi="Arial" w:cs="Arial"/>
          <w:color w:val="000000"/>
          <w:sz w:val="20"/>
          <w:szCs w:val="20"/>
          <w:lang w:val="pt-PT"/>
        </w:rPr>
        <w:t>Chính phủ quy định chi tiết khoản này.</w:t>
      </w:r>
      <w:r w:rsidRPr="004B0B32">
        <w:rPr>
          <w:rFonts w:ascii="Arial" w:eastAsia="Times New Roman" w:hAnsi="Arial" w:cs="Arial"/>
          <w:i/>
          <w:iCs/>
          <w:color w:val="000000"/>
          <w:sz w:val="20"/>
          <w:szCs w:val="20"/>
          <w:lang w:val="pt-P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12.</w:t>
      </w:r>
      <w:r w:rsidRPr="004B0B32">
        <w:rPr>
          <w:rFonts w:ascii="Times New Roman" w:eastAsia="Times New Roman" w:hAnsi="Times New Roman" w:cs="Times New Roman"/>
          <w:color w:val="000000"/>
          <w:sz w:val="14"/>
          <w:szCs w:val="14"/>
          <w:lang w:val="pt-PT"/>
        </w:rPr>
        <w:t>     </w:t>
      </w:r>
      <w:r w:rsidRPr="004B0B32">
        <w:rPr>
          <w:rFonts w:ascii="Arial" w:eastAsia="Times New Roman" w:hAnsi="Arial" w:cs="Arial"/>
          <w:color w:val="000000"/>
          <w:sz w:val="20"/>
          <w:szCs w:val="20"/>
          <w:lang w:val="pt-PT"/>
        </w:rPr>
        <w:t>Sửa đổi, bổ sung</w:t>
      </w:r>
      <w:r w:rsidRPr="004B0B32">
        <w:rPr>
          <w:rFonts w:ascii="Arial" w:eastAsia="Times New Roman" w:hAnsi="Arial" w:cs="Arial"/>
          <w:color w:val="000000"/>
          <w:sz w:val="20"/>
          <w:szCs w:val="20"/>
          <w:lang w:val="vi-VN"/>
        </w:rPr>
        <w:t> một số khoản của</w:t>
      </w:r>
      <w:r w:rsidRPr="004B0B32">
        <w:rPr>
          <w:rFonts w:ascii="Arial" w:eastAsia="Times New Roman" w:hAnsi="Arial" w:cs="Arial"/>
          <w:color w:val="000000"/>
          <w:sz w:val="20"/>
          <w:szCs w:val="20"/>
          <w:lang w:val="pt-PT"/>
        </w:rPr>
        <w:t> Điều 29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 a) Sửa đổi, bổ sung khoản 4 Điều 29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30" w:name="OLE_LINK6"/>
      <w:r w:rsidRPr="004B0B32">
        <w:rPr>
          <w:rFonts w:ascii="Arial" w:eastAsia="Times New Roman" w:hAnsi="Arial" w:cs="Arial"/>
          <w:b/>
          <w:bCs/>
          <w:color w:val="000000"/>
          <w:sz w:val="20"/>
          <w:szCs w:val="20"/>
          <w:lang w:val="pt-PT"/>
        </w:rPr>
        <w:t>“</w:t>
      </w:r>
      <w:bookmarkEnd w:id="30"/>
      <w:r w:rsidRPr="004B0B32">
        <w:rPr>
          <w:rFonts w:ascii="Arial" w:eastAsia="Times New Roman" w:hAnsi="Arial" w:cs="Arial"/>
          <w:color w:val="000000"/>
          <w:sz w:val="20"/>
          <w:szCs w:val="20"/>
          <w:lang w:val="am-ET"/>
        </w:rPr>
        <w:t>4. </w:t>
      </w:r>
      <w:r w:rsidRPr="004B0B32">
        <w:rPr>
          <w:rFonts w:ascii="Arial" w:eastAsia="Times New Roman" w:hAnsi="Arial" w:cs="Arial"/>
          <w:color w:val="000000"/>
          <w:sz w:val="20"/>
          <w:szCs w:val="20"/>
          <w:lang w:val="pt-PT"/>
        </w:rPr>
        <w:t>N</w:t>
      </w:r>
      <w:r w:rsidRPr="004B0B32">
        <w:rPr>
          <w:rFonts w:ascii="Arial" w:eastAsia="Times New Roman" w:hAnsi="Arial" w:cs="Arial"/>
          <w:color w:val="000000"/>
          <w:sz w:val="20"/>
          <w:szCs w:val="20"/>
          <w:lang w:val="am-ET"/>
        </w:rPr>
        <w:t>gười khai hải quan được thực hiện khai bổ sung trong các trường hợp sau đây:</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a) Đối với hàng hóa đang làm thủ tục hải quan: trước thời điểm </w:t>
      </w:r>
      <w:r w:rsidRPr="004B0B32">
        <w:rPr>
          <w:rFonts w:ascii="Arial" w:eastAsia="Times New Roman" w:hAnsi="Arial" w:cs="Arial"/>
          <w:color w:val="000000"/>
          <w:sz w:val="20"/>
          <w:szCs w:val="20"/>
          <w:lang w:val="pt-PT"/>
        </w:rPr>
        <w:t>c</w:t>
      </w:r>
      <w:r w:rsidRPr="004B0B32">
        <w:rPr>
          <w:rFonts w:ascii="Arial" w:eastAsia="Times New Roman" w:hAnsi="Arial" w:cs="Arial"/>
          <w:color w:val="000000"/>
          <w:sz w:val="20"/>
          <w:szCs w:val="20"/>
          <w:lang w:val="am-ET"/>
        </w:rPr>
        <w:t>ơ quan hải quan thông báo việc</w:t>
      </w:r>
      <w:r w:rsidRPr="004B0B32">
        <w:rPr>
          <w:rFonts w:ascii="Arial" w:eastAsia="Times New Roman" w:hAnsi="Arial" w:cs="Arial"/>
          <w:color w:val="000000"/>
          <w:sz w:val="20"/>
          <w:szCs w:val="20"/>
          <w:lang w:val="pt-PT"/>
        </w:rPr>
        <w:t> kiểm tra hải quan</w:t>
      </w:r>
      <w:r w:rsidRPr="004B0B32">
        <w:rPr>
          <w:rFonts w:ascii="Arial" w:eastAsia="Times New Roman" w:hAnsi="Arial" w:cs="Arial"/>
          <w:b/>
          <w:bCs/>
          <w:color w:val="000000"/>
          <w:sz w:val="20"/>
          <w:szCs w:val="20"/>
          <w:lang w:val="pt-P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b) Đối với hàng hóa đã được thông quan: trong thời hạn 60 ngày kể từ ngày thông quan và trước thời điểm</w:t>
      </w:r>
      <w:r w:rsidRPr="004B0B32">
        <w:rPr>
          <w:rFonts w:ascii="Arial" w:eastAsia="Times New Roman" w:hAnsi="Arial" w:cs="Arial"/>
          <w:i/>
          <w:iCs/>
          <w:color w:val="000000"/>
          <w:sz w:val="20"/>
          <w:szCs w:val="20"/>
          <w:lang w:val="am-ET"/>
        </w:rPr>
        <w:t> </w:t>
      </w:r>
      <w:r w:rsidRPr="004B0B32">
        <w:rPr>
          <w:rFonts w:ascii="Arial" w:eastAsia="Times New Roman" w:hAnsi="Arial" w:cs="Arial"/>
          <w:color w:val="000000"/>
          <w:sz w:val="20"/>
          <w:szCs w:val="20"/>
          <w:lang w:val="pt-PT"/>
        </w:rPr>
        <w:t>quyết định</w:t>
      </w:r>
      <w:r w:rsidRPr="004B0B32">
        <w:rPr>
          <w:rFonts w:ascii="Arial" w:eastAsia="Times New Roman" w:hAnsi="Arial" w:cs="Arial"/>
          <w:i/>
          <w:iCs/>
          <w:color w:val="000000"/>
          <w:sz w:val="20"/>
          <w:szCs w:val="20"/>
          <w:lang w:val="pt-PT"/>
        </w:rPr>
        <w:t> </w:t>
      </w:r>
      <w:r w:rsidRPr="004B0B32">
        <w:rPr>
          <w:rFonts w:ascii="Arial" w:eastAsia="Times New Roman" w:hAnsi="Arial" w:cs="Arial"/>
          <w:b/>
          <w:bCs/>
          <w:i/>
          <w:iCs/>
          <w:color w:val="000000"/>
          <w:sz w:val="20"/>
          <w:szCs w:val="20"/>
          <w:lang w:val="pt-PT"/>
        </w:rPr>
        <w:t>dừng đưa hàng qua khu vực giám sát</w:t>
      </w:r>
      <w:r w:rsidRPr="004B0B32">
        <w:rPr>
          <w:rFonts w:ascii="Arial" w:eastAsia="Times New Roman" w:hAnsi="Arial" w:cs="Arial"/>
          <w:color w:val="000000"/>
          <w:sz w:val="20"/>
          <w:szCs w:val="20"/>
          <w:lang w:val="am-ET"/>
        </w:rPr>
        <w:t>,</w:t>
      </w:r>
      <w:r w:rsidRPr="004B0B32">
        <w:rPr>
          <w:rFonts w:ascii="Arial" w:eastAsia="Times New Roman" w:hAnsi="Arial" w:cs="Arial"/>
          <w:color w:val="000000"/>
          <w:sz w:val="20"/>
          <w:szCs w:val="20"/>
          <w:lang w:val="pt-PT"/>
        </w:rPr>
        <w:t> kiểm tra sau thông quan,</w:t>
      </w:r>
      <w:r w:rsidRPr="004B0B32">
        <w:rPr>
          <w:rFonts w:ascii="Arial" w:eastAsia="Times New Roman" w:hAnsi="Arial" w:cs="Arial"/>
          <w:color w:val="000000"/>
          <w:sz w:val="20"/>
          <w:szCs w:val="20"/>
          <w:lang w:val="am-ET"/>
        </w:rPr>
        <w:t> thanh tra</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pt-PT"/>
        </w:rPr>
        <w:t>kiểm tra đối với hàng hóa đã thông quan</w:t>
      </w:r>
      <w:r w:rsidRPr="004B0B32">
        <w:rPr>
          <w:rFonts w:ascii="Arial" w:eastAsia="Times New Roman" w:hAnsi="Arial" w:cs="Arial"/>
          <w:i/>
          <w:iCs/>
          <w:color w:val="000000"/>
          <w:sz w:val="20"/>
          <w:szCs w:val="20"/>
          <w:lang w:val="pt-PT"/>
        </w:rPr>
        <w:t> </w:t>
      </w:r>
      <w:r w:rsidRPr="004B0B32">
        <w:rPr>
          <w:rFonts w:ascii="Arial" w:eastAsia="Times New Roman" w:hAnsi="Arial" w:cs="Arial"/>
          <w:color w:val="000000"/>
          <w:sz w:val="20"/>
          <w:szCs w:val="20"/>
          <w:lang w:val="am-ET"/>
        </w:rPr>
        <w:t xml:space="preserve">trừ trường hợp nội dung khai bổ sung liên quan đến giấy phép xuất </w:t>
      </w:r>
      <w:r w:rsidRPr="004B0B32">
        <w:rPr>
          <w:rFonts w:ascii="Arial" w:eastAsia="Times New Roman" w:hAnsi="Arial" w:cs="Arial"/>
          <w:color w:val="000000"/>
          <w:sz w:val="20"/>
          <w:szCs w:val="20"/>
          <w:lang w:val="am-ET"/>
        </w:rPr>
        <w:lastRenderedPageBreak/>
        <w:t>khẩu, nhập khẩu; kiểm tra chuyên ngành về chất lượng hàng hóa, y tế, văn hóa, kiểm dịch động vật, thực vật, an toàn thực phẩm.</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PT"/>
        </w:rPr>
        <w:t>c)</w:t>
      </w:r>
      <w:r w:rsidRPr="004B0B32">
        <w:rPr>
          <w:rFonts w:ascii="Arial" w:eastAsia="Times New Roman" w:hAnsi="Arial" w:cs="Arial"/>
          <w:i/>
          <w:iCs/>
          <w:color w:val="000000"/>
          <w:sz w:val="20"/>
          <w:szCs w:val="20"/>
          <w:lang w:val="pt-PT"/>
        </w:rPr>
        <w:t> </w:t>
      </w:r>
      <w:r w:rsidRPr="004B0B32">
        <w:rPr>
          <w:rFonts w:ascii="Arial" w:eastAsia="Times New Roman" w:hAnsi="Arial" w:cs="Arial"/>
          <w:i/>
          <w:iCs/>
          <w:color w:val="000000"/>
          <w:sz w:val="20"/>
          <w:szCs w:val="20"/>
          <w:lang w:val="am-ET"/>
        </w:rPr>
        <w:t>Người khai hải quan thực hiện khai bổ sung khi</w:t>
      </w:r>
      <w:r w:rsidRPr="004B0B32">
        <w:rPr>
          <w:rFonts w:ascii="Arial" w:eastAsia="Times New Roman" w:hAnsi="Arial" w:cs="Arial"/>
          <w:color w:val="000000"/>
          <w:sz w:val="20"/>
          <w:szCs w:val="20"/>
          <w:lang w:val="am-ET"/>
        </w:rPr>
        <w:t> quá thời hạn quy định tại điểm a và điểm b khoản này</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hoặc thực hiện khai bổ sung theo yêu cầu của cơ quan hải quan thì</w:t>
      </w:r>
      <w:r w:rsidRPr="004B0B32">
        <w:rPr>
          <w:rFonts w:ascii="Arial" w:eastAsia="Times New Roman" w:hAnsi="Arial" w:cs="Arial"/>
          <w:i/>
          <w:iCs/>
          <w:color w:val="000000"/>
          <w:sz w:val="20"/>
          <w:szCs w:val="20"/>
          <w:lang w:val="am-ET"/>
        </w:rPr>
        <w:t> </w:t>
      </w:r>
      <w:r w:rsidRPr="004B0B32">
        <w:rPr>
          <w:rFonts w:ascii="Arial" w:eastAsia="Times New Roman" w:hAnsi="Arial" w:cs="Arial"/>
          <w:color w:val="000000"/>
          <w:sz w:val="20"/>
          <w:szCs w:val="20"/>
          <w:lang w:val="am-ET"/>
        </w:rPr>
        <w:t>xử lý theo quy định của pháp luật về thuế, pháp luật về xử lý vi phạm hành chính</w:t>
      </w:r>
      <w:r w:rsidRPr="004B0B32">
        <w:rPr>
          <w:rFonts w:ascii="Arial" w:eastAsia="Times New Roman" w:hAnsi="Arial" w:cs="Arial"/>
          <w:color w:val="000000"/>
          <w:sz w:val="20"/>
          <w:szCs w:val="20"/>
          <w:lang w:val="pt-P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31" w:name="OLE_LINK5"/>
      <w:r w:rsidRPr="004B0B32">
        <w:rPr>
          <w:rFonts w:ascii="Arial" w:eastAsia="Times New Roman" w:hAnsi="Arial" w:cs="Arial"/>
          <w:b/>
          <w:bCs/>
          <w:i/>
          <w:iCs/>
          <w:color w:val="000000"/>
          <w:sz w:val="20"/>
          <w:szCs w:val="20"/>
          <w:lang w:val="pt-PT"/>
        </w:rPr>
        <w:t>d) Các trường hợp khai bổ sung khác.</w:t>
      </w:r>
      <w:bookmarkEnd w:id="31"/>
      <w:r w:rsidRPr="004B0B32">
        <w:rPr>
          <w:rFonts w:ascii="Arial" w:eastAsia="Times New Roman" w:hAnsi="Arial" w:cs="Arial"/>
          <w:color w:val="000000"/>
          <w:sz w:val="20"/>
          <w:szCs w:val="20"/>
          <w:lang w:val="pt-PT"/>
        </w:rPr>
        <w:t>”</w:t>
      </w:r>
      <w:r w:rsidRPr="004B0B32">
        <w:rPr>
          <w:rFonts w:ascii="Arial" w:eastAsia="Times New Roman" w:hAnsi="Arial" w:cs="Arial"/>
          <w:color w:val="000000"/>
          <w:sz w:val="20"/>
          <w:szCs w:val="20"/>
          <w:lang w:val="vi-VN"/>
        </w:rPr>
        <w:t>;</w:t>
      </w:r>
    </w:p>
    <w:p w:rsidR="004B0B32" w:rsidRPr="004B0B32" w:rsidRDefault="004B0B32" w:rsidP="004B0B32">
      <w:pPr>
        <w:spacing w:before="120" w:after="0" w:line="240" w:lineRule="auto"/>
        <w:ind w:left="567"/>
        <w:jc w:val="both"/>
        <w:rPr>
          <w:rFonts w:ascii="Times New Roman" w:eastAsia="Times New Roman" w:hAnsi="Times New Roman" w:cs="Times New Roman"/>
          <w:color w:val="000000"/>
          <w:sz w:val="27"/>
          <w:szCs w:val="27"/>
        </w:rPr>
      </w:pPr>
      <w:bookmarkStart w:id="32" w:name="dieu_33"/>
      <w:r w:rsidRPr="004B0B32">
        <w:rPr>
          <w:rFonts w:ascii="Arial" w:eastAsia="Times New Roman" w:hAnsi="Arial" w:cs="Arial"/>
          <w:color w:val="000000"/>
          <w:sz w:val="20"/>
          <w:szCs w:val="20"/>
          <w:lang w:val="pt-PT"/>
        </w:rPr>
        <w:t>b) Bổ sung khoản 7 vào</w:t>
      </w:r>
      <w:bookmarkEnd w:id="32"/>
      <w:r w:rsidRPr="004B0B32">
        <w:rPr>
          <w:rFonts w:ascii="Arial" w:eastAsia="Times New Roman" w:hAnsi="Arial" w:cs="Arial"/>
          <w:color w:val="000000"/>
          <w:sz w:val="20"/>
          <w:szCs w:val="20"/>
          <w:lang w:val="vi-VN"/>
        </w:rPr>
        <w:t> sau khoản 6 </w:t>
      </w:r>
      <w:r w:rsidRPr="004B0B32">
        <w:rPr>
          <w:rFonts w:ascii="Arial" w:eastAsia="Times New Roman" w:hAnsi="Arial" w:cs="Arial"/>
          <w:color w:val="000000"/>
          <w:sz w:val="20"/>
          <w:szCs w:val="20"/>
          <w:lang w:val="pt-PT"/>
        </w:rPr>
        <w:t>Điều 29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pt-PT"/>
        </w:rPr>
        <w:t>“</w:t>
      </w:r>
      <w:r w:rsidRPr="004B0B32">
        <w:rPr>
          <w:rFonts w:ascii="Arial" w:eastAsia="Times New Roman" w:hAnsi="Arial" w:cs="Arial"/>
          <w:b/>
          <w:bCs/>
          <w:i/>
          <w:iCs/>
          <w:color w:val="000000"/>
          <w:sz w:val="20"/>
          <w:szCs w:val="20"/>
          <w:lang w:val="am-ET"/>
        </w:rPr>
        <w:t>7. </w:t>
      </w:r>
      <w:r w:rsidRPr="004B0B32">
        <w:rPr>
          <w:rFonts w:ascii="Arial" w:eastAsia="Times New Roman" w:hAnsi="Arial" w:cs="Arial"/>
          <w:b/>
          <w:bCs/>
          <w:i/>
          <w:iCs/>
          <w:color w:val="000000"/>
          <w:sz w:val="20"/>
          <w:szCs w:val="20"/>
          <w:lang w:val="pt-PT"/>
        </w:rPr>
        <w:t>Bộ trưởng </w:t>
      </w:r>
      <w:r w:rsidRPr="004B0B32">
        <w:rPr>
          <w:rFonts w:ascii="Arial" w:eastAsia="Times New Roman" w:hAnsi="Arial" w:cs="Arial"/>
          <w:b/>
          <w:bCs/>
          <w:i/>
          <w:iCs/>
          <w:color w:val="000000"/>
          <w:sz w:val="20"/>
          <w:szCs w:val="20"/>
          <w:lang w:val="am-ET"/>
        </w:rPr>
        <w:t>Bộ Tài chính quy định chi tiết Điều này</w:t>
      </w:r>
      <w:r w:rsidRPr="004B0B32">
        <w:rPr>
          <w:rFonts w:ascii="Arial" w:eastAsia="Times New Roman" w:hAnsi="Arial" w:cs="Arial"/>
          <w:b/>
          <w:bCs/>
          <w:i/>
          <w:iCs/>
          <w:color w:val="000000"/>
          <w:sz w:val="20"/>
          <w:szCs w:val="20"/>
          <w:lang w:val="pt-PT"/>
        </w:rPr>
        <w:t>.</w:t>
      </w:r>
      <w:r w:rsidRPr="004B0B32">
        <w:rPr>
          <w:rFonts w:ascii="Arial" w:eastAsia="Times New Roman" w:hAnsi="Arial" w:cs="Arial"/>
          <w:color w:val="000000"/>
          <w:sz w:val="20"/>
          <w:szCs w:val="20"/>
          <w:lang w:val="pt-P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13.</w:t>
      </w:r>
      <w:r w:rsidRPr="004B0B32">
        <w:rPr>
          <w:rFonts w:ascii="Times New Roman" w:eastAsia="Times New Roman" w:hAnsi="Times New Roman" w:cs="Times New Roman"/>
          <w:color w:val="000000"/>
          <w:sz w:val="14"/>
          <w:szCs w:val="14"/>
          <w:lang w:val="pt-PT"/>
        </w:rPr>
        <w:t>     </w:t>
      </w:r>
      <w:r w:rsidRPr="004B0B32">
        <w:rPr>
          <w:rFonts w:ascii="Arial" w:eastAsia="Times New Roman" w:hAnsi="Arial" w:cs="Arial"/>
          <w:color w:val="000000"/>
          <w:sz w:val="20"/>
          <w:szCs w:val="20"/>
          <w:lang w:val="pt-PT"/>
        </w:rPr>
        <w:t>Sửa đổi, bổ sung Điều 32 như sau:</w:t>
      </w:r>
    </w:p>
    <w:p w:rsidR="004B0B32" w:rsidRPr="004B0B32" w:rsidRDefault="004B0B32" w:rsidP="004B0B32">
      <w:pPr>
        <w:spacing w:before="6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pt-PT"/>
        </w:rPr>
        <w:t>“</w:t>
      </w:r>
      <w:r w:rsidRPr="004B0B32">
        <w:rPr>
          <w:rFonts w:ascii="Arial" w:eastAsia="Times New Roman" w:hAnsi="Arial" w:cs="Arial"/>
          <w:b/>
          <w:bCs/>
          <w:color w:val="000000"/>
          <w:sz w:val="20"/>
          <w:szCs w:val="20"/>
          <w:lang w:val="pt-PT"/>
        </w:rPr>
        <w:t>Điều 32. Kiểm tra hồ sơ hải quan</w:t>
      </w:r>
    </w:p>
    <w:p w:rsidR="004B0B32" w:rsidRPr="004B0B32" w:rsidRDefault="004B0B32" w:rsidP="004B0B32">
      <w:pPr>
        <w:spacing w:before="6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pt-PT"/>
        </w:rPr>
        <w:t>1.</w:t>
      </w:r>
      <w:r w:rsidRPr="004B0B32">
        <w:rPr>
          <w:rFonts w:ascii="Arial" w:eastAsia="Times New Roman" w:hAnsi="Arial" w:cs="Arial"/>
          <w:color w:val="000000"/>
          <w:sz w:val="20"/>
          <w:szCs w:val="20"/>
          <w:lang w:val="pt-PT"/>
        </w:rPr>
        <w:t> Khi kiểm tra hồ sơ hải quan, cơ quan hải quan kiểm tra tính chính xác, đầy đủ, sự phù hợp của nội dung khai hải quan với chứng từ thuộc hồ sơ hải quan, kiểm tra việc tuân thủ chính sách quản lý hàng hóa, chính sách thuế đối với hàng hóa xuất khẩu, nhập khẩu</w:t>
      </w:r>
      <w:r w:rsidRPr="004B0B32">
        <w:rPr>
          <w:rFonts w:ascii="Arial" w:eastAsia="Times New Roman" w:hAnsi="Arial" w:cs="Arial"/>
          <w:b/>
          <w:bCs/>
          <w:i/>
          <w:iCs/>
          <w:color w:val="000000"/>
          <w:sz w:val="20"/>
          <w:szCs w:val="20"/>
          <w:lang w:val="pt-PT"/>
        </w:rPr>
        <w:t>, quá cảnh</w:t>
      </w:r>
      <w:r w:rsidRPr="004B0B32">
        <w:rPr>
          <w:rFonts w:ascii="Arial" w:eastAsia="Times New Roman" w:hAnsi="Arial" w:cs="Arial"/>
          <w:i/>
          <w:iCs/>
          <w:color w:val="000000"/>
          <w:sz w:val="20"/>
          <w:szCs w:val="20"/>
          <w:lang w:val="pt-PT"/>
        </w:rPr>
        <w:t> </w:t>
      </w:r>
      <w:r w:rsidRPr="004B0B32">
        <w:rPr>
          <w:rFonts w:ascii="Arial" w:eastAsia="Times New Roman" w:hAnsi="Arial" w:cs="Arial"/>
          <w:color w:val="000000"/>
          <w:sz w:val="20"/>
          <w:szCs w:val="20"/>
          <w:lang w:val="pt-PT"/>
        </w:rPr>
        <w:t>và quy định khác của pháp luật có liên quan.</w:t>
      </w:r>
    </w:p>
    <w:p w:rsidR="004B0B32" w:rsidRPr="004B0B32" w:rsidRDefault="004B0B32" w:rsidP="004B0B32">
      <w:pPr>
        <w:spacing w:before="6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PT"/>
        </w:rPr>
        <w:t>2. Việc</w:t>
      </w:r>
      <w:r w:rsidRPr="004B0B32">
        <w:rPr>
          <w:rFonts w:ascii="Arial" w:eastAsia="Times New Roman" w:hAnsi="Arial" w:cs="Arial"/>
          <w:i/>
          <w:iCs/>
          <w:color w:val="000000"/>
          <w:sz w:val="20"/>
          <w:szCs w:val="20"/>
          <w:lang w:val="pt-PT"/>
        </w:rPr>
        <w:t> </w:t>
      </w:r>
      <w:r w:rsidRPr="004B0B32">
        <w:rPr>
          <w:rFonts w:ascii="Arial" w:eastAsia="Times New Roman" w:hAnsi="Arial" w:cs="Arial"/>
          <w:color w:val="000000"/>
          <w:sz w:val="20"/>
          <w:szCs w:val="20"/>
          <w:lang w:val="pt-PT"/>
        </w:rPr>
        <w:t>kiểm tra hồ sơ hải quan được thực hiện thông qua</w:t>
      </w:r>
      <w:r w:rsidRPr="004B0B32">
        <w:rPr>
          <w:rFonts w:ascii="Arial" w:eastAsia="Times New Roman" w:hAnsi="Arial" w:cs="Arial"/>
          <w:b/>
          <w:bCs/>
          <w:color w:val="000000"/>
          <w:sz w:val="20"/>
          <w:szCs w:val="20"/>
          <w:lang w:val="pt-PT"/>
        </w:rPr>
        <w:t> </w:t>
      </w:r>
      <w:r w:rsidRPr="004B0B32">
        <w:rPr>
          <w:rFonts w:ascii="Arial" w:eastAsia="Times New Roman" w:hAnsi="Arial" w:cs="Arial"/>
          <w:color w:val="000000"/>
          <w:sz w:val="20"/>
          <w:szCs w:val="20"/>
          <w:lang w:val="pt-PT"/>
        </w:rPr>
        <w:t>hệ thống xử lý dữ liệu điện tử hải quan hoặc trực tiếp bởi công chức hải quan.</w:t>
      </w:r>
    </w:p>
    <w:p w:rsidR="004B0B32" w:rsidRPr="004B0B32" w:rsidRDefault="004B0B32" w:rsidP="004B0B32">
      <w:pPr>
        <w:spacing w:before="6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PT"/>
        </w:rPr>
        <w:t>3. Bộ trưởng Bộ Tài chính quy định</w:t>
      </w:r>
      <w:r w:rsidRPr="004B0B32">
        <w:rPr>
          <w:rFonts w:ascii="Arial" w:eastAsia="Times New Roman" w:hAnsi="Arial" w:cs="Arial"/>
          <w:b/>
          <w:bCs/>
          <w:i/>
          <w:iCs/>
          <w:color w:val="000000"/>
          <w:sz w:val="20"/>
          <w:szCs w:val="20"/>
          <w:lang w:val="vi-VN"/>
        </w:rPr>
        <w:t> chi tiết</w:t>
      </w:r>
      <w:r w:rsidRPr="004B0B32">
        <w:rPr>
          <w:rFonts w:ascii="Arial" w:eastAsia="Times New Roman" w:hAnsi="Arial" w:cs="Arial"/>
          <w:b/>
          <w:bCs/>
          <w:i/>
          <w:iCs/>
          <w:color w:val="000000"/>
          <w:sz w:val="20"/>
          <w:szCs w:val="20"/>
          <w:lang w:val="pt-PT"/>
        </w:rPr>
        <w:t> Điều này</w:t>
      </w:r>
      <w:r w:rsidRPr="004B0B32">
        <w:rPr>
          <w:rFonts w:ascii="Arial" w:eastAsia="Times New Roman" w:hAnsi="Arial" w:cs="Arial"/>
          <w:i/>
          <w:iCs/>
          <w:color w:val="000000"/>
          <w:sz w:val="20"/>
          <w:szCs w:val="20"/>
          <w:lang w:val="pt-P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33" w:name="dieu_34"/>
      <w:r w:rsidRPr="004B0B32">
        <w:rPr>
          <w:rFonts w:ascii="Arial" w:eastAsia="Times New Roman" w:hAnsi="Arial" w:cs="Arial"/>
          <w:color w:val="000000"/>
          <w:sz w:val="20"/>
          <w:szCs w:val="20"/>
          <w:lang w:val="pt-PT"/>
        </w:rPr>
        <w:t>14.</w:t>
      </w:r>
      <w:r w:rsidRPr="004B0B32">
        <w:rPr>
          <w:rFonts w:ascii="Times New Roman" w:eastAsia="Times New Roman" w:hAnsi="Times New Roman" w:cs="Times New Roman"/>
          <w:color w:val="000000"/>
          <w:sz w:val="14"/>
          <w:szCs w:val="14"/>
          <w:lang w:val="pt-PT"/>
        </w:rPr>
        <w:t>     </w:t>
      </w:r>
      <w:r w:rsidRPr="004B0B32">
        <w:rPr>
          <w:rFonts w:ascii="Arial" w:eastAsia="Times New Roman" w:hAnsi="Arial" w:cs="Arial"/>
          <w:color w:val="000000"/>
          <w:sz w:val="20"/>
          <w:szCs w:val="20"/>
          <w:lang w:val="pt-PT"/>
        </w:rPr>
        <w:t>Sửa đổi, bổ sung điểm c khoản 1 Điều 33 như sau:</w:t>
      </w:r>
      <w:bookmarkEnd w:id="33"/>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PT"/>
        </w:rPr>
        <w:t>“c) Hàng hóa thuộc trường hợp đặc biệt khác theo quyết định của</w:t>
      </w:r>
      <w:r w:rsidRPr="004B0B32">
        <w:rPr>
          <w:rFonts w:ascii="Arial" w:eastAsia="Times New Roman" w:hAnsi="Arial" w:cs="Arial"/>
          <w:i/>
          <w:iCs/>
          <w:color w:val="000000"/>
          <w:sz w:val="20"/>
          <w:szCs w:val="20"/>
          <w:lang w:val="pt-PT"/>
        </w:rPr>
        <w:t> </w:t>
      </w:r>
      <w:r w:rsidRPr="004B0B32">
        <w:rPr>
          <w:rFonts w:ascii="Arial" w:eastAsia="Times New Roman" w:hAnsi="Arial" w:cs="Arial"/>
          <w:b/>
          <w:bCs/>
          <w:i/>
          <w:iCs/>
          <w:color w:val="000000"/>
          <w:sz w:val="20"/>
          <w:szCs w:val="20"/>
          <w:lang w:val="pt-PT"/>
        </w:rPr>
        <w:t>thủ trưởng cơ quan hải quan nơi xử lý hồ sơ hải quan.</w:t>
      </w:r>
      <w:r w:rsidRPr="004B0B32">
        <w:rPr>
          <w:rFonts w:ascii="Arial" w:eastAsia="Times New Roman" w:hAnsi="Arial" w:cs="Arial"/>
          <w:color w:val="000000"/>
          <w:sz w:val="20"/>
          <w:szCs w:val="20"/>
          <w:lang w:val="pt-P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34" w:name="dieu_59"/>
      <w:r w:rsidRPr="004B0B32">
        <w:rPr>
          <w:rFonts w:ascii="Arial" w:eastAsia="Times New Roman" w:hAnsi="Arial" w:cs="Arial"/>
          <w:color w:val="000000"/>
          <w:sz w:val="20"/>
          <w:szCs w:val="20"/>
          <w:lang w:val="pt-PT"/>
        </w:rPr>
        <w:t>15.</w:t>
      </w:r>
      <w:r w:rsidRPr="004B0B32">
        <w:rPr>
          <w:rFonts w:ascii="Times New Roman" w:eastAsia="Times New Roman" w:hAnsi="Times New Roman" w:cs="Times New Roman"/>
          <w:color w:val="000000"/>
          <w:sz w:val="14"/>
          <w:szCs w:val="14"/>
          <w:lang w:val="pt-PT"/>
        </w:rPr>
        <w:t>     </w:t>
      </w:r>
      <w:r w:rsidRPr="004B0B32">
        <w:rPr>
          <w:rFonts w:ascii="Arial" w:eastAsia="Times New Roman" w:hAnsi="Arial" w:cs="Arial"/>
          <w:color w:val="000000"/>
          <w:sz w:val="20"/>
          <w:szCs w:val="20"/>
          <w:lang w:val="pt-PT"/>
        </w:rPr>
        <w:t>Bổ sung khoản 3 Điều 52 như sau:</w:t>
      </w:r>
      <w:bookmarkEnd w:id="34"/>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w:t>
      </w:r>
      <w:r w:rsidRPr="004B0B32">
        <w:rPr>
          <w:rFonts w:ascii="Arial" w:eastAsia="Times New Roman" w:hAnsi="Arial" w:cs="Arial"/>
          <w:b/>
          <w:bCs/>
          <w:i/>
          <w:iCs/>
          <w:color w:val="000000"/>
          <w:sz w:val="20"/>
          <w:szCs w:val="20"/>
          <w:lang w:val="nl-NL"/>
        </w:rPr>
        <w:t>3. Bộ trưởng Bộ Tài chính quy định chi tiết về thủ tục hải quan, giám sát hải quan đối với hàng hóa xuất khẩu, nhập khẩu qua dịch vụ bưu chính, chuyển phát nhanh.</w:t>
      </w:r>
      <w:r w:rsidRPr="004B0B32">
        <w:rPr>
          <w:rFonts w:ascii="Arial" w:eastAsia="Times New Roman" w:hAnsi="Arial" w:cs="Arial"/>
          <w:color w:val="000000"/>
          <w:sz w:val="20"/>
          <w:szCs w:val="20"/>
          <w:lang w:val="nl-NL"/>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16.</w:t>
      </w:r>
      <w:r w:rsidRPr="004B0B32">
        <w:rPr>
          <w:rFonts w:ascii="Times New Roman" w:eastAsia="Times New Roman" w:hAnsi="Times New Roman" w:cs="Times New Roman"/>
          <w:color w:val="000000"/>
          <w:sz w:val="14"/>
          <w:szCs w:val="14"/>
          <w:lang w:val="nl-NL"/>
        </w:rPr>
        <w:t>     </w:t>
      </w:r>
      <w:r w:rsidRPr="004B0B32">
        <w:rPr>
          <w:rFonts w:ascii="Arial" w:eastAsia="Times New Roman" w:hAnsi="Arial" w:cs="Arial"/>
          <w:color w:val="000000"/>
          <w:sz w:val="20"/>
          <w:szCs w:val="20"/>
          <w:lang w:val="nl-NL"/>
        </w:rPr>
        <w:t>Sửa đổi, bổ sung một</w:t>
      </w:r>
      <w:r w:rsidRPr="004B0B32">
        <w:rPr>
          <w:rFonts w:ascii="Arial" w:eastAsia="Times New Roman" w:hAnsi="Arial" w:cs="Arial"/>
          <w:color w:val="000000"/>
          <w:sz w:val="20"/>
          <w:szCs w:val="20"/>
          <w:lang w:val="vi-VN"/>
        </w:rPr>
        <w:t> số điểm, khoản của </w:t>
      </w:r>
      <w:r w:rsidRPr="004B0B32">
        <w:rPr>
          <w:rFonts w:ascii="Arial" w:eastAsia="Times New Roman" w:hAnsi="Arial" w:cs="Arial"/>
          <w:color w:val="000000"/>
          <w:sz w:val="20"/>
          <w:szCs w:val="20"/>
          <w:lang w:val="nl-NL"/>
        </w:rPr>
        <w:t>Điều 58 như sau:</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bookmarkStart w:id="35" w:name="OLE_LINK64"/>
      <w:r w:rsidRPr="004B0B32">
        <w:rPr>
          <w:rFonts w:ascii="Arial" w:eastAsia="Times New Roman" w:hAnsi="Arial" w:cs="Arial"/>
          <w:color w:val="000000"/>
          <w:sz w:val="20"/>
          <w:szCs w:val="20"/>
          <w:lang w:val="nl-NL"/>
        </w:rPr>
        <w:t>a) Sửa đổi, bổ sung khoản 5 như sau:</w:t>
      </w:r>
      <w:bookmarkEnd w:id="35"/>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“5</w:t>
      </w:r>
      <w:r w:rsidRPr="004B0B32">
        <w:rPr>
          <w:rFonts w:ascii="Arial" w:eastAsia="Times New Roman" w:hAnsi="Arial" w:cs="Arial"/>
          <w:color w:val="000000"/>
          <w:sz w:val="20"/>
          <w:szCs w:val="20"/>
          <w:lang w:val="vi-VN"/>
        </w:rPr>
        <w:t>. </w:t>
      </w:r>
      <w:r w:rsidRPr="004B0B32">
        <w:rPr>
          <w:rFonts w:ascii="Arial" w:eastAsia="Times New Roman" w:hAnsi="Arial" w:cs="Arial"/>
          <w:color w:val="000000"/>
          <w:sz w:val="20"/>
          <w:szCs w:val="20"/>
          <w:lang w:val="nl-NL"/>
        </w:rPr>
        <w:t>Doanh nghiệp kinh doanh cảng, kho, bãi có trách nhiệm bố trí địa điểm cảng, kho, bãi đáp ứng điều kiện giám sát hải quan để lưu giữ hàng hóa tồn đọng; </w:t>
      </w:r>
      <w:r w:rsidRPr="004B0B32">
        <w:rPr>
          <w:rFonts w:ascii="Arial" w:eastAsia="Times New Roman" w:hAnsi="Arial" w:cs="Arial"/>
          <w:b/>
          <w:bCs/>
          <w:i/>
          <w:iCs/>
          <w:color w:val="000000"/>
          <w:sz w:val="20"/>
          <w:szCs w:val="20"/>
          <w:lang w:val="nl-NL"/>
        </w:rPr>
        <w:t>chủ trì</w:t>
      </w:r>
      <w:r w:rsidRPr="004B0B32">
        <w:rPr>
          <w:rFonts w:ascii="Arial" w:eastAsia="Times New Roman" w:hAnsi="Arial" w:cs="Arial"/>
          <w:i/>
          <w:iCs/>
          <w:color w:val="000000"/>
          <w:sz w:val="20"/>
          <w:szCs w:val="20"/>
          <w:lang w:val="nl-NL"/>
        </w:rPr>
        <w:t>,</w:t>
      </w:r>
      <w:r w:rsidRPr="004B0B32">
        <w:rPr>
          <w:rFonts w:ascii="Arial" w:eastAsia="Times New Roman" w:hAnsi="Arial" w:cs="Arial"/>
          <w:color w:val="000000"/>
          <w:sz w:val="20"/>
          <w:szCs w:val="20"/>
          <w:lang w:val="nl-NL"/>
        </w:rPr>
        <w:t> phối hợp xử lý hàng hóa tồn đọng theo quy định tại khoản 6 Điều này.”.</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b) Sửa đổi, bổ sung điểm b khoản 6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 “b) Đối với hàng hóa gây ô </w:t>
      </w:r>
      <w:bookmarkStart w:id="36" w:name="_Hlk227668736"/>
      <w:r w:rsidRPr="004B0B32">
        <w:rPr>
          <w:rFonts w:ascii="Arial" w:eastAsia="Times New Roman" w:hAnsi="Arial" w:cs="Arial"/>
          <w:color w:val="000000"/>
          <w:sz w:val="20"/>
          <w:szCs w:val="20"/>
          <w:lang w:val="am-ET"/>
        </w:rPr>
        <w:t>nhiễm môi trường, chủ phương tiện vận tải, người điều khiển phương tiện vận tải hoặc người được chủ phương tiện vận tải ủy quyền có trách nhiệm vận chuyển hàng hóa đó ra khỏi lãnh thổ Việt Nam. Trường hợp không xác định được chủ phương tiện vận tải, người điều khiển phương tiện vận tải hoặc người được chủ phương tiện vận tải ủy quyền</w:t>
      </w:r>
      <w:bookmarkEnd w:id="36"/>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doanh nghiệp kinh doanh cảng, kho, bãi chịu trách nhiệm thực hiện việc tiêu hủy, </w:t>
      </w:r>
      <w:r w:rsidRPr="004B0B32">
        <w:rPr>
          <w:rFonts w:ascii="Arial" w:eastAsia="Times New Roman" w:hAnsi="Arial" w:cs="Arial"/>
          <w:color w:val="000000"/>
          <w:sz w:val="20"/>
          <w:szCs w:val="20"/>
          <w:lang w:val="am-ET"/>
        </w:rPr>
        <w:t>cơ quan hải quan chủ trì</w:t>
      </w:r>
      <w:r w:rsidRPr="004B0B32">
        <w:rPr>
          <w:rFonts w:ascii="Arial" w:eastAsia="Times New Roman" w:hAnsi="Arial" w:cs="Arial"/>
          <w:b/>
          <w:bCs/>
          <w:i/>
          <w:iCs/>
          <w:color w:val="000000"/>
          <w:sz w:val="20"/>
          <w:szCs w:val="20"/>
          <w:lang w:val="am-ET"/>
        </w:rPr>
        <w:t> thực hiện giám sát việc tiêu hủy và </w:t>
      </w:r>
      <w:r w:rsidRPr="004B0B32">
        <w:rPr>
          <w:rFonts w:ascii="Arial" w:eastAsia="Times New Roman" w:hAnsi="Arial" w:cs="Arial"/>
          <w:color w:val="000000"/>
          <w:sz w:val="20"/>
          <w:szCs w:val="20"/>
          <w:lang w:val="am-ET"/>
        </w:rPr>
        <w:t>phối hợp</w:t>
      </w:r>
      <w:r w:rsidRPr="004B0B32">
        <w:rPr>
          <w:rFonts w:ascii="Arial" w:eastAsia="Times New Roman" w:hAnsi="Arial" w:cs="Arial"/>
          <w:b/>
          <w:bCs/>
          <w:i/>
          <w:iCs/>
          <w:color w:val="000000"/>
          <w:sz w:val="20"/>
          <w:szCs w:val="20"/>
          <w:lang w:val="am-ET"/>
        </w:rPr>
        <w:t> </w:t>
      </w:r>
      <w:r w:rsidRPr="004B0B32">
        <w:rPr>
          <w:rFonts w:ascii="Arial" w:eastAsia="Times New Roman" w:hAnsi="Arial" w:cs="Arial"/>
          <w:color w:val="000000"/>
          <w:sz w:val="20"/>
          <w:szCs w:val="20"/>
          <w:lang w:val="am-ET"/>
        </w:rPr>
        <w:t>cơ quan</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có</w:t>
      </w:r>
      <w:r w:rsidRPr="004B0B32">
        <w:rPr>
          <w:rFonts w:ascii="Arial" w:eastAsia="Times New Roman" w:hAnsi="Arial" w:cs="Arial"/>
          <w:i/>
          <w:iCs/>
          <w:color w:val="000000"/>
          <w:sz w:val="20"/>
          <w:szCs w:val="20"/>
          <w:lang w:val="am-ET"/>
        </w:rPr>
        <w:t> </w:t>
      </w:r>
      <w:r w:rsidRPr="004B0B32">
        <w:rPr>
          <w:rFonts w:ascii="Arial" w:eastAsia="Times New Roman" w:hAnsi="Arial" w:cs="Arial"/>
          <w:color w:val="000000"/>
          <w:sz w:val="20"/>
          <w:szCs w:val="20"/>
          <w:lang w:val="am-ET"/>
        </w:rPr>
        <w:t>liên quan</w:t>
      </w:r>
      <w:r w:rsidRPr="004B0B32">
        <w:rPr>
          <w:rFonts w:ascii="Arial" w:eastAsia="Times New Roman" w:hAnsi="Arial" w:cs="Arial"/>
          <w:b/>
          <w:bCs/>
          <w:i/>
          <w:iCs/>
          <w:color w:val="000000"/>
          <w:sz w:val="20"/>
          <w:szCs w:val="20"/>
          <w:lang w:val="am-ET"/>
        </w:rPr>
        <w:t> để bảo đảm </w:t>
      </w:r>
      <w:r w:rsidRPr="004B0B32">
        <w:rPr>
          <w:rFonts w:ascii="Arial" w:eastAsia="Times New Roman" w:hAnsi="Arial" w:cs="Arial"/>
          <w:color w:val="000000"/>
          <w:sz w:val="20"/>
          <w:szCs w:val="20"/>
          <w:lang w:val="am-ET"/>
        </w:rPr>
        <w:t>thực hiện </w:t>
      </w:r>
      <w:r w:rsidRPr="004B0B32">
        <w:rPr>
          <w:rFonts w:ascii="Arial" w:eastAsia="Times New Roman" w:hAnsi="Arial" w:cs="Arial"/>
          <w:b/>
          <w:bCs/>
          <w:i/>
          <w:iCs/>
          <w:color w:val="000000"/>
          <w:sz w:val="20"/>
          <w:szCs w:val="20"/>
          <w:lang w:val="am-ET"/>
        </w:rPr>
        <w:t>việc</w:t>
      </w:r>
      <w:r w:rsidRPr="004B0B32">
        <w:rPr>
          <w:rFonts w:ascii="Arial" w:eastAsia="Times New Roman" w:hAnsi="Arial" w:cs="Arial"/>
          <w:color w:val="000000"/>
          <w:sz w:val="20"/>
          <w:szCs w:val="20"/>
          <w:lang w:val="am-ET"/>
        </w:rPr>
        <w:t> tiêu hủy</w:t>
      </w:r>
      <w:r w:rsidRPr="004B0B32">
        <w:rPr>
          <w:rFonts w:ascii="Arial" w:eastAsia="Times New Roman" w:hAnsi="Arial" w:cs="Arial"/>
          <w:b/>
          <w:bCs/>
          <w:i/>
          <w:iCs/>
          <w:color w:val="000000"/>
          <w:sz w:val="20"/>
          <w:szCs w:val="20"/>
          <w:lang w:val="am-ET"/>
        </w:rPr>
        <w:t> theo quy định của pháp luật.</w:t>
      </w:r>
      <w:r w:rsidRPr="004B0B32">
        <w:rPr>
          <w:rFonts w:ascii="Arial" w:eastAsia="Times New Roman" w:hAnsi="Arial" w:cs="Arial"/>
          <w:color w:val="000000"/>
          <w:sz w:val="20"/>
          <w:szCs w:val="20"/>
          <w:lang w:val="am-ET"/>
        </w:rPr>
        <w:t>”</w:t>
      </w:r>
      <w:r w:rsidRPr="004B0B32">
        <w:rPr>
          <w:rFonts w:ascii="Arial" w:eastAsia="Times New Roman" w:hAnsi="Arial" w:cs="Arial"/>
          <w:color w:val="000000"/>
          <w:sz w:val="20"/>
          <w:szCs w:val="20"/>
          <w:lang w:val="vi-VN"/>
        </w:rPr>
        <w:t>;</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rPr>
        <w:t>c) Bổ sung khoản 7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rPr>
        <w:t>“</w:t>
      </w:r>
      <w:r w:rsidRPr="004B0B32">
        <w:rPr>
          <w:rFonts w:ascii="Arial" w:eastAsia="Times New Roman" w:hAnsi="Arial" w:cs="Arial"/>
          <w:b/>
          <w:bCs/>
          <w:i/>
          <w:iCs/>
          <w:color w:val="000000"/>
          <w:sz w:val="20"/>
          <w:szCs w:val="20"/>
        </w:rPr>
        <w:t>7. Bộ trưởng Bộ Tài chính hướng dẫn xử lý hàng hóa tồn đọng trong địa bàn hoạt động hải quan</w:t>
      </w:r>
      <w:r w:rsidRPr="004B0B32">
        <w:rPr>
          <w:rFonts w:ascii="Arial" w:eastAsia="Times New Roman" w:hAnsi="Arial" w:cs="Arial"/>
          <w:color w:val="000000"/>
          <w:sz w:val="20"/>
          <w:szCs w:val="20"/>
        </w:rPr>
        <w:t>.”.</w:t>
      </w:r>
      <w:bookmarkStart w:id="37" w:name="muc_5_3"/>
      <w:bookmarkEnd w:id="37"/>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17.</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vi-VN"/>
        </w:rPr>
        <w:t>Sửa </w:t>
      </w:r>
      <w:bookmarkStart w:id="38" w:name="_Hlk229561708"/>
      <w:r w:rsidRPr="004B0B32">
        <w:rPr>
          <w:rFonts w:ascii="Arial" w:eastAsia="Times New Roman" w:hAnsi="Arial" w:cs="Arial"/>
          <w:color w:val="000000"/>
          <w:sz w:val="20"/>
          <w:szCs w:val="20"/>
          <w:lang w:val="vi-VN"/>
        </w:rPr>
        <w:t>đổi, bổ sung tên Mục 5 như sau:</w:t>
      </w:r>
      <w:bookmarkEnd w:id="38"/>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vi-VN"/>
        </w:rPr>
        <w:t>“Mục 5. KIỂM TRA, GIÁM SÁT HẢI QUAN ĐỐI VỚI HÀNG HÓA TẠI KHO NGOẠI QUAN, ĐỊA ĐIỂM THU GOM HÀNG LẺ</w:t>
      </w:r>
      <w:r w:rsidRPr="004B0B32">
        <w:rPr>
          <w:rFonts w:ascii="Arial" w:eastAsia="Times New Roman" w:hAnsi="Arial" w:cs="Arial"/>
          <w:b/>
          <w:bCs/>
          <w:i/>
          <w:iCs/>
          <w:color w:val="000000"/>
          <w:sz w:val="20"/>
          <w:szCs w:val="20"/>
          <w:lang w:val="vi-VN"/>
        </w:rPr>
        <w:t>,</w:t>
      </w:r>
      <w:r w:rsidRPr="004B0B32">
        <w:rPr>
          <w:rFonts w:ascii="Arial" w:eastAsia="Times New Roman" w:hAnsi="Arial" w:cs="Arial"/>
          <w:b/>
          <w:bCs/>
          <w:i/>
          <w:iCs/>
          <w:color w:val="000000"/>
          <w:sz w:val="20"/>
          <w:szCs w:val="20"/>
          <w:shd w:val="clear" w:color="auto" w:fill="FFFFFF"/>
          <w:lang w:val="vi-VN"/>
        </w:rPr>
        <w:t> ĐỊA ĐIỂM KINH DOANH HÀNG MIỄN THUẾ, ĐỊA ĐIỂM TẬP KẾT, KIỂM TRA, GIÁM SÁT HÀNG HÓA XUẤT KHẨU, NHẬP KHẨU</w:t>
      </w:r>
      <w:r w:rsidRPr="004B0B32">
        <w:rPr>
          <w:rFonts w:ascii="Arial" w:eastAsia="Times New Roman" w:hAnsi="Arial" w:cs="Arial"/>
          <w:i/>
          <w:iCs/>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39" w:name="dieu_61"/>
      <w:r w:rsidRPr="004B0B32">
        <w:rPr>
          <w:rFonts w:ascii="Arial" w:eastAsia="Times New Roman" w:hAnsi="Arial" w:cs="Arial"/>
          <w:color w:val="000000"/>
          <w:sz w:val="20"/>
          <w:szCs w:val="20"/>
          <w:lang w:val="vi-VN"/>
        </w:rPr>
        <w:t>18.</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vi-VN"/>
        </w:rPr>
        <w:t>Sửa đổi, bổ sung các điều 61, 62 và 63 như sau:</w:t>
      </w:r>
      <w:bookmarkEnd w:id="39"/>
    </w:p>
    <w:p w:rsidR="004B0B32" w:rsidRPr="004B0B32" w:rsidRDefault="004B0B32" w:rsidP="004B0B32">
      <w:pPr>
        <w:spacing w:after="0" w:line="240" w:lineRule="auto"/>
        <w:jc w:val="both"/>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vi-VN"/>
        </w:rPr>
        <w:t>         </w:t>
      </w:r>
      <w:r w:rsidRPr="004B0B32">
        <w:rPr>
          <w:rFonts w:ascii="Arial" w:eastAsia="Times New Roman" w:hAnsi="Arial" w:cs="Arial"/>
          <w:color w:val="000000"/>
          <w:sz w:val="20"/>
          <w:szCs w:val="20"/>
          <w:lang w:val="vi-VN"/>
        </w:rPr>
        <w:t>“</w:t>
      </w:r>
      <w:r w:rsidRPr="004B0B32">
        <w:rPr>
          <w:rFonts w:ascii="Arial" w:eastAsia="Times New Roman" w:hAnsi="Arial" w:cs="Arial"/>
          <w:b/>
          <w:bCs/>
          <w:color w:val="000000"/>
          <w:sz w:val="20"/>
          <w:szCs w:val="20"/>
          <w:lang w:val="vi-VN"/>
        </w:rPr>
        <w:t>Điều 61. Hàng hóa gửi tại kho ngoại quan, địa điểm thu gom hàng lẻ, </w:t>
      </w:r>
      <w:r w:rsidRPr="004B0B32">
        <w:rPr>
          <w:rFonts w:ascii="Arial" w:eastAsia="Times New Roman" w:hAnsi="Arial" w:cs="Arial"/>
          <w:b/>
          <w:bCs/>
          <w:i/>
          <w:iCs/>
          <w:color w:val="000000"/>
          <w:sz w:val="20"/>
          <w:szCs w:val="20"/>
          <w:lang w:val="vi-VN"/>
        </w:rPr>
        <w:t>hàng hóa bán tại địa điểm kinh doanh hàng miễn thuế</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lastRenderedPageBreak/>
        <w:t>1. </w:t>
      </w:r>
      <w:r w:rsidRPr="004B0B32">
        <w:rPr>
          <w:rFonts w:ascii="Arial" w:eastAsia="Times New Roman" w:hAnsi="Arial" w:cs="Arial"/>
          <w:color w:val="000000"/>
          <w:sz w:val="20"/>
          <w:szCs w:val="20"/>
          <w:lang w:val="am-ET"/>
        </w:rPr>
        <w:t>Hàng hóa gửi kho ngoại quan được lưu giữ trong thời gian</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tối đa không quá 24 tháng</w:t>
      </w:r>
      <w:r w:rsidRPr="004B0B32">
        <w:rPr>
          <w:rFonts w:ascii="Arial" w:eastAsia="Times New Roman" w:hAnsi="Arial" w:cs="Arial"/>
          <w:i/>
          <w:iCs/>
          <w:color w:val="000000"/>
          <w:sz w:val="20"/>
          <w:szCs w:val="20"/>
          <w:lang w:val="am-ET"/>
        </w:rPr>
        <w:t> </w:t>
      </w:r>
      <w:r w:rsidRPr="004B0B32">
        <w:rPr>
          <w:rFonts w:ascii="Arial" w:eastAsia="Times New Roman" w:hAnsi="Arial" w:cs="Arial"/>
          <w:color w:val="000000"/>
          <w:sz w:val="20"/>
          <w:szCs w:val="20"/>
          <w:lang w:val="am-ET"/>
        </w:rPr>
        <w:t>kể từ ngày được gửi vào kho</w:t>
      </w:r>
      <w:r w:rsidRPr="004B0B32">
        <w:rPr>
          <w:rFonts w:ascii="Arial" w:eastAsia="Times New Roman" w:hAnsi="Arial" w:cs="Arial"/>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am-ET"/>
        </w:rPr>
        <w:t>2. </w:t>
      </w:r>
      <w:r w:rsidRPr="004B0B32">
        <w:rPr>
          <w:rFonts w:ascii="Arial" w:eastAsia="Times New Roman" w:hAnsi="Arial" w:cs="Arial"/>
          <w:color w:val="000000"/>
          <w:spacing w:val="3"/>
          <w:sz w:val="20"/>
          <w:szCs w:val="20"/>
          <w:shd w:val="clear" w:color="auto" w:fill="FFFFFF"/>
          <w:lang w:val="am-ET"/>
        </w:rPr>
        <w:t>Hàng hóa được đưa vào địa điểm thu gom hàng lẻ gồm hàng hóa nhập khẩu chưa làm thủ tục hải quan, hàng hóa xuất khẩu đã hoàn thành thủ tục hải quan hoặc đã đăng ký tờ khai hải quan nhưng việc kiểm tra thực tế hàng hóa sẽ được thực hiện tại địa điểm thu gom hàng lẻ.</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Hàng hóa được lưu giữ tại địa điểm thu gom hàng lẻ trong thời gian </w:t>
      </w:r>
      <w:r w:rsidRPr="004B0B32">
        <w:rPr>
          <w:rFonts w:ascii="Arial" w:eastAsia="Times New Roman" w:hAnsi="Arial" w:cs="Arial"/>
          <w:b/>
          <w:bCs/>
          <w:i/>
          <w:iCs/>
          <w:color w:val="000000"/>
          <w:sz w:val="20"/>
          <w:szCs w:val="20"/>
          <w:lang w:val="am-ET"/>
        </w:rPr>
        <w:t>tối đa không quá 180 </w:t>
      </w:r>
      <w:r w:rsidRPr="004B0B32">
        <w:rPr>
          <w:rFonts w:ascii="Arial" w:eastAsia="Times New Roman" w:hAnsi="Arial" w:cs="Arial"/>
          <w:color w:val="000000"/>
          <w:sz w:val="20"/>
          <w:szCs w:val="20"/>
          <w:lang w:val="am-ET"/>
        </w:rPr>
        <w:t>ngày kể từ ngày được đưa vào địa điểm thu gom hàng lẻ.</w:t>
      </w:r>
    </w:p>
    <w:p w:rsidR="004B0B32" w:rsidRPr="004B0B32" w:rsidRDefault="004B0B32" w:rsidP="004B0B32">
      <w:pPr>
        <w:spacing w:before="120"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am-ET"/>
        </w:rPr>
        <w:t>3. </w:t>
      </w:r>
      <w:bookmarkStart w:id="40" w:name="_Hlk227135314"/>
      <w:r w:rsidRPr="004B0B32">
        <w:rPr>
          <w:rFonts w:ascii="Arial" w:eastAsia="Times New Roman" w:hAnsi="Arial" w:cs="Arial"/>
          <w:b/>
          <w:bCs/>
          <w:i/>
          <w:iCs/>
          <w:color w:val="000000"/>
          <w:sz w:val="20"/>
          <w:szCs w:val="20"/>
          <w:lang w:val="am-ET"/>
        </w:rPr>
        <w:t>Hàng hóa bán tại địa điểm kinh doanh hàng miễn thuế </w:t>
      </w:r>
      <w:bookmarkEnd w:id="40"/>
      <w:r w:rsidRPr="004B0B32">
        <w:rPr>
          <w:rFonts w:ascii="Arial" w:eastAsia="Times New Roman" w:hAnsi="Arial" w:cs="Arial"/>
          <w:color w:val="000000"/>
          <w:sz w:val="20"/>
          <w:szCs w:val="20"/>
          <w:lang w:val="am-ET"/>
        </w:rPr>
        <w:t>chịu sự kiểm tra, giám sát hải quan từ khi làm thủ tục hải quan đến khi được bán, được xuất khẩu hoặc được xử lý theo quy định của pháp luật.</w:t>
      </w:r>
    </w:p>
    <w:p w:rsidR="004B0B32" w:rsidRPr="004B0B32" w:rsidRDefault="004B0B32" w:rsidP="004B0B32">
      <w:pPr>
        <w:spacing w:before="120"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am-ET"/>
        </w:rPr>
        <w:t>Hàng hóa bán tại địa điểm kinh doanh hàng miễn thuế </w:t>
      </w:r>
      <w:r w:rsidRPr="004B0B32">
        <w:rPr>
          <w:rFonts w:ascii="Arial" w:eastAsia="Times New Roman" w:hAnsi="Arial" w:cs="Arial"/>
          <w:color w:val="000000"/>
          <w:sz w:val="20"/>
          <w:szCs w:val="20"/>
          <w:lang w:val="am-ET"/>
        </w:rPr>
        <w:t>phải được lưu giữ tại cửa hàng miễn thuế, kho của doanh nghiệp bán hàng miễn thuế đáp ứng yêu cầu giám sát hải quan. Thời hạn lưu giữ hàng hóa tối đa không quá</w:t>
      </w:r>
      <w:r w:rsidRPr="004B0B32">
        <w:rPr>
          <w:rFonts w:ascii="Arial" w:eastAsia="Times New Roman" w:hAnsi="Arial" w:cs="Arial"/>
          <w:b/>
          <w:bCs/>
          <w:i/>
          <w:iCs/>
          <w:color w:val="000000"/>
          <w:sz w:val="20"/>
          <w:szCs w:val="20"/>
          <w:lang w:val="am-ET"/>
        </w:rPr>
        <w:t> 24 tháng kể từ ngày hoàn thành thủ tục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am-ET"/>
        </w:rPr>
        <w:t>Điều 62. Điều kiện thành lập kho ngoại quan, địa điểm thu gom hàng lẻ, </w:t>
      </w:r>
      <w:r w:rsidRPr="004B0B32">
        <w:rPr>
          <w:rFonts w:ascii="Arial" w:eastAsia="Times New Roman" w:hAnsi="Arial" w:cs="Arial"/>
          <w:b/>
          <w:bCs/>
          <w:i/>
          <w:iCs/>
          <w:color w:val="000000"/>
          <w:sz w:val="20"/>
          <w:szCs w:val="20"/>
          <w:lang w:val="am-ET"/>
        </w:rPr>
        <w:t>địa điểm tập kết, kiểm tra, giám sát hàng hóa xuất khẩu, nhập khẩu; tiêu chuẩn địa điểm kinh doanh hàng miễn thuế</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41" w:name="OLE_LINK7"/>
      <w:r w:rsidRPr="004B0B32">
        <w:rPr>
          <w:rFonts w:ascii="Arial" w:eastAsia="Times New Roman" w:hAnsi="Arial" w:cs="Arial"/>
          <w:color w:val="000000"/>
          <w:sz w:val="20"/>
          <w:szCs w:val="20"/>
          <w:lang w:val="am-ET"/>
        </w:rPr>
        <w:t>1. Kho ngoại quan, địa điểm thu gom hàng lẻ</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địa điểm tập kết, kiểm tra, giám sát hàng hóa xuất khẩu, nhập khẩu</w:t>
      </w:r>
      <w:r w:rsidRPr="004B0B32">
        <w:rPr>
          <w:rFonts w:ascii="Arial" w:eastAsia="Times New Roman" w:hAnsi="Arial" w:cs="Arial"/>
          <w:color w:val="000000"/>
          <w:sz w:val="20"/>
          <w:szCs w:val="20"/>
          <w:lang w:val="am-ET"/>
        </w:rPr>
        <w:t> được thành lập</w:t>
      </w:r>
      <w:r w:rsidRPr="004B0B32">
        <w:rPr>
          <w:rFonts w:ascii="Arial" w:eastAsia="Times New Roman" w:hAnsi="Arial" w:cs="Arial"/>
          <w:b/>
          <w:bCs/>
          <w:color w:val="000000"/>
          <w:sz w:val="20"/>
          <w:szCs w:val="20"/>
          <w:lang w:val="am-ET"/>
        </w:rPr>
        <w:t> </w:t>
      </w:r>
      <w:r w:rsidRPr="004B0B32">
        <w:rPr>
          <w:rFonts w:ascii="Arial" w:eastAsia="Times New Roman" w:hAnsi="Arial" w:cs="Arial"/>
          <w:color w:val="000000"/>
          <w:sz w:val="20"/>
          <w:szCs w:val="20"/>
          <w:lang w:val="am-ET"/>
        </w:rPr>
        <w:t>tại</w:t>
      </w:r>
      <w:r w:rsidRPr="004B0B32">
        <w:rPr>
          <w:rFonts w:ascii="Arial" w:eastAsia="Times New Roman" w:hAnsi="Arial" w:cs="Arial"/>
          <w:i/>
          <w:iCs/>
          <w:color w:val="000000"/>
          <w:sz w:val="20"/>
          <w:szCs w:val="20"/>
          <w:lang w:val="am-ET"/>
        </w:rPr>
        <w:t> </w:t>
      </w:r>
      <w:r w:rsidRPr="004B0B32">
        <w:rPr>
          <w:rFonts w:ascii="Arial" w:eastAsia="Times New Roman" w:hAnsi="Arial" w:cs="Arial"/>
          <w:color w:val="000000"/>
          <w:sz w:val="20"/>
          <w:szCs w:val="20"/>
          <w:lang w:val="am-ET"/>
        </w:rPr>
        <w:t>địa bàn nơi có các khu vực sau đây:</w:t>
      </w:r>
      <w:bookmarkEnd w:id="41"/>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a)</w:t>
      </w:r>
      <w:r w:rsidRPr="004B0B32">
        <w:rPr>
          <w:rFonts w:ascii="Arial" w:eastAsia="Times New Roman" w:hAnsi="Arial" w:cs="Arial"/>
          <w:i/>
          <w:iCs/>
          <w:color w:val="000000"/>
          <w:sz w:val="20"/>
          <w:szCs w:val="20"/>
          <w:lang w:val="am-ET"/>
        </w:rPr>
        <w:t> </w:t>
      </w:r>
      <w:r w:rsidRPr="004B0B32">
        <w:rPr>
          <w:rFonts w:ascii="Arial" w:eastAsia="Times New Roman" w:hAnsi="Arial" w:cs="Arial"/>
          <w:color w:val="000000"/>
          <w:sz w:val="20"/>
          <w:szCs w:val="20"/>
          <w:lang w:val="am-ET"/>
        </w:rPr>
        <w:t>Cảng biển, cảng hàng không quốc tế, </w:t>
      </w:r>
      <w:r w:rsidRPr="004B0B32">
        <w:rPr>
          <w:rFonts w:ascii="Arial" w:eastAsia="Times New Roman" w:hAnsi="Arial" w:cs="Arial"/>
          <w:b/>
          <w:bCs/>
          <w:i/>
          <w:iCs/>
          <w:color w:val="000000"/>
          <w:sz w:val="20"/>
          <w:szCs w:val="20"/>
          <w:lang w:val="am-ET"/>
        </w:rPr>
        <w:t>cảng cạn,</w:t>
      </w:r>
      <w:r w:rsidRPr="004B0B32">
        <w:rPr>
          <w:rFonts w:ascii="Arial" w:eastAsia="Times New Roman" w:hAnsi="Arial" w:cs="Arial"/>
          <w:color w:val="000000"/>
          <w:sz w:val="20"/>
          <w:szCs w:val="20"/>
          <w:lang w:val="am-ET"/>
        </w:rPr>
        <w:t> cửa khẩu đường bộ, ga đường sắt liên vận quốc tế,</w:t>
      </w:r>
      <w:r w:rsidRPr="004B0B32">
        <w:rPr>
          <w:rFonts w:ascii="Arial" w:eastAsia="Times New Roman" w:hAnsi="Arial" w:cs="Arial"/>
          <w:b/>
          <w:bCs/>
          <w:i/>
          <w:iCs/>
          <w:color w:val="000000"/>
          <w:sz w:val="20"/>
          <w:szCs w:val="20"/>
          <w:lang w:val="am-ET"/>
        </w:rPr>
        <w:t> cảng thủy nội địa có hoạt động xuất khẩu, nhập khẩu, xuất cảnh, nhập cảnh, quá cảnh;</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b)</w:t>
      </w:r>
      <w:r w:rsidRPr="004B0B32">
        <w:rPr>
          <w:rFonts w:ascii="Arial" w:eastAsia="Times New Roman" w:hAnsi="Arial" w:cs="Arial"/>
          <w:i/>
          <w:iCs/>
          <w:color w:val="000000"/>
          <w:sz w:val="20"/>
          <w:szCs w:val="20"/>
          <w:lang w:val="am-ET"/>
        </w:rPr>
        <w:t> </w:t>
      </w:r>
      <w:r w:rsidRPr="004B0B32">
        <w:rPr>
          <w:rFonts w:ascii="Arial" w:eastAsia="Times New Roman" w:hAnsi="Arial" w:cs="Arial"/>
          <w:color w:val="000000"/>
          <w:sz w:val="20"/>
          <w:szCs w:val="20"/>
          <w:lang w:val="am-ET"/>
        </w:rPr>
        <w:t>Khu công nghiệp, khu công nghệ cao, khu phi thuế quan,</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khu thương mại tự </w:t>
      </w:r>
      <w:r w:rsidRPr="004B0B32">
        <w:rPr>
          <w:rFonts w:ascii="Arial" w:eastAsia="Times New Roman" w:hAnsi="Arial" w:cs="Arial"/>
          <w:b/>
          <w:bCs/>
          <w:i/>
          <w:iCs/>
          <w:color w:val="000000"/>
          <w:sz w:val="20"/>
          <w:szCs w:val="20"/>
          <w:lang w:val="vi-VN"/>
        </w:rPr>
        <w:t>do,</w:t>
      </w:r>
      <w:r w:rsidRPr="004B0B32">
        <w:rPr>
          <w:rFonts w:ascii="Arial" w:eastAsia="Times New Roman" w:hAnsi="Arial" w:cs="Arial"/>
          <w:b/>
          <w:bCs/>
          <w:i/>
          <w:iCs/>
          <w:color w:val="000000"/>
          <w:sz w:val="20"/>
          <w:szCs w:val="20"/>
          <w:shd w:val="clear" w:color="auto" w:fill="FFFFFF"/>
          <w:lang w:val="vi-VN"/>
        </w:rPr>
        <w:t> </w:t>
      </w:r>
      <w:r w:rsidRPr="004B0B32">
        <w:rPr>
          <w:rFonts w:ascii="Arial" w:eastAsia="Times New Roman" w:hAnsi="Arial" w:cs="Arial"/>
          <w:b/>
          <w:bCs/>
          <w:i/>
          <w:iCs/>
          <w:color w:val="000000"/>
          <w:sz w:val="20"/>
          <w:szCs w:val="20"/>
          <w:shd w:val="clear" w:color="auto" w:fill="FFFFFF"/>
          <w:lang w:val="am-ET"/>
        </w:rPr>
        <w:t>trung tâm logistics, </w:t>
      </w:r>
      <w:r w:rsidRPr="004B0B32">
        <w:rPr>
          <w:rFonts w:ascii="Arial" w:eastAsia="Times New Roman" w:hAnsi="Arial" w:cs="Arial"/>
          <w:b/>
          <w:bCs/>
          <w:i/>
          <w:iCs/>
          <w:color w:val="000000"/>
          <w:sz w:val="20"/>
          <w:szCs w:val="20"/>
          <w:lang w:val="vi-VN"/>
        </w:rPr>
        <w:t>khu công nghệ số tập trung, cụm công nghiệp </w:t>
      </w:r>
      <w:r w:rsidRPr="004B0B32">
        <w:rPr>
          <w:rFonts w:ascii="Arial" w:eastAsia="Times New Roman" w:hAnsi="Arial" w:cs="Arial"/>
          <w:color w:val="000000"/>
          <w:sz w:val="20"/>
          <w:szCs w:val="20"/>
          <w:lang w:val="am-ET"/>
        </w:rPr>
        <w:t>và các khu vực khác theo quy định của pháp luật.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2. </w:t>
      </w:r>
      <w:r w:rsidRPr="004B0B32">
        <w:rPr>
          <w:rFonts w:ascii="Arial" w:eastAsia="Times New Roman" w:hAnsi="Arial" w:cs="Arial"/>
          <w:b/>
          <w:bCs/>
          <w:i/>
          <w:iCs/>
          <w:color w:val="000000"/>
          <w:sz w:val="20"/>
          <w:szCs w:val="20"/>
          <w:lang w:val="am-ET"/>
        </w:rPr>
        <w:t>Địa điểm kinh doanh hàng miễn thuế được đặt tại các vị trí sau đây:</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am-ET"/>
        </w:rPr>
        <w:t>a) Trong khu vực cách ly của cửa khẩu đường bộ quốc tế, ga đường sắt liên vận quốc tế, cảng biển, </w:t>
      </w:r>
      <w:r w:rsidRPr="004B0B32">
        <w:rPr>
          <w:rFonts w:ascii="Arial" w:eastAsia="Times New Roman" w:hAnsi="Arial" w:cs="Arial"/>
          <w:b/>
          <w:bCs/>
          <w:i/>
          <w:iCs/>
          <w:color w:val="000000"/>
          <w:sz w:val="20"/>
          <w:szCs w:val="20"/>
          <w:lang w:val="vi-VN"/>
        </w:rPr>
        <w:t>cảng thủy nội địa có hoạt động xuất khẩu, nhập khẩu, xuất cảnh, nhập cảnh, quá cảnh</w:t>
      </w:r>
      <w:r w:rsidRPr="004B0B32">
        <w:rPr>
          <w:rFonts w:ascii="Arial" w:eastAsia="Times New Roman" w:hAnsi="Arial" w:cs="Arial"/>
          <w:b/>
          <w:bCs/>
          <w:i/>
          <w:iCs/>
          <w:color w:val="000000"/>
          <w:sz w:val="20"/>
          <w:szCs w:val="20"/>
          <w:lang w:val="am-ET"/>
        </w:rPr>
        <w:t>; trong khu vực cách ly và khu vực hạn chế của cảng hàng không quốc tế;</w:t>
      </w:r>
    </w:p>
    <w:p w:rsidR="004B0B32" w:rsidRPr="004B0B32" w:rsidRDefault="004B0B32" w:rsidP="004B0B32">
      <w:pPr>
        <w:spacing w:before="120"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am-ET"/>
        </w:rPr>
        <w:t>b) Trong nội địa;</w:t>
      </w:r>
    </w:p>
    <w:p w:rsidR="004B0B32" w:rsidRPr="004B0B32" w:rsidRDefault="004B0B32" w:rsidP="004B0B32">
      <w:pPr>
        <w:spacing w:before="120" w:after="12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am-ET"/>
        </w:rPr>
        <w:t>c)</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Các khu vực khác được thành lập địa điểm kinh doanh hàng miễn thuế theo quy định của pháp luật.</w:t>
      </w:r>
    </w:p>
    <w:p w:rsidR="004B0B32" w:rsidRPr="004B0B32" w:rsidRDefault="004B0B32" w:rsidP="004B0B32">
      <w:pPr>
        <w:spacing w:before="120" w:after="0" w:line="240" w:lineRule="auto"/>
        <w:ind w:firstLine="426"/>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nl-NL"/>
        </w:rPr>
        <w:t>3. Kho ngoại quan, địa điểm thu gom hàng lẻ, địa điểm tập kết, kiểm tra, giám sát hàng hóa xuất khẩu, nhập khẩu, địa điểm kinh doanh hàng miễn thuế phải đảm bảo các yêu cầu về kiểm tra, giám sát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42" w:name="OLE_LINK39"/>
      <w:r w:rsidRPr="004B0B32">
        <w:rPr>
          <w:rFonts w:ascii="Arial" w:eastAsia="Times New Roman" w:hAnsi="Arial" w:cs="Arial"/>
          <w:color w:val="000000"/>
          <w:sz w:val="20"/>
          <w:szCs w:val="20"/>
          <w:lang w:val="nl-NL"/>
        </w:rPr>
        <w:t>4. Chính phủ quy định chi tiết các nội dung sau:</w:t>
      </w:r>
      <w:bookmarkEnd w:id="42"/>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nl-NL"/>
        </w:rPr>
        <w:t>a) Thủ tục hải quan, kiểm tra, giám sát hải quan, </w:t>
      </w:r>
      <w:r w:rsidRPr="004B0B32">
        <w:rPr>
          <w:rFonts w:ascii="Arial" w:eastAsia="Times New Roman" w:hAnsi="Arial" w:cs="Arial"/>
          <w:color w:val="000000"/>
          <w:sz w:val="20"/>
          <w:szCs w:val="20"/>
          <w:lang w:val="nl-NL"/>
        </w:rPr>
        <w:t>việc</w:t>
      </w:r>
      <w:r w:rsidRPr="004B0B32">
        <w:rPr>
          <w:rFonts w:ascii="Arial" w:eastAsia="Times New Roman" w:hAnsi="Arial" w:cs="Arial"/>
          <w:b/>
          <w:bCs/>
          <w:i/>
          <w:iCs/>
          <w:color w:val="000000"/>
          <w:sz w:val="20"/>
          <w:szCs w:val="20"/>
          <w:lang w:val="nl-NL"/>
        </w:rPr>
        <w:t> </w:t>
      </w:r>
      <w:r w:rsidRPr="004B0B32">
        <w:rPr>
          <w:rFonts w:ascii="Arial" w:eastAsia="Times New Roman" w:hAnsi="Arial" w:cs="Arial"/>
          <w:color w:val="000000"/>
          <w:sz w:val="20"/>
          <w:szCs w:val="20"/>
          <w:lang w:val="nl-NL"/>
        </w:rPr>
        <w:t>thành lập và hoạt động của kho ngoại quan, địa điểm thu gom hàng lẻ</w:t>
      </w:r>
      <w:r w:rsidRPr="004B0B32">
        <w:rPr>
          <w:rFonts w:ascii="Arial" w:eastAsia="Times New Roman" w:hAnsi="Arial" w:cs="Arial"/>
          <w:b/>
          <w:bCs/>
          <w:i/>
          <w:iCs/>
          <w:color w:val="000000"/>
          <w:sz w:val="20"/>
          <w:szCs w:val="20"/>
          <w:lang w:val="nl-NL"/>
        </w:rPr>
        <w:t>, địa điểm tập kết, kiểm tra, giám sát hàng hóa xuất khẩu, nhập khẩu;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nl-NL"/>
        </w:rPr>
        <w:t>b) Các dịch vụ thực hiện trong kho ngoại quan, địa điểm thu gom hàng lẻ</w:t>
      </w:r>
      <w:r w:rsidRPr="004B0B32">
        <w:rPr>
          <w:rFonts w:ascii="Arial" w:eastAsia="Times New Roman" w:hAnsi="Arial" w:cs="Arial"/>
          <w:i/>
          <w:iCs/>
          <w:color w:val="000000"/>
          <w:sz w:val="20"/>
          <w:szCs w:val="20"/>
          <w:lang w:val="nl-NL"/>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nl-NL"/>
        </w:rPr>
        <w:t>c) Thủ tục hải quan, kiểm tra, giám sát hải quan, hoạt động kinh doanh, tiêu chuẩn địa điểm kinh doanh hàng miễn thuế.</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bookmarkStart w:id="43" w:name="dieu_63"/>
      <w:r w:rsidRPr="004B0B32">
        <w:rPr>
          <w:rFonts w:ascii="Arial" w:eastAsia="Times New Roman" w:hAnsi="Arial" w:cs="Arial"/>
          <w:b/>
          <w:bCs/>
          <w:color w:val="000000"/>
          <w:sz w:val="20"/>
          <w:szCs w:val="20"/>
          <w:lang w:val="nl-NL"/>
        </w:rPr>
        <w:t>Điều 63. Quyền và nghĩa vụ của doanh nghiệp kinh doanh kho ngoại quan, doanh nghiệp kinh doanh địa điểm thu gom hàng lẻ, doanh nghiệp kinh doanh dịch vụ thu gom hàng lẻ, chủ hàng hóa, </w:t>
      </w:r>
      <w:r w:rsidRPr="004B0B32">
        <w:rPr>
          <w:rFonts w:ascii="Arial" w:eastAsia="Times New Roman" w:hAnsi="Arial" w:cs="Arial"/>
          <w:b/>
          <w:bCs/>
          <w:i/>
          <w:iCs/>
          <w:color w:val="000000"/>
          <w:sz w:val="20"/>
          <w:szCs w:val="20"/>
          <w:lang w:val="nl-NL"/>
        </w:rPr>
        <w:t>doanh nghiệp kinh doanh hàng miễn thuế</w:t>
      </w:r>
      <w:bookmarkEnd w:id="43"/>
    </w:p>
    <w:p w:rsidR="004B0B32" w:rsidRPr="004B0B32" w:rsidRDefault="004B0B32" w:rsidP="004B0B32">
      <w:pPr>
        <w:spacing w:before="120" w:after="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1. Doanh nghiệp kinh doanh kho ngoại quan, chủ hàng hóa gửi kho ngoại quan có quyền và nghĩa vụ sau đây:</w:t>
      </w:r>
    </w:p>
    <w:p w:rsidR="004B0B32" w:rsidRPr="004B0B32" w:rsidRDefault="004B0B32" w:rsidP="004B0B32">
      <w:pPr>
        <w:spacing w:before="120" w:after="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a) Doanh nghiệp kinh doanh kho ngoại quan được thực hiện hợp đồng nhận hàng hóa gửi kho ngoại quan; được di chuyển hàng hóa trong kho ngoại quan theo thỏa thuận với chủ hàng hóa.</w:t>
      </w:r>
    </w:p>
    <w:p w:rsidR="004B0B32" w:rsidRPr="004B0B32" w:rsidRDefault="004B0B32" w:rsidP="004B0B32">
      <w:pPr>
        <w:spacing w:before="120" w:after="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lastRenderedPageBreak/>
        <w:t>Doanh nghiệp kinh doanh kho ngoại quan có trách nhiệm thực hiện yêu cầu kiểm tra hàng hóa của cơ quan hải quan.</w:t>
      </w:r>
    </w:p>
    <w:p w:rsidR="004B0B32" w:rsidRPr="004B0B32" w:rsidRDefault="004B0B32" w:rsidP="004B0B32">
      <w:pPr>
        <w:spacing w:before="120" w:after="0" w:line="252" w:lineRule="atLeast"/>
        <w:ind w:firstLine="709"/>
        <w:jc w:val="both"/>
        <w:rPr>
          <w:rFonts w:ascii="Times New Roman" w:eastAsia="Times New Roman" w:hAnsi="Times New Roman" w:cs="Times New Roman"/>
          <w:color w:val="000000"/>
          <w:sz w:val="27"/>
          <w:szCs w:val="27"/>
        </w:rPr>
      </w:pPr>
      <w:r w:rsidRPr="004B0B32">
        <w:rPr>
          <w:rFonts w:ascii="Arial" w:eastAsia="Times New Roman" w:hAnsi="Arial" w:cs="Arial"/>
          <w:color w:val="000000"/>
          <w:spacing w:val="-2"/>
          <w:sz w:val="20"/>
          <w:szCs w:val="20"/>
          <w:lang w:val="nl-NL"/>
        </w:rPr>
        <w:t>b) Chủ hàng hóa được gia cố bao bì, phân loại hàng hóa, lấy mẫu hàng hóa và thực hiện các công việc khác dưới sự giám sát của </w:t>
      </w:r>
      <w:r w:rsidRPr="004B0B32">
        <w:rPr>
          <w:rFonts w:ascii="Arial" w:eastAsia="Times New Roman" w:hAnsi="Arial" w:cs="Arial"/>
          <w:b/>
          <w:bCs/>
          <w:i/>
          <w:iCs/>
          <w:color w:val="000000"/>
          <w:spacing w:val="-2"/>
          <w:sz w:val="20"/>
          <w:szCs w:val="20"/>
          <w:lang w:val="nl-NL"/>
        </w:rPr>
        <w:t>cơ quan</w:t>
      </w:r>
      <w:r w:rsidRPr="004B0B32">
        <w:rPr>
          <w:rFonts w:ascii="Arial" w:eastAsia="Times New Roman" w:hAnsi="Arial" w:cs="Arial"/>
          <w:b/>
          <w:bCs/>
          <w:color w:val="000000"/>
          <w:spacing w:val="-2"/>
          <w:sz w:val="20"/>
          <w:szCs w:val="20"/>
          <w:lang w:val="nl-NL"/>
        </w:rPr>
        <w:t> </w:t>
      </w:r>
      <w:r w:rsidRPr="004B0B32">
        <w:rPr>
          <w:rFonts w:ascii="Arial" w:eastAsia="Times New Roman" w:hAnsi="Arial" w:cs="Arial"/>
          <w:color w:val="000000"/>
          <w:spacing w:val="-2"/>
          <w:sz w:val="20"/>
          <w:szCs w:val="20"/>
          <w:lang w:val="nl-NL"/>
        </w:rPr>
        <w:t>hải quan; được chuyển quyền sở hữu hàng hóa. Hàng hóa vận chuyển từ kho ngoại quan này sang kho ngoại quan khác phải</w:t>
      </w:r>
      <w:r w:rsidRPr="004B0B32">
        <w:rPr>
          <w:rFonts w:ascii="Arial" w:eastAsia="Times New Roman" w:hAnsi="Arial" w:cs="Arial"/>
          <w:i/>
          <w:iCs/>
          <w:color w:val="000000"/>
          <w:sz w:val="20"/>
          <w:szCs w:val="20"/>
          <w:lang w:val="nl-NL"/>
        </w:rPr>
        <w:t> </w:t>
      </w:r>
      <w:r w:rsidRPr="004B0B32">
        <w:rPr>
          <w:rFonts w:ascii="Arial" w:eastAsia="Times New Roman" w:hAnsi="Arial" w:cs="Arial"/>
          <w:b/>
          <w:bCs/>
          <w:i/>
          <w:iCs/>
          <w:color w:val="000000"/>
          <w:spacing w:val="-2"/>
          <w:sz w:val="20"/>
          <w:szCs w:val="20"/>
          <w:lang w:val="nl-NL"/>
        </w:rPr>
        <w:t>chịu sự kiểm tra, giám sát hải quan theo quy định.</w:t>
      </w:r>
    </w:p>
    <w:p w:rsidR="004B0B32" w:rsidRPr="004B0B32" w:rsidRDefault="004B0B32" w:rsidP="004B0B32">
      <w:pPr>
        <w:spacing w:before="120" w:after="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nl-NL"/>
        </w:rPr>
        <w:t>2.</w:t>
      </w:r>
      <w:r w:rsidRPr="004B0B32">
        <w:rPr>
          <w:rFonts w:ascii="Arial" w:eastAsia="Times New Roman" w:hAnsi="Arial" w:cs="Arial"/>
          <w:i/>
          <w:iCs/>
          <w:color w:val="000000"/>
          <w:sz w:val="20"/>
          <w:szCs w:val="20"/>
          <w:lang w:val="nl-NL"/>
        </w:rPr>
        <w:t> </w:t>
      </w:r>
      <w:r w:rsidRPr="004B0B32">
        <w:rPr>
          <w:rFonts w:ascii="Arial" w:eastAsia="Times New Roman" w:hAnsi="Arial" w:cs="Arial"/>
          <w:color w:val="000000"/>
          <w:sz w:val="20"/>
          <w:szCs w:val="20"/>
          <w:lang w:val="nl-NL"/>
        </w:rPr>
        <w:t>Chủ hàng hóa, doanh nghiệp kinh doanh địa điểm thu gom hàng lẻ và doanh nghiệp kinh doanh dịch vụ thu gom hàng lẻ có quyền và nghĩa vụ sau đây:</w:t>
      </w:r>
    </w:p>
    <w:p w:rsidR="004B0B32" w:rsidRPr="004B0B32" w:rsidRDefault="004B0B32" w:rsidP="004B0B32">
      <w:pPr>
        <w:spacing w:before="120" w:after="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a) Chủ hàng hóa được chuyển quyền sở hữu hàng hóa, đóng gói, đóng gói lại, gia cố, sửa chữa, bảo quản hàng hóa;</w:t>
      </w:r>
    </w:p>
    <w:p w:rsidR="004B0B32" w:rsidRPr="004B0B32" w:rsidRDefault="004B0B32" w:rsidP="004B0B32">
      <w:pPr>
        <w:spacing w:before="120" w:after="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b) Doanh nghiệp kinh doanh dịch vụ thu gom hàng lẻ được chia tách, đóng ghép các lô hàng của nhiều chủ hàng hóa vận chuyển chung trong một công-te-nơ, sắp xếp, sắp xếp lại hàng hóa lưu giữ.</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bookmarkStart w:id="44" w:name="OLE_LINK90"/>
      <w:r w:rsidRPr="004B0B32">
        <w:rPr>
          <w:rFonts w:ascii="Arial" w:eastAsia="Times New Roman" w:hAnsi="Arial" w:cs="Arial"/>
          <w:b/>
          <w:bCs/>
          <w:i/>
          <w:iCs/>
          <w:color w:val="000000"/>
          <w:sz w:val="20"/>
          <w:szCs w:val="20"/>
          <w:lang w:val="nl-NL"/>
        </w:rPr>
        <w:t>3. Doanh nghiệp kinh doanh hàng miễn thuế có quyền và nghĩa vụ sau đây:</w:t>
      </w:r>
      <w:bookmarkEnd w:id="44"/>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nl-NL"/>
        </w:rPr>
        <w:t>a) Doanh nghiệp kinh doanh hàng miễn thuế được thực hiện vận chuyển hàng hóa giữa các địa điểm kinh doanh hàng miễn thuế của doanh nghiệp. Hàng hóa vận chuyển từ địa điểm kinh doanh hàng miễn thuế này sang địa điểm kinh doanh hàng miễn thuế khác phải chịu sự kiểm tra, giám sát hải quan theo quy định;</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nl-NL"/>
        </w:rPr>
        <w:t>b) Doanh nghiệp kinh doanh hàng miễn thuế có trách nhiệm bán hàng miễn thuế cho đúng đối tượng và định lượng theo quy định của pháp luật.</w:t>
      </w:r>
    </w:p>
    <w:p w:rsidR="004B0B32" w:rsidRPr="004B0B32" w:rsidRDefault="004B0B32" w:rsidP="004B0B32">
      <w:pPr>
        <w:spacing w:before="120" w:after="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nl-NL"/>
        </w:rPr>
        <w:t>4.</w:t>
      </w:r>
      <w:r w:rsidRPr="004B0B32">
        <w:rPr>
          <w:rFonts w:ascii="Arial" w:eastAsia="Times New Roman" w:hAnsi="Arial" w:cs="Arial"/>
          <w:color w:val="000000"/>
          <w:sz w:val="20"/>
          <w:szCs w:val="20"/>
          <w:lang w:val="nl-NL"/>
        </w:rPr>
        <w:t> Doanh nghiệp kinh doanh kho ngoại quan, doanh nghiệp kinh doanh địa điểm thu gom hàng lẻ, </w:t>
      </w:r>
      <w:r w:rsidRPr="004B0B32">
        <w:rPr>
          <w:rFonts w:ascii="Arial" w:eastAsia="Times New Roman" w:hAnsi="Arial" w:cs="Arial"/>
          <w:b/>
          <w:bCs/>
          <w:i/>
          <w:iCs/>
          <w:color w:val="000000"/>
          <w:sz w:val="20"/>
          <w:szCs w:val="20"/>
          <w:lang w:val="nl-NL"/>
        </w:rPr>
        <w:t>doanh nghiệp kinh doanh hàng miễn thuế</w:t>
      </w:r>
      <w:r w:rsidRPr="004B0B32">
        <w:rPr>
          <w:rFonts w:ascii="Arial" w:eastAsia="Times New Roman" w:hAnsi="Arial" w:cs="Arial"/>
          <w:color w:val="000000"/>
          <w:sz w:val="20"/>
          <w:szCs w:val="20"/>
          <w:lang w:val="nl-NL"/>
        </w:rPr>
        <w:t> có trách nhiệm thực hiện chế độ kế toán, thống kê, trang bị phương tiện, thiết bị kỹ thuật quản lý hàng hóa bằng phương thức điện tử và nối mạng với cơ quan hải quan để thực hiện việc kiểm tra, giám sát hải quan theo quy định của Luật này.</w:t>
      </w:r>
    </w:p>
    <w:p w:rsidR="004B0B32" w:rsidRPr="004B0B32" w:rsidRDefault="004B0B32" w:rsidP="004B0B32">
      <w:pPr>
        <w:spacing w:before="120" w:after="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nl-NL"/>
        </w:rPr>
        <w:t>5.</w:t>
      </w:r>
      <w:r w:rsidRPr="004B0B32">
        <w:rPr>
          <w:rFonts w:ascii="Arial" w:eastAsia="Times New Roman" w:hAnsi="Arial" w:cs="Arial"/>
          <w:color w:val="000000"/>
          <w:sz w:val="20"/>
          <w:szCs w:val="20"/>
          <w:lang w:val="nl-NL"/>
        </w:rPr>
        <w:t> Doanh nghiệp kinh doanh kho ngoại quan, doanh nghiệp kinh doanh địa điểm thu gom hàng lẻ, doanh nghiệp kinh doanh dịch vụ thu gom hàng lẻ, chủ hàng hóa, </w:t>
      </w:r>
      <w:r w:rsidRPr="004B0B32">
        <w:rPr>
          <w:rFonts w:ascii="Arial" w:eastAsia="Times New Roman" w:hAnsi="Arial" w:cs="Arial"/>
          <w:b/>
          <w:bCs/>
          <w:i/>
          <w:iCs/>
          <w:color w:val="000000"/>
          <w:sz w:val="20"/>
          <w:szCs w:val="20"/>
          <w:lang w:val="nl-NL"/>
        </w:rPr>
        <w:t>doanh nghiệp kinh doanh hàng miễn thuế</w:t>
      </w:r>
      <w:r w:rsidRPr="004B0B32">
        <w:rPr>
          <w:rFonts w:ascii="Arial" w:eastAsia="Times New Roman" w:hAnsi="Arial" w:cs="Arial"/>
          <w:color w:val="000000"/>
          <w:sz w:val="20"/>
          <w:szCs w:val="20"/>
          <w:lang w:val="nl-NL"/>
        </w:rPr>
        <w:t> có trách nhiệm thực hiện đúng quy định của pháp luật về hoạt động của kho ngoại quan, địa điểm thu gom hàng lẻ, </w:t>
      </w:r>
      <w:r w:rsidRPr="004B0B32">
        <w:rPr>
          <w:rFonts w:ascii="Arial" w:eastAsia="Times New Roman" w:hAnsi="Arial" w:cs="Arial"/>
          <w:b/>
          <w:bCs/>
          <w:i/>
          <w:iCs/>
          <w:color w:val="000000"/>
          <w:sz w:val="20"/>
          <w:szCs w:val="20"/>
          <w:lang w:val="nl-NL"/>
        </w:rPr>
        <w:t>địa điểm kinh doanh hàng miễn thuế.</w:t>
      </w:r>
      <w:r w:rsidRPr="004B0B32">
        <w:rPr>
          <w:rFonts w:ascii="Arial" w:eastAsia="Times New Roman" w:hAnsi="Arial" w:cs="Arial"/>
          <w:color w:val="000000"/>
          <w:sz w:val="20"/>
          <w:szCs w:val="20"/>
          <w:lang w:val="nl-NL"/>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45" w:name="dieu_65"/>
      <w:r w:rsidRPr="004B0B32">
        <w:rPr>
          <w:rFonts w:ascii="Arial" w:eastAsia="Times New Roman" w:hAnsi="Arial" w:cs="Arial"/>
          <w:color w:val="000000"/>
          <w:sz w:val="20"/>
          <w:szCs w:val="20"/>
          <w:lang w:val="nl-NL"/>
        </w:rPr>
        <w:t>19.</w:t>
      </w:r>
      <w:r w:rsidRPr="004B0B32">
        <w:rPr>
          <w:rFonts w:ascii="Times New Roman" w:eastAsia="Times New Roman" w:hAnsi="Times New Roman" w:cs="Times New Roman"/>
          <w:color w:val="000000"/>
          <w:sz w:val="14"/>
          <w:szCs w:val="14"/>
          <w:lang w:val="nl-NL"/>
        </w:rPr>
        <w:t>     </w:t>
      </w:r>
      <w:r w:rsidRPr="004B0B32">
        <w:rPr>
          <w:rFonts w:ascii="Arial" w:eastAsia="Times New Roman" w:hAnsi="Arial" w:cs="Arial"/>
          <w:color w:val="000000"/>
          <w:sz w:val="20"/>
          <w:szCs w:val="20"/>
          <w:lang w:val="nl-NL"/>
        </w:rPr>
        <w:t>Sửa đổi, bổ sung một</w:t>
      </w:r>
      <w:bookmarkEnd w:id="45"/>
      <w:r w:rsidRPr="004B0B32">
        <w:rPr>
          <w:rFonts w:ascii="Arial" w:eastAsia="Times New Roman" w:hAnsi="Arial" w:cs="Arial"/>
          <w:color w:val="000000"/>
          <w:sz w:val="20"/>
          <w:szCs w:val="20"/>
          <w:lang w:val="vi-VN"/>
        </w:rPr>
        <w:t> số khoản của</w:t>
      </w:r>
      <w:r w:rsidRPr="004B0B32">
        <w:rPr>
          <w:rFonts w:ascii="Arial" w:eastAsia="Times New Roman" w:hAnsi="Arial" w:cs="Arial"/>
          <w:color w:val="000000"/>
          <w:sz w:val="20"/>
          <w:szCs w:val="20"/>
          <w:lang w:val="nl-NL"/>
        </w:rPr>
        <w:t> Điều 64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a) Sửa đổi, bổ sung khoản 1</w:t>
      </w:r>
      <w:r w:rsidRPr="004B0B32">
        <w:rPr>
          <w:rFonts w:ascii="Arial" w:eastAsia="Times New Roman" w:hAnsi="Arial" w:cs="Arial"/>
          <w:color w:val="000000"/>
          <w:sz w:val="20"/>
          <w:szCs w:val="20"/>
          <w:lang w:val="vi-VN"/>
        </w:rPr>
        <w:t> Điều 64</w:t>
      </w:r>
      <w:r w:rsidRPr="004B0B32">
        <w:rPr>
          <w:rFonts w:ascii="Arial" w:eastAsia="Times New Roman" w:hAnsi="Arial" w:cs="Arial"/>
          <w:color w:val="000000"/>
          <w:sz w:val="20"/>
          <w:szCs w:val="20"/>
          <w:lang w:val="nl-NL"/>
        </w:rPr>
        <w:t>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“1. Hàng hóa vận chuyển chịu sự giám sát hải quan bao gồm hàng hóa quá cảnh</w:t>
      </w:r>
      <w:r w:rsidRPr="004B0B32">
        <w:rPr>
          <w:rFonts w:ascii="Arial" w:eastAsia="Times New Roman" w:hAnsi="Arial" w:cs="Arial"/>
          <w:b/>
          <w:bCs/>
          <w:i/>
          <w:iCs/>
          <w:color w:val="000000"/>
          <w:sz w:val="20"/>
          <w:szCs w:val="20"/>
          <w:lang w:val="nl-NL"/>
        </w:rPr>
        <w:t>, trung chuyển</w:t>
      </w:r>
      <w:r w:rsidRPr="004B0B32">
        <w:rPr>
          <w:rFonts w:ascii="Arial" w:eastAsia="Times New Roman" w:hAnsi="Arial" w:cs="Arial"/>
          <w:i/>
          <w:iCs/>
          <w:color w:val="000000"/>
          <w:sz w:val="20"/>
          <w:szCs w:val="20"/>
          <w:lang w:val="nl-NL"/>
        </w:rPr>
        <w:t> </w:t>
      </w:r>
      <w:r w:rsidRPr="004B0B32">
        <w:rPr>
          <w:rFonts w:ascii="Arial" w:eastAsia="Times New Roman" w:hAnsi="Arial" w:cs="Arial"/>
          <w:color w:val="000000"/>
          <w:sz w:val="20"/>
          <w:szCs w:val="20"/>
          <w:lang w:val="nl-NL"/>
        </w:rPr>
        <w:t>và hàng hóa chuyển cửa khẩu.”.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46" w:name="OLE_LINK25"/>
      <w:r w:rsidRPr="004B0B32">
        <w:rPr>
          <w:rFonts w:ascii="Arial" w:eastAsia="Times New Roman" w:hAnsi="Arial" w:cs="Arial"/>
          <w:color w:val="000000"/>
          <w:sz w:val="20"/>
          <w:szCs w:val="20"/>
          <w:lang w:val="nl-NL"/>
        </w:rPr>
        <w:t>b) Bổ sung khoản 5</w:t>
      </w:r>
      <w:bookmarkEnd w:id="46"/>
      <w:r w:rsidRPr="004B0B32">
        <w:rPr>
          <w:rFonts w:ascii="Arial" w:eastAsia="Times New Roman" w:hAnsi="Arial" w:cs="Arial"/>
          <w:color w:val="000000"/>
          <w:sz w:val="20"/>
          <w:szCs w:val="20"/>
          <w:lang w:val="vi-VN"/>
        </w:rPr>
        <w:t> vào sau khoản 4 Điều 64</w:t>
      </w:r>
      <w:r w:rsidRPr="004B0B32">
        <w:rPr>
          <w:rFonts w:ascii="Arial" w:eastAsia="Times New Roman" w:hAnsi="Arial" w:cs="Arial"/>
          <w:color w:val="000000"/>
          <w:sz w:val="20"/>
          <w:szCs w:val="20"/>
          <w:lang w:val="nl-NL"/>
        </w:rPr>
        <w:t>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nl-NL"/>
        </w:rPr>
        <w:t>“</w:t>
      </w:r>
      <w:r w:rsidRPr="004B0B32">
        <w:rPr>
          <w:rFonts w:ascii="Arial" w:eastAsia="Times New Roman" w:hAnsi="Arial" w:cs="Arial"/>
          <w:b/>
          <w:bCs/>
          <w:i/>
          <w:iCs/>
          <w:color w:val="000000"/>
          <w:sz w:val="20"/>
          <w:szCs w:val="20"/>
          <w:lang w:val="nl-NL"/>
        </w:rPr>
        <w:t>5.</w:t>
      </w:r>
      <w:r w:rsidRPr="004B0B32">
        <w:rPr>
          <w:rFonts w:ascii="Arial" w:eastAsia="Times New Roman" w:hAnsi="Arial" w:cs="Arial"/>
          <w:color w:val="000000"/>
          <w:sz w:val="20"/>
          <w:szCs w:val="20"/>
          <w:lang w:val="nl-NL"/>
        </w:rPr>
        <w:t> </w:t>
      </w:r>
      <w:r w:rsidRPr="004B0B32">
        <w:rPr>
          <w:rFonts w:ascii="Arial" w:eastAsia="Times New Roman" w:hAnsi="Arial" w:cs="Arial"/>
          <w:b/>
          <w:bCs/>
          <w:i/>
          <w:iCs/>
          <w:color w:val="000000"/>
          <w:sz w:val="20"/>
          <w:szCs w:val="20"/>
          <w:lang w:val="nl-NL"/>
        </w:rPr>
        <w:t>Chính phủ quy định chi tiết Điều này.</w:t>
      </w:r>
      <w:r w:rsidRPr="004B0B32">
        <w:rPr>
          <w:rFonts w:ascii="Arial" w:eastAsia="Times New Roman" w:hAnsi="Arial" w:cs="Arial"/>
          <w:i/>
          <w:iCs/>
          <w:color w:val="000000"/>
          <w:sz w:val="20"/>
          <w:szCs w:val="20"/>
          <w:lang w:val="nl-NL"/>
        </w:rPr>
        <w:t>”</w:t>
      </w:r>
      <w:r w:rsidRPr="004B0B32">
        <w:rPr>
          <w:rFonts w:ascii="Arial" w:eastAsia="Times New Roman" w:hAnsi="Arial" w:cs="Arial"/>
          <w:color w:val="000000"/>
          <w:sz w:val="20"/>
          <w:szCs w:val="20"/>
          <w:lang w:val="nl-NL"/>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nl-NL"/>
        </w:rPr>
        <w:t>20.</w:t>
      </w:r>
      <w:r w:rsidRPr="004B0B32">
        <w:rPr>
          <w:rFonts w:ascii="Times New Roman" w:eastAsia="Times New Roman" w:hAnsi="Times New Roman" w:cs="Times New Roman"/>
          <w:color w:val="000000"/>
          <w:sz w:val="14"/>
          <w:szCs w:val="14"/>
          <w:lang w:val="nl-NL"/>
        </w:rPr>
        <w:t>     </w:t>
      </w:r>
      <w:r w:rsidRPr="004B0B32">
        <w:rPr>
          <w:rFonts w:ascii="Arial" w:eastAsia="Times New Roman" w:hAnsi="Arial" w:cs="Arial"/>
          <w:color w:val="000000"/>
          <w:sz w:val="20"/>
          <w:szCs w:val="20"/>
          <w:lang w:val="nl-NL"/>
        </w:rPr>
        <w:t>Sửa đổi, bổ sung Điều 65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nl-NL"/>
        </w:rPr>
        <w:t>“Điều 65. Tuyến đường, thời gian vận chuyển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1. Hàng hóa</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nl-NL"/>
        </w:rPr>
        <w:t>vận chuyển</w:t>
      </w:r>
      <w:r w:rsidRPr="004B0B32">
        <w:rPr>
          <w:rFonts w:ascii="Arial" w:eastAsia="Times New Roman" w:hAnsi="Arial" w:cs="Arial"/>
          <w:i/>
          <w:iCs/>
          <w:color w:val="000000"/>
          <w:sz w:val="20"/>
          <w:szCs w:val="20"/>
          <w:lang w:val="nl-NL"/>
        </w:rPr>
        <w:t> </w:t>
      </w:r>
      <w:r w:rsidRPr="004B0B32">
        <w:rPr>
          <w:rFonts w:ascii="Arial" w:eastAsia="Times New Roman" w:hAnsi="Arial" w:cs="Arial"/>
          <w:color w:val="000000"/>
          <w:sz w:val="20"/>
          <w:szCs w:val="20"/>
          <w:lang w:val="am-ET"/>
        </w:rPr>
        <w:t>chịu sự giám sát hải quan phải được vận chuyển đúng tuyến đường, đúng cửa khẩu, đúng thời hạn.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color w:val="000000"/>
          <w:sz w:val="20"/>
          <w:szCs w:val="20"/>
          <w:lang w:val="am-ET"/>
        </w:rPr>
        <w:t>2.</w:t>
      </w:r>
      <w:r w:rsidRPr="004B0B32">
        <w:rPr>
          <w:rFonts w:ascii="Arial" w:eastAsia="Times New Roman" w:hAnsi="Arial" w:cs="Arial"/>
          <w:color w:val="000000"/>
          <w:sz w:val="20"/>
          <w:szCs w:val="20"/>
          <w:lang w:val="am-ET"/>
        </w:rPr>
        <w:t> </w:t>
      </w:r>
      <w:r w:rsidRPr="004B0B32">
        <w:rPr>
          <w:rFonts w:ascii="Arial" w:eastAsia="Times New Roman" w:hAnsi="Arial" w:cs="Arial"/>
          <w:color w:val="000000"/>
          <w:sz w:val="20"/>
          <w:szCs w:val="20"/>
          <w:lang w:val="vi-VN"/>
        </w:rPr>
        <w:t>N</w:t>
      </w:r>
      <w:r w:rsidRPr="004B0B32">
        <w:rPr>
          <w:rFonts w:ascii="Arial" w:eastAsia="Times New Roman" w:hAnsi="Arial" w:cs="Arial"/>
          <w:color w:val="000000"/>
          <w:sz w:val="20"/>
          <w:szCs w:val="20"/>
          <w:lang w:val="am-ET"/>
        </w:rPr>
        <w:t>gười khai hải quan </w:t>
      </w:r>
      <w:r w:rsidRPr="004B0B32">
        <w:rPr>
          <w:rFonts w:ascii="Arial" w:eastAsia="Times New Roman" w:hAnsi="Arial" w:cs="Arial"/>
          <w:b/>
          <w:bCs/>
          <w:i/>
          <w:iCs/>
          <w:color w:val="000000"/>
          <w:sz w:val="20"/>
          <w:szCs w:val="20"/>
          <w:lang w:val="am-ET"/>
        </w:rPr>
        <w:t>thông báo với cơ quan hải quan</w:t>
      </w:r>
      <w:r w:rsidRPr="004B0B32">
        <w:rPr>
          <w:rFonts w:ascii="Arial" w:eastAsia="Times New Roman" w:hAnsi="Arial" w:cs="Arial"/>
          <w:color w:val="000000"/>
          <w:sz w:val="20"/>
          <w:szCs w:val="20"/>
          <w:lang w:val="am-ET"/>
        </w:rPr>
        <w:t> </w:t>
      </w:r>
      <w:r w:rsidRPr="004B0B32">
        <w:rPr>
          <w:rFonts w:ascii="Arial" w:eastAsia="Times New Roman" w:hAnsi="Arial" w:cs="Arial"/>
          <w:color w:val="000000"/>
          <w:sz w:val="20"/>
          <w:szCs w:val="20"/>
          <w:lang w:val="vi-VN"/>
        </w:rPr>
        <w:t>t</w:t>
      </w:r>
      <w:r w:rsidRPr="004B0B32">
        <w:rPr>
          <w:rFonts w:ascii="Arial" w:eastAsia="Times New Roman" w:hAnsi="Arial" w:cs="Arial"/>
          <w:color w:val="000000"/>
          <w:sz w:val="20"/>
          <w:szCs w:val="20"/>
          <w:lang w:val="am-ET"/>
        </w:rPr>
        <w:t>uyến đường hàng hóa</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vận</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chuyển chịu sự giám sát hải quan</w:t>
      </w:r>
      <w:r w:rsidRPr="004B0B32">
        <w:rPr>
          <w:rFonts w:ascii="Arial" w:eastAsia="Times New Roman" w:hAnsi="Arial" w:cs="Arial"/>
          <w:b/>
          <w:bCs/>
          <w:i/>
          <w:iCs/>
          <w:color w:val="000000"/>
          <w:sz w:val="20"/>
          <w:szCs w:val="20"/>
          <w:lang w:val="vi-VN"/>
        </w:rPr>
        <w:t> theo quy định</w:t>
      </w:r>
      <w:r w:rsidRPr="004B0B32">
        <w:rPr>
          <w:rFonts w:ascii="Arial" w:eastAsia="Times New Roman" w:hAnsi="Arial" w:cs="Arial"/>
          <w:color w:val="000000"/>
          <w:sz w:val="20"/>
          <w:szCs w:val="20"/>
          <w:lang w:val="am-E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47" w:name="dieu_73"/>
      <w:r w:rsidRPr="004B0B32">
        <w:rPr>
          <w:rFonts w:ascii="Arial" w:eastAsia="Times New Roman" w:hAnsi="Arial" w:cs="Arial"/>
          <w:color w:val="000000"/>
          <w:sz w:val="20"/>
          <w:szCs w:val="20"/>
          <w:lang w:val="am-ET"/>
        </w:rPr>
        <w:t>21.</w:t>
      </w:r>
      <w:r w:rsidRPr="004B0B32">
        <w:rPr>
          <w:rFonts w:ascii="Times New Roman" w:eastAsia="Times New Roman" w:hAnsi="Times New Roman" w:cs="Times New Roman"/>
          <w:color w:val="000000"/>
          <w:sz w:val="14"/>
          <w:szCs w:val="14"/>
          <w:lang w:val="am-ET"/>
        </w:rPr>
        <w:t>     </w:t>
      </w:r>
      <w:r w:rsidRPr="004B0B32">
        <w:rPr>
          <w:rFonts w:ascii="Arial" w:eastAsia="Times New Roman" w:hAnsi="Arial" w:cs="Arial"/>
          <w:color w:val="000000"/>
          <w:sz w:val="20"/>
          <w:szCs w:val="20"/>
          <w:lang w:val="am-ET"/>
        </w:rPr>
        <w:t>Sửa đổi, bổ sung tên Mục 8 như sau:</w:t>
      </w:r>
      <w:bookmarkEnd w:id="47"/>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w:t>
      </w:r>
      <w:r w:rsidRPr="004B0B32">
        <w:rPr>
          <w:rFonts w:ascii="Arial" w:eastAsia="Times New Roman" w:hAnsi="Arial" w:cs="Arial"/>
          <w:b/>
          <w:bCs/>
          <w:color w:val="000000"/>
          <w:sz w:val="20"/>
          <w:szCs w:val="20"/>
          <w:lang w:val="am-ET"/>
        </w:rPr>
        <w:t>Mục 8. KIỂM TRA, GIÁM SÁT, TẠM DỪNG LÀM THỦ TỤC HẢI QUAN ĐỐI VỚI HÀNG HÓA NHẬP KHẨU, XUẤT KHẨU, </w:t>
      </w:r>
      <w:r w:rsidRPr="004B0B32">
        <w:rPr>
          <w:rFonts w:ascii="Arial" w:eastAsia="Times New Roman" w:hAnsi="Arial" w:cs="Arial"/>
          <w:b/>
          <w:bCs/>
          <w:i/>
          <w:iCs/>
          <w:color w:val="000000"/>
          <w:sz w:val="20"/>
          <w:szCs w:val="20"/>
          <w:lang w:val="am-ET"/>
        </w:rPr>
        <w:t>QUÁ CẢNH</w:t>
      </w:r>
      <w:r w:rsidRPr="004B0B32">
        <w:rPr>
          <w:rFonts w:ascii="Arial" w:eastAsia="Times New Roman" w:hAnsi="Arial" w:cs="Arial"/>
          <w:b/>
          <w:bCs/>
          <w:color w:val="000000"/>
          <w:sz w:val="20"/>
          <w:szCs w:val="20"/>
          <w:lang w:val="am-ET"/>
        </w:rPr>
        <w:t> LIÊN QUAN ĐẾN QUYỀN</w:t>
      </w:r>
      <w:r w:rsidRPr="004B0B32">
        <w:rPr>
          <w:rFonts w:ascii="Arial" w:eastAsia="Times New Roman" w:hAnsi="Arial" w:cs="Arial"/>
          <w:b/>
          <w:bCs/>
          <w:i/>
          <w:iCs/>
          <w:color w:val="000000"/>
          <w:sz w:val="20"/>
          <w:szCs w:val="20"/>
          <w:lang w:val="am-ET"/>
        </w:rPr>
        <w:t> </w:t>
      </w:r>
      <w:r w:rsidRPr="004B0B32">
        <w:rPr>
          <w:rFonts w:ascii="Arial" w:eastAsia="Times New Roman" w:hAnsi="Arial" w:cs="Arial"/>
          <w:b/>
          <w:bCs/>
          <w:color w:val="000000"/>
          <w:sz w:val="20"/>
          <w:szCs w:val="20"/>
          <w:lang w:val="am-ET"/>
        </w:rPr>
        <w:t>SỞ HỮU TRÍ TUỆ</w:t>
      </w:r>
      <w:r w:rsidRPr="004B0B32">
        <w:rPr>
          <w:rFonts w:ascii="Arial" w:eastAsia="Times New Roman" w:hAnsi="Arial" w:cs="Arial"/>
          <w:color w:val="000000"/>
          <w:sz w:val="20"/>
          <w:szCs w:val="20"/>
          <w:lang w:val="am-E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22.</w:t>
      </w:r>
      <w:r w:rsidRPr="004B0B32">
        <w:rPr>
          <w:rFonts w:ascii="Times New Roman" w:eastAsia="Times New Roman" w:hAnsi="Times New Roman" w:cs="Times New Roman"/>
          <w:color w:val="000000"/>
          <w:sz w:val="14"/>
          <w:szCs w:val="14"/>
          <w:lang w:val="am-ET"/>
        </w:rPr>
        <w:t>     </w:t>
      </w:r>
      <w:r w:rsidRPr="004B0B32">
        <w:rPr>
          <w:rFonts w:ascii="Arial" w:eastAsia="Times New Roman" w:hAnsi="Arial" w:cs="Arial"/>
          <w:color w:val="000000"/>
          <w:sz w:val="20"/>
          <w:szCs w:val="20"/>
          <w:lang w:val="am-ET"/>
        </w:rPr>
        <w:t>Sửa đổi, bổ sung </w:t>
      </w:r>
      <w:r w:rsidRPr="004B0B32">
        <w:rPr>
          <w:rFonts w:ascii="Arial" w:eastAsia="Times New Roman" w:hAnsi="Arial" w:cs="Arial"/>
          <w:color w:val="000000"/>
          <w:sz w:val="20"/>
          <w:szCs w:val="20"/>
          <w:lang w:val="vi-VN"/>
        </w:rPr>
        <w:t>một số khoản của </w:t>
      </w:r>
      <w:r w:rsidRPr="004B0B32">
        <w:rPr>
          <w:rFonts w:ascii="Arial" w:eastAsia="Times New Roman" w:hAnsi="Arial" w:cs="Arial"/>
          <w:color w:val="000000"/>
          <w:sz w:val="20"/>
          <w:szCs w:val="20"/>
          <w:lang w:val="am-ET"/>
        </w:rPr>
        <w:t>Điều 73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a) Sửa đổi, bổ sung khoản 2 Điều 73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am-ET"/>
        </w:rPr>
        <w:lastRenderedPageBreak/>
        <w:t>“</w:t>
      </w:r>
      <w:r w:rsidRPr="004B0B32">
        <w:rPr>
          <w:rFonts w:ascii="Arial" w:eastAsia="Times New Roman" w:hAnsi="Arial" w:cs="Arial"/>
          <w:color w:val="000000"/>
          <w:sz w:val="20"/>
          <w:szCs w:val="20"/>
          <w:lang w:val="am-ET"/>
        </w:rPr>
        <w:t>2. Cơ quan hải quan quyết định tạm dừng làm thủ tục hải quan đối với hàng hóa xuất khẩu, nhập khẩu khi chủ thể quyền sở hữu trí tuệ hoặc người được ủy quyền hợp pháp có đơn đề nghị, bằng chứng về sở hữu hợp pháp quyền sở hữu trí tuệ, bằng chứng về việc vi phạm quyền sở hữu trí tuệ và đã nộp một khoản tiền hoặc chứng từ bảo lãnh của tổ chức tín dụng để bảo đảm bồi thường thiệt hại và các chi phí phát sinh theo quy định của pháp luật do việc đề nghị tạm dừng làm thủ tục hải quan không đúng.</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Cơ quan hải quan chủ động tạm dừng làm thủ tục hải quan nếu trong quá trình thực hiện kiểm tra, giám sát và kiểm soát phát hiện căn cứ rõ ràng để nghi ngờ hàng hóa xuất khẩu, nhập khẩu, </w:t>
      </w:r>
      <w:r w:rsidRPr="004B0B32">
        <w:rPr>
          <w:rFonts w:ascii="Arial" w:eastAsia="Times New Roman" w:hAnsi="Arial" w:cs="Arial"/>
          <w:b/>
          <w:bCs/>
          <w:i/>
          <w:iCs/>
          <w:color w:val="000000"/>
          <w:sz w:val="20"/>
          <w:szCs w:val="20"/>
          <w:lang w:val="am-ET"/>
        </w:rPr>
        <w:t>quá cảnh</w:t>
      </w:r>
      <w:r w:rsidRPr="004B0B32">
        <w:rPr>
          <w:rFonts w:ascii="Arial" w:eastAsia="Times New Roman" w:hAnsi="Arial" w:cs="Arial"/>
          <w:color w:val="000000"/>
          <w:sz w:val="20"/>
          <w:szCs w:val="20"/>
          <w:lang w:val="am-ET"/>
        </w:rPr>
        <w:t> là hàng hóa giả mạo về</w:t>
      </w:r>
      <w:r w:rsidRPr="004B0B32">
        <w:rPr>
          <w:rFonts w:ascii="Arial" w:eastAsia="Times New Roman" w:hAnsi="Arial" w:cs="Arial"/>
          <w:b/>
          <w:bCs/>
          <w:color w:val="000000"/>
          <w:sz w:val="20"/>
          <w:szCs w:val="20"/>
          <w:lang w:val="am-ET"/>
        </w:rPr>
        <w:t> </w:t>
      </w:r>
      <w:r w:rsidRPr="004B0B32">
        <w:rPr>
          <w:rFonts w:ascii="Arial" w:eastAsia="Times New Roman" w:hAnsi="Arial" w:cs="Arial"/>
          <w:color w:val="000000"/>
          <w:sz w:val="20"/>
          <w:szCs w:val="20"/>
          <w:lang w:val="am-ET"/>
        </w:rPr>
        <w:t>sở hữu trí tuệ.”</w:t>
      </w:r>
      <w:r w:rsidRPr="004B0B32">
        <w:rPr>
          <w:rFonts w:ascii="Arial" w:eastAsia="Times New Roman" w:hAnsi="Arial" w:cs="Arial"/>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b) Sửa đổi, bổ sung khoản 3 Điều 73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“3. Các quy định về việc tạm dừng làm thủ tục hải quan đối với hàng </w:t>
      </w:r>
      <w:r w:rsidRPr="004B0B32">
        <w:rPr>
          <w:rFonts w:ascii="Arial" w:eastAsia="Times New Roman" w:hAnsi="Arial" w:cs="Arial"/>
          <w:color w:val="000000"/>
          <w:sz w:val="20"/>
          <w:szCs w:val="20"/>
          <w:shd w:val="clear" w:color="auto" w:fill="FFFFFF"/>
          <w:lang w:val="am-ET"/>
        </w:rPr>
        <w:t>hóa</w:t>
      </w:r>
      <w:r w:rsidRPr="004B0B32">
        <w:rPr>
          <w:rFonts w:ascii="Arial" w:eastAsia="Times New Roman" w:hAnsi="Arial" w:cs="Arial"/>
          <w:color w:val="000000"/>
          <w:sz w:val="20"/>
          <w:szCs w:val="20"/>
          <w:lang w:val="am-ET"/>
        </w:rPr>
        <w:t> xuất khẩu, nhập khẩu có dấu hiệu xâm phạm quyền sở hữu trí tuệ quy định tại Luật này không áp dụng đối với hàng hóa viện trợ nhân đạo, tài sản di chuyển, hàng hóa được hưởng quyền ưu đãi, miễn trừ, hành lý, quà biếu, quà tặng trong tiêu chuẩn miễn thuế</w:t>
      </w:r>
      <w:r w:rsidRPr="004B0B32">
        <w:rPr>
          <w:rFonts w:ascii="Arial" w:eastAsia="Times New Roman" w:hAnsi="Arial" w:cs="Arial"/>
          <w:b/>
          <w:bCs/>
          <w:i/>
          <w:iCs/>
          <w:color w:val="000000"/>
          <w:sz w:val="20"/>
          <w:szCs w:val="20"/>
          <w:lang w:val="am-ET"/>
        </w:rPr>
        <w:t>.</w:t>
      </w:r>
      <w:r w:rsidRPr="004B0B32">
        <w:rPr>
          <w:rFonts w:ascii="Arial" w:eastAsia="Times New Roman" w:hAnsi="Arial" w:cs="Arial"/>
          <w:i/>
          <w:iCs/>
          <w:color w:val="000000"/>
          <w:sz w:val="20"/>
          <w:szCs w:val="20"/>
          <w:lang w:val="am-E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48" w:name="dieu_74"/>
      <w:r w:rsidRPr="004B0B32">
        <w:rPr>
          <w:rFonts w:ascii="Arial" w:eastAsia="Times New Roman" w:hAnsi="Arial" w:cs="Arial"/>
          <w:color w:val="000000"/>
          <w:sz w:val="20"/>
          <w:szCs w:val="20"/>
          <w:lang w:val="am-ET"/>
        </w:rPr>
        <w:t>23.</w:t>
      </w:r>
      <w:r w:rsidRPr="004B0B32">
        <w:rPr>
          <w:rFonts w:ascii="Times New Roman" w:eastAsia="Times New Roman" w:hAnsi="Times New Roman" w:cs="Times New Roman"/>
          <w:color w:val="000000"/>
          <w:sz w:val="14"/>
          <w:szCs w:val="14"/>
          <w:lang w:val="am-ET"/>
        </w:rPr>
        <w:t>     </w:t>
      </w:r>
      <w:r w:rsidRPr="004B0B32">
        <w:rPr>
          <w:rFonts w:ascii="Arial" w:eastAsia="Times New Roman" w:hAnsi="Arial" w:cs="Arial"/>
          <w:color w:val="000000"/>
          <w:sz w:val="20"/>
          <w:szCs w:val="20"/>
          <w:lang w:val="am-ET"/>
        </w:rPr>
        <w:t>Sửa đổi, bổ sung Điều 74 như sau:</w:t>
      </w:r>
      <w:bookmarkEnd w:id="48"/>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49" w:name="OLE_LINK16"/>
      <w:r w:rsidRPr="004B0B32">
        <w:rPr>
          <w:rFonts w:ascii="Arial" w:eastAsia="Times New Roman" w:hAnsi="Arial" w:cs="Arial"/>
          <w:color w:val="000000"/>
          <w:sz w:val="20"/>
          <w:szCs w:val="20"/>
          <w:lang w:val="am-ET"/>
        </w:rPr>
        <w:t>“</w:t>
      </w:r>
      <w:bookmarkEnd w:id="49"/>
      <w:r w:rsidRPr="004B0B32">
        <w:rPr>
          <w:rFonts w:ascii="Arial" w:eastAsia="Times New Roman" w:hAnsi="Arial" w:cs="Arial"/>
          <w:b/>
          <w:bCs/>
          <w:i/>
          <w:iCs/>
          <w:color w:val="000000"/>
          <w:sz w:val="20"/>
          <w:szCs w:val="20"/>
          <w:lang w:val="am-ET"/>
        </w:rPr>
        <w:t>Điều 74. Kiểm tra, giám sát, tạm dừng làm thủ tục hải quan đối với hàng hoá xuất khẩu, nhập khẩu</w:t>
      </w:r>
      <w:r w:rsidRPr="004B0B32">
        <w:rPr>
          <w:rFonts w:ascii="Arial" w:eastAsia="Times New Roman" w:hAnsi="Arial" w:cs="Arial"/>
          <w:b/>
          <w:bCs/>
          <w:i/>
          <w:iCs/>
          <w:color w:val="000000"/>
          <w:sz w:val="20"/>
          <w:szCs w:val="20"/>
          <w:lang w:val="pt-PT"/>
        </w:rPr>
        <w:t>, quá cảnh</w:t>
      </w:r>
      <w:r w:rsidRPr="004B0B32">
        <w:rPr>
          <w:rFonts w:ascii="Arial" w:eastAsia="Times New Roman" w:hAnsi="Arial" w:cs="Arial"/>
          <w:b/>
          <w:bCs/>
          <w:i/>
          <w:iCs/>
          <w:color w:val="000000"/>
          <w:sz w:val="20"/>
          <w:szCs w:val="20"/>
          <w:lang w:val="am-ET"/>
        </w:rPr>
        <w:t> liên quan đến quyền sở hữu trí tuệ</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am-ET"/>
        </w:rPr>
        <w:t>1. Thủ tục đề nghị kiểm tra, giám sát đối với hàng hóa</w:t>
      </w:r>
      <w:r w:rsidRPr="004B0B32">
        <w:rPr>
          <w:rFonts w:ascii="Arial" w:eastAsia="Times New Roman" w:hAnsi="Arial" w:cs="Arial"/>
          <w:i/>
          <w:iCs/>
          <w:color w:val="000000"/>
          <w:sz w:val="20"/>
          <w:szCs w:val="20"/>
          <w:lang w:val="pt-PT"/>
        </w:rPr>
        <w:t> liên quan </w:t>
      </w:r>
      <w:r w:rsidRPr="004B0B32">
        <w:rPr>
          <w:rFonts w:ascii="Arial" w:eastAsia="Times New Roman" w:hAnsi="Arial" w:cs="Arial"/>
          <w:i/>
          <w:iCs/>
          <w:color w:val="000000"/>
          <w:sz w:val="20"/>
          <w:szCs w:val="20"/>
          <w:lang w:val="am-ET"/>
        </w:rPr>
        <w:t>đến quyền sở hữu trí tuệ:</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a) Chủ thể quyền sở hữu trí tuệ trực tiếp hoặc thông qua người được ủy quyền hợp pháp nộp </w:t>
      </w:r>
      <w:bookmarkStart w:id="50" w:name="OLE_LINK1"/>
      <w:r w:rsidRPr="004B0B32">
        <w:rPr>
          <w:rFonts w:ascii="Arial" w:eastAsia="Times New Roman" w:hAnsi="Arial" w:cs="Arial"/>
          <w:color w:val="000000"/>
          <w:sz w:val="20"/>
          <w:szCs w:val="20"/>
          <w:lang w:val="am-ET"/>
        </w:rPr>
        <w:t>hồ sơ đề nghị kiểm tra, giám sát đối với hàng hóa</w:t>
      </w:r>
      <w:bookmarkEnd w:id="50"/>
      <w:r w:rsidRPr="004B0B32">
        <w:rPr>
          <w:rFonts w:ascii="Arial" w:eastAsia="Times New Roman" w:hAnsi="Arial" w:cs="Arial"/>
          <w:color w:val="000000"/>
          <w:sz w:val="20"/>
          <w:szCs w:val="20"/>
          <w:lang w:val="pt-PT"/>
        </w:rPr>
        <w:t> liên quan </w:t>
      </w:r>
      <w:r w:rsidRPr="004B0B32">
        <w:rPr>
          <w:rFonts w:ascii="Arial" w:eastAsia="Times New Roman" w:hAnsi="Arial" w:cs="Arial"/>
          <w:color w:val="000000"/>
          <w:sz w:val="20"/>
          <w:szCs w:val="20"/>
          <w:lang w:val="am-ET"/>
        </w:rPr>
        <w:t>đến quyền sở hữu trí tuệ tại</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am-ET"/>
        </w:rPr>
        <w:t>Hải quan khu vực nơi thuận tiện</w:t>
      </w:r>
      <w:r w:rsidRPr="004B0B32">
        <w:rPr>
          <w:rFonts w:ascii="Arial" w:eastAsia="Times New Roman" w:hAnsi="Arial" w:cs="Arial"/>
          <w:color w:val="000000"/>
          <w:sz w:val="20"/>
          <w:szCs w:val="20"/>
          <w:lang w:val="am-ET"/>
        </w:rPr>
        <w:t>; nộp phí, lệ phí theo quy định của pháp luật về phí và lệ phí</w:t>
      </w:r>
      <w:r w:rsidRPr="004B0B32">
        <w:rPr>
          <w:rFonts w:ascii="Arial" w:eastAsia="Times New Roman" w:hAnsi="Arial" w:cs="Arial"/>
          <w:i/>
          <w:iCs/>
          <w:color w:val="000000"/>
          <w:sz w:val="20"/>
          <w:szCs w:val="20"/>
          <w:lang w:val="am-E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b) Thời hạn áp dụng biện pháp kiểm tra, giám sát đối với hàng hóa liên quan đến quyền sở hữu trí tuệ là 02 năm kể từ ngày cơ quan hải quan chấp nhận đề nghị và được gia hạn thêm 02 năm nhưng không quá thời hạn bảo hộ đối tượng quyền sở hữu trí tuệ theo quy định của Luật Sở hữu trí tuệ;</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c) Trong thời hạn </w:t>
      </w:r>
      <w:r w:rsidRPr="004B0B32">
        <w:rPr>
          <w:rFonts w:ascii="Arial" w:eastAsia="Times New Roman" w:hAnsi="Arial" w:cs="Arial"/>
          <w:b/>
          <w:bCs/>
          <w:i/>
          <w:iCs/>
          <w:color w:val="000000"/>
          <w:sz w:val="20"/>
          <w:szCs w:val="20"/>
          <w:lang w:val="am-ET"/>
        </w:rPr>
        <w:t>10 ngày làm việc</w:t>
      </w:r>
      <w:r w:rsidRPr="004B0B32">
        <w:rPr>
          <w:rFonts w:ascii="Arial" w:eastAsia="Times New Roman" w:hAnsi="Arial" w:cs="Arial"/>
          <w:color w:val="000000"/>
          <w:sz w:val="20"/>
          <w:szCs w:val="20"/>
          <w:lang w:val="am-ET"/>
        </w:rPr>
        <w:t> kể từ ngày nhận đủ hồ sơ đề nghị kiểm tra, giám sát, </w:t>
      </w:r>
      <w:r w:rsidRPr="004B0B32">
        <w:rPr>
          <w:rFonts w:ascii="Arial" w:eastAsia="Times New Roman" w:hAnsi="Arial" w:cs="Arial"/>
          <w:b/>
          <w:bCs/>
          <w:i/>
          <w:iCs/>
          <w:color w:val="000000"/>
          <w:sz w:val="20"/>
          <w:szCs w:val="20"/>
          <w:lang w:val="am-ET"/>
        </w:rPr>
        <w:t>Hải quan khu vực</w:t>
      </w:r>
      <w:r w:rsidRPr="004B0B32">
        <w:rPr>
          <w:rFonts w:ascii="Arial" w:eastAsia="Times New Roman" w:hAnsi="Arial" w:cs="Arial"/>
          <w:color w:val="000000"/>
          <w:sz w:val="20"/>
          <w:szCs w:val="20"/>
          <w:lang w:val="am-ET"/>
        </w:rPr>
        <w:t> phải thông báo cho chủ thể quyền sở hữu trí tuệ hoặc người được uỷ quyền hợp pháp về việc chấp nhận, đề nghị bổ sung hay từ chối đơn.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2. Tạm dừng làm thủ tục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a) Trong thời gian áp dụng biện pháp kiểm tra, giám sát, nếu phát hiện lô hàng có dấu hiệu xâm phạm quyền sở hữu trí tuệ, </w:t>
      </w:r>
      <w:r w:rsidRPr="004B0B32">
        <w:rPr>
          <w:rFonts w:ascii="Arial" w:eastAsia="Times New Roman" w:hAnsi="Arial" w:cs="Arial"/>
          <w:b/>
          <w:bCs/>
          <w:i/>
          <w:iCs/>
          <w:color w:val="000000"/>
          <w:sz w:val="20"/>
          <w:szCs w:val="20"/>
          <w:lang w:val="vi-VN"/>
        </w:rPr>
        <w:t>thủ trưởng cơ quan h</w:t>
      </w:r>
      <w:r w:rsidRPr="004B0B32">
        <w:rPr>
          <w:rFonts w:ascii="Arial" w:eastAsia="Times New Roman" w:hAnsi="Arial" w:cs="Arial"/>
          <w:b/>
          <w:bCs/>
          <w:i/>
          <w:iCs/>
          <w:color w:val="000000"/>
          <w:sz w:val="20"/>
          <w:szCs w:val="20"/>
          <w:lang w:val="am-ET"/>
        </w:rPr>
        <w:t>ải quan nơi </w:t>
      </w:r>
      <w:r w:rsidRPr="004B0B32">
        <w:rPr>
          <w:rFonts w:ascii="Arial" w:eastAsia="Times New Roman" w:hAnsi="Arial" w:cs="Arial"/>
          <w:b/>
          <w:bCs/>
          <w:i/>
          <w:iCs/>
          <w:color w:val="000000"/>
          <w:sz w:val="20"/>
          <w:szCs w:val="20"/>
          <w:lang w:val="vi-VN"/>
        </w:rPr>
        <w:t>làm thủ tục hải quan</w:t>
      </w:r>
      <w:r w:rsidRPr="004B0B32">
        <w:rPr>
          <w:rFonts w:ascii="Arial" w:eastAsia="Times New Roman" w:hAnsi="Arial" w:cs="Arial"/>
          <w:color w:val="000000"/>
          <w:sz w:val="20"/>
          <w:szCs w:val="20"/>
          <w:lang w:val="am-ET"/>
        </w:rPr>
        <w:t> thông báo ngay cho chủ thể quyền sở hữu trí tuệ hoặc người được ủy quyền hợp pháp để nộp đơn đề nghị tạm dừng làm thủ tục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b) Trường hợp </w:t>
      </w:r>
      <w:bookmarkStart w:id="51" w:name="OLE_LINK2"/>
      <w:r w:rsidRPr="004B0B32">
        <w:rPr>
          <w:rFonts w:ascii="Arial" w:eastAsia="Times New Roman" w:hAnsi="Arial" w:cs="Arial"/>
          <w:color w:val="000000"/>
          <w:sz w:val="20"/>
          <w:szCs w:val="20"/>
          <w:lang w:val="am-ET"/>
        </w:rPr>
        <w:t>chủ thể quyền sở hữu trí tuệ hoặc người được ủy quyền hợp pháp</w:t>
      </w:r>
      <w:bookmarkEnd w:id="51"/>
      <w:r w:rsidRPr="004B0B32">
        <w:rPr>
          <w:rFonts w:ascii="Arial" w:eastAsia="Times New Roman" w:hAnsi="Arial" w:cs="Arial"/>
          <w:color w:val="000000"/>
          <w:sz w:val="20"/>
          <w:szCs w:val="20"/>
          <w:lang w:val="am-ET"/>
        </w:rPr>
        <w:t> đề nghị tạm dừng làm thủ tục hải quan đối với hàng hóa có dấu hiệu xâm phạm quyền sở hữu trí tuệ nhưng chưa có đơn đề nghị kiểm tra, giám sát thì cơ quan hải quan quyết định tạm dừng làm thủ tục hải quan nếu chủ thể quyền sở hữu trí tuệ hoặc người được ủy quyền hợp pháp đáp ứng </w:t>
      </w:r>
      <w:r w:rsidRPr="004B0B32">
        <w:rPr>
          <w:rFonts w:ascii="Arial" w:eastAsia="Times New Roman" w:hAnsi="Arial" w:cs="Arial"/>
          <w:color w:val="000000"/>
          <w:sz w:val="20"/>
          <w:szCs w:val="20"/>
          <w:lang w:val="vi-VN"/>
        </w:rPr>
        <w:t>điều kiện</w:t>
      </w:r>
      <w:r w:rsidRPr="004B0B32">
        <w:rPr>
          <w:rFonts w:ascii="Arial" w:eastAsia="Times New Roman" w:hAnsi="Arial" w:cs="Arial"/>
          <w:b/>
          <w:bCs/>
          <w:color w:val="000000"/>
          <w:sz w:val="20"/>
          <w:szCs w:val="20"/>
          <w:lang w:val="vi-VN"/>
        </w:rPr>
        <w:t> </w:t>
      </w:r>
      <w:r w:rsidRPr="004B0B32">
        <w:rPr>
          <w:rFonts w:ascii="Arial" w:eastAsia="Times New Roman" w:hAnsi="Arial" w:cs="Arial"/>
          <w:color w:val="000000"/>
          <w:sz w:val="20"/>
          <w:szCs w:val="20"/>
          <w:lang w:val="am-ET"/>
        </w:rPr>
        <w:t>tại khoản 2 Điều 73 </w:t>
      </w:r>
      <w:r w:rsidRPr="004B0B32">
        <w:rPr>
          <w:rFonts w:ascii="Arial" w:eastAsia="Times New Roman" w:hAnsi="Arial" w:cs="Arial"/>
          <w:color w:val="000000"/>
          <w:sz w:val="20"/>
          <w:szCs w:val="20"/>
          <w:lang w:val="vi-VN"/>
        </w:rPr>
        <w:t>và quy định về </w:t>
      </w:r>
      <w:r w:rsidRPr="004B0B32">
        <w:rPr>
          <w:rFonts w:ascii="Arial" w:eastAsia="Times New Roman" w:hAnsi="Arial" w:cs="Arial"/>
          <w:color w:val="000000"/>
          <w:sz w:val="20"/>
          <w:szCs w:val="20"/>
          <w:lang w:val="am-ET"/>
        </w:rPr>
        <w:t>hồ sơ đề nghị kiểm tra, giám sát đối với hàng hóa</w:t>
      </w:r>
      <w:r w:rsidRPr="004B0B32">
        <w:rPr>
          <w:rFonts w:ascii="Arial" w:eastAsia="Times New Roman" w:hAnsi="Arial" w:cs="Arial"/>
          <w:color w:val="000000"/>
          <w:sz w:val="20"/>
          <w:szCs w:val="20"/>
          <w:lang w:val="pt-PT"/>
        </w:rPr>
        <w:t> liên quan </w:t>
      </w:r>
      <w:r w:rsidRPr="004B0B32">
        <w:rPr>
          <w:rFonts w:ascii="Arial" w:eastAsia="Times New Roman" w:hAnsi="Arial" w:cs="Arial"/>
          <w:color w:val="000000"/>
          <w:sz w:val="20"/>
          <w:szCs w:val="20"/>
          <w:lang w:val="am-ET"/>
        </w:rPr>
        <w:t>đến quyền sở hữu trí tuệ;</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am-ET"/>
        </w:rPr>
        <w:t>c) Chậm nhất 02 giờ làm việc kể từ thời điểm nhận được đầy đủ hồ sơ đề nghị tạm dừng, </w:t>
      </w:r>
      <w:r w:rsidRPr="004B0B32">
        <w:rPr>
          <w:rFonts w:ascii="Arial" w:eastAsia="Times New Roman" w:hAnsi="Arial" w:cs="Arial"/>
          <w:b/>
          <w:bCs/>
          <w:i/>
          <w:iCs/>
          <w:color w:val="000000"/>
          <w:sz w:val="20"/>
          <w:szCs w:val="20"/>
          <w:lang w:val="vi-VN"/>
        </w:rPr>
        <w:t>thủ trưởng cơ quan h</w:t>
      </w:r>
      <w:r w:rsidRPr="004B0B32">
        <w:rPr>
          <w:rFonts w:ascii="Arial" w:eastAsia="Times New Roman" w:hAnsi="Arial" w:cs="Arial"/>
          <w:b/>
          <w:bCs/>
          <w:i/>
          <w:iCs/>
          <w:color w:val="000000"/>
          <w:sz w:val="20"/>
          <w:szCs w:val="20"/>
          <w:lang w:val="am-ET"/>
        </w:rPr>
        <w:t>ải quan</w:t>
      </w:r>
      <w:r w:rsidRPr="004B0B32">
        <w:rPr>
          <w:rFonts w:ascii="Arial" w:eastAsia="Times New Roman" w:hAnsi="Arial" w:cs="Arial"/>
          <w:color w:val="000000"/>
          <w:sz w:val="20"/>
          <w:szCs w:val="20"/>
          <w:lang w:val="am-ET"/>
        </w:rPr>
        <w:t> </w:t>
      </w:r>
      <w:r w:rsidRPr="004B0B32">
        <w:rPr>
          <w:rFonts w:ascii="Arial" w:eastAsia="Times New Roman" w:hAnsi="Arial" w:cs="Arial"/>
          <w:b/>
          <w:bCs/>
          <w:i/>
          <w:iCs/>
          <w:color w:val="000000"/>
          <w:sz w:val="20"/>
          <w:szCs w:val="20"/>
          <w:lang w:val="am-ET"/>
        </w:rPr>
        <w:t>nơi </w:t>
      </w:r>
      <w:r w:rsidRPr="004B0B32">
        <w:rPr>
          <w:rFonts w:ascii="Arial" w:eastAsia="Times New Roman" w:hAnsi="Arial" w:cs="Arial"/>
          <w:b/>
          <w:bCs/>
          <w:i/>
          <w:iCs/>
          <w:color w:val="000000"/>
          <w:sz w:val="20"/>
          <w:szCs w:val="20"/>
          <w:lang w:val="vi-VN"/>
        </w:rPr>
        <w:t>làm thủ tục hải quan</w:t>
      </w:r>
      <w:r w:rsidRPr="004B0B32">
        <w:rPr>
          <w:rFonts w:ascii="Arial" w:eastAsia="Times New Roman" w:hAnsi="Arial" w:cs="Arial"/>
          <w:color w:val="000000"/>
          <w:sz w:val="20"/>
          <w:szCs w:val="20"/>
          <w:lang w:val="am-ET"/>
        </w:rPr>
        <w:t> ra quyết định tạm dừng hoặc từ chối trong đó nêu rõ lý do và thông báo cho chủ thể quyền sở hữu trí tuệ hoặc người được ủy quyền hợp pháp. Thời hạn và thủ tục áp dụng tạm dừng làm thủ tục hải quan theo quy định của Luật Sở hữu trí tuệ;</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am-ET"/>
        </w:rPr>
        <w:t>d) Trường hợp cơ quan hải quan chủ động tạm dừng làm thủ tục hải quan thì </w:t>
      </w:r>
      <w:r w:rsidRPr="004B0B32">
        <w:rPr>
          <w:rFonts w:ascii="Arial" w:eastAsia="Times New Roman" w:hAnsi="Arial" w:cs="Arial"/>
          <w:b/>
          <w:bCs/>
          <w:i/>
          <w:iCs/>
          <w:color w:val="000000"/>
          <w:sz w:val="20"/>
          <w:szCs w:val="20"/>
          <w:lang w:val="vi-VN"/>
        </w:rPr>
        <w:t>thủ trưởng cơ quan h</w:t>
      </w:r>
      <w:r w:rsidRPr="004B0B32">
        <w:rPr>
          <w:rFonts w:ascii="Arial" w:eastAsia="Times New Roman" w:hAnsi="Arial" w:cs="Arial"/>
          <w:b/>
          <w:bCs/>
          <w:i/>
          <w:iCs/>
          <w:color w:val="000000"/>
          <w:sz w:val="20"/>
          <w:szCs w:val="20"/>
          <w:lang w:val="am-ET"/>
        </w:rPr>
        <w:t>ải quan</w:t>
      </w:r>
      <w:r w:rsidRPr="004B0B32">
        <w:rPr>
          <w:rFonts w:ascii="Arial" w:eastAsia="Times New Roman" w:hAnsi="Arial" w:cs="Arial"/>
          <w:color w:val="000000"/>
          <w:sz w:val="20"/>
          <w:szCs w:val="20"/>
          <w:lang w:val="am-ET"/>
        </w:rPr>
        <w:t> </w:t>
      </w:r>
      <w:r w:rsidRPr="004B0B32">
        <w:rPr>
          <w:rFonts w:ascii="Arial" w:eastAsia="Times New Roman" w:hAnsi="Arial" w:cs="Arial"/>
          <w:b/>
          <w:bCs/>
          <w:i/>
          <w:iCs/>
          <w:color w:val="000000"/>
          <w:sz w:val="20"/>
          <w:szCs w:val="20"/>
          <w:lang w:val="am-ET"/>
        </w:rPr>
        <w:t>nơi </w:t>
      </w:r>
      <w:r w:rsidRPr="004B0B32">
        <w:rPr>
          <w:rFonts w:ascii="Arial" w:eastAsia="Times New Roman" w:hAnsi="Arial" w:cs="Arial"/>
          <w:b/>
          <w:bCs/>
          <w:i/>
          <w:iCs/>
          <w:color w:val="000000"/>
          <w:sz w:val="20"/>
          <w:szCs w:val="20"/>
          <w:lang w:val="vi-VN"/>
        </w:rPr>
        <w:t>làm thủ tục hải quan</w:t>
      </w:r>
      <w:r w:rsidRPr="004B0B32">
        <w:rPr>
          <w:rFonts w:ascii="Arial" w:eastAsia="Times New Roman" w:hAnsi="Arial" w:cs="Arial"/>
          <w:b/>
          <w:bCs/>
          <w:i/>
          <w:iCs/>
          <w:color w:val="000000"/>
          <w:sz w:val="20"/>
          <w:szCs w:val="20"/>
          <w:lang w:val="am-ET"/>
        </w:rPr>
        <w:t> ra quyết định tạm dừng làm thủ tục hải quan, thông báo cho người khai hải quan, chủ thể quyền sở hữu trí tuệ hoặc người được ủy quyền hợp pháp biết để phối hợp xác định vi phạm và xử lý theo quy định của Luật Sở hữu trí tuệ.</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PT"/>
        </w:rPr>
        <w:t>3. </w:t>
      </w:r>
      <w:r w:rsidRPr="004B0B32">
        <w:rPr>
          <w:rFonts w:ascii="Arial" w:eastAsia="Times New Roman" w:hAnsi="Arial" w:cs="Arial"/>
          <w:b/>
          <w:bCs/>
          <w:i/>
          <w:iCs/>
          <w:color w:val="000000"/>
          <w:sz w:val="20"/>
          <w:szCs w:val="20"/>
          <w:lang w:val="am-ET"/>
        </w:rPr>
        <w:t>Bộ trưởng Bộ Tài chính quy định chi tiết Điều này.”</w:t>
      </w:r>
      <w:r w:rsidRPr="004B0B32">
        <w:rPr>
          <w:rFonts w:ascii="Arial" w:eastAsia="Times New Roman" w:hAnsi="Arial" w:cs="Arial"/>
          <w:b/>
          <w:bCs/>
          <w:color w:val="000000"/>
          <w:sz w:val="20"/>
          <w:szCs w:val="20"/>
          <w:lang w:val="am-ET"/>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52" w:name="dieu_80"/>
      <w:r w:rsidRPr="004B0B32">
        <w:rPr>
          <w:rFonts w:ascii="Arial" w:eastAsia="Times New Roman" w:hAnsi="Arial" w:cs="Arial"/>
          <w:color w:val="000000"/>
          <w:sz w:val="20"/>
          <w:szCs w:val="20"/>
          <w:lang w:val="am-ET"/>
        </w:rPr>
        <w:t>24.</w:t>
      </w:r>
      <w:r w:rsidRPr="004B0B32">
        <w:rPr>
          <w:rFonts w:ascii="Times New Roman" w:eastAsia="Times New Roman" w:hAnsi="Times New Roman" w:cs="Times New Roman"/>
          <w:color w:val="000000"/>
          <w:sz w:val="14"/>
          <w:szCs w:val="14"/>
          <w:lang w:val="am-ET"/>
        </w:rPr>
        <w:t>     </w:t>
      </w:r>
      <w:r w:rsidRPr="004B0B32">
        <w:rPr>
          <w:rFonts w:ascii="Arial" w:eastAsia="Times New Roman" w:hAnsi="Arial" w:cs="Arial"/>
          <w:color w:val="000000"/>
          <w:sz w:val="20"/>
          <w:szCs w:val="20"/>
          <w:lang w:val="am-ET"/>
        </w:rPr>
        <w:t>Sửa đổi, bổ sung Điều 77 như sau:</w:t>
      </w:r>
      <w:bookmarkEnd w:id="52"/>
    </w:p>
    <w:p w:rsidR="004B0B32" w:rsidRPr="004B0B32" w:rsidRDefault="004B0B32" w:rsidP="004B0B32">
      <w:pPr>
        <w:spacing w:before="240" w:after="0" w:line="240" w:lineRule="auto"/>
        <w:ind w:firstLine="567"/>
        <w:jc w:val="both"/>
        <w:outlineLvl w:val="0"/>
        <w:rPr>
          <w:rFonts w:ascii="Times New Roman" w:eastAsia="Times New Roman" w:hAnsi="Times New Roman" w:cs="Times New Roman"/>
          <w:b/>
          <w:bCs/>
          <w:color w:val="000000"/>
          <w:kern w:val="36"/>
          <w:sz w:val="28"/>
          <w:szCs w:val="28"/>
        </w:rPr>
      </w:pPr>
      <w:r w:rsidRPr="004B0B32">
        <w:rPr>
          <w:rFonts w:ascii="Arial" w:eastAsia="Times New Roman" w:hAnsi="Arial" w:cs="Arial"/>
          <w:color w:val="000000"/>
          <w:kern w:val="36"/>
          <w:sz w:val="20"/>
          <w:szCs w:val="20"/>
        </w:rPr>
        <w:lastRenderedPageBreak/>
        <w:t>“</w:t>
      </w:r>
      <w:r w:rsidRPr="004B0B32">
        <w:rPr>
          <w:rFonts w:ascii="Arial" w:eastAsia="Times New Roman" w:hAnsi="Arial" w:cs="Arial"/>
          <w:b/>
          <w:bCs/>
          <w:color w:val="000000"/>
          <w:kern w:val="36"/>
          <w:sz w:val="20"/>
          <w:szCs w:val="20"/>
          <w:lang w:val="pt-BR"/>
        </w:rPr>
        <w:t>Điều 77. Kiểm tra sau thông quan</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BR"/>
        </w:rPr>
        <w:t>1. Kiểm tra sau thông quan là hoạt động kiểm tra của cơ quan hải quan đối với hồ sơ hải quan, sổ kế toán, chứng từ kế toán và các chứng từ khác, tài liệu, dữ liệu có liên quan đến hàng hóa; kiểm tra thực tế hàng hóa trong trường hợp cần thiết và còn điều kiện sau khi hàng hóa đã được thông quan.</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2. </w:t>
      </w:r>
      <w:r w:rsidRPr="004B0B32">
        <w:rPr>
          <w:rFonts w:ascii="Arial" w:eastAsia="Times New Roman" w:hAnsi="Arial" w:cs="Arial"/>
          <w:color w:val="000000"/>
          <w:sz w:val="20"/>
          <w:szCs w:val="20"/>
          <w:lang w:val="pt-BR"/>
        </w:rPr>
        <w:t>Việc kiểm tra sau thông quan nhằm đánh giá tính chính xác, trung thực nội dung các chứng từ, hồ sơ mà người khai hải quan đã khai, nộp, xuất trình với cơ quan hải quan; đánh giá</w:t>
      </w:r>
      <w:r w:rsidRPr="004B0B32">
        <w:rPr>
          <w:rFonts w:ascii="Arial" w:eastAsia="Times New Roman" w:hAnsi="Arial" w:cs="Arial"/>
          <w:i/>
          <w:iCs/>
          <w:color w:val="000000"/>
          <w:sz w:val="20"/>
          <w:szCs w:val="20"/>
          <w:lang w:val="pt-BR"/>
        </w:rPr>
        <w:t> </w:t>
      </w:r>
      <w:r w:rsidRPr="004B0B32">
        <w:rPr>
          <w:rFonts w:ascii="Arial" w:eastAsia="Times New Roman" w:hAnsi="Arial" w:cs="Arial"/>
          <w:b/>
          <w:bCs/>
          <w:i/>
          <w:iCs/>
          <w:color w:val="000000"/>
          <w:sz w:val="20"/>
          <w:szCs w:val="20"/>
          <w:lang w:val="pt-BR"/>
        </w:rPr>
        <w:t>và nâng cao</w:t>
      </w:r>
      <w:r w:rsidRPr="004B0B32">
        <w:rPr>
          <w:rFonts w:ascii="Arial" w:eastAsia="Times New Roman" w:hAnsi="Arial" w:cs="Arial"/>
          <w:i/>
          <w:iCs/>
          <w:color w:val="000000"/>
          <w:sz w:val="20"/>
          <w:szCs w:val="20"/>
          <w:lang w:val="pt-BR"/>
        </w:rPr>
        <w:t> </w:t>
      </w:r>
      <w:r w:rsidRPr="004B0B32">
        <w:rPr>
          <w:rFonts w:ascii="Arial" w:eastAsia="Times New Roman" w:hAnsi="Arial" w:cs="Arial"/>
          <w:color w:val="000000"/>
          <w:sz w:val="20"/>
          <w:szCs w:val="20"/>
          <w:lang w:val="pt-BR"/>
        </w:rPr>
        <w:t>việc tuân thủ pháp luật hải quan và các quy định khác của pháp luật liên quan đến quản lý xuất khẩu, nhập khẩu của người khai hải quan.</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3.</w:t>
      </w:r>
      <w:r w:rsidRPr="004B0B32">
        <w:rPr>
          <w:rFonts w:ascii="Arial" w:eastAsia="Times New Roman" w:hAnsi="Arial" w:cs="Arial"/>
          <w:i/>
          <w:iCs/>
          <w:color w:val="000000"/>
          <w:sz w:val="20"/>
          <w:szCs w:val="20"/>
          <w:lang w:val="pt-BR"/>
        </w:rPr>
        <w:t> </w:t>
      </w:r>
      <w:r w:rsidRPr="004B0B32">
        <w:rPr>
          <w:rFonts w:ascii="Arial" w:eastAsia="Times New Roman" w:hAnsi="Arial" w:cs="Arial"/>
          <w:color w:val="000000"/>
          <w:sz w:val="20"/>
          <w:szCs w:val="20"/>
          <w:lang w:val="pt-BR"/>
        </w:rPr>
        <w:t>Kiểm tra sau thông quan được thực hiện tại trụ sở cơ quan hải quan, trụ sở người khai hải quan.</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BR"/>
        </w:rPr>
        <w:t>Trụ sở người khai hải quan bao gồm trụ sở chính, chi nhánh, cửa hàng, nơi sản xuất, nơi lưu giữ hàng hóa </w:t>
      </w:r>
      <w:r w:rsidRPr="004B0B32">
        <w:rPr>
          <w:rFonts w:ascii="Arial" w:eastAsia="Times New Roman" w:hAnsi="Arial" w:cs="Arial"/>
          <w:b/>
          <w:bCs/>
          <w:i/>
          <w:iCs/>
          <w:color w:val="000000"/>
          <w:sz w:val="20"/>
          <w:szCs w:val="20"/>
          <w:lang w:val="pt-BR"/>
        </w:rPr>
        <w:t>theo quy định của pháp luật liên quan.</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4.</w:t>
      </w:r>
      <w:r w:rsidRPr="004B0B32">
        <w:rPr>
          <w:rFonts w:ascii="Arial" w:eastAsia="Times New Roman" w:hAnsi="Arial" w:cs="Arial"/>
          <w:i/>
          <w:iCs/>
          <w:color w:val="000000"/>
          <w:sz w:val="20"/>
          <w:szCs w:val="20"/>
          <w:lang w:val="pt-BR"/>
        </w:rPr>
        <w:t> </w:t>
      </w:r>
      <w:r w:rsidRPr="004B0B32">
        <w:rPr>
          <w:rFonts w:ascii="Arial" w:eastAsia="Times New Roman" w:hAnsi="Arial" w:cs="Arial"/>
          <w:b/>
          <w:bCs/>
          <w:i/>
          <w:iCs/>
          <w:color w:val="000000"/>
          <w:sz w:val="20"/>
          <w:szCs w:val="20"/>
          <w:lang w:val="pt-BR"/>
        </w:rPr>
        <w:t>Kiểm tra sau thông quan được thực hiện trong phạm vi tối đa là</w:t>
      </w:r>
      <w:r w:rsidRPr="004B0B32">
        <w:rPr>
          <w:rFonts w:ascii="Arial" w:eastAsia="Times New Roman" w:hAnsi="Arial" w:cs="Arial"/>
          <w:i/>
          <w:iCs/>
          <w:color w:val="000000"/>
          <w:sz w:val="20"/>
          <w:szCs w:val="20"/>
          <w:lang w:val="pt-BR"/>
        </w:rPr>
        <w:t> </w:t>
      </w:r>
      <w:r w:rsidRPr="004B0B32">
        <w:rPr>
          <w:rFonts w:ascii="Arial" w:eastAsia="Times New Roman" w:hAnsi="Arial" w:cs="Arial"/>
          <w:color w:val="000000"/>
          <w:sz w:val="20"/>
          <w:szCs w:val="20"/>
          <w:lang w:val="pt-BR"/>
        </w:rPr>
        <w:t>05 năm kể từ ngày đăng ký tờ khai hải quan</w:t>
      </w:r>
      <w:r w:rsidRPr="004B0B32">
        <w:rPr>
          <w:rFonts w:ascii="Arial" w:eastAsia="Times New Roman" w:hAnsi="Arial" w:cs="Arial"/>
          <w:i/>
          <w:iCs/>
          <w:color w:val="000000"/>
          <w:sz w:val="20"/>
          <w:szCs w:val="20"/>
          <w:lang w:val="pt-BR"/>
        </w:rPr>
        <w:t> </w:t>
      </w:r>
      <w:r w:rsidRPr="004B0B32">
        <w:rPr>
          <w:rFonts w:ascii="Arial" w:eastAsia="Times New Roman" w:hAnsi="Arial" w:cs="Arial"/>
          <w:b/>
          <w:bCs/>
          <w:i/>
          <w:iCs/>
          <w:color w:val="000000"/>
          <w:sz w:val="20"/>
          <w:szCs w:val="20"/>
          <w:lang w:val="pt-BR"/>
        </w:rPr>
        <w:t>đến ngày ban hành quyết định kiểm tra sau thông quan</w:t>
      </w:r>
      <w:r w:rsidRPr="004B0B32">
        <w:rPr>
          <w:rFonts w:ascii="Arial" w:eastAsia="Times New Roman" w:hAnsi="Arial" w:cs="Arial"/>
          <w:i/>
          <w:iCs/>
          <w:color w:val="000000"/>
          <w:sz w:val="20"/>
          <w:szCs w:val="20"/>
          <w:lang w:val="pt-BR"/>
        </w:rPr>
        <w:t>.</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5. Kiểm tra sau thông quan được thực hiện trên cơ sở áp dụng quản lý rủi ro, quản</w:t>
      </w:r>
      <w:r w:rsidRPr="004B0B32">
        <w:rPr>
          <w:rFonts w:ascii="Arial" w:eastAsia="Times New Roman" w:hAnsi="Arial" w:cs="Arial"/>
          <w:b/>
          <w:bCs/>
          <w:i/>
          <w:iCs/>
          <w:color w:val="000000"/>
          <w:sz w:val="20"/>
          <w:szCs w:val="20"/>
          <w:lang w:val="vi-VN"/>
        </w:rPr>
        <w:t> lý tuân thủ và ứng dụng công nghệ số</w:t>
      </w:r>
      <w:r w:rsidRPr="004B0B32">
        <w:rPr>
          <w:rFonts w:ascii="Arial" w:eastAsia="Times New Roman" w:hAnsi="Arial" w:cs="Arial"/>
          <w:b/>
          <w:bCs/>
          <w:i/>
          <w:iCs/>
          <w:color w:val="000000"/>
          <w:sz w:val="20"/>
          <w:szCs w:val="20"/>
          <w:lang w:val="pt-BR"/>
        </w:rPr>
        <w:t>.</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bookmarkStart w:id="53" w:name="OLE_LINK3"/>
      <w:r w:rsidRPr="004B0B32">
        <w:rPr>
          <w:rFonts w:ascii="Arial" w:eastAsia="Times New Roman" w:hAnsi="Arial" w:cs="Arial"/>
          <w:b/>
          <w:bCs/>
          <w:i/>
          <w:iCs/>
          <w:color w:val="000000"/>
          <w:sz w:val="20"/>
          <w:szCs w:val="20"/>
          <w:lang w:val="vi-VN"/>
        </w:rPr>
        <w:t>6. Chính phủ quy định chi tiết Điều này.</w:t>
      </w:r>
      <w:bookmarkEnd w:id="53"/>
      <w:r w:rsidRPr="004B0B32">
        <w:rPr>
          <w:rFonts w:ascii="Arial" w:eastAsia="Times New Roman" w:hAnsi="Arial" w:cs="Arial"/>
          <w:i/>
          <w:iCs/>
          <w:color w:val="000000"/>
          <w:sz w:val="20"/>
          <w:szCs w:val="20"/>
          <w:lang w:val="pt-BR"/>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pt-BR"/>
        </w:rPr>
        <w:t>25.</w:t>
      </w:r>
      <w:r w:rsidRPr="004B0B32">
        <w:rPr>
          <w:rFonts w:ascii="Times New Roman" w:eastAsia="Times New Roman" w:hAnsi="Times New Roman" w:cs="Times New Roman"/>
          <w:color w:val="000000"/>
          <w:sz w:val="14"/>
          <w:szCs w:val="14"/>
          <w:lang w:val="pt-BR"/>
        </w:rPr>
        <w:t>     </w:t>
      </w:r>
      <w:r w:rsidRPr="004B0B32">
        <w:rPr>
          <w:rFonts w:ascii="Arial" w:eastAsia="Times New Roman" w:hAnsi="Arial" w:cs="Arial"/>
          <w:color w:val="000000"/>
          <w:sz w:val="20"/>
          <w:szCs w:val="20"/>
          <w:lang w:val="pt-BR"/>
        </w:rPr>
        <w:t>Sửa đổi</w:t>
      </w:r>
      <w:r w:rsidRPr="004B0B32">
        <w:rPr>
          <w:rFonts w:ascii="Arial" w:eastAsia="Times New Roman" w:hAnsi="Arial" w:cs="Arial"/>
          <w:color w:val="000000"/>
          <w:sz w:val="20"/>
          <w:szCs w:val="20"/>
          <w:lang w:val="vi-VN"/>
        </w:rPr>
        <w:t>, bổ sung</w:t>
      </w:r>
      <w:r w:rsidRPr="004B0B32">
        <w:rPr>
          <w:rFonts w:ascii="Arial" w:eastAsia="Times New Roman" w:hAnsi="Arial" w:cs="Arial"/>
          <w:color w:val="000000"/>
          <w:sz w:val="20"/>
          <w:szCs w:val="20"/>
          <w:lang w:val="pt-BR"/>
        </w:rPr>
        <w:t> Điều 79 và Điều 80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pt-BR"/>
        </w:rPr>
        <w:t>“</w:t>
      </w:r>
      <w:r w:rsidRPr="004B0B32">
        <w:rPr>
          <w:rFonts w:ascii="Arial" w:eastAsia="Times New Roman" w:hAnsi="Arial" w:cs="Arial"/>
          <w:b/>
          <w:bCs/>
          <w:i/>
          <w:iCs/>
          <w:color w:val="000000"/>
          <w:sz w:val="20"/>
          <w:szCs w:val="20"/>
          <w:lang w:val="fr-FR"/>
        </w:rPr>
        <w:t>Điều 79. Thẩm quyền quyết định kiểm tra sau thông quan, thời hạn kiểm tra sau thông quan</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bookmarkStart w:id="54" w:name="OLE_LINK19"/>
      <w:r w:rsidRPr="004B0B32">
        <w:rPr>
          <w:rFonts w:ascii="Arial" w:eastAsia="Times New Roman" w:hAnsi="Arial" w:cs="Arial"/>
          <w:color w:val="000000"/>
          <w:sz w:val="20"/>
          <w:szCs w:val="20"/>
          <w:lang w:val="fr-FR"/>
        </w:rPr>
        <w:t>1. Thẩm quyền quyết định kiểm tra sau thông quan</w:t>
      </w:r>
      <w:bookmarkEnd w:id="54"/>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fr-FR"/>
        </w:rPr>
        <w:t>a) Cục trưởng Cục Hải quan, Chi cục trưởng Chi cục Kiểm tra sau thông quan quyết định kiểm tra sau thông quan </w:t>
      </w:r>
      <w:r w:rsidRPr="004B0B32">
        <w:rPr>
          <w:rFonts w:ascii="Arial" w:eastAsia="Times New Roman" w:hAnsi="Arial" w:cs="Arial"/>
          <w:color w:val="000000"/>
          <w:sz w:val="20"/>
          <w:szCs w:val="20"/>
          <w:lang w:val="fr-FR"/>
        </w:rPr>
        <w:t>trong phạm vi toàn quốc.</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fr-FR"/>
        </w:rPr>
        <w:t>b) Trưởng Hải quan khu vực quyết định kiểm tra sau thông quan </w:t>
      </w:r>
      <w:r w:rsidRPr="004B0B32">
        <w:rPr>
          <w:rFonts w:ascii="Arial" w:eastAsia="Times New Roman" w:hAnsi="Arial" w:cs="Arial"/>
          <w:color w:val="000000"/>
          <w:sz w:val="20"/>
          <w:szCs w:val="20"/>
          <w:lang w:val="fr-FR"/>
        </w:rPr>
        <w:t>trong địa bàn quản lý của</w:t>
      </w:r>
      <w:r w:rsidRPr="004B0B32">
        <w:rPr>
          <w:rFonts w:ascii="Arial" w:eastAsia="Times New Roman" w:hAnsi="Arial" w:cs="Arial"/>
          <w:b/>
          <w:bCs/>
          <w:i/>
          <w:iCs/>
          <w:color w:val="000000"/>
          <w:sz w:val="20"/>
          <w:szCs w:val="20"/>
          <w:lang w:val="fr-FR"/>
        </w:rPr>
        <w:t> Hải quan khu vực.</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fr-FR"/>
        </w:rPr>
        <w:t>Trường hợp kiểm tra người khai hải quan không thuộc phạm vi địa bàn quản lý được phân công,</w:t>
      </w:r>
      <w:r w:rsidRPr="004B0B32">
        <w:rPr>
          <w:rFonts w:ascii="Arial" w:eastAsia="Times New Roman" w:hAnsi="Arial" w:cs="Arial"/>
          <w:b/>
          <w:bCs/>
          <w:i/>
          <w:iCs/>
          <w:color w:val="000000"/>
          <w:sz w:val="20"/>
          <w:szCs w:val="20"/>
          <w:lang w:val="fr-FR"/>
        </w:rPr>
        <w:t> Hải quan khu vực </w:t>
      </w:r>
      <w:r w:rsidRPr="004B0B32">
        <w:rPr>
          <w:rFonts w:ascii="Arial" w:eastAsia="Times New Roman" w:hAnsi="Arial" w:cs="Arial"/>
          <w:color w:val="000000"/>
          <w:sz w:val="20"/>
          <w:szCs w:val="20"/>
          <w:lang w:val="fr-FR"/>
        </w:rPr>
        <w:t>báo cáo</w:t>
      </w:r>
      <w:r w:rsidRPr="004B0B32">
        <w:rPr>
          <w:rFonts w:ascii="Arial" w:eastAsia="Times New Roman" w:hAnsi="Arial" w:cs="Arial"/>
          <w:b/>
          <w:bCs/>
          <w:i/>
          <w:iCs/>
          <w:color w:val="000000"/>
          <w:sz w:val="20"/>
          <w:szCs w:val="20"/>
          <w:lang w:val="fr-FR"/>
        </w:rPr>
        <w:t> Cục Hải quan </w:t>
      </w:r>
      <w:r w:rsidRPr="004B0B32">
        <w:rPr>
          <w:rFonts w:ascii="Arial" w:eastAsia="Times New Roman" w:hAnsi="Arial" w:cs="Arial"/>
          <w:color w:val="000000"/>
          <w:sz w:val="20"/>
          <w:szCs w:val="20"/>
          <w:lang w:val="fr-FR"/>
        </w:rPr>
        <w:t>xem xét phân công đơn vị thực hiện kiểm tra.</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fr-FR"/>
        </w:rPr>
        <w:t>Việc kiểm tra đánh giá tuân thủ pháp luật của người khai hải quan thực hiện theo kế hoạch kiểm tra sau thông quan hàng năm do</w:t>
      </w:r>
      <w:r w:rsidRPr="004B0B32">
        <w:rPr>
          <w:rFonts w:ascii="Arial" w:eastAsia="Times New Roman" w:hAnsi="Arial" w:cs="Arial"/>
          <w:b/>
          <w:bCs/>
          <w:i/>
          <w:iCs/>
          <w:color w:val="000000"/>
          <w:sz w:val="20"/>
          <w:szCs w:val="20"/>
          <w:lang w:val="fr-FR"/>
        </w:rPr>
        <w:t> Cục trưởng Cục Hải quan </w:t>
      </w:r>
      <w:r w:rsidRPr="004B0B32">
        <w:rPr>
          <w:rFonts w:ascii="Arial" w:eastAsia="Times New Roman" w:hAnsi="Arial" w:cs="Arial"/>
          <w:color w:val="000000"/>
          <w:sz w:val="20"/>
          <w:szCs w:val="20"/>
          <w:lang w:val="fr-FR"/>
        </w:rPr>
        <w:t>ban hành.</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2. Thời hạn kiểm tra sau thông quan được xác định trong quyết định kiểm tra, nhưng tối đa là 20 ngày. Thời hạn kiểm tra được tính từ ngày công bố quyết định kiểm tra; trường hợp phạm vi kiểm tra lớn, nội dung phức tạp thì người quyết định kiểm tra có thể gia hạn một lần không quá 20 ngày.</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3. Chính phủ quy định chi tiết Điều này.</w:t>
      </w:r>
    </w:p>
    <w:p w:rsidR="004B0B32" w:rsidRPr="004B0B32" w:rsidRDefault="004B0B32" w:rsidP="004B0B32">
      <w:pPr>
        <w:shd w:val="clear" w:color="auto" w:fill="FFFFFF"/>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Điều 80. Trình tự, thủ tục kiểm tra sau thông quan</w:t>
      </w:r>
    </w:p>
    <w:p w:rsidR="004B0B32" w:rsidRPr="004B0B32" w:rsidRDefault="004B0B32" w:rsidP="004B0B32">
      <w:pPr>
        <w:shd w:val="clear" w:color="auto" w:fill="FFFFFF"/>
        <w:spacing w:before="120" w:after="12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1. Trình tự, thủ tục kiểm tra sau thông quan bao gồm:</w:t>
      </w:r>
    </w:p>
    <w:p w:rsidR="004B0B32" w:rsidRPr="004B0B32" w:rsidRDefault="004B0B32" w:rsidP="004B0B32">
      <w:pPr>
        <w:shd w:val="clear" w:color="auto" w:fill="FFFFFF"/>
        <w:spacing w:before="120" w:after="120" w:line="240" w:lineRule="auto"/>
        <w:ind w:firstLine="709"/>
        <w:jc w:val="both"/>
        <w:rPr>
          <w:rFonts w:ascii="Times New Roman" w:eastAsia="Times New Roman" w:hAnsi="Times New Roman" w:cs="Times New Roman"/>
          <w:color w:val="000000"/>
          <w:sz w:val="27"/>
          <w:szCs w:val="27"/>
        </w:rPr>
      </w:pPr>
      <w:bookmarkStart w:id="55" w:name="OLE_LINK20"/>
      <w:r w:rsidRPr="004B0B32">
        <w:rPr>
          <w:rFonts w:ascii="Arial" w:eastAsia="Times New Roman" w:hAnsi="Arial" w:cs="Arial"/>
          <w:b/>
          <w:bCs/>
          <w:i/>
          <w:iCs/>
          <w:color w:val="000000"/>
          <w:sz w:val="20"/>
          <w:szCs w:val="20"/>
          <w:lang w:val="pt-BR"/>
        </w:rPr>
        <w:t>a) Chuẩn bị kiểm tra sau thông quan;</w:t>
      </w:r>
      <w:bookmarkEnd w:id="55"/>
    </w:p>
    <w:p w:rsidR="004B0B32" w:rsidRPr="004B0B32" w:rsidRDefault="004B0B32" w:rsidP="004B0B32">
      <w:pPr>
        <w:shd w:val="clear" w:color="auto" w:fill="FFFFFF"/>
        <w:spacing w:before="120" w:after="12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b) Tiến hành kiểm tra sau thông quan;</w:t>
      </w:r>
    </w:p>
    <w:p w:rsidR="004B0B32" w:rsidRPr="004B0B32" w:rsidRDefault="004B0B32" w:rsidP="004B0B32">
      <w:pPr>
        <w:shd w:val="clear" w:color="auto" w:fill="FFFFFF"/>
        <w:spacing w:before="120" w:after="120" w:line="240" w:lineRule="auto"/>
        <w:ind w:firstLine="709"/>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c) Xử lý kết quả kiểm tra sau thông quan.</w:t>
      </w:r>
    </w:p>
    <w:p w:rsidR="004B0B32" w:rsidRPr="004B0B32" w:rsidRDefault="004B0B32" w:rsidP="004B0B32">
      <w:pPr>
        <w:shd w:val="clear" w:color="auto" w:fill="FFFFFF"/>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pt-BR"/>
        </w:rPr>
        <w:t>2. Chính phủ quy định chi tiết Điều này.</w:t>
      </w:r>
      <w:r w:rsidRPr="004B0B32">
        <w:rPr>
          <w:rFonts w:ascii="Arial" w:eastAsia="Times New Roman" w:hAnsi="Arial" w:cs="Arial"/>
          <w:i/>
          <w:iCs/>
          <w:color w:val="000000"/>
          <w:sz w:val="20"/>
          <w:szCs w:val="20"/>
          <w:lang w:val="pt-BR"/>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56" w:name="dieu_81"/>
      <w:r w:rsidRPr="004B0B32">
        <w:rPr>
          <w:rFonts w:ascii="Arial" w:eastAsia="Times New Roman" w:hAnsi="Arial" w:cs="Arial"/>
          <w:color w:val="000000"/>
          <w:sz w:val="20"/>
          <w:szCs w:val="20"/>
          <w:lang w:val="pt-BR"/>
        </w:rPr>
        <w:t>26.</w:t>
      </w:r>
      <w:r w:rsidRPr="004B0B32">
        <w:rPr>
          <w:rFonts w:ascii="Times New Roman" w:eastAsia="Times New Roman" w:hAnsi="Times New Roman" w:cs="Times New Roman"/>
          <w:color w:val="000000"/>
          <w:sz w:val="14"/>
          <w:szCs w:val="14"/>
          <w:lang w:val="pt-BR"/>
        </w:rPr>
        <w:t>     </w:t>
      </w:r>
      <w:r w:rsidRPr="004B0B32">
        <w:rPr>
          <w:rFonts w:ascii="Arial" w:eastAsia="Times New Roman" w:hAnsi="Arial" w:cs="Arial"/>
          <w:color w:val="000000"/>
          <w:sz w:val="20"/>
          <w:szCs w:val="20"/>
          <w:lang w:val="pt-BR"/>
        </w:rPr>
        <w:t>Sửa đổi, bổ sung tên</w:t>
      </w:r>
      <w:bookmarkEnd w:id="56"/>
      <w:r w:rsidRPr="004B0B32">
        <w:rPr>
          <w:rFonts w:ascii="Arial" w:eastAsia="Times New Roman" w:hAnsi="Arial" w:cs="Arial"/>
          <w:color w:val="000000"/>
          <w:sz w:val="20"/>
          <w:szCs w:val="20"/>
          <w:lang w:val="vi-VN"/>
        </w:rPr>
        <w:t> Điều và khoản 1 </w:t>
      </w:r>
      <w:r w:rsidRPr="004B0B32">
        <w:rPr>
          <w:rFonts w:ascii="Arial" w:eastAsia="Times New Roman" w:hAnsi="Arial" w:cs="Arial"/>
          <w:color w:val="000000"/>
          <w:sz w:val="20"/>
          <w:szCs w:val="20"/>
          <w:lang w:val="pt-BR"/>
        </w:rPr>
        <w:t>Điều 81 như sau:</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rPr>
        <w:t>a) Sửa đổi, bổ sung tên Điều 81 như sau:</w:t>
      </w:r>
    </w:p>
    <w:p w:rsidR="004B0B32" w:rsidRPr="004B0B32" w:rsidRDefault="004B0B32" w:rsidP="004B0B32">
      <w:pPr>
        <w:spacing w:before="240" w:after="0" w:line="240" w:lineRule="auto"/>
        <w:ind w:firstLine="567"/>
        <w:jc w:val="both"/>
        <w:outlineLvl w:val="0"/>
        <w:rPr>
          <w:rFonts w:ascii="Times New Roman" w:eastAsia="Times New Roman" w:hAnsi="Times New Roman" w:cs="Times New Roman"/>
          <w:b/>
          <w:bCs/>
          <w:color w:val="000000"/>
          <w:kern w:val="36"/>
          <w:sz w:val="28"/>
          <w:szCs w:val="28"/>
        </w:rPr>
      </w:pPr>
      <w:r w:rsidRPr="004B0B32">
        <w:rPr>
          <w:rFonts w:ascii="Arial" w:eastAsia="Times New Roman" w:hAnsi="Arial" w:cs="Arial"/>
          <w:color w:val="000000"/>
          <w:kern w:val="36"/>
          <w:sz w:val="20"/>
          <w:szCs w:val="20"/>
        </w:rPr>
        <w:t>“</w:t>
      </w:r>
      <w:r w:rsidRPr="004B0B32">
        <w:rPr>
          <w:rFonts w:ascii="Arial" w:eastAsia="Times New Roman" w:hAnsi="Arial" w:cs="Arial"/>
          <w:b/>
          <w:bCs/>
          <w:color w:val="000000"/>
          <w:kern w:val="36"/>
          <w:sz w:val="20"/>
          <w:szCs w:val="20"/>
          <w:lang w:val="fr-FR"/>
        </w:rPr>
        <w:t>Điều 81. Nhiệm vụ và quyền hạn của công chức hải quan trong kiểm tra sau thông quan</w:t>
      </w:r>
      <w:r w:rsidRPr="004B0B32">
        <w:rPr>
          <w:rFonts w:ascii="Arial" w:eastAsia="Times New Roman" w:hAnsi="Arial" w:cs="Arial"/>
          <w:i/>
          <w:iCs/>
          <w:color w:val="000000"/>
          <w:kern w:val="36"/>
          <w:sz w:val="20"/>
          <w:szCs w:val="20"/>
          <w:lang w:val="pt-BR"/>
        </w:rPr>
        <w:t>”</w:t>
      </w:r>
      <w:r w:rsidRPr="004B0B32">
        <w:rPr>
          <w:rFonts w:ascii="Arial" w:eastAsia="Times New Roman" w:hAnsi="Arial" w:cs="Arial"/>
          <w:i/>
          <w:iCs/>
          <w:color w:val="000000"/>
          <w:kern w:val="36"/>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fr-FR"/>
        </w:rPr>
        <w:t>b) Sửa đổi, bổ sung khoản 1 Điều 81 như sau:</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bookmarkStart w:id="57" w:name="OLE_LINK21"/>
      <w:r w:rsidRPr="004B0B32">
        <w:rPr>
          <w:rFonts w:ascii="Arial" w:eastAsia="Times New Roman" w:hAnsi="Arial" w:cs="Arial"/>
          <w:i/>
          <w:iCs/>
          <w:color w:val="000000"/>
          <w:sz w:val="20"/>
          <w:szCs w:val="20"/>
          <w:lang w:val="vi-VN"/>
        </w:rPr>
        <w:lastRenderedPageBreak/>
        <w:t>“</w:t>
      </w:r>
      <w:bookmarkEnd w:id="57"/>
      <w:r w:rsidRPr="004B0B32">
        <w:rPr>
          <w:rFonts w:ascii="Arial" w:eastAsia="Times New Roman" w:hAnsi="Arial" w:cs="Arial"/>
          <w:color w:val="000000"/>
          <w:sz w:val="20"/>
          <w:szCs w:val="20"/>
          <w:lang w:val="fr-FR"/>
        </w:rPr>
        <w:t>1.</w:t>
      </w:r>
      <w:r w:rsidRPr="004B0B32">
        <w:rPr>
          <w:rFonts w:ascii="Arial" w:eastAsia="Times New Roman" w:hAnsi="Arial" w:cs="Arial"/>
          <w:i/>
          <w:iCs/>
          <w:color w:val="000000"/>
          <w:sz w:val="20"/>
          <w:szCs w:val="20"/>
          <w:lang w:val="fr-FR"/>
        </w:rPr>
        <w:t> </w:t>
      </w:r>
      <w:r w:rsidRPr="004B0B32">
        <w:rPr>
          <w:rFonts w:ascii="Arial" w:eastAsia="Times New Roman" w:hAnsi="Arial" w:cs="Arial"/>
          <w:b/>
          <w:bCs/>
          <w:i/>
          <w:iCs/>
          <w:color w:val="000000"/>
          <w:sz w:val="20"/>
          <w:szCs w:val="20"/>
          <w:lang w:val="fr-FR"/>
        </w:rPr>
        <w:t>Cục trưởng Cục Hải quan, Chi cục trưởng Chi cục Kiểm tra sau thông quan, Trưởng Hải quan khu vực </w:t>
      </w:r>
      <w:r w:rsidRPr="004B0B32">
        <w:rPr>
          <w:rFonts w:ascii="Arial" w:eastAsia="Times New Roman" w:hAnsi="Arial" w:cs="Arial"/>
          <w:i/>
          <w:iCs/>
          <w:color w:val="000000"/>
          <w:sz w:val="20"/>
          <w:szCs w:val="20"/>
          <w:lang w:val="fr-FR"/>
        </w:rPr>
        <w:t>có nhiệm vụ, quyền hạn sau:</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fr-FR"/>
        </w:rPr>
        <w:t>a) Ban hành quyết định kiểm tra, thành lập Đoàn kiểm tra;</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fr-FR"/>
        </w:rPr>
        <w:t>b) Gia hạn</w:t>
      </w:r>
      <w:r w:rsidRPr="004B0B32">
        <w:rPr>
          <w:rFonts w:ascii="Arial" w:eastAsia="Times New Roman" w:hAnsi="Arial" w:cs="Arial"/>
          <w:b/>
          <w:bCs/>
          <w:i/>
          <w:iCs/>
          <w:color w:val="000000"/>
          <w:sz w:val="20"/>
          <w:szCs w:val="20"/>
          <w:lang w:val="fr-FR"/>
        </w:rPr>
        <w:t>, sửa đổi, tạm dừng, hủy quyết định kiểm tra</w:t>
      </w:r>
      <w:r w:rsidRPr="004B0B32">
        <w:rPr>
          <w:rFonts w:ascii="Arial" w:eastAsia="Times New Roman" w:hAnsi="Arial" w:cs="Arial"/>
          <w:i/>
          <w:iCs/>
          <w:color w:val="000000"/>
          <w:sz w:val="20"/>
          <w:szCs w:val="20"/>
          <w:lang w:val="fr-FR"/>
        </w:rPr>
        <w:t>;</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fr-FR"/>
        </w:rPr>
        <w:t>c) Ban hành kết luận kiểm tra; xử lý kết quả kiểm tra; quyết định xử lý theo quy định của pháp luật theo thẩm quyền hoặc kiến nghị người có thẩm quyền quyết định xử lý theo quy định của pháp luật;</w:t>
      </w:r>
    </w:p>
    <w:p w:rsidR="004B0B32" w:rsidRPr="004B0B32" w:rsidRDefault="004B0B32" w:rsidP="004B0B32">
      <w:pPr>
        <w:spacing w:before="60" w:after="0" w:line="288"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fr-FR"/>
        </w:rPr>
        <w:t>d) Giải quyết khiếu nại, tố cáo theo quy định của pháp luật.</w:t>
      </w:r>
      <w:r w:rsidRPr="004B0B32">
        <w:rPr>
          <w:rFonts w:ascii="Arial" w:eastAsia="Times New Roman" w:hAnsi="Arial" w:cs="Arial"/>
          <w:color w:val="000000"/>
          <w:sz w:val="20"/>
          <w:szCs w:val="20"/>
          <w:lang w:val="pt-BR"/>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58" w:name="dieu_83"/>
      <w:r w:rsidRPr="004B0B32">
        <w:rPr>
          <w:rFonts w:ascii="Arial" w:eastAsia="Times New Roman" w:hAnsi="Arial" w:cs="Arial"/>
          <w:color w:val="000000"/>
          <w:sz w:val="20"/>
          <w:szCs w:val="20"/>
          <w:lang w:val="fr-FR"/>
        </w:rPr>
        <w:t>27.</w:t>
      </w:r>
      <w:r w:rsidRPr="004B0B32">
        <w:rPr>
          <w:rFonts w:ascii="Times New Roman" w:eastAsia="Times New Roman" w:hAnsi="Times New Roman" w:cs="Times New Roman"/>
          <w:color w:val="000000"/>
          <w:sz w:val="14"/>
          <w:szCs w:val="14"/>
          <w:lang w:val="fr-FR"/>
        </w:rPr>
        <w:t>     </w:t>
      </w:r>
      <w:r w:rsidRPr="004B0B32">
        <w:rPr>
          <w:rFonts w:ascii="Arial" w:eastAsia="Times New Roman" w:hAnsi="Arial" w:cs="Arial"/>
          <w:color w:val="000000"/>
          <w:sz w:val="20"/>
          <w:szCs w:val="20"/>
          <w:lang w:val="fr-FR"/>
        </w:rPr>
        <w:t>Sửa đổi, bổ sung khoản 5 Điều 82 như sau:</w:t>
      </w:r>
      <w:bookmarkEnd w:id="58"/>
    </w:p>
    <w:p w:rsidR="004B0B32" w:rsidRPr="004B0B32" w:rsidRDefault="004B0B32" w:rsidP="004B0B32">
      <w:pPr>
        <w:spacing w:before="6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fr-FR"/>
        </w:rPr>
        <w:t>“</w:t>
      </w:r>
      <w:r w:rsidRPr="004B0B32">
        <w:rPr>
          <w:rFonts w:ascii="Arial" w:eastAsia="Times New Roman" w:hAnsi="Arial" w:cs="Arial"/>
          <w:color w:val="000000"/>
          <w:sz w:val="20"/>
          <w:szCs w:val="20"/>
          <w:lang w:val="fr-FR"/>
        </w:rPr>
        <w:t>5. Yêu cầu Trưởng đoàn kiểm tra xuất trình quyết định kiểm tra, giấy chứng minh hải quan.”.</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59" w:name="dieu_86"/>
      <w:r w:rsidRPr="004B0B32">
        <w:rPr>
          <w:rFonts w:ascii="Arial" w:eastAsia="Times New Roman" w:hAnsi="Arial" w:cs="Arial"/>
          <w:color w:val="000000"/>
          <w:sz w:val="20"/>
          <w:szCs w:val="20"/>
          <w:lang w:val="fr-FR"/>
        </w:rPr>
        <w:t>28.</w:t>
      </w:r>
      <w:r w:rsidRPr="004B0B32">
        <w:rPr>
          <w:rFonts w:ascii="Times New Roman" w:eastAsia="Times New Roman" w:hAnsi="Times New Roman" w:cs="Times New Roman"/>
          <w:color w:val="000000"/>
          <w:sz w:val="14"/>
          <w:szCs w:val="14"/>
          <w:lang w:val="fr-FR"/>
        </w:rPr>
        <w:t>     </w:t>
      </w:r>
      <w:r w:rsidRPr="004B0B32">
        <w:rPr>
          <w:rFonts w:ascii="Arial" w:eastAsia="Times New Roman" w:hAnsi="Arial" w:cs="Arial"/>
          <w:color w:val="000000"/>
          <w:sz w:val="20"/>
          <w:szCs w:val="20"/>
          <w:lang w:val="fr-FR"/>
        </w:rPr>
        <w:t>Sửa đổi, bổ sung khoản 2 Điều 84 như sau:</w:t>
      </w:r>
      <w:bookmarkEnd w:id="59"/>
    </w:p>
    <w:p w:rsidR="004B0B32" w:rsidRPr="004B0B32" w:rsidRDefault="004B0B32" w:rsidP="004B0B32">
      <w:pPr>
        <w:spacing w:after="0" w:line="240" w:lineRule="auto"/>
        <w:ind w:firstLine="720"/>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fr-FR"/>
        </w:rPr>
        <w:t>“</w:t>
      </w:r>
      <w:r w:rsidRPr="004B0B32">
        <w:rPr>
          <w:rFonts w:ascii="Arial" w:eastAsia="Times New Roman" w:hAnsi="Arial" w:cs="Arial"/>
          <w:color w:val="000000"/>
          <w:sz w:val="20"/>
          <w:szCs w:val="20"/>
          <w:lang w:val="am-ET"/>
        </w:rPr>
        <w:t>2. Cơ quan hải quan theo chức năng và thẩm quyền được phân cấp</w:t>
      </w:r>
      <w:r w:rsidRPr="004B0B32">
        <w:rPr>
          <w:rFonts w:ascii="Arial" w:eastAsia="Times New Roman" w:hAnsi="Arial" w:cs="Arial"/>
          <w:i/>
          <w:iCs/>
          <w:color w:val="000000"/>
          <w:sz w:val="20"/>
          <w:szCs w:val="20"/>
          <w:lang w:val="am-ET"/>
        </w:rPr>
        <w:t> </w:t>
      </w:r>
      <w:r w:rsidRPr="004B0B32">
        <w:rPr>
          <w:rFonts w:ascii="Arial" w:eastAsia="Times New Roman" w:hAnsi="Arial" w:cs="Arial"/>
          <w:b/>
          <w:bCs/>
          <w:i/>
          <w:iCs/>
          <w:color w:val="000000"/>
          <w:sz w:val="20"/>
          <w:szCs w:val="20"/>
          <w:lang w:val="fr-FR"/>
        </w:rPr>
        <w:t>thực hiện</w:t>
      </w:r>
      <w:r w:rsidRPr="004B0B32">
        <w:rPr>
          <w:rFonts w:ascii="Arial" w:eastAsia="Times New Roman" w:hAnsi="Arial" w:cs="Arial"/>
          <w:i/>
          <w:iCs/>
          <w:color w:val="000000"/>
          <w:sz w:val="20"/>
          <w:szCs w:val="20"/>
          <w:lang w:val="fr-FR"/>
        </w:rPr>
        <w:t>:</w:t>
      </w:r>
    </w:p>
    <w:p w:rsidR="004B0B32" w:rsidRPr="004B0B32" w:rsidRDefault="004B0B32" w:rsidP="004B0B32">
      <w:pPr>
        <w:spacing w:after="120" w:line="240" w:lineRule="auto"/>
        <w:ind w:firstLine="720"/>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fr-FR"/>
        </w:rPr>
        <w:t>a) </w:t>
      </w:r>
      <w:r w:rsidRPr="004B0B32">
        <w:rPr>
          <w:rFonts w:ascii="Arial" w:eastAsia="Times New Roman" w:hAnsi="Arial" w:cs="Arial"/>
          <w:color w:val="000000"/>
          <w:sz w:val="20"/>
          <w:szCs w:val="20"/>
          <w:lang w:val="fr-FR"/>
        </w:rPr>
        <w:t>K</w:t>
      </w:r>
      <w:r w:rsidRPr="004B0B32">
        <w:rPr>
          <w:rFonts w:ascii="Arial" w:eastAsia="Times New Roman" w:hAnsi="Arial" w:cs="Arial"/>
          <w:color w:val="000000"/>
          <w:sz w:val="20"/>
          <w:szCs w:val="20"/>
          <w:lang w:val="am-ET"/>
        </w:rPr>
        <w:t>iểm tra việc </w:t>
      </w:r>
      <w:r w:rsidRPr="004B0B32">
        <w:rPr>
          <w:rFonts w:ascii="Arial" w:eastAsia="Times New Roman" w:hAnsi="Arial" w:cs="Arial"/>
          <w:b/>
          <w:bCs/>
          <w:i/>
          <w:iCs/>
          <w:color w:val="000000"/>
          <w:sz w:val="20"/>
          <w:szCs w:val="20"/>
          <w:lang w:val="fr-FR"/>
        </w:rPr>
        <w:t>k</w:t>
      </w:r>
      <w:r w:rsidRPr="004B0B32">
        <w:rPr>
          <w:rFonts w:ascii="Arial" w:eastAsia="Times New Roman" w:hAnsi="Arial" w:cs="Arial"/>
          <w:b/>
          <w:bCs/>
          <w:i/>
          <w:iCs/>
          <w:color w:val="000000"/>
          <w:sz w:val="20"/>
          <w:szCs w:val="20"/>
          <w:lang w:val="vi-VN"/>
        </w:rPr>
        <w:t>hai thuế, tính thuế; nộp thuế, tiền chậm nộp, tiền phạt; ấn định thuế; hoàn thuế; xử lý tiền thuế, tiền chậm nộp, tiền phạt nộp thừa; miễn thuế; giảm thuế; không chịu thuế; không thu thuế; khoanh tiền thuế nợ; xóa tiền thuế nợ; miễn tiền chậm nộp; miễn tiền phạt; tính tiền chậm nộp, không tính tiền chậm nộp; gia hạn nộp thuế, tiền chậm nộp, tiền phạt; nộp dần tiền thuế nợ; cưỡng chế thi hành quyết định hành chính về quản lý thuế</w:t>
      </w:r>
      <w:r w:rsidRPr="004B0B32">
        <w:rPr>
          <w:rFonts w:ascii="Arial" w:eastAsia="Times New Roman" w:hAnsi="Arial" w:cs="Arial"/>
          <w:b/>
          <w:bCs/>
          <w:i/>
          <w:iCs/>
          <w:color w:val="000000"/>
          <w:sz w:val="20"/>
          <w:szCs w:val="20"/>
          <w:lang w:val="fr-FR"/>
        </w:rPr>
        <w:t> theo quy định của pháp luật.</w:t>
      </w:r>
    </w:p>
    <w:p w:rsidR="004B0B32" w:rsidRPr="004B0B32" w:rsidRDefault="004B0B32" w:rsidP="004B0B32">
      <w:pPr>
        <w:spacing w:after="0" w:line="240" w:lineRule="auto"/>
        <w:ind w:firstLine="720"/>
        <w:jc w:val="both"/>
        <w:rPr>
          <w:rFonts w:ascii="Times New Roman" w:eastAsia="Times New Roman" w:hAnsi="Times New Roman" w:cs="Times New Roman"/>
          <w:color w:val="000000"/>
          <w:sz w:val="27"/>
          <w:szCs w:val="27"/>
        </w:rPr>
      </w:pPr>
      <w:r w:rsidRPr="004B0B32">
        <w:rPr>
          <w:rFonts w:ascii="Arial" w:eastAsia="Times New Roman" w:hAnsi="Arial" w:cs="Arial"/>
          <w:b/>
          <w:bCs/>
          <w:i/>
          <w:iCs/>
          <w:color w:val="000000"/>
          <w:sz w:val="20"/>
          <w:szCs w:val="20"/>
          <w:lang w:val="vi-VN"/>
        </w:rPr>
        <w:t>b) Kiểm tra thuế; thực hiện biện pháp phòng, chống, ngăn chặn vi phạm pháp luật về thuế; xử lý vi phạm hành chính; giải quyết khiếu nại, tố cáo về thuế theo quy định của pháp luật.</w:t>
      </w:r>
      <w:r w:rsidRPr="004B0B32">
        <w:rPr>
          <w:rFonts w:ascii="Arial" w:eastAsia="Times New Roman" w:hAnsi="Arial" w:cs="Arial"/>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29.</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vi-VN"/>
        </w:rPr>
        <w:t>Sửa đổi, bổ sung khoản 2 Điều 86 như sau:</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i/>
          <w:iCs/>
          <w:color w:val="000000"/>
          <w:sz w:val="20"/>
          <w:szCs w:val="20"/>
          <w:lang w:val="vi-VN"/>
        </w:rPr>
        <w:t>“</w:t>
      </w:r>
      <w:r w:rsidRPr="004B0B32">
        <w:rPr>
          <w:rFonts w:ascii="Arial" w:eastAsia="Times New Roman" w:hAnsi="Arial" w:cs="Arial"/>
          <w:color w:val="000000"/>
          <w:sz w:val="20"/>
          <w:szCs w:val="20"/>
          <w:lang w:val="vi-VN"/>
        </w:rPr>
        <w:t>2. Trị giá hải quan đối với hàng hóa xuất khẩu là giá bán </w:t>
      </w:r>
      <w:r w:rsidRPr="004B0B32">
        <w:rPr>
          <w:rFonts w:ascii="Arial" w:eastAsia="Times New Roman" w:hAnsi="Arial" w:cs="Arial"/>
          <w:b/>
          <w:bCs/>
          <w:i/>
          <w:iCs/>
          <w:color w:val="000000"/>
          <w:sz w:val="20"/>
          <w:szCs w:val="20"/>
          <w:lang w:val="vi-VN"/>
        </w:rPr>
        <w:t>thực tế</w:t>
      </w:r>
      <w:r w:rsidRPr="004B0B32">
        <w:rPr>
          <w:rFonts w:ascii="Arial" w:eastAsia="Times New Roman" w:hAnsi="Arial" w:cs="Arial"/>
          <w:color w:val="000000"/>
          <w:sz w:val="20"/>
          <w:szCs w:val="20"/>
          <w:lang w:val="vi-VN"/>
        </w:rPr>
        <w:t> của hàng hóa tính đến cửa khẩu xuất khẩu, không bao gồm chi phí vận tải quốc tế và chi phí bảo hiểm quốc tế (nếu có)</w:t>
      </w:r>
      <w:r w:rsidRPr="004B0B32">
        <w:rPr>
          <w:rFonts w:ascii="Arial" w:eastAsia="Times New Roman" w:hAnsi="Arial" w:cs="Arial"/>
          <w:i/>
          <w:iCs/>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bookmarkStart w:id="60" w:name="dieu_89"/>
      <w:r w:rsidRPr="004B0B32">
        <w:rPr>
          <w:rFonts w:ascii="Arial" w:eastAsia="Times New Roman" w:hAnsi="Arial" w:cs="Arial"/>
          <w:color w:val="000000"/>
          <w:sz w:val="20"/>
          <w:szCs w:val="20"/>
          <w:lang w:val="vi-VN"/>
        </w:rPr>
        <w:t>30.</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vi-VN"/>
        </w:rPr>
        <w:t>Sửa đổi, bổ sung Điều 104 như sau:</w:t>
      </w:r>
      <w:bookmarkEnd w:id="60"/>
    </w:p>
    <w:p w:rsidR="004B0B32" w:rsidRPr="004B0B32" w:rsidRDefault="004B0B32" w:rsidP="004B0B32">
      <w:pPr>
        <w:shd w:val="clear" w:color="auto" w:fill="FFFFFF"/>
        <w:spacing w:before="120" w:after="120" w:line="234"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w:t>
      </w:r>
      <w:r w:rsidRPr="004B0B32">
        <w:rPr>
          <w:rFonts w:ascii="Arial" w:eastAsia="Times New Roman" w:hAnsi="Arial" w:cs="Arial"/>
          <w:b/>
          <w:bCs/>
          <w:color w:val="000000"/>
          <w:sz w:val="20"/>
          <w:szCs w:val="20"/>
          <w:lang w:val="vi-VN"/>
        </w:rPr>
        <w:t>Điều 104. Quy định chi tiết và biện pháp thi hành</w:t>
      </w:r>
    </w:p>
    <w:p w:rsidR="004B0B32" w:rsidRPr="004B0B32" w:rsidRDefault="004B0B32" w:rsidP="004B0B32">
      <w:pPr>
        <w:shd w:val="clear" w:color="auto" w:fill="FFFFFF"/>
        <w:spacing w:before="120" w:after="120" w:line="234" w:lineRule="atLeast"/>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Chính phủ quy định chi tiết các điều, khoản được giao trong Luật này </w:t>
      </w:r>
      <w:r w:rsidRPr="004B0B32">
        <w:rPr>
          <w:rFonts w:ascii="Arial" w:eastAsia="Times New Roman" w:hAnsi="Arial" w:cs="Arial"/>
          <w:b/>
          <w:bCs/>
          <w:i/>
          <w:iCs/>
          <w:color w:val="000000"/>
          <w:sz w:val="20"/>
          <w:szCs w:val="20"/>
          <w:lang w:val="vi-VN"/>
        </w:rPr>
        <w:t>và quy định biện pháp cụ thể để tổ chức, hướng dẫn thi hành Luật này, các vấn đề khác thuộc thẩm quyền quản lý, điều hành của Chính phủ.</w:t>
      </w:r>
      <w:r w:rsidRPr="004B0B32">
        <w:rPr>
          <w:rFonts w:ascii="Arial" w:eastAsia="Times New Roman" w:hAnsi="Arial" w:cs="Arial"/>
          <w:color w:val="000000"/>
          <w:sz w:val="20"/>
          <w:szCs w:val="20"/>
          <w:lang w:val="vi-VN"/>
        </w:rPr>
        <w:t>”.</w:t>
      </w:r>
    </w:p>
    <w:p w:rsidR="004B0B32" w:rsidRPr="004B0B32" w:rsidRDefault="004B0B32" w:rsidP="004B0B32">
      <w:pPr>
        <w:spacing w:before="120"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31.</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vi-VN"/>
        </w:rPr>
        <w:t>Thay thế, bỏ một số cụm từ tại Luật Hải quan như sau:</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a) Thay thế cụm từ “Tổng cục trưởng Tổng cục Hải quan”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“Cục trưởng Cục Hải quan” tại khoản 2 Điều 13; điểm c và g khoản 3 Điều 22; khoản 1 Điều 44; khoản 3 Điều 57;</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b) Thay thế cụm từ “Tổng cục Hải quan”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“Cục Hải quan” tại điểm a khoản 1 Điều 14; khoản 1 Điều 84, khoản 3 Điều 94; khoản 1 và 3 Điều 97; Điều 98;</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bookmarkStart w:id="61" w:name="OLE_LINK14"/>
      <w:r w:rsidRPr="004B0B32">
        <w:rPr>
          <w:rFonts w:ascii="Arial" w:eastAsia="Times New Roman" w:hAnsi="Arial" w:cs="Arial"/>
          <w:color w:val="000000"/>
          <w:sz w:val="20"/>
          <w:szCs w:val="20"/>
          <w:lang w:val="vi-VN"/>
        </w:rPr>
        <w:t>c) Thay thế cụm từ “Cục Hải quan tỉnh, liên tỉnh, thành phố trực thuộc Trung ương” </w:t>
      </w:r>
      <w:bookmarkEnd w:id="61"/>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w:t>
      </w:r>
      <w:r w:rsidRPr="004B0B32">
        <w:rPr>
          <w:rFonts w:ascii="Arial" w:eastAsia="Times New Roman" w:hAnsi="Arial" w:cs="Arial"/>
          <w:color w:val="000000"/>
          <w:sz w:val="20"/>
          <w:szCs w:val="20"/>
          <w:lang w:val="am-ET"/>
        </w:rPr>
        <w:t>Hải quan</w:t>
      </w:r>
      <w:r w:rsidRPr="004B0B32">
        <w:rPr>
          <w:rFonts w:ascii="Arial" w:eastAsia="Times New Roman" w:hAnsi="Arial" w:cs="Arial"/>
          <w:color w:val="000000"/>
          <w:sz w:val="20"/>
          <w:szCs w:val="20"/>
          <w:lang w:val="vi-VN"/>
        </w:rPr>
        <w:t> khu vực” tại điểm b khoản 1 Điều 14;</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d) Thay thế cụm từ “Cục Hải quan”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w:t>
      </w:r>
      <w:r w:rsidRPr="004B0B32">
        <w:rPr>
          <w:rFonts w:ascii="Arial" w:eastAsia="Times New Roman" w:hAnsi="Arial" w:cs="Arial"/>
          <w:color w:val="000000"/>
          <w:sz w:val="20"/>
          <w:szCs w:val="20"/>
          <w:lang w:val="am-ET"/>
        </w:rPr>
        <w:t>Hải quan</w:t>
      </w:r>
      <w:r w:rsidRPr="004B0B32">
        <w:rPr>
          <w:rFonts w:ascii="Arial" w:eastAsia="Times New Roman" w:hAnsi="Arial" w:cs="Arial"/>
          <w:color w:val="000000"/>
          <w:sz w:val="20"/>
          <w:szCs w:val="20"/>
          <w:lang w:val="vi-VN"/>
        </w:rPr>
        <w:t> khu vực” tại khoản 2 Điều 22;</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đ) Thay thế cụm từ “Chi cục Hải quan”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“Hải quan cửa khẩu, Hải quan ngoài cửa khẩu” tại khoản 2 và điểm b khoản 3 Điều 22;</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e) Thay thế cụm từ “Chi cục Hải quan cửa khẩu”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“Hải quan cửa khẩu” tại khoản 1 Điều 46;</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g) Thay thế cụm từ “Chi cục Hải quan, Đội Kiểm soát Hải quan và đơn vị tương đương”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“Hải quan cửa khẩu, Hải quan ngoài cửa khẩu” tại điểm c khoản 1 Điều 14;</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bookmarkStart w:id="62" w:name="OLE_LINK13"/>
      <w:bookmarkStart w:id="63" w:name="_Hlk234336859"/>
      <w:bookmarkEnd w:id="62"/>
      <w:r w:rsidRPr="004B0B32">
        <w:rPr>
          <w:rFonts w:ascii="Arial" w:eastAsia="Times New Roman" w:hAnsi="Arial" w:cs="Arial"/>
          <w:color w:val="000000"/>
          <w:sz w:val="20"/>
          <w:szCs w:val="20"/>
          <w:lang w:val="vi-VN"/>
        </w:rPr>
        <w:t>h) </w:t>
      </w:r>
      <w:bookmarkStart w:id="64" w:name="OLE_LINK12"/>
      <w:bookmarkEnd w:id="63"/>
      <w:r w:rsidRPr="004B0B32">
        <w:rPr>
          <w:rFonts w:ascii="Arial" w:eastAsia="Times New Roman" w:hAnsi="Arial" w:cs="Arial"/>
          <w:color w:val="000000"/>
          <w:sz w:val="20"/>
          <w:szCs w:val="20"/>
          <w:lang w:val="vi-VN"/>
        </w:rPr>
        <w:t>Thay thế cụm từ “Chi cục trưởng Chi cục Hải quan” </w:t>
      </w:r>
      <w:bookmarkEnd w:id="64"/>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“Thủ trưởng cơ quan h</w:t>
      </w:r>
      <w:r w:rsidRPr="004B0B32">
        <w:rPr>
          <w:rFonts w:ascii="Arial" w:eastAsia="Times New Roman" w:hAnsi="Arial" w:cs="Arial"/>
          <w:color w:val="000000"/>
          <w:sz w:val="20"/>
          <w:szCs w:val="20"/>
          <w:lang w:val="am-ET"/>
        </w:rPr>
        <w:t>ải quan nơi </w:t>
      </w:r>
      <w:r w:rsidRPr="004B0B32">
        <w:rPr>
          <w:rFonts w:ascii="Arial" w:eastAsia="Times New Roman" w:hAnsi="Arial" w:cs="Arial"/>
          <w:color w:val="000000"/>
          <w:sz w:val="20"/>
          <w:szCs w:val="20"/>
          <w:lang w:val="vi-VN"/>
        </w:rPr>
        <w:t>làm thủ tục hải quan” tại khoản 4 Điều 35;</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lastRenderedPageBreak/>
        <w:t>i) Thay thế cụm từ “Chi cục trưởng Chi cục Hải quan”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“Trưởng Hải quan cửa khẩu, Trưởng Hải quan ngoài cửa khẩu” tại khoản 1 Điều 90;</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k) Thay thế cụm từ “Cục Điều tra chống buôn lậu”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“Chi cục Điều tra chống buôn lậu” tại khoản 1 Điều 90;</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bookmarkStart w:id="65" w:name="OLE_LINK15"/>
      <w:r w:rsidRPr="004B0B32">
        <w:rPr>
          <w:rFonts w:ascii="Arial" w:eastAsia="Times New Roman" w:hAnsi="Arial" w:cs="Arial"/>
          <w:color w:val="000000"/>
          <w:sz w:val="20"/>
          <w:szCs w:val="20"/>
          <w:lang w:val="vi-VN"/>
        </w:rPr>
        <w:t>l) Thay thế cụm từ “Đội trưởng Đội kiểm soát thuộc Cục Hải quan” </w:t>
      </w:r>
      <w:bookmarkEnd w:id="65"/>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“Đội trưởng Đội kiểm soát hải quan thuộc Hải quan khu vực” tại khoản 1 Điều 90;</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m) Bỏ cụm từ “và Hải đội trưởng Hải đội Kiểm soát trên biển” tại khoản 1 Điều 90;</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bookmarkStart w:id="66" w:name="OLE_LINK86"/>
      <w:r w:rsidRPr="004B0B32">
        <w:rPr>
          <w:rFonts w:ascii="Arial" w:eastAsia="Times New Roman" w:hAnsi="Arial" w:cs="Arial"/>
          <w:color w:val="000000"/>
          <w:sz w:val="20"/>
          <w:szCs w:val="20"/>
          <w:lang w:val="vi-VN"/>
        </w:rPr>
        <w:t>n) Bỏ </w:t>
      </w:r>
      <w:bookmarkEnd w:id="66"/>
      <w:r w:rsidRPr="004B0B32">
        <w:rPr>
          <w:rFonts w:ascii="Arial" w:eastAsia="Times New Roman" w:hAnsi="Arial" w:cs="Arial"/>
          <w:color w:val="000000"/>
          <w:sz w:val="20"/>
          <w:szCs w:val="20"/>
        </w:rPr>
        <w:t>cụm </w:t>
      </w:r>
      <w:r w:rsidRPr="004B0B32">
        <w:rPr>
          <w:rFonts w:ascii="Arial" w:eastAsia="Times New Roman" w:hAnsi="Arial" w:cs="Arial"/>
          <w:color w:val="000000"/>
          <w:sz w:val="20"/>
          <w:szCs w:val="20"/>
          <w:lang w:val="vi-VN"/>
        </w:rPr>
        <w:t>từ “dân dụng” và bổ sung</w:t>
      </w:r>
      <w:r w:rsidRPr="004B0B32">
        <w:rPr>
          <w:rFonts w:ascii="Arial" w:eastAsia="Times New Roman" w:hAnsi="Arial" w:cs="Arial"/>
          <w:color w:val="000000"/>
          <w:sz w:val="20"/>
          <w:szCs w:val="20"/>
        </w:rPr>
        <w:t> cụm</w:t>
      </w:r>
      <w:r w:rsidRPr="004B0B32">
        <w:rPr>
          <w:rFonts w:ascii="Arial" w:eastAsia="Times New Roman" w:hAnsi="Arial" w:cs="Arial"/>
          <w:color w:val="000000"/>
          <w:sz w:val="20"/>
          <w:szCs w:val="20"/>
          <w:lang w:val="vi-VN"/>
        </w:rPr>
        <w:t> từ “cảng cạn” sau cụm từ “nhập cảnh, quá cảnh” tại điểm a khoản 1 Điều 7;</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o) Bỏ cụm từ “kho bảo thuế” tại điểm a khoản 1 Điều 7 và điểm đ khoản 3 Điều 22;</w:t>
      </w:r>
    </w:p>
    <w:p w:rsidR="004B0B32" w:rsidRPr="004B0B32" w:rsidRDefault="004B0B32" w:rsidP="004B0B32">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p) Bỏ </w:t>
      </w:r>
      <w:r w:rsidRPr="004B0B32">
        <w:rPr>
          <w:rFonts w:ascii="Arial" w:eastAsia="Times New Roman" w:hAnsi="Arial" w:cs="Arial"/>
          <w:color w:val="000000"/>
          <w:sz w:val="20"/>
          <w:szCs w:val="20"/>
        </w:rPr>
        <w:t>cụm </w:t>
      </w:r>
      <w:r w:rsidRPr="004B0B32">
        <w:rPr>
          <w:rFonts w:ascii="Arial" w:eastAsia="Times New Roman" w:hAnsi="Arial" w:cs="Arial"/>
          <w:color w:val="000000"/>
          <w:sz w:val="20"/>
          <w:szCs w:val="20"/>
          <w:lang w:val="vi-VN"/>
        </w:rPr>
        <w:t>từ “thanh tra” tại khoản 8 Điều 99.</w:t>
      </w:r>
    </w:p>
    <w:p w:rsidR="004B0B32" w:rsidRPr="004B0B32" w:rsidRDefault="004B0B32" w:rsidP="004B0B32">
      <w:pPr>
        <w:spacing w:after="0" w:line="240" w:lineRule="auto"/>
        <w:ind w:firstLine="567"/>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t>32.</w:t>
      </w:r>
      <w:r w:rsidRPr="004B0B32">
        <w:rPr>
          <w:rFonts w:ascii="Times New Roman" w:eastAsia="Times New Roman" w:hAnsi="Times New Roman" w:cs="Times New Roman"/>
          <w:color w:val="000000"/>
          <w:sz w:val="14"/>
          <w:szCs w:val="14"/>
          <w:lang w:val="vi-VN"/>
        </w:rPr>
        <w:t>     </w:t>
      </w:r>
      <w:r w:rsidRPr="004B0B32">
        <w:rPr>
          <w:rFonts w:ascii="Arial" w:eastAsia="Times New Roman" w:hAnsi="Arial" w:cs="Arial"/>
          <w:color w:val="000000"/>
          <w:sz w:val="20"/>
          <w:szCs w:val="20"/>
          <w:lang w:val="fr-FR"/>
        </w:rPr>
        <w:t>Bãi bỏ khoản 2 Điều 14 và các điều 47, 75, 76, 101 và 102.</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bookmarkStart w:id="67" w:name="_Hlk227669830"/>
      <w:bookmarkStart w:id="68" w:name="OLE_LINK4"/>
      <w:bookmarkEnd w:id="67"/>
      <w:r w:rsidRPr="004B0B32">
        <w:rPr>
          <w:rFonts w:ascii="Arial" w:eastAsia="Times New Roman" w:hAnsi="Arial" w:cs="Arial"/>
          <w:b/>
          <w:bCs/>
          <w:color w:val="000000"/>
          <w:sz w:val="20"/>
          <w:szCs w:val="20"/>
          <w:lang w:val="vi-VN"/>
        </w:rPr>
        <w:t>Điều 2. </w:t>
      </w:r>
      <w:bookmarkStart w:id="69" w:name="OLE_LINK72"/>
      <w:bookmarkEnd w:id="68"/>
      <w:r w:rsidRPr="004B0B32">
        <w:rPr>
          <w:rFonts w:ascii="Arial" w:eastAsia="Times New Roman" w:hAnsi="Arial" w:cs="Arial"/>
          <w:b/>
          <w:bCs/>
          <w:color w:val="000000"/>
          <w:sz w:val="20"/>
          <w:szCs w:val="20"/>
          <w:lang w:val="vi-VN"/>
        </w:rPr>
        <w:t>Sửa đổi, bổ sung một số điểm, khoản của các luật có liên quan</w:t>
      </w:r>
      <w:bookmarkEnd w:id="69"/>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1. Sửa đổi, bổ sung một số điểm, khoản của Luật Sở hữu trí tuệ số 50/2005/QH11 đã được sửa đổi, bổ sung theo Luật số 07/2022/QH15 như sau:</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a) Sửa đổi, bổ sung điểm b khoản 2 Điều 216 Luật Sở hữu trí tuệ số 50/2005/QH11 đã được sửa đổi, bổ sung theo Luật số 07/2022/QH15 như sau:</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“b) Cơ quan hải quan chủ động thực hiện nếu trong quá trình thực hiện kiểm tra, giám sát và kiểm soát phát hiện căn cứ rõ ràng để nghi ngờ hàng hóa xuất khẩu, nhập khẩu, </w:t>
      </w:r>
      <w:r w:rsidRPr="004B0B32">
        <w:rPr>
          <w:rFonts w:ascii="Arial" w:eastAsia="Times New Roman" w:hAnsi="Arial" w:cs="Arial"/>
          <w:b/>
          <w:bCs/>
          <w:i/>
          <w:iCs/>
          <w:color w:val="000000"/>
          <w:sz w:val="20"/>
          <w:szCs w:val="20"/>
          <w:lang w:val="vi-VN"/>
        </w:rPr>
        <w:t>quá cảnh</w:t>
      </w:r>
      <w:r w:rsidRPr="004B0B32">
        <w:rPr>
          <w:rFonts w:ascii="Arial" w:eastAsia="Times New Roman" w:hAnsi="Arial" w:cs="Arial"/>
          <w:color w:val="000000"/>
          <w:sz w:val="20"/>
          <w:szCs w:val="20"/>
          <w:lang w:val="vi-VN"/>
        </w:rPr>
        <w:t> là hàng hóa giả mạo về sở hữu trí tuệ.”.</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b) Sửa đổi, bổ sung khoản 4 Điều 218 Luật Sở hữu trí tuệ số 50/2005/QH11 đã được sửa đổi, bổ sung theo Luật số 07/2022/QH15 như sau:</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“4. Trong trường hợp cơ quan hải quan chủ động tạm dừng làm thủ tục hải quan, cơ quan hải quan phải thông báo ngay cho chủ thể quyền sở hữu trí tuệ nếu có thông tin liên hệ và cho người nhập khẩu, người xuất khẩu </w:t>
      </w:r>
      <w:r w:rsidRPr="004B0B32">
        <w:rPr>
          <w:rFonts w:ascii="Arial" w:eastAsia="Times New Roman" w:hAnsi="Arial" w:cs="Arial"/>
          <w:b/>
          <w:bCs/>
          <w:i/>
          <w:iCs/>
          <w:color w:val="000000"/>
          <w:sz w:val="20"/>
          <w:szCs w:val="20"/>
          <w:lang w:val="vi-VN"/>
        </w:rPr>
        <w:t>hoặc người thực hiện dịch vụ quá cảnh</w:t>
      </w:r>
      <w:r w:rsidRPr="004B0B32">
        <w:rPr>
          <w:rFonts w:ascii="Arial" w:eastAsia="Times New Roman" w:hAnsi="Arial" w:cs="Arial"/>
          <w:color w:val="000000"/>
          <w:sz w:val="20"/>
          <w:szCs w:val="20"/>
          <w:lang w:val="vi-VN"/>
        </w:rPr>
        <w:t> về việc tạm dừng.</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Trong thời hạn mười ngày làm việc, kể từ ngày thông báo, nếu chủ thể quyền sở hữu trí tuệ không khởi kiện dân sự và cơ quan hải quan không quyết định thụ lý vụ việc theo thủ tục xử lý vi phạm hành chính thì cơ quan hải quan có trách nhiệm tiếp tục làm thủ tục hải quan cho lô hàng.”.</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bookmarkStart w:id="70" w:name="OLE_LINK9"/>
      <w:r w:rsidRPr="004B0B32">
        <w:rPr>
          <w:rFonts w:ascii="Arial" w:eastAsia="Times New Roman" w:hAnsi="Arial" w:cs="Arial"/>
          <w:color w:val="000000"/>
          <w:sz w:val="20"/>
          <w:szCs w:val="20"/>
          <w:lang w:val="vi-VN"/>
        </w:rPr>
        <w:t>2. Sửa đổi một số khoản của Luật Tổ chức cơ quan điều tra hình sự số 99/2015/QH13 như sau:</w:t>
      </w:r>
      <w:bookmarkEnd w:id="70"/>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a) Sửa đổi, bổ sung khoản 2 Điều 9 </w:t>
      </w:r>
      <w:bookmarkStart w:id="71" w:name="_Hlk235198250"/>
      <w:r w:rsidRPr="004B0B32">
        <w:rPr>
          <w:rFonts w:ascii="Arial" w:eastAsia="Times New Roman" w:hAnsi="Arial" w:cs="Arial"/>
          <w:color w:val="000000"/>
          <w:sz w:val="20"/>
          <w:szCs w:val="20"/>
          <w:lang w:val="vi-VN"/>
        </w:rPr>
        <w:t>Luật Tổ chức cơ quan điều tra hình sự số 99/2015/QH13 như sau:</w:t>
      </w:r>
      <w:bookmarkEnd w:id="71"/>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b/>
          <w:bCs/>
          <w:color w:val="000000"/>
          <w:sz w:val="20"/>
          <w:szCs w:val="20"/>
          <w:lang w:val="vi-VN"/>
        </w:rPr>
        <w:t>“</w:t>
      </w:r>
      <w:r w:rsidRPr="004B0B32">
        <w:rPr>
          <w:rFonts w:ascii="Arial" w:eastAsia="Times New Roman" w:hAnsi="Arial" w:cs="Arial"/>
          <w:color w:val="000000"/>
          <w:sz w:val="20"/>
          <w:szCs w:val="20"/>
          <w:lang w:val="vi-VN"/>
        </w:rPr>
        <w:t>2. Các cơ quan của Hải quan được giao nhiệm vụ tiến hành một số hoạt động điều tra gồm có </w:t>
      </w:r>
      <w:r w:rsidRPr="004B0B32">
        <w:rPr>
          <w:rFonts w:ascii="Arial" w:eastAsia="Times New Roman" w:hAnsi="Arial" w:cs="Arial"/>
          <w:b/>
          <w:bCs/>
          <w:i/>
          <w:iCs/>
          <w:color w:val="000000"/>
          <w:sz w:val="20"/>
          <w:szCs w:val="20"/>
          <w:lang w:val="vi-VN"/>
        </w:rPr>
        <w:t>Chi cục Điều tra chống buôn lậu; Chi cục Kiểm tra sau thông quan; Hải quan khu vực; Hải quan cửa khẩu.”.</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b) Thay thế cụm từ “</w:t>
      </w:r>
      <w:r w:rsidRPr="004B0B32">
        <w:rPr>
          <w:rFonts w:ascii="Arial" w:eastAsia="Times New Roman" w:hAnsi="Arial" w:cs="Arial"/>
          <w:color w:val="000000"/>
          <w:sz w:val="20"/>
          <w:szCs w:val="20"/>
          <w:lang w:val="it-IT"/>
        </w:rPr>
        <w:t>Cục trưởng Cục điều tra chống buôn lậu, Cục trưởng Cục kiểm tra sau thông quan, Cục trưởng Cục Hải quan tỉnh, liên tỉnh, thành phố trực thuộc Trung ương, Chi cục trưởng Chi cục Hải quan cửa khẩu” bằng cụm từ “Chi cục trưởng Chi cục Điều tra chống buôn lậu, Chi cục trưởng Chi cục Kiểm tra sau thông quan, Trưởng Hải quan khu vực, Trưởng Hải quan cửa khẩu” tại khoản 1, khoản 2 Điều 33 </w:t>
      </w:r>
      <w:r w:rsidRPr="004B0B32">
        <w:rPr>
          <w:rFonts w:ascii="Arial" w:eastAsia="Times New Roman" w:hAnsi="Arial" w:cs="Arial"/>
          <w:color w:val="000000"/>
          <w:sz w:val="20"/>
          <w:szCs w:val="20"/>
          <w:lang w:val="vi-VN"/>
        </w:rPr>
        <w:t>Luật Tổ chức cơ quan điều tra hình sự số 99/2015/QH13</w:t>
      </w:r>
      <w:r w:rsidRPr="004B0B32">
        <w:rPr>
          <w:rFonts w:ascii="Arial" w:eastAsia="Times New Roman" w:hAnsi="Arial" w:cs="Arial"/>
          <w:color w:val="000000"/>
          <w:sz w:val="20"/>
          <w:szCs w:val="20"/>
          <w:lang w:val="it-IT"/>
        </w:rPr>
        <w:t>.</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it-IT"/>
        </w:rPr>
        <w:t>c) Thay thế cụm từ “Phó Cục trưởng Cục điều tra chống buôn lậu, Phó Cục trưởng Cục kiểm tra sau thông quan, Phó Cục trưởng Cục Hải quan tỉnh, liên tỉnh, thành phố trực thuộc Trung ương, Phó Chi cục trưởng Chi cục Hải quan cửa khẩu” bằng cụm từ “Phó Chi cục trưởng Chi cục Điều tra chống buôn lậu, Phó Chi cục trưởng Chi cục Kiểm tra sau thông quan, Phó Trưởng Hải quan khu vực, Phó trưởng Hải quan cửa khẩu” tại khoản 3 Điều 33 Luật Tổ chức cơ quan điều tra hình sự số 99/2015/QH13.</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it-IT"/>
        </w:rPr>
        <w:t xml:space="preserve">d) Thay thế cụm từ “Cục trưởng, Phó Cục trưởng Cục điều tra chống buôn lậu; Cục trưởng, Phó Cục trưởng Cục kiểm tra sau thông quan; Cục trưởng, Phó Cục trưởng Cục Hải quan tỉnh, liên tỉnh, thành </w:t>
      </w:r>
      <w:r w:rsidRPr="004B0B32">
        <w:rPr>
          <w:rFonts w:ascii="Arial" w:eastAsia="Times New Roman" w:hAnsi="Arial" w:cs="Arial"/>
          <w:color w:val="000000"/>
          <w:sz w:val="20"/>
          <w:szCs w:val="20"/>
          <w:lang w:val="it-IT"/>
        </w:rPr>
        <w:lastRenderedPageBreak/>
        <w:t>phố trực thuộc Trung ương; Chi cục trưởng, Phó Chi cục trưởng Chi cục Hải quan cửa khẩu” bằng cụm từ “Chi cục trưởng, Phó Chi cục trưởng Chi cục Điều tra chống buôn lậu; Chi cục trưởng, Phó Chi cục trưởng Chi cục Kiểm tra sau thông quan; Trưởng Hải quan khu vực, Phó trưởng Hải quan khu vực; Trưởng Hải quan cửa khẩu, Phó trưởng Hải quan cửa khẩu” tại khoản 4 Điều 33 Luật Tổ chức cơ quan điều tra hình sự số 99/2015/QH13.</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it-IT"/>
        </w:rPr>
        <w:t>3. Thay thế cụm từ “</w:t>
      </w:r>
      <w:r w:rsidRPr="004B0B32">
        <w:rPr>
          <w:rFonts w:ascii="Arial" w:eastAsia="Times New Roman" w:hAnsi="Arial" w:cs="Arial"/>
          <w:color w:val="000000"/>
          <w:sz w:val="20"/>
          <w:szCs w:val="20"/>
          <w:lang w:val="pt-BR"/>
        </w:rPr>
        <w:t>Chi cục trưởng, Phó Chi cục trưởng Chi cục Hải quan khu vực”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pt-BR"/>
        </w:rPr>
        <w:t> “Trưởng Hải quan khu vực, Phó trưởng Hải quan khu vực” tại điểm b khoản 2 Điều 35 Bộ luật Tố tụng hình sự số 101/2015/QH13 đã được sửa đổi, bổ sung theo Luật số 99/2025/QH15.</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it-IT"/>
        </w:rPr>
        <w:t>4. Thay thế cụm từ “Chi cục Hải quan khu vực”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it-IT"/>
        </w:rPr>
        <w:t> “Hải quan khu vực” tại điểm g khoản 2 Điều 11 Luật Bảo vệ bí mật nhà nước số 117/2025/QH15.</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it-IT"/>
        </w:rPr>
        <w:t>5. Thay thế cụm từ “Chi cục Hải quan khu vực”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it-IT"/>
        </w:rPr>
        <w:t> “Hải quan khu vực” tại điểm e khoản 1 Điều 123 Luật Xử lý vi phạm hành chính số 15/2012/QH13 được sửa đổi, bổ sung theo Luật số 88/2025/QH15.</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it-IT"/>
        </w:rPr>
        <w:t>6. Thay thế cụm từ </w:t>
      </w:r>
      <w:r w:rsidRPr="004B0B32">
        <w:rPr>
          <w:rFonts w:ascii="Arial" w:eastAsia="Times New Roman" w:hAnsi="Arial" w:cs="Arial"/>
          <w:color w:val="000000"/>
          <w:sz w:val="20"/>
          <w:szCs w:val="20"/>
          <w:lang w:val="vi-VN"/>
        </w:rPr>
        <w:t>“Tổng cục trưởng Tổng cục Hải quan”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“Cục trưởng Cục Hải quan”</w:t>
      </w:r>
      <w:r w:rsidRPr="004B0B32">
        <w:rPr>
          <w:rFonts w:ascii="Arial" w:eastAsia="Times New Roman" w:hAnsi="Arial" w:cs="Arial"/>
          <w:color w:val="000000"/>
          <w:sz w:val="20"/>
          <w:szCs w:val="20"/>
        </w:rPr>
        <w:t>; thay thế cụm từ </w:t>
      </w:r>
      <w:r w:rsidRPr="004B0B32">
        <w:rPr>
          <w:rFonts w:ascii="Arial" w:eastAsia="Times New Roman" w:hAnsi="Arial" w:cs="Arial"/>
          <w:color w:val="000000"/>
          <w:sz w:val="20"/>
          <w:szCs w:val="20"/>
          <w:lang w:val="vi-VN"/>
        </w:rPr>
        <w:t>“Tổng cục Hải quan”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“Cục Hải quan”</w:t>
      </w:r>
      <w:r w:rsidRPr="004B0B32">
        <w:rPr>
          <w:rFonts w:ascii="Arial" w:eastAsia="Times New Roman" w:hAnsi="Arial" w:cs="Arial"/>
          <w:color w:val="000000"/>
          <w:sz w:val="20"/>
          <w:szCs w:val="20"/>
        </w:rPr>
        <w:t>; thay thế cụm từ </w:t>
      </w:r>
      <w:r w:rsidRPr="004B0B32">
        <w:rPr>
          <w:rFonts w:ascii="Arial" w:eastAsia="Times New Roman" w:hAnsi="Arial" w:cs="Arial"/>
          <w:color w:val="000000"/>
          <w:sz w:val="20"/>
          <w:szCs w:val="20"/>
          <w:lang w:val="it-IT"/>
        </w:rPr>
        <w:t>“Chi cục Hải quan khu vực”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it-IT"/>
        </w:rPr>
        <w:t> “Hải quan khu vực”</w:t>
      </w:r>
      <w:bookmarkStart w:id="72" w:name="khoan_5_86"/>
      <w:r w:rsidRPr="004B0B32">
        <w:rPr>
          <w:rFonts w:ascii="Arial" w:eastAsia="Times New Roman" w:hAnsi="Arial" w:cs="Arial"/>
          <w:color w:val="000000"/>
          <w:sz w:val="20"/>
          <w:szCs w:val="20"/>
        </w:rPr>
        <w:t>; thay thế cụm từ </w:t>
      </w:r>
      <w:bookmarkEnd w:id="72"/>
      <w:r w:rsidRPr="004B0B32">
        <w:rPr>
          <w:rFonts w:ascii="Arial" w:eastAsia="Times New Roman" w:hAnsi="Arial" w:cs="Arial"/>
          <w:color w:val="000000"/>
          <w:sz w:val="20"/>
          <w:szCs w:val="20"/>
          <w:lang w:val="vi-VN"/>
        </w:rPr>
        <w:t>“Chi cục trưởng Chi cục Hải quan khu vực”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“Trưởng Hải quan khu vực”</w:t>
      </w:r>
      <w:r w:rsidRPr="004B0B32">
        <w:rPr>
          <w:rFonts w:ascii="Arial" w:eastAsia="Times New Roman" w:hAnsi="Arial" w:cs="Arial"/>
          <w:color w:val="000000"/>
          <w:sz w:val="20"/>
          <w:szCs w:val="20"/>
        </w:rPr>
        <w:t>; thay thế cụm từ </w:t>
      </w:r>
      <w:r w:rsidRPr="004B0B32">
        <w:rPr>
          <w:rFonts w:ascii="Arial" w:eastAsia="Times New Roman" w:hAnsi="Arial" w:cs="Arial"/>
          <w:color w:val="000000"/>
          <w:sz w:val="20"/>
          <w:szCs w:val="20"/>
          <w:lang w:val="vi-VN"/>
        </w:rPr>
        <w:t>“Phó Chi cục trưởng Chi cục Hải quan khu vực”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“Phó trưởng Hải quan khu vực”</w:t>
      </w:r>
      <w:r w:rsidRPr="004B0B32">
        <w:rPr>
          <w:rFonts w:ascii="Arial" w:eastAsia="Times New Roman" w:hAnsi="Arial" w:cs="Arial"/>
          <w:color w:val="000000"/>
          <w:sz w:val="20"/>
          <w:szCs w:val="20"/>
        </w:rPr>
        <w:t>; thay thế cụm từ</w:t>
      </w:r>
      <w:r w:rsidRPr="004B0B32">
        <w:rPr>
          <w:rFonts w:ascii="Arial" w:eastAsia="Times New Roman" w:hAnsi="Arial" w:cs="Arial"/>
          <w:color w:val="000000"/>
          <w:sz w:val="20"/>
          <w:szCs w:val="20"/>
          <w:lang w:val="vi-VN"/>
        </w:rPr>
        <w:t> “Đội trưởng Hải quan cửa khẩu”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“Trưởng Hải quan cửa khẩu”</w:t>
      </w:r>
      <w:r w:rsidRPr="004B0B32">
        <w:rPr>
          <w:rFonts w:ascii="Arial" w:eastAsia="Times New Roman" w:hAnsi="Arial" w:cs="Arial"/>
          <w:color w:val="000000"/>
          <w:sz w:val="20"/>
          <w:szCs w:val="20"/>
        </w:rPr>
        <w:t>; thay thế cụm từ </w:t>
      </w:r>
      <w:r w:rsidRPr="004B0B32">
        <w:rPr>
          <w:rFonts w:ascii="Arial" w:eastAsia="Times New Roman" w:hAnsi="Arial" w:cs="Arial"/>
          <w:color w:val="000000"/>
          <w:sz w:val="20"/>
          <w:szCs w:val="20"/>
          <w:lang w:val="vi-VN"/>
        </w:rPr>
        <w:t>“Phó đội trưởng Hải quan cửa khẩu” </w:t>
      </w:r>
      <w:r w:rsidRPr="004B0B32">
        <w:rPr>
          <w:rFonts w:ascii="Arial" w:eastAsia="Times New Roman" w:hAnsi="Arial" w:cs="Arial"/>
          <w:color w:val="000000"/>
          <w:sz w:val="20"/>
          <w:szCs w:val="20"/>
        </w:rPr>
        <w:t>bằng cụm từ</w:t>
      </w:r>
      <w:r w:rsidRPr="004B0B32">
        <w:rPr>
          <w:rFonts w:ascii="Arial" w:eastAsia="Times New Roman" w:hAnsi="Arial" w:cs="Arial"/>
          <w:color w:val="000000"/>
          <w:sz w:val="20"/>
          <w:szCs w:val="20"/>
          <w:lang w:val="vi-VN"/>
        </w:rPr>
        <w:t> “Phó trưởng Hải quan cửa khẩu”</w:t>
      </w:r>
      <w:r w:rsidRPr="004B0B32">
        <w:rPr>
          <w:rFonts w:ascii="Arial" w:eastAsia="Times New Roman" w:hAnsi="Arial" w:cs="Arial"/>
          <w:color w:val="000000"/>
          <w:sz w:val="20"/>
          <w:szCs w:val="20"/>
          <w:lang w:val="it-IT"/>
        </w:rPr>
        <w:t> tại các luật, nghị quyết của Quốc hội được ban hành trước ngày Luật này có hiệu lực thi hành.</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bookmarkStart w:id="73" w:name="OLE_LINK92"/>
      <w:r w:rsidRPr="004B0B32">
        <w:rPr>
          <w:rFonts w:ascii="Arial" w:eastAsia="Times New Roman" w:hAnsi="Arial" w:cs="Arial"/>
          <w:b/>
          <w:bCs/>
          <w:color w:val="000000"/>
          <w:sz w:val="20"/>
          <w:szCs w:val="20"/>
          <w:lang w:val="it-IT"/>
        </w:rPr>
        <w:t>Điều 3. </w:t>
      </w:r>
      <w:bookmarkEnd w:id="73"/>
      <w:r w:rsidRPr="004B0B32">
        <w:rPr>
          <w:rFonts w:ascii="Arial" w:eastAsia="Times New Roman" w:hAnsi="Arial" w:cs="Arial"/>
          <w:b/>
          <w:bCs/>
          <w:color w:val="000000"/>
          <w:sz w:val="20"/>
          <w:szCs w:val="20"/>
          <w:lang w:val="vi-VN"/>
        </w:rPr>
        <w:t>Điều khoản thi hành</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Luật này có hiệu lực thi hành từ ngày 01 tháng 3 năm 2027. </w:t>
      </w:r>
    </w:p>
    <w:p w:rsidR="004B0B32" w:rsidRPr="004B0B32" w:rsidRDefault="004B0B32" w:rsidP="004B0B32">
      <w:pPr>
        <w:shd w:val="clear" w:color="auto" w:fill="FFFFFF"/>
        <w:spacing w:before="120" w:after="12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b/>
          <w:bCs/>
          <w:color w:val="000000"/>
          <w:sz w:val="20"/>
          <w:szCs w:val="20"/>
          <w:lang w:val="vi-VN"/>
        </w:rPr>
        <w:t>Điều 4. Điều khoản chuyển tiếp</w:t>
      </w:r>
    </w:p>
    <w:p w:rsidR="004B0B32" w:rsidRPr="004B0B32" w:rsidRDefault="004B0B32" w:rsidP="004B0B32">
      <w:pPr>
        <w:shd w:val="clear" w:color="auto" w:fill="FFFFFF"/>
        <w:spacing w:before="120" w:after="12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fr-FR"/>
        </w:rPr>
        <w:t>1. Đối với nguyên liệu, vật tư nhập khẩu để sản xuất hàng hoá xuất khẩu đã nhập kho bảo thuế còn tồn sau thời điểm Luật này có hiệu lực thì </w:t>
      </w:r>
      <w:r w:rsidRPr="004B0B32">
        <w:rPr>
          <w:rFonts w:ascii="Arial" w:eastAsia="Times New Roman" w:hAnsi="Arial" w:cs="Arial"/>
          <w:color w:val="000000"/>
          <w:sz w:val="20"/>
          <w:szCs w:val="20"/>
          <w:lang w:val="vi-VN"/>
        </w:rPr>
        <w:t>thực hiện theo quy định tại Mục 5</w:t>
      </w:r>
      <w:r w:rsidRPr="004B0B32">
        <w:rPr>
          <w:rFonts w:ascii="Arial" w:eastAsia="Times New Roman" w:hAnsi="Arial" w:cs="Arial"/>
          <w:color w:val="000000"/>
          <w:sz w:val="20"/>
          <w:szCs w:val="20"/>
          <w:lang w:val="fr-FR"/>
        </w:rPr>
        <w:t> Chương III</w:t>
      </w:r>
      <w:r w:rsidRPr="004B0B32">
        <w:rPr>
          <w:rFonts w:ascii="Arial" w:eastAsia="Times New Roman" w:hAnsi="Arial" w:cs="Arial"/>
          <w:color w:val="000000"/>
          <w:sz w:val="20"/>
          <w:szCs w:val="20"/>
          <w:lang w:val="vi-VN"/>
        </w:rPr>
        <w:t> Luật </w:t>
      </w:r>
      <w:r w:rsidRPr="004B0B32">
        <w:rPr>
          <w:rFonts w:ascii="Arial" w:eastAsia="Times New Roman" w:hAnsi="Arial" w:cs="Arial"/>
          <w:color w:val="000000"/>
          <w:sz w:val="20"/>
          <w:szCs w:val="20"/>
          <w:lang w:val="fr-FR"/>
        </w:rPr>
        <w:t>Hải quan số 54/2014/QH13 </w:t>
      </w:r>
      <w:r w:rsidRPr="004B0B32">
        <w:rPr>
          <w:rFonts w:ascii="Arial" w:eastAsia="Times New Roman" w:hAnsi="Arial" w:cs="Arial"/>
          <w:color w:val="000000"/>
          <w:sz w:val="20"/>
          <w:szCs w:val="20"/>
          <w:lang w:val="vi-VN"/>
        </w:rPr>
        <w:t>trong thời hạn 01 năm kể từ ngày Luật này có hiệu lực thi hành.</w:t>
      </w:r>
    </w:p>
    <w:p w:rsidR="004B0B32" w:rsidRPr="004B0B32" w:rsidRDefault="004B0B32" w:rsidP="004B0B32">
      <w:pPr>
        <w:shd w:val="clear" w:color="auto" w:fill="FFFFFF"/>
        <w:spacing w:before="120" w:after="12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fr-FR"/>
        </w:rPr>
        <w:t>2. Trường hợp hàng hóa đang lưu giữ trong kho ngoại quan, địa điểm thu gom hàng lẻ, trong cửa hàng miễn thuế, kho của doanh nghiệp bán hàng miễn thuế chưa thực hiện thủ tục gia hạn thời hạn lưu giữ trước ngày Luật này có hiệu lực thi hành thì thực hiện theo quy định của Luật này.</w:t>
      </w:r>
    </w:p>
    <w:p w:rsidR="004B0B32" w:rsidRPr="004B0B32" w:rsidRDefault="004B0B32" w:rsidP="004B0B32">
      <w:pPr>
        <w:shd w:val="clear" w:color="auto" w:fill="FFFFFF"/>
        <w:spacing w:before="120" w:after="12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fr-FR"/>
        </w:rPr>
        <w:t>3. Trường hợp chủ hàng hóa đã có văn bản gửi Trưởng Hải quan khu vực đề nghị chuyển hàng hóa từ kho ngoại quan này sang kho ngoại quan khác trước ngày Luật này có hiệu lực thi hành mà chưa có sự đồng ý bằng văn bản của Trưởng Hải quan khu vực thì được vận chuyển hàng hóa từ kho ngoại quan này sang kho ngoại quan khác theo quy định của Luật này.</w:t>
      </w:r>
    </w:p>
    <w:p w:rsidR="004B0B32" w:rsidRPr="004B0B32" w:rsidRDefault="004B0B32" w:rsidP="004B0B32">
      <w:pPr>
        <w:shd w:val="clear" w:color="auto" w:fill="FFFFFF"/>
        <w:spacing w:before="120" w:after="12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fr-FR"/>
        </w:rPr>
        <w:t>4. Trường hợp cơ quan hải quan đang thực hiện việc xử lý hàng tồn đọng theo quy định của Luật Hải quan số 54/2014/QH13 thì tiếp tục thực hiện theo quy định của pháp luật trước ngày Luật này có hiệu lực thi hành.</w:t>
      </w:r>
    </w:p>
    <w:p w:rsidR="004B0B32" w:rsidRPr="004B0B32" w:rsidRDefault="004B0B32" w:rsidP="004B0B32">
      <w:pPr>
        <w:shd w:val="clear" w:color="auto" w:fill="FFFFFF"/>
        <w:spacing w:before="120" w:after="12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5. </w:t>
      </w:r>
      <w:bookmarkStart w:id="74" w:name="_Hlk231826490"/>
      <w:r w:rsidRPr="004B0B32">
        <w:rPr>
          <w:rFonts w:ascii="Arial" w:eastAsia="Times New Roman" w:hAnsi="Arial" w:cs="Arial"/>
          <w:color w:val="000000"/>
          <w:sz w:val="20"/>
          <w:szCs w:val="20"/>
          <w:lang w:val="vi-VN"/>
        </w:rPr>
        <w:t>Trường hợp kiểm tra, giám sát, tạm dừng làm thủ tục hải quan đối với hàng hóa xuất khẩu, nhập khẩu, quá cảnh liên quan đến quyền sở hữu trí tuệ</w:t>
      </w:r>
      <w:bookmarkEnd w:id="74"/>
      <w:r w:rsidRPr="004B0B32">
        <w:rPr>
          <w:rFonts w:ascii="Arial" w:eastAsia="Times New Roman" w:hAnsi="Arial" w:cs="Arial"/>
          <w:color w:val="000000"/>
          <w:sz w:val="20"/>
          <w:szCs w:val="20"/>
          <w:lang w:val="vi-VN"/>
        </w:rPr>
        <w:t> đã được áp dụng trước ngày Luật này có hiệu lực thì tiếp tục thực hiện theo quy định của Luật Hải quan số 54/2014/QH13 được sửa đổi, bổ sung bởi Luật số 07/2022/QH15.</w:t>
      </w:r>
    </w:p>
    <w:p w:rsidR="004B0B32" w:rsidRPr="004B0B32" w:rsidRDefault="004B0B32" w:rsidP="004B0B32">
      <w:pPr>
        <w:shd w:val="clear" w:color="auto" w:fill="FFFFFF"/>
        <w:spacing w:before="120" w:after="12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color w:val="000000"/>
          <w:sz w:val="20"/>
          <w:szCs w:val="20"/>
          <w:lang w:val="vi-VN"/>
        </w:rPr>
        <w:t>6. Thẩm quyền, trình tự, thủ tục kiểm tra sau thông quan đối với các quyết định kiểm tra sau thông quan được ban hành trước ngày Luật này có hiệu lực thì thực hiện theo quy định tại Luật Hải quan số 54/2014/QH13.</w:t>
      </w:r>
    </w:p>
    <w:p w:rsidR="004B0B32" w:rsidRPr="004B0B32" w:rsidRDefault="004B0B32" w:rsidP="004B0B32">
      <w:pPr>
        <w:shd w:val="clear" w:color="auto" w:fill="FFFFFF"/>
        <w:spacing w:before="120" w:after="0" w:line="240" w:lineRule="auto"/>
        <w:ind w:firstLine="567"/>
        <w:jc w:val="both"/>
        <w:rPr>
          <w:rFonts w:ascii="Times New Roman" w:eastAsia="Times New Roman" w:hAnsi="Times New Roman" w:cs="Times New Roman"/>
          <w:color w:val="000000"/>
          <w:sz w:val="24"/>
          <w:szCs w:val="24"/>
        </w:rPr>
      </w:pPr>
      <w:r w:rsidRPr="004B0B32">
        <w:rPr>
          <w:rFonts w:ascii="Arial" w:eastAsia="Times New Roman" w:hAnsi="Arial" w:cs="Arial"/>
          <w:i/>
          <w:iCs/>
          <w:color w:val="000000"/>
          <w:sz w:val="20"/>
          <w:szCs w:val="20"/>
          <w:lang w:val="vi-VN"/>
        </w:rPr>
        <w:t>Luật này được Quốc hội nước Cộng hòa xã hội chủ nghĩa Việt Nam khóa XVI, kỳ họp thứ           thông qua ngày      tháng    năm 2026./.</w:t>
      </w:r>
    </w:p>
    <w:tbl>
      <w:tblPr>
        <w:tblW w:w="5000" w:type="pct"/>
        <w:tblCellMar>
          <w:left w:w="0" w:type="dxa"/>
          <w:right w:w="0" w:type="dxa"/>
        </w:tblCellMar>
        <w:tblLook w:val="04A0" w:firstRow="1" w:lastRow="0" w:firstColumn="1" w:lastColumn="0" w:noHBand="0" w:noVBand="1"/>
      </w:tblPr>
      <w:tblGrid>
        <w:gridCol w:w="4680"/>
        <w:gridCol w:w="4680"/>
      </w:tblGrid>
      <w:tr w:rsidR="004B0B32" w:rsidRPr="004B0B32" w:rsidTr="004B0B32">
        <w:tc>
          <w:tcPr>
            <w:tcW w:w="2500" w:type="pct"/>
            <w:tcMar>
              <w:top w:w="0" w:type="dxa"/>
              <w:left w:w="108" w:type="dxa"/>
              <w:bottom w:w="0" w:type="dxa"/>
              <w:right w:w="108" w:type="dxa"/>
            </w:tcMar>
            <w:hideMark/>
          </w:tcPr>
          <w:p w:rsidR="004B0B32" w:rsidRPr="004B0B32" w:rsidRDefault="004B0B32" w:rsidP="004B0B32">
            <w:pPr>
              <w:spacing w:before="120" w:after="120" w:line="240" w:lineRule="auto"/>
              <w:ind w:firstLine="709"/>
              <w:rPr>
                <w:rFonts w:ascii="Times New Roman" w:eastAsia="Times New Roman" w:hAnsi="Times New Roman" w:cs="Times New Roman"/>
                <w:sz w:val="24"/>
                <w:szCs w:val="24"/>
              </w:rPr>
            </w:pPr>
            <w:r w:rsidRPr="004B0B32">
              <w:rPr>
                <w:rFonts w:ascii="Arial" w:eastAsia="Times New Roman" w:hAnsi="Arial" w:cs="Arial"/>
                <w:sz w:val="20"/>
                <w:szCs w:val="20"/>
                <w:lang w:val="vi-VN"/>
              </w:rPr>
              <w:t>  </w:t>
            </w:r>
          </w:p>
        </w:tc>
        <w:tc>
          <w:tcPr>
            <w:tcW w:w="2500" w:type="pct"/>
            <w:tcMar>
              <w:top w:w="0" w:type="dxa"/>
              <w:left w:w="108" w:type="dxa"/>
              <w:bottom w:w="0" w:type="dxa"/>
              <w:right w:w="108" w:type="dxa"/>
            </w:tcMar>
            <w:hideMark/>
          </w:tcPr>
          <w:p w:rsidR="004B0B32" w:rsidRPr="004B0B32" w:rsidRDefault="004B0B32" w:rsidP="004B0B32">
            <w:pPr>
              <w:spacing w:before="120" w:after="120" w:line="240" w:lineRule="auto"/>
              <w:jc w:val="center"/>
              <w:rPr>
                <w:rFonts w:ascii="Times New Roman" w:eastAsia="Times New Roman" w:hAnsi="Times New Roman" w:cs="Times New Roman"/>
                <w:sz w:val="24"/>
                <w:szCs w:val="24"/>
              </w:rPr>
            </w:pPr>
            <w:r w:rsidRPr="004B0B32">
              <w:rPr>
                <w:rFonts w:ascii="Arial" w:eastAsia="Times New Roman" w:hAnsi="Arial" w:cs="Arial"/>
                <w:b/>
                <w:bCs/>
                <w:sz w:val="20"/>
                <w:szCs w:val="20"/>
                <w:lang w:val="vi-VN"/>
              </w:rPr>
              <w:t>CHỦ TỊCH QUỐC HỘI</w:t>
            </w:r>
          </w:p>
          <w:p w:rsidR="004B0B32" w:rsidRPr="004B0B32" w:rsidRDefault="004B0B32" w:rsidP="004B0B32">
            <w:pPr>
              <w:spacing w:before="120" w:after="120" w:line="240" w:lineRule="auto"/>
              <w:jc w:val="center"/>
              <w:rPr>
                <w:rFonts w:ascii="Times New Roman" w:eastAsia="Times New Roman" w:hAnsi="Times New Roman" w:cs="Times New Roman"/>
                <w:sz w:val="24"/>
                <w:szCs w:val="24"/>
              </w:rPr>
            </w:pPr>
            <w:r w:rsidRPr="004B0B32">
              <w:rPr>
                <w:rFonts w:ascii="Arial" w:eastAsia="Times New Roman" w:hAnsi="Arial" w:cs="Arial"/>
                <w:sz w:val="20"/>
                <w:szCs w:val="20"/>
                <w:lang w:val="vi-VN"/>
              </w:rPr>
              <w:lastRenderedPageBreak/>
              <w:t> </w:t>
            </w:r>
          </w:p>
          <w:p w:rsidR="004B0B32" w:rsidRPr="004B0B32" w:rsidRDefault="004B0B32" w:rsidP="004B0B32">
            <w:pPr>
              <w:spacing w:before="120" w:after="120" w:line="240" w:lineRule="auto"/>
              <w:jc w:val="center"/>
              <w:rPr>
                <w:rFonts w:ascii="Times New Roman" w:eastAsia="Times New Roman" w:hAnsi="Times New Roman" w:cs="Times New Roman"/>
                <w:sz w:val="24"/>
                <w:szCs w:val="24"/>
              </w:rPr>
            </w:pPr>
            <w:r w:rsidRPr="004B0B32">
              <w:rPr>
                <w:rFonts w:ascii="Arial" w:eastAsia="Times New Roman" w:hAnsi="Arial" w:cs="Arial"/>
                <w:sz w:val="20"/>
                <w:szCs w:val="20"/>
                <w:lang w:val="vi-VN"/>
              </w:rPr>
              <w:t> </w:t>
            </w:r>
          </w:p>
          <w:p w:rsidR="004B0B32" w:rsidRPr="004B0B32" w:rsidRDefault="004B0B32" w:rsidP="004B0B32">
            <w:pPr>
              <w:spacing w:before="120" w:after="120" w:line="240" w:lineRule="auto"/>
              <w:jc w:val="center"/>
              <w:rPr>
                <w:rFonts w:ascii="Times New Roman" w:eastAsia="Times New Roman" w:hAnsi="Times New Roman" w:cs="Times New Roman"/>
                <w:sz w:val="24"/>
                <w:szCs w:val="24"/>
              </w:rPr>
            </w:pPr>
            <w:r w:rsidRPr="004B0B32">
              <w:rPr>
                <w:rFonts w:ascii="Arial" w:eastAsia="Times New Roman" w:hAnsi="Arial" w:cs="Arial"/>
                <w:sz w:val="20"/>
                <w:szCs w:val="20"/>
                <w:lang w:val="vi-VN"/>
              </w:rPr>
              <w:t> </w:t>
            </w:r>
          </w:p>
          <w:p w:rsidR="004B0B32" w:rsidRPr="004B0B32" w:rsidRDefault="004B0B32" w:rsidP="004B0B32">
            <w:pPr>
              <w:spacing w:before="120" w:after="120" w:line="240" w:lineRule="auto"/>
              <w:jc w:val="center"/>
              <w:rPr>
                <w:rFonts w:ascii="Times New Roman" w:eastAsia="Times New Roman" w:hAnsi="Times New Roman" w:cs="Times New Roman"/>
                <w:sz w:val="24"/>
                <w:szCs w:val="24"/>
              </w:rPr>
            </w:pPr>
            <w:r w:rsidRPr="004B0B32">
              <w:rPr>
                <w:rFonts w:ascii="Arial" w:eastAsia="Times New Roman" w:hAnsi="Arial" w:cs="Arial"/>
                <w:b/>
                <w:bCs/>
                <w:sz w:val="20"/>
                <w:szCs w:val="20"/>
                <w:lang w:val="vi-VN"/>
              </w:rPr>
              <w:t>Trần Thanh Mẫn</w:t>
            </w:r>
          </w:p>
        </w:tc>
      </w:tr>
    </w:tbl>
    <w:p w:rsidR="004B0B32" w:rsidRPr="004B0B32" w:rsidRDefault="004B0B32" w:rsidP="004B0B32">
      <w:pPr>
        <w:shd w:val="clear" w:color="auto" w:fill="FFFFFF"/>
        <w:spacing w:before="120" w:after="0" w:line="240" w:lineRule="auto"/>
        <w:jc w:val="both"/>
        <w:rPr>
          <w:rFonts w:ascii="Times New Roman" w:eastAsia="Times New Roman" w:hAnsi="Times New Roman" w:cs="Times New Roman"/>
          <w:color w:val="000000"/>
          <w:sz w:val="27"/>
          <w:szCs w:val="27"/>
        </w:rPr>
      </w:pPr>
      <w:r w:rsidRPr="004B0B32">
        <w:rPr>
          <w:rFonts w:ascii="Arial" w:eastAsia="Times New Roman" w:hAnsi="Arial" w:cs="Arial"/>
          <w:color w:val="000000"/>
          <w:sz w:val="20"/>
          <w:szCs w:val="20"/>
          <w:lang w:val="vi-VN"/>
        </w:rPr>
        <w:lastRenderedPageBreak/>
        <w:t>  </w:t>
      </w:r>
    </w:p>
    <w:p w:rsidR="001D5397" w:rsidRDefault="001D5397"/>
    <w:sectPr w:rsidR="001D5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B32"/>
    <w:rsid w:val="001D5397"/>
    <w:rsid w:val="004B0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67160E-BE90-4D26-AF0E-9229E8D1D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B0B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B32"/>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4B0B3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B0B3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947004">
      <w:bodyDiv w:val="1"/>
      <w:marLeft w:val="0"/>
      <w:marRight w:val="0"/>
      <w:marTop w:val="0"/>
      <w:marBottom w:val="0"/>
      <w:divBdr>
        <w:top w:val="none" w:sz="0" w:space="0" w:color="auto"/>
        <w:left w:val="none" w:sz="0" w:space="0" w:color="auto"/>
        <w:bottom w:val="none" w:sz="0" w:space="0" w:color="auto"/>
        <w:right w:val="none" w:sz="0" w:space="0" w:color="auto"/>
      </w:divBdr>
      <w:divsChild>
        <w:div w:id="1820226285">
          <w:marLeft w:val="0"/>
          <w:marRight w:val="0"/>
          <w:marTop w:val="0"/>
          <w:marBottom w:val="0"/>
          <w:divBdr>
            <w:top w:val="dotted" w:sz="8" w:space="0" w:color="FFFFFF"/>
            <w:left w:val="dotted" w:sz="8" w:space="0" w:color="FFFFFF"/>
            <w:bottom w:val="dotted" w:sz="8" w:space="13" w:color="FFFFFF"/>
            <w:right w:val="dotted" w:sz="8" w:space="0" w:color="FFFFFF"/>
          </w:divBdr>
        </w:div>
        <w:div w:id="538515191">
          <w:marLeft w:val="0"/>
          <w:marRight w:val="0"/>
          <w:marTop w:val="0"/>
          <w:marBottom w:val="0"/>
          <w:divBdr>
            <w:top w:val="dotted" w:sz="8" w:space="0" w:color="FFFFFF"/>
            <w:left w:val="dotted" w:sz="8" w:space="0" w:color="FFFFFF"/>
            <w:bottom w:val="dotted" w:sz="8" w:space="13" w:color="FFFFFF"/>
            <w:right w:val="dotted" w:sz="8" w:space="0" w:color="FFFFFF"/>
          </w:divBdr>
        </w:div>
        <w:div w:id="570164969">
          <w:marLeft w:val="0"/>
          <w:marRight w:val="0"/>
          <w:marTop w:val="0"/>
          <w:marBottom w:val="0"/>
          <w:divBdr>
            <w:top w:val="dotted" w:sz="8" w:space="0" w:color="FFFFFF"/>
            <w:left w:val="dotted" w:sz="8" w:space="0" w:color="FFFFFF"/>
            <w:bottom w:val="dotted" w:sz="8" w:space="0" w:color="FFFFFF"/>
            <w:right w:val="dotted" w:sz="8" w:space="0" w:color="FFFFFF"/>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5839</Words>
  <Characters>33288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2026-08-05T04:23:00Z</dcterms:created>
  <dcterms:modified xsi:type="dcterms:W3CDTF">2026-08-05T04:24:00Z</dcterms:modified>
</cp:coreProperties>
</file>