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DFED73" w14:textId="2B97BB52" w:rsidR="00CA4EA9" w:rsidRPr="00C932F8" w:rsidRDefault="00C932F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6FA0AC2" wp14:editId="717BA9BD">
            <wp:extent cx="5238750" cy="6943725"/>
            <wp:effectExtent l="0" t="0" r="0" b="9525"/>
            <wp:docPr id="3522417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24172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694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4EA9" w:rsidRPr="00C932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2F8"/>
    <w:rsid w:val="00212D77"/>
    <w:rsid w:val="00B94C55"/>
    <w:rsid w:val="00C932F8"/>
    <w:rsid w:val="00CA4EA9"/>
    <w:rsid w:val="00D9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B30F7"/>
  <w15:chartTrackingRefBased/>
  <w15:docId w15:val="{7FEB624F-5A97-45A4-A15B-CD0B23B8E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Vân TV DAPL</dc:creator>
  <cp:keywords/>
  <dc:description/>
  <cp:lastModifiedBy>Anh Vân TV DAPL</cp:lastModifiedBy>
  <cp:revision>1</cp:revision>
  <dcterms:created xsi:type="dcterms:W3CDTF">2025-11-15T02:54:00Z</dcterms:created>
  <dcterms:modified xsi:type="dcterms:W3CDTF">2025-11-15T02:55:00Z</dcterms:modified>
</cp:coreProperties>
</file>