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A3043" w14:textId="77777777" w:rsidR="005229DD" w:rsidRPr="005229DD" w:rsidRDefault="005229DD" w:rsidP="005229D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29DD">
        <w:rPr>
          <w:rFonts w:ascii="Times New Roman" w:hAnsi="Times New Roman" w:cs="Times New Roman"/>
          <w:b/>
          <w:bCs/>
          <w:sz w:val="26"/>
          <w:szCs w:val="26"/>
        </w:rPr>
        <w:t>PHỤ LỤC</w:t>
      </w:r>
    </w:p>
    <w:p w14:paraId="334A3349" w14:textId="77777777" w:rsidR="005229DD" w:rsidRPr="005229DD" w:rsidRDefault="005229DD" w:rsidP="005229D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29DD">
        <w:rPr>
          <w:rFonts w:ascii="Times New Roman" w:hAnsi="Times New Roman" w:cs="Times New Roman"/>
          <w:b/>
          <w:bCs/>
          <w:sz w:val="26"/>
          <w:szCs w:val="26"/>
        </w:rPr>
        <w:t>Danh sách các đơn vị sự nghiệp công lập trực thuộc</w:t>
      </w:r>
    </w:p>
    <w:p w14:paraId="409E5329" w14:textId="77777777" w:rsidR="005229DD" w:rsidRPr="005229DD" w:rsidRDefault="005229DD" w:rsidP="005229D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29DD">
        <w:rPr>
          <w:rFonts w:ascii="Times New Roman" w:hAnsi="Times New Roman" w:cs="Times New Roman"/>
          <w:b/>
          <w:bCs/>
          <w:sz w:val="26"/>
          <w:szCs w:val="26"/>
        </w:rPr>
        <w:t>Trung tâm Phát triển quỹ đất Thành phố Hồ Chí Minh</w:t>
      </w:r>
    </w:p>
    <w:p w14:paraId="14E9107F" w14:textId="56AC3CCF" w:rsidR="005229DD" w:rsidRPr="005229DD" w:rsidRDefault="005229DD" w:rsidP="005229D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29DD">
        <w:rPr>
          <w:rFonts w:ascii="Times New Roman" w:hAnsi="Times New Roman" w:cs="Times New Roman"/>
          <w:b/>
          <w:bCs/>
          <w:sz w:val="26"/>
          <w:szCs w:val="26"/>
        </w:rPr>
        <w:t xml:space="preserve">(Kèm theo Quyết định số </w:t>
      </w:r>
      <w:r>
        <w:rPr>
          <w:rFonts w:ascii="Times New Roman" w:hAnsi="Times New Roman" w:cs="Times New Roman"/>
          <w:b/>
          <w:bCs/>
          <w:sz w:val="26"/>
          <w:szCs w:val="26"/>
        </w:rPr>
        <w:t>2665</w:t>
      </w:r>
      <w:r w:rsidRPr="005229DD">
        <w:rPr>
          <w:rFonts w:ascii="Times New Roman" w:hAnsi="Times New Roman" w:cs="Times New Roman"/>
          <w:b/>
          <w:bCs/>
          <w:sz w:val="26"/>
          <w:szCs w:val="26"/>
        </w:rPr>
        <w:t>/QĐ-UBND ngày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12 </w:t>
      </w:r>
      <w:r w:rsidRPr="005229DD">
        <w:rPr>
          <w:rFonts w:ascii="Times New Roman" w:hAnsi="Times New Roman" w:cs="Times New Roman"/>
          <w:b/>
          <w:bCs/>
          <w:sz w:val="26"/>
          <w:szCs w:val="26"/>
        </w:rPr>
        <w:t xml:space="preserve">tháng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11 </w:t>
      </w:r>
      <w:r w:rsidRPr="005229DD">
        <w:rPr>
          <w:rFonts w:ascii="Times New Roman" w:hAnsi="Times New Roman" w:cs="Times New Roman"/>
          <w:b/>
          <w:bCs/>
          <w:sz w:val="26"/>
          <w:szCs w:val="26"/>
        </w:rPr>
        <w:t>năm 2025 của</w:t>
      </w:r>
    </w:p>
    <w:p w14:paraId="4C2A8398" w14:textId="77777777" w:rsidR="005229DD" w:rsidRPr="005229DD" w:rsidRDefault="005229DD" w:rsidP="005229D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29DD">
        <w:rPr>
          <w:rFonts w:ascii="Times New Roman" w:hAnsi="Times New Roman" w:cs="Times New Roman"/>
          <w:b/>
          <w:bCs/>
          <w:sz w:val="26"/>
          <w:szCs w:val="26"/>
        </w:rPr>
        <w:t>Ủy ban nhân dân Thành phố Hồ Chí Minh)</w:t>
      </w:r>
    </w:p>
    <w:p w14:paraId="1607458C" w14:textId="77777777" w:rsidR="005229DD" w:rsidRPr="005229DD" w:rsidRDefault="005229DD" w:rsidP="005229D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29DD">
        <w:rPr>
          <w:rFonts w:ascii="Times New Roman" w:hAnsi="Times New Roman" w:cs="Times New Roman"/>
          <w:b/>
          <w:bCs/>
          <w:sz w:val="26"/>
          <w:szCs w:val="26"/>
        </w:rPr>
        <w:t>__________________</w:t>
      </w:r>
    </w:p>
    <w:p w14:paraId="3003D1D8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1. Chi nhánh Trung tâm Phát triển quỹ đất khu vực Bình Dương;</w:t>
      </w:r>
    </w:p>
    <w:p w14:paraId="1D9617F9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2. Chi nhánh Trung tâm Phát triển quỹ đất khu vực Bà Rịa - Vũng Tàu;</w:t>
      </w:r>
    </w:p>
    <w:p w14:paraId="22227065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3. Chi nhánh Trung tâm phát triển quỹ đất khu vực Dĩ An;</w:t>
      </w:r>
    </w:p>
    <w:p w14:paraId="1E3E8A5E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4. Chi nhánh Trung tâm Phát triển quỹ đất khu vực Thuận An;</w:t>
      </w:r>
    </w:p>
    <w:p w14:paraId="604EEA0D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5. Chi nhánh Trung tâm Phát triển quỹ đất khu vực Thủ Dầu Một;</w:t>
      </w:r>
    </w:p>
    <w:p w14:paraId="4E75CD83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6. Chi nhánh Trung tâm Phát triển quỹ đất khu vực Tân Uyên;</w:t>
      </w:r>
    </w:p>
    <w:p w14:paraId="1859FDCC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7. Chi nhánh Trung tâm Phát triển quỹ đất khu vực Bắc Tân Uyên;</w:t>
      </w:r>
    </w:p>
    <w:p w14:paraId="4F6A4177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8. Chi nhánh Trung tâm Phát triển quỹ đất khu vực Bến Cát;</w:t>
      </w:r>
    </w:p>
    <w:p w14:paraId="3A5E6193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9. Chi nhánh Trung tâm Phát triển quỹ đất khu vực Bàu Bàng;</w:t>
      </w:r>
    </w:p>
    <w:p w14:paraId="51D21B18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10. Chi nhánh Trung tâm Phát triển quỹ đất khu vực Vũng Tàu;</w:t>
      </w:r>
    </w:p>
    <w:p w14:paraId="046647A2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11. Chi nhánh Trung tâm Phát triển quỹ đất khu vực Bà Rịa;</w:t>
      </w:r>
    </w:p>
    <w:p w14:paraId="62D6B225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12. Chi nhánh Trung tâm Phát triển quỹ đất khu vực Châu Đức;</w:t>
      </w:r>
    </w:p>
    <w:p w14:paraId="617D1A4B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13. Chi nhánh Trung tâm Phát triển quỹ đất khu vực Phú Mỹ;</w:t>
      </w:r>
    </w:p>
    <w:p w14:paraId="17669BD2" w14:textId="77777777" w:rsidR="005229DD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14. Chi nhánh Trung tâm Phát triển quỹ đất khu vực Xuyên Mộc;</w:t>
      </w:r>
    </w:p>
    <w:p w14:paraId="44832B04" w14:textId="23EF6BB9" w:rsidR="00CA4EA9" w:rsidRPr="005229DD" w:rsidRDefault="005229DD" w:rsidP="005229DD">
      <w:pPr>
        <w:rPr>
          <w:rFonts w:ascii="Times New Roman" w:hAnsi="Times New Roman" w:cs="Times New Roman"/>
          <w:sz w:val="26"/>
          <w:szCs w:val="26"/>
        </w:rPr>
      </w:pPr>
      <w:r w:rsidRPr="005229DD">
        <w:rPr>
          <w:rFonts w:ascii="Times New Roman" w:hAnsi="Times New Roman" w:cs="Times New Roman"/>
          <w:sz w:val="26"/>
          <w:szCs w:val="26"/>
        </w:rPr>
        <w:t>15. Chi nhánh Trung tâm Phát triển quỹ đất khu vực Long Đất.</w:t>
      </w:r>
    </w:p>
    <w:sectPr w:rsidR="00CA4EA9" w:rsidRPr="005229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9DD"/>
    <w:rsid w:val="00415E99"/>
    <w:rsid w:val="005229DD"/>
    <w:rsid w:val="007171F4"/>
    <w:rsid w:val="00B94C55"/>
    <w:rsid w:val="00CA4EA9"/>
    <w:rsid w:val="00D9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F48E9"/>
  <w15:chartTrackingRefBased/>
  <w15:docId w15:val="{962013EE-B8D7-46AC-97FD-8EA77B47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2</cp:revision>
  <dcterms:created xsi:type="dcterms:W3CDTF">2025-11-14T07:34:00Z</dcterms:created>
  <dcterms:modified xsi:type="dcterms:W3CDTF">2025-11-14T07:34:00Z</dcterms:modified>
</cp:coreProperties>
</file>