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5"/>
        <w:gridCol w:w="1845"/>
        <w:gridCol w:w="1980"/>
        <w:gridCol w:w="1695"/>
        <w:gridCol w:w="1665"/>
        <w:gridCol w:w="1335"/>
        <w:gridCol w:w="1560"/>
        <w:tblGridChange w:id="0">
          <w:tblGrid>
            <w:gridCol w:w="555"/>
            <w:gridCol w:w="1845"/>
            <w:gridCol w:w="1980"/>
            <w:gridCol w:w="1695"/>
            <w:gridCol w:w="1665"/>
            <w:gridCol w:w="1335"/>
            <w:gridCol w:w="1560"/>
          </w:tblGrid>
        </w:tblGridChange>
      </w:tblGrid>
      <w:tr>
        <w:trPr>
          <w:cantSplit w:val="0"/>
          <w:trHeight w:val="565" w:hRule="atLeast"/>
          <w:tblHeader w:val="1"/>
        </w:trPr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TT</w:t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Chi nhánh</w:t>
            </w:r>
          </w:p>
        </w:tc>
        <w:tc>
          <w:tcPr>
            <w:vMerge w:val="restart"/>
            <w:shd w:fill="d7e3bc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Địa điểm làm việc</w:t>
            </w:r>
          </w:p>
        </w:tc>
        <w:tc>
          <w:tcPr>
            <w:gridSpan w:val="2"/>
            <w:shd w:fill="d7e3bc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Vị trí KHÔNG yêu cầu kinh nghiệm</w:t>
            </w:r>
          </w:p>
        </w:tc>
        <w:tc>
          <w:tcPr>
            <w:gridSpan w:val="2"/>
            <w:shd w:fill="d7e3bc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Vị trí yêu cầu kinh nghiệm</w:t>
            </w:r>
          </w:p>
        </w:tc>
      </w:tr>
      <w:tr>
        <w:trPr>
          <w:cantSplit w:val="0"/>
          <w:trHeight w:val="516" w:hRule="atLeast"/>
          <w:tblHeader w:val="1"/>
        </w:trPr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7e3bc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Khách hàng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Kế toán/ GDV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Khách hàng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Kế toán/ GDV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Bà Rịa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Bà Rịa – Vũng Tàu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Bắc Bình Dương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Bình Dương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Bắc Đà Nẵng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Đà Nẵng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Bắc Giang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Bắc Giang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Bạc Liêu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Bạc Liêu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Bắc Thanh Hóa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Thanh Hóa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Bảo Lộc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Lâm Đồng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Bến Tre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Bến Tre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Biên Hòa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Đồng Nai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Bình Phước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Bình Phước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Cần Thơ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Cần Thơ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Châu Đốc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 Giang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Chương Dương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Hà Nội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Đà Nẵng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Đà Nẵng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Đắk Nông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Đắk Nông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Đông Hải Phòng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Hải Phòng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Gia Định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TP Hồ Chí Minh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Hà Nam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Hà Nam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Hà Nội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Hà Nội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Hà Thành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Hà Nội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Hà Tĩnh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Hà Tĩnh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Hậu Giang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Hậu Giang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Hòa Bình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Hòa Bình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Hoàng Mai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Hà Nội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Hùng Vương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TP Hồ Chí Minh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Khánh Hòa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Khánh Hòa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Kỳ Đồng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TP Hồ Chí Minh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Lâm Đồng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Lâm Đồng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Lạng Sơn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Lạng Sơn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Lào Cai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Lào Cai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Móng Cái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Quảng Ninh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Nam Bắc Ninh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Bắc Ninh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Nam Bình Dương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Bình Dương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Nam Sài Gòn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TP Hồ Chí Minh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Nha Trang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Khánh Hòa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Nhơn Trạch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Đồng Nai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Ninh Bình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Ninh Bình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Phú Quốc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Kiên Giang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Quy Nhơn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Bình Định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Sơn La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Sơn La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Tân Bình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TP Hồ Chí Minh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Tân Bình Dương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Bình Dương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Tân Long 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Long An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Tân Sài Gòn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TP Hồ Chí Minh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Tân Sơn Nhất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TP Hồ Chí Minh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Tây Bắc Giang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Bắc Giang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Tây Cần Thơ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Cần Thơ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Tây Hồ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Hà Nội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49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Tây Ninh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Tây Ninh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Thái Bình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Thái Bình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Thăng Long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Hà Nội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Thanh Xuân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Hà Nội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53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Thủ Thiêm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TP Hồ Chí Minh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TP. Hồ Chí Minh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TP Hồ Chí Minh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Vĩnh Long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Vĩnh Long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Vũng Tàu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Bà Rịa – Vũng Tàu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TỔNG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79Xu0S50/TzhlQTcM1ig2ym6Lw==">CgMxLjA4AHIhMUVwQ19wamo0LTNOdmdvaHNmazNMaV9yV2hMbzY3TGZI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2024-07-02T17:47:00Z</dcterms:created>
  <dc:creator>PHAN THANH TRUNG (Human Recources Management Department - HO)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0x0101003ADE3CD16DC88F48BB52F3DF9A2F2419</vt:lpwstr>
  </property>
  <property fmtid="{D5CDD505-2E9C-101B-9397-08002B2CF9AE}" pid="3" name="MediaServiceImageTags">
    <vt:lpwstr/>
  </property>
</Properties>
</file>