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44D2C" w:rsidRPr="00744D2C" w:rsidRDefault="00744D2C" w:rsidP="00744D2C">
      <w:pPr>
        <w:shd w:val="clear" w:color="auto" w:fill="FFFFFF"/>
        <w:spacing w:after="0" w:line="234" w:lineRule="atLeast"/>
        <w:jc w:val="center"/>
        <w:rPr>
          <w:rFonts w:ascii="Times New Roman" w:eastAsia="Times New Roman" w:hAnsi="Times New Roman" w:cs="Times New Roman"/>
          <w:color w:val="000000"/>
          <w:kern w:val="0"/>
          <w14:ligatures w14:val="none"/>
        </w:rPr>
      </w:pPr>
      <w:bookmarkStart w:id="0" w:name="chuong_pl_2"/>
      <w:r w:rsidRPr="00744D2C">
        <w:rPr>
          <w:rFonts w:ascii="Times New Roman" w:eastAsia="Times New Roman" w:hAnsi="Times New Roman" w:cs="Times New Roman"/>
          <w:b/>
          <w:bCs/>
          <w:color w:val="000000"/>
          <w:kern w:val="0"/>
          <w14:ligatures w14:val="none"/>
        </w:rPr>
        <w:br/>
        <w:t>Mẫu D.2</w:t>
      </w:r>
      <w:bookmarkEnd w:id="0"/>
    </w:p>
    <w:p w:rsidR="00744D2C" w:rsidRPr="00744D2C" w:rsidRDefault="00744D2C" w:rsidP="00744D2C">
      <w:pPr>
        <w:shd w:val="clear" w:color="auto" w:fill="FFFFFF"/>
        <w:spacing w:after="0" w:line="234" w:lineRule="atLeast"/>
        <w:jc w:val="center"/>
        <w:rPr>
          <w:rFonts w:ascii="Times New Roman" w:eastAsia="Times New Roman" w:hAnsi="Times New Roman" w:cs="Times New Roman"/>
          <w:color w:val="000000"/>
          <w:kern w:val="0"/>
          <w14:ligatures w14:val="none"/>
        </w:rPr>
      </w:pPr>
      <w:bookmarkStart w:id="1" w:name="chuong_pl_2_name"/>
      <w:r w:rsidRPr="00744D2C">
        <w:rPr>
          <w:rFonts w:ascii="Times New Roman" w:eastAsia="Times New Roman" w:hAnsi="Times New Roman" w:cs="Times New Roman"/>
          <w:b/>
          <w:bCs/>
          <w:color w:val="000000"/>
          <w:kern w:val="0"/>
          <w14:ligatures w14:val="none"/>
        </w:rPr>
        <w:t>Văn bản đề nghị đổi Giấy chứng nhận đăng ký đầu tư</w:t>
      </w:r>
      <w:bookmarkEnd w:id="1"/>
    </w:p>
    <w:p w:rsidR="00744D2C" w:rsidRPr="00744D2C" w:rsidRDefault="00744D2C" w:rsidP="00744D2C">
      <w:pPr>
        <w:shd w:val="clear" w:color="auto" w:fill="FFFFFF"/>
        <w:spacing w:before="120" w:after="120" w:line="234" w:lineRule="atLeast"/>
        <w:jc w:val="center"/>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i/>
          <w:iCs/>
          <w:color w:val="000000"/>
          <w:kern w:val="0"/>
          <w14:ligatures w14:val="none"/>
        </w:rPr>
        <w:t>(Điểm c khoản 2 Điều 6 của Luật số 57/2024/QH15 sửa đổi, bổ sung một số điều của Luật Quy hoạch, Luật Đầu tư, Luật Đầu tư theo phương thức đối tác công tư và Luật Đấu thầu; và Nghị định số 19/2025/NĐ-CP ngày 10/2/2025 của Chính phủ quy định chi tiết Luật Đầu tư về thủ tục đầu tư đặc biệt)</w:t>
      </w:r>
    </w:p>
    <w:p w:rsidR="00744D2C" w:rsidRPr="00744D2C" w:rsidRDefault="00744D2C" w:rsidP="00744D2C">
      <w:pPr>
        <w:shd w:val="clear" w:color="auto" w:fill="FFFFFF"/>
        <w:spacing w:before="120" w:after="120" w:line="234" w:lineRule="atLeast"/>
        <w:jc w:val="center"/>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b/>
          <w:bCs/>
          <w:color w:val="000000"/>
          <w:kern w:val="0"/>
          <w14:ligatures w14:val="none"/>
        </w:rPr>
        <w:t>CỘNG HÒA XÃ HỘI CHỦ NGHĨA VIỆT NAM</w:t>
      </w:r>
      <w:r w:rsidRPr="00744D2C">
        <w:rPr>
          <w:rFonts w:ascii="Times New Roman" w:eastAsia="Times New Roman" w:hAnsi="Times New Roman" w:cs="Times New Roman"/>
          <w:b/>
          <w:bCs/>
          <w:color w:val="000000"/>
          <w:kern w:val="0"/>
          <w14:ligatures w14:val="none"/>
        </w:rPr>
        <w:br/>
        <w:t>Độc lập - Tự do - Hạnh phúc</w:t>
      </w:r>
      <w:r w:rsidRPr="00744D2C">
        <w:rPr>
          <w:rFonts w:ascii="Times New Roman" w:eastAsia="Times New Roman" w:hAnsi="Times New Roman" w:cs="Times New Roman"/>
          <w:b/>
          <w:bCs/>
          <w:color w:val="000000"/>
          <w:kern w:val="0"/>
          <w14:ligatures w14:val="none"/>
        </w:rPr>
        <w:br/>
        <w:t>---------------</w:t>
      </w:r>
    </w:p>
    <w:p w:rsidR="00744D2C" w:rsidRPr="00744D2C" w:rsidRDefault="00744D2C" w:rsidP="00744D2C">
      <w:pPr>
        <w:shd w:val="clear" w:color="auto" w:fill="FFFFFF"/>
        <w:spacing w:before="120" w:after="120" w:line="234" w:lineRule="atLeast"/>
        <w:jc w:val="center"/>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b/>
          <w:bCs/>
          <w:color w:val="000000"/>
          <w:kern w:val="0"/>
          <w14:ligatures w14:val="none"/>
        </w:rPr>
        <w:t>VĂN BẢN ĐỀ NGHỊ ĐỔI GIẤY CHỨNG NHẬN ĐẦU TƯ</w:t>
      </w:r>
    </w:p>
    <w:p w:rsidR="00744D2C" w:rsidRPr="00744D2C" w:rsidRDefault="00744D2C" w:rsidP="00744D2C">
      <w:pPr>
        <w:shd w:val="clear" w:color="auto" w:fill="FFFFFF"/>
        <w:spacing w:before="120" w:after="120" w:line="234" w:lineRule="atLeast"/>
        <w:jc w:val="center"/>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color w:val="000000"/>
          <w:kern w:val="0"/>
          <w14:ligatures w14:val="none"/>
        </w:rPr>
        <w:t>Kính gửi: Ban Quản lý khu công nghiệp, khu chế xuất, khu công nghệ cao, khu kinh tế</w:t>
      </w:r>
    </w:p>
    <w:p w:rsidR="00744D2C" w:rsidRPr="00744D2C" w:rsidRDefault="00744D2C" w:rsidP="00744D2C">
      <w:pPr>
        <w:shd w:val="clear" w:color="auto" w:fill="FFFFFF"/>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color w:val="000000"/>
          <w:kern w:val="0"/>
          <w14:ligatures w14:val="none"/>
        </w:rPr>
        <w:t>Nhà đầu tư/Tổ chức kinh tế đề nghị đổi Giấy chứng nhận đăng ký đầu tư/Giấy chứng nhận đầu tư/Giấy phép đầu tư/Giấy phép kinh doanh (điều chỉnh) hoặc các giấy tờ có giá trị pháp lý tương đương sang Giấy chứng nhận đăng ký đầu tư với các nội dung như sau:</w:t>
      </w:r>
    </w:p>
    <w:p w:rsidR="00744D2C" w:rsidRPr="00744D2C" w:rsidRDefault="00744D2C" w:rsidP="00744D2C">
      <w:pPr>
        <w:shd w:val="clear" w:color="auto" w:fill="FFFFFF"/>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b/>
          <w:bCs/>
          <w:color w:val="000000"/>
          <w:kern w:val="0"/>
          <w14:ligatures w14:val="none"/>
        </w:rPr>
        <w:t>I. NHÀ ĐẦU TƯ</w:t>
      </w:r>
    </w:p>
    <w:p w:rsidR="00744D2C" w:rsidRPr="00744D2C" w:rsidRDefault="00744D2C" w:rsidP="00744D2C">
      <w:pPr>
        <w:shd w:val="clear" w:color="auto" w:fill="FFFFFF"/>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color w:val="000000"/>
          <w:kern w:val="0"/>
          <w14:ligatures w14:val="none"/>
        </w:rPr>
        <w:t>Ghi thông tin về Nhà đầu tư theo quy định tại Giấy chứng nhận đăng ký đầu tư/Giấy chứng nhận đầu tư/Giấy phép đầu tư/Giấy phép kinh doanh (điều chỉnh) hoặc các giấy tờ có giá trị pháp lý tương đương đã cấp </w:t>
      </w:r>
      <w:r w:rsidRPr="00744D2C">
        <w:rPr>
          <w:rFonts w:ascii="Times New Roman" w:eastAsia="Times New Roman" w:hAnsi="Times New Roman" w:cs="Times New Roman"/>
          <w:i/>
          <w:iCs/>
          <w:color w:val="000000"/>
          <w:kern w:val="0"/>
          <w14:ligatures w14:val="none"/>
        </w:rPr>
        <w:t>(nếu có)</w:t>
      </w:r>
      <w:r w:rsidRPr="00744D2C">
        <w:rPr>
          <w:rFonts w:ascii="Times New Roman" w:eastAsia="Times New Roman" w:hAnsi="Times New Roman" w:cs="Times New Roman"/>
          <w:color w:val="000000"/>
          <w:kern w:val="0"/>
          <w14:ligatures w14:val="none"/>
        </w:rPr>
        <w:t> </w:t>
      </w:r>
      <w:r w:rsidRPr="00744D2C">
        <w:rPr>
          <w:rFonts w:ascii="Times New Roman" w:eastAsia="Times New Roman" w:hAnsi="Times New Roman" w:cs="Times New Roman"/>
          <w:i/>
          <w:iCs/>
          <w:color w:val="000000"/>
          <w:kern w:val="0"/>
          <w14:ligatures w14:val="none"/>
        </w:rPr>
        <w:t>(số, ngày cấp, cơ quan cấp).</w:t>
      </w:r>
    </w:p>
    <w:p w:rsidR="00744D2C" w:rsidRPr="00744D2C" w:rsidRDefault="00744D2C" w:rsidP="00744D2C">
      <w:pPr>
        <w:shd w:val="clear" w:color="auto" w:fill="FFFFFF"/>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b/>
          <w:bCs/>
          <w:color w:val="000000"/>
          <w:kern w:val="0"/>
          <w14:ligatures w14:val="none"/>
        </w:rPr>
        <w:t>II. TỔ CHỨC KINH TẾ THỰC HIỆN DỰ ÁN</w:t>
      </w:r>
    </w:p>
    <w:p w:rsidR="00744D2C" w:rsidRPr="00744D2C" w:rsidRDefault="00744D2C" w:rsidP="00744D2C">
      <w:pPr>
        <w:shd w:val="clear" w:color="auto" w:fill="FFFFFF"/>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b/>
          <w:bCs/>
          <w:color w:val="000000"/>
          <w:kern w:val="0"/>
          <w14:ligatures w14:val="none"/>
        </w:rPr>
        <w:t>1. Tên tổ chức kinh tế:</w:t>
      </w:r>
      <w:r w:rsidRPr="00744D2C">
        <w:rPr>
          <w:rFonts w:ascii="Times New Roman" w:eastAsia="Times New Roman" w:hAnsi="Times New Roman" w:cs="Times New Roman"/>
          <w:color w:val="000000"/>
          <w:kern w:val="0"/>
          <w14:ligatures w14:val="none"/>
        </w:rPr>
        <w:t> ....................................</w:t>
      </w:r>
    </w:p>
    <w:p w:rsidR="00744D2C" w:rsidRPr="00744D2C" w:rsidRDefault="00744D2C" w:rsidP="00744D2C">
      <w:pPr>
        <w:shd w:val="clear" w:color="auto" w:fill="FFFFFF"/>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color w:val="000000"/>
          <w:kern w:val="0"/>
          <w14:ligatures w14:val="none"/>
        </w:rPr>
        <w:t>2. Mã số doanh nghiệp/số Giấy chứng nhận đăng ký đầu tư/Giấy phép đầu tư/Giấy chứng nhận đầu tư/số Quyết định thành lập……….. do ……….. (</w:t>
      </w:r>
      <w:r w:rsidRPr="00744D2C">
        <w:rPr>
          <w:rFonts w:ascii="Times New Roman" w:eastAsia="Times New Roman" w:hAnsi="Times New Roman" w:cs="Times New Roman"/>
          <w:i/>
          <w:iCs/>
          <w:color w:val="000000"/>
          <w:kern w:val="0"/>
          <w14:ligatures w14:val="none"/>
        </w:rPr>
        <w:t>tên cơ quan cấp</w:t>
      </w:r>
      <w:r w:rsidRPr="00744D2C">
        <w:rPr>
          <w:rFonts w:ascii="Times New Roman" w:eastAsia="Times New Roman" w:hAnsi="Times New Roman" w:cs="Times New Roman"/>
          <w:color w:val="000000"/>
          <w:kern w:val="0"/>
          <w14:ligatures w14:val="none"/>
        </w:rPr>
        <w:t>) cấp lần đầu ngày: ……….. , lần điều chỉnh gần nhất </w:t>
      </w:r>
      <w:r w:rsidRPr="00744D2C">
        <w:rPr>
          <w:rFonts w:ascii="Times New Roman" w:eastAsia="Times New Roman" w:hAnsi="Times New Roman" w:cs="Times New Roman"/>
          <w:i/>
          <w:iCs/>
          <w:color w:val="000000"/>
          <w:kern w:val="0"/>
          <w14:ligatures w14:val="none"/>
        </w:rPr>
        <w:t>(nếu có)</w:t>
      </w:r>
      <w:r w:rsidRPr="00744D2C">
        <w:rPr>
          <w:rFonts w:ascii="Times New Roman" w:eastAsia="Times New Roman" w:hAnsi="Times New Roman" w:cs="Times New Roman"/>
          <w:color w:val="000000"/>
          <w:kern w:val="0"/>
          <w14:ligatures w14:val="none"/>
        </w:rPr>
        <w:t> ngày: ………..</w:t>
      </w:r>
    </w:p>
    <w:p w:rsidR="00744D2C" w:rsidRPr="00744D2C" w:rsidRDefault="00744D2C" w:rsidP="00744D2C">
      <w:pPr>
        <w:shd w:val="clear" w:color="auto" w:fill="FFFFFF"/>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b/>
          <w:bCs/>
          <w:color w:val="000000"/>
          <w:kern w:val="0"/>
          <w14:ligatures w14:val="none"/>
        </w:rPr>
        <w:t>3. Mã số thuế: </w:t>
      </w:r>
      <w:r w:rsidRPr="00744D2C">
        <w:rPr>
          <w:rFonts w:ascii="Times New Roman" w:eastAsia="Times New Roman" w:hAnsi="Times New Roman" w:cs="Times New Roman"/>
          <w:color w:val="000000"/>
          <w:kern w:val="0"/>
          <w14:ligatures w14:val="none"/>
        </w:rPr>
        <w:t>………..………..………..………..………..………..………..………..</w:t>
      </w:r>
    </w:p>
    <w:p w:rsidR="00744D2C" w:rsidRPr="00744D2C" w:rsidRDefault="00744D2C" w:rsidP="00744D2C">
      <w:pPr>
        <w:shd w:val="clear" w:color="auto" w:fill="FFFFFF"/>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b/>
          <w:bCs/>
          <w:color w:val="000000"/>
          <w:kern w:val="0"/>
          <w14:ligatures w14:val="none"/>
        </w:rPr>
        <w:t>III. NỘI DUNG ĐĂNG KÝ ĐỔI SANG GIẤY CHỨNG NHẬN ĐĂNG KÝ ĐẦU TƯ</w:t>
      </w:r>
    </w:p>
    <w:p w:rsidR="00744D2C" w:rsidRPr="00744D2C" w:rsidRDefault="00744D2C" w:rsidP="00744D2C">
      <w:pPr>
        <w:shd w:val="clear" w:color="auto" w:fill="FFFFFF"/>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color w:val="000000"/>
          <w:kern w:val="0"/>
          <w14:ligatures w14:val="none"/>
        </w:rPr>
        <w:t>1. Các Giấy chứng nhận đầu tư đã được cấp:</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75"/>
        <w:gridCol w:w="1444"/>
        <w:gridCol w:w="2118"/>
        <w:gridCol w:w="1059"/>
        <w:gridCol w:w="1636"/>
        <w:gridCol w:w="2408"/>
      </w:tblGrid>
      <w:tr w:rsidR="00744D2C" w:rsidRPr="00744D2C" w:rsidTr="00744D2C">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744D2C" w:rsidRPr="00744D2C" w:rsidRDefault="00744D2C" w:rsidP="00744D2C">
            <w:pPr>
              <w:spacing w:before="120" w:after="120" w:line="234" w:lineRule="atLeast"/>
              <w:jc w:val="center"/>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b/>
                <w:bCs/>
                <w:color w:val="000000"/>
                <w:kern w:val="0"/>
                <w14:ligatures w14:val="none"/>
              </w:rPr>
              <w:t>TT</w:t>
            </w:r>
          </w:p>
        </w:tc>
        <w:tc>
          <w:tcPr>
            <w:tcW w:w="750" w:type="pct"/>
            <w:tcBorders>
              <w:top w:val="single" w:sz="8" w:space="0" w:color="auto"/>
              <w:left w:val="single" w:sz="8" w:space="0" w:color="auto"/>
              <w:bottom w:val="nil"/>
              <w:right w:val="nil"/>
            </w:tcBorders>
            <w:shd w:val="clear" w:color="auto" w:fill="auto"/>
            <w:vAlign w:val="center"/>
            <w:hideMark/>
          </w:tcPr>
          <w:p w:rsidR="00744D2C" w:rsidRPr="00744D2C" w:rsidRDefault="00744D2C" w:rsidP="00744D2C">
            <w:pPr>
              <w:spacing w:before="120" w:after="120" w:line="234" w:lineRule="atLeast"/>
              <w:jc w:val="center"/>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b/>
                <w:bCs/>
                <w:color w:val="000000"/>
                <w:kern w:val="0"/>
                <w14:ligatures w14:val="none"/>
              </w:rPr>
              <w:t>Tên giấy</w:t>
            </w:r>
          </w:p>
        </w:tc>
        <w:tc>
          <w:tcPr>
            <w:tcW w:w="1100" w:type="pct"/>
            <w:tcBorders>
              <w:top w:val="single" w:sz="8" w:space="0" w:color="auto"/>
              <w:left w:val="single" w:sz="8" w:space="0" w:color="auto"/>
              <w:bottom w:val="nil"/>
              <w:right w:val="nil"/>
            </w:tcBorders>
            <w:shd w:val="clear" w:color="auto" w:fill="auto"/>
            <w:vAlign w:val="center"/>
            <w:hideMark/>
          </w:tcPr>
          <w:p w:rsidR="00744D2C" w:rsidRPr="00744D2C" w:rsidRDefault="00744D2C" w:rsidP="00744D2C">
            <w:pPr>
              <w:spacing w:before="120" w:after="120" w:line="234" w:lineRule="atLeast"/>
              <w:jc w:val="center"/>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b/>
                <w:bCs/>
                <w:color w:val="000000"/>
                <w:kern w:val="0"/>
                <w14:ligatures w14:val="none"/>
              </w:rPr>
              <w:t>Số giấy/Mã số dự án</w:t>
            </w:r>
          </w:p>
        </w:tc>
        <w:tc>
          <w:tcPr>
            <w:tcW w:w="550" w:type="pct"/>
            <w:tcBorders>
              <w:top w:val="single" w:sz="8" w:space="0" w:color="auto"/>
              <w:left w:val="single" w:sz="8" w:space="0" w:color="auto"/>
              <w:bottom w:val="nil"/>
              <w:right w:val="nil"/>
            </w:tcBorders>
            <w:shd w:val="clear" w:color="auto" w:fill="auto"/>
            <w:vAlign w:val="center"/>
            <w:hideMark/>
          </w:tcPr>
          <w:p w:rsidR="00744D2C" w:rsidRPr="00744D2C" w:rsidRDefault="00744D2C" w:rsidP="00744D2C">
            <w:pPr>
              <w:spacing w:before="120" w:after="120" w:line="234" w:lineRule="atLeast"/>
              <w:jc w:val="center"/>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b/>
                <w:bCs/>
                <w:color w:val="000000"/>
                <w:kern w:val="0"/>
                <w14:ligatures w14:val="none"/>
              </w:rPr>
              <w:t>Ngày cấp</w:t>
            </w:r>
          </w:p>
        </w:tc>
        <w:tc>
          <w:tcPr>
            <w:tcW w:w="850" w:type="pct"/>
            <w:tcBorders>
              <w:top w:val="single" w:sz="8" w:space="0" w:color="auto"/>
              <w:left w:val="single" w:sz="8" w:space="0" w:color="auto"/>
              <w:bottom w:val="nil"/>
              <w:right w:val="nil"/>
            </w:tcBorders>
            <w:shd w:val="clear" w:color="auto" w:fill="auto"/>
            <w:vAlign w:val="center"/>
            <w:hideMark/>
          </w:tcPr>
          <w:p w:rsidR="00744D2C" w:rsidRPr="00744D2C" w:rsidRDefault="00744D2C" w:rsidP="00744D2C">
            <w:pPr>
              <w:spacing w:before="120" w:after="120" w:line="234" w:lineRule="atLeast"/>
              <w:jc w:val="center"/>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b/>
                <w:bCs/>
                <w:color w:val="000000"/>
                <w:kern w:val="0"/>
                <w14:ligatures w14:val="none"/>
              </w:rPr>
              <w:t>Cơ quan cấp</w:t>
            </w:r>
          </w:p>
        </w:tc>
        <w:tc>
          <w:tcPr>
            <w:tcW w:w="1250" w:type="pct"/>
            <w:tcBorders>
              <w:top w:val="single" w:sz="8" w:space="0" w:color="auto"/>
              <w:left w:val="single" w:sz="8" w:space="0" w:color="auto"/>
              <w:bottom w:val="nil"/>
              <w:right w:val="single" w:sz="8" w:space="0" w:color="auto"/>
            </w:tcBorders>
            <w:shd w:val="clear" w:color="auto" w:fill="auto"/>
            <w:vAlign w:val="center"/>
            <w:hideMark/>
          </w:tcPr>
          <w:p w:rsidR="00744D2C" w:rsidRPr="00744D2C" w:rsidRDefault="00744D2C" w:rsidP="00744D2C">
            <w:pPr>
              <w:spacing w:before="120" w:after="120" w:line="234" w:lineRule="atLeast"/>
              <w:jc w:val="center"/>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b/>
                <w:bCs/>
                <w:color w:val="000000"/>
                <w:kern w:val="0"/>
                <w14:ligatures w14:val="none"/>
              </w:rPr>
              <w:t>Ghi chú</w:t>
            </w:r>
            <w:r w:rsidRPr="00744D2C">
              <w:rPr>
                <w:rFonts w:ascii="Times New Roman" w:eastAsia="Times New Roman" w:hAnsi="Times New Roman" w:cs="Times New Roman"/>
                <w:color w:val="000000"/>
                <w:kern w:val="0"/>
                <w14:ligatures w14:val="none"/>
              </w:rPr>
              <w:br/>
            </w:r>
            <w:r w:rsidRPr="00744D2C">
              <w:rPr>
                <w:rFonts w:ascii="Times New Roman" w:eastAsia="Times New Roman" w:hAnsi="Times New Roman" w:cs="Times New Roman"/>
                <w:i/>
                <w:iCs/>
                <w:color w:val="000000"/>
                <w:kern w:val="0"/>
                <w14:ligatures w14:val="none"/>
              </w:rPr>
              <w:t>(Còn hoặc hết hiệu lực)</w:t>
            </w:r>
          </w:p>
        </w:tc>
      </w:tr>
      <w:tr w:rsidR="00744D2C" w:rsidRPr="00744D2C" w:rsidTr="00744D2C">
        <w:trPr>
          <w:tblCellSpacing w:w="0" w:type="dxa"/>
        </w:trPr>
        <w:tc>
          <w:tcPr>
            <w:tcW w:w="350" w:type="pct"/>
            <w:tcBorders>
              <w:top w:val="single" w:sz="8" w:space="0" w:color="auto"/>
              <w:left w:val="single" w:sz="8" w:space="0" w:color="auto"/>
              <w:bottom w:val="nil"/>
              <w:right w:val="nil"/>
            </w:tcBorders>
            <w:shd w:val="clear" w:color="auto" w:fill="auto"/>
            <w:hideMark/>
          </w:tcPr>
          <w:p w:rsidR="00744D2C" w:rsidRPr="00744D2C" w:rsidRDefault="00744D2C" w:rsidP="00744D2C">
            <w:pPr>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color w:val="000000"/>
                <w:kern w:val="0"/>
                <w14:ligatures w14:val="none"/>
              </w:rPr>
              <w:t> </w:t>
            </w:r>
          </w:p>
        </w:tc>
        <w:tc>
          <w:tcPr>
            <w:tcW w:w="750" w:type="pct"/>
            <w:tcBorders>
              <w:top w:val="single" w:sz="8" w:space="0" w:color="auto"/>
              <w:left w:val="single" w:sz="8" w:space="0" w:color="auto"/>
              <w:bottom w:val="nil"/>
              <w:right w:val="nil"/>
            </w:tcBorders>
            <w:shd w:val="clear" w:color="auto" w:fill="auto"/>
            <w:hideMark/>
          </w:tcPr>
          <w:p w:rsidR="00744D2C" w:rsidRPr="00744D2C" w:rsidRDefault="00744D2C" w:rsidP="00744D2C">
            <w:pPr>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color w:val="000000"/>
                <w:kern w:val="0"/>
                <w14:ligatures w14:val="none"/>
              </w:rPr>
              <w:t> </w:t>
            </w:r>
          </w:p>
        </w:tc>
        <w:tc>
          <w:tcPr>
            <w:tcW w:w="1100" w:type="pct"/>
            <w:tcBorders>
              <w:top w:val="single" w:sz="8" w:space="0" w:color="auto"/>
              <w:left w:val="single" w:sz="8" w:space="0" w:color="auto"/>
              <w:bottom w:val="nil"/>
              <w:right w:val="nil"/>
            </w:tcBorders>
            <w:shd w:val="clear" w:color="auto" w:fill="auto"/>
            <w:hideMark/>
          </w:tcPr>
          <w:p w:rsidR="00744D2C" w:rsidRPr="00744D2C" w:rsidRDefault="00744D2C" w:rsidP="00744D2C">
            <w:pPr>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color w:val="000000"/>
                <w:kern w:val="0"/>
                <w14:ligatures w14:val="none"/>
              </w:rPr>
              <w:t> </w:t>
            </w:r>
          </w:p>
        </w:tc>
        <w:tc>
          <w:tcPr>
            <w:tcW w:w="550" w:type="pct"/>
            <w:tcBorders>
              <w:top w:val="single" w:sz="8" w:space="0" w:color="auto"/>
              <w:left w:val="single" w:sz="8" w:space="0" w:color="auto"/>
              <w:bottom w:val="nil"/>
              <w:right w:val="nil"/>
            </w:tcBorders>
            <w:shd w:val="clear" w:color="auto" w:fill="auto"/>
            <w:hideMark/>
          </w:tcPr>
          <w:p w:rsidR="00744D2C" w:rsidRPr="00744D2C" w:rsidRDefault="00744D2C" w:rsidP="00744D2C">
            <w:pPr>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color w:val="000000"/>
                <w:kern w:val="0"/>
                <w14:ligatures w14:val="none"/>
              </w:rPr>
              <w:t> </w:t>
            </w:r>
          </w:p>
        </w:tc>
        <w:tc>
          <w:tcPr>
            <w:tcW w:w="850" w:type="pct"/>
            <w:tcBorders>
              <w:top w:val="single" w:sz="8" w:space="0" w:color="auto"/>
              <w:left w:val="single" w:sz="8" w:space="0" w:color="auto"/>
              <w:bottom w:val="nil"/>
              <w:right w:val="nil"/>
            </w:tcBorders>
            <w:shd w:val="clear" w:color="auto" w:fill="auto"/>
            <w:hideMark/>
          </w:tcPr>
          <w:p w:rsidR="00744D2C" w:rsidRPr="00744D2C" w:rsidRDefault="00744D2C" w:rsidP="00744D2C">
            <w:pPr>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color w:val="000000"/>
                <w:kern w:val="0"/>
                <w14:ligatures w14:val="none"/>
              </w:rPr>
              <w:t> </w:t>
            </w:r>
          </w:p>
        </w:tc>
        <w:tc>
          <w:tcPr>
            <w:tcW w:w="1250" w:type="pct"/>
            <w:tcBorders>
              <w:top w:val="single" w:sz="8" w:space="0" w:color="auto"/>
              <w:left w:val="single" w:sz="8" w:space="0" w:color="auto"/>
              <w:bottom w:val="nil"/>
              <w:right w:val="single" w:sz="8" w:space="0" w:color="auto"/>
            </w:tcBorders>
            <w:shd w:val="clear" w:color="auto" w:fill="auto"/>
            <w:hideMark/>
          </w:tcPr>
          <w:p w:rsidR="00744D2C" w:rsidRPr="00744D2C" w:rsidRDefault="00744D2C" w:rsidP="00744D2C">
            <w:pPr>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color w:val="000000"/>
                <w:kern w:val="0"/>
                <w14:ligatures w14:val="none"/>
              </w:rPr>
              <w:t> </w:t>
            </w:r>
          </w:p>
        </w:tc>
      </w:tr>
      <w:tr w:rsidR="00744D2C" w:rsidRPr="00744D2C" w:rsidTr="00744D2C">
        <w:trPr>
          <w:tblCellSpacing w:w="0" w:type="dxa"/>
        </w:trPr>
        <w:tc>
          <w:tcPr>
            <w:tcW w:w="350" w:type="pct"/>
            <w:tcBorders>
              <w:top w:val="single" w:sz="8" w:space="0" w:color="auto"/>
              <w:left w:val="single" w:sz="8" w:space="0" w:color="auto"/>
              <w:bottom w:val="single" w:sz="8" w:space="0" w:color="auto"/>
              <w:right w:val="nil"/>
            </w:tcBorders>
            <w:shd w:val="clear" w:color="auto" w:fill="auto"/>
            <w:hideMark/>
          </w:tcPr>
          <w:p w:rsidR="00744D2C" w:rsidRPr="00744D2C" w:rsidRDefault="00744D2C" w:rsidP="00744D2C">
            <w:pPr>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color w:val="000000"/>
                <w:kern w:val="0"/>
                <w14:ligatures w14:val="none"/>
              </w:rPr>
              <w:t> </w:t>
            </w:r>
          </w:p>
        </w:tc>
        <w:tc>
          <w:tcPr>
            <w:tcW w:w="750" w:type="pct"/>
            <w:tcBorders>
              <w:top w:val="single" w:sz="8" w:space="0" w:color="auto"/>
              <w:left w:val="single" w:sz="8" w:space="0" w:color="auto"/>
              <w:bottom w:val="single" w:sz="8" w:space="0" w:color="auto"/>
              <w:right w:val="nil"/>
            </w:tcBorders>
            <w:shd w:val="clear" w:color="auto" w:fill="auto"/>
            <w:hideMark/>
          </w:tcPr>
          <w:p w:rsidR="00744D2C" w:rsidRPr="00744D2C" w:rsidRDefault="00744D2C" w:rsidP="00744D2C">
            <w:pPr>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color w:val="000000"/>
                <w:kern w:val="0"/>
                <w14:ligatures w14:val="none"/>
              </w:rPr>
              <w:t> </w:t>
            </w:r>
          </w:p>
        </w:tc>
        <w:tc>
          <w:tcPr>
            <w:tcW w:w="1100" w:type="pct"/>
            <w:tcBorders>
              <w:top w:val="single" w:sz="8" w:space="0" w:color="auto"/>
              <w:left w:val="single" w:sz="8" w:space="0" w:color="auto"/>
              <w:bottom w:val="single" w:sz="8" w:space="0" w:color="auto"/>
              <w:right w:val="nil"/>
            </w:tcBorders>
            <w:shd w:val="clear" w:color="auto" w:fill="auto"/>
            <w:hideMark/>
          </w:tcPr>
          <w:p w:rsidR="00744D2C" w:rsidRPr="00744D2C" w:rsidRDefault="00744D2C" w:rsidP="00744D2C">
            <w:pPr>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color w:val="000000"/>
                <w:kern w:val="0"/>
                <w14:ligatures w14:val="none"/>
              </w:rPr>
              <w:t> </w:t>
            </w:r>
          </w:p>
        </w:tc>
        <w:tc>
          <w:tcPr>
            <w:tcW w:w="550" w:type="pct"/>
            <w:tcBorders>
              <w:top w:val="single" w:sz="8" w:space="0" w:color="auto"/>
              <w:left w:val="single" w:sz="8" w:space="0" w:color="auto"/>
              <w:bottom w:val="single" w:sz="8" w:space="0" w:color="auto"/>
              <w:right w:val="nil"/>
            </w:tcBorders>
            <w:shd w:val="clear" w:color="auto" w:fill="auto"/>
            <w:hideMark/>
          </w:tcPr>
          <w:p w:rsidR="00744D2C" w:rsidRPr="00744D2C" w:rsidRDefault="00744D2C" w:rsidP="00744D2C">
            <w:pPr>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color w:val="000000"/>
                <w:kern w:val="0"/>
                <w14:ligatures w14:val="none"/>
              </w:rPr>
              <w:t> </w:t>
            </w:r>
          </w:p>
        </w:tc>
        <w:tc>
          <w:tcPr>
            <w:tcW w:w="850" w:type="pct"/>
            <w:tcBorders>
              <w:top w:val="single" w:sz="8" w:space="0" w:color="auto"/>
              <w:left w:val="single" w:sz="8" w:space="0" w:color="auto"/>
              <w:bottom w:val="single" w:sz="8" w:space="0" w:color="auto"/>
              <w:right w:val="nil"/>
            </w:tcBorders>
            <w:shd w:val="clear" w:color="auto" w:fill="auto"/>
            <w:hideMark/>
          </w:tcPr>
          <w:p w:rsidR="00744D2C" w:rsidRPr="00744D2C" w:rsidRDefault="00744D2C" w:rsidP="00744D2C">
            <w:pPr>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color w:val="000000"/>
                <w:kern w:val="0"/>
                <w14:ligatures w14:val="none"/>
              </w:rPr>
              <w:t> </w:t>
            </w:r>
          </w:p>
        </w:tc>
        <w:tc>
          <w:tcPr>
            <w:tcW w:w="1250" w:type="pct"/>
            <w:tcBorders>
              <w:top w:val="single" w:sz="8" w:space="0" w:color="auto"/>
              <w:left w:val="single" w:sz="8" w:space="0" w:color="auto"/>
              <w:bottom w:val="single" w:sz="8" w:space="0" w:color="auto"/>
              <w:right w:val="single" w:sz="8" w:space="0" w:color="auto"/>
            </w:tcBorders>
            <w:shd w:val="clear" w:color="auto" w:fill="auto"/>
            <w:hideMark/>
          </w:tcPr>
          <w:p w:rsidR="00744D2C" w:rsidRPr="00744D2C" w:rsidRDefault="00744D2C" w:rsidP="00744D2C">
            <w:pPr>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color w:val="000000"/>
                <w:kern w:val="0"/>
                <w14:ligatures w14:val="none"/>
              </w:rPr>
              <w:t> </w:t>
            </w:r>
          </w:p>
        </w:tc>
      </w:tr>
    </w:tbl>
    <w:p w:rsidR="00744D2C" w:rsidRPr="00744D2C" w:rsidRDefault="00744D2C" w:rsidP="00744D2C">
      <w:pPr>
        <w:shd w:val="clear" w:color="auto" w:fill="FFFFFF"/>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color w:val="000000"/>
          <w:kern w:val="0"/>
          <w14:ligatures w14:val="none"/>
        </w:rPr>
        <w:t>2. Các thông tin đề nghị ghi trong Giấy chứng nhận đăng ký đầu tư </w:t>
      </w:r>
      <w:r w:rsidRPr="00744D2C">
        <w:rPr>
          <w:rFonts w:ascii="Times New Roman" w:eastAsia="Times New Roman" w:hAnsi="Times New Roman" w:cs="Times New Roman"/>
          <w:i/>
          <w:iCs/>
          <w:color w:val="000000"/>
          <w:kern w:val="0"/>
          <w14:ligatures w14:val="none"/>
        </w:rPr>
        <w:t>(ghi đầy đủ các thông tin theo mẫu Giấy chứng nhận đăng ký đầu tư quy định tại Thông tư này trên cơ sở các Giấy chứng nhận đăng ký đầu tư/Giấy chứng nhận đầu tư/Giấy phép đầu tư/Giấy phép kinh doanh (điều chỉnh) hoặc các giấy tờ có giá trị pháp lý tương đương đã được cấp) :</w:t>
      </w:r>
      <w:r w:rsidRPr="00744D2C">
        <w:rPr>
          <w:rFonts w:ascii="Times New Roman" w:eastAsia="Times New Roman" w:hAnsi="Times New Roman" w:cs="Times New Roman"/>
          <w:color w:val="000000"/>
          <w:kern w:val="0"/>
          <w14:ligatures w14:val="none"/>
        </w:rPr>
        <w:t> ..............................................</w:t>
      </w:r>
    </w:p>
    <w:p w:rsidR="00744D2C" w:rsidRPr="00744D2C" w:rsidRDefault="00744D2C" w:rsidP="00744D2C">
      <w:pPr>
        <w:shd w:val="clear" w:color="auto" w:fill="FFFFFF"/>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b/>
          <w:bCs/>
          <w:color w:val="000000"/>
          <w:kern w:val="0"/>
          <w14:ligatures w14:val="none"/>
        </w:rPr>
        <w:t>IV. NHÀ ĐẦU TƯ/TỔ CHỨC KINH TẾ CAM KẾT</w:t>
      </w:r>
    </w:p>
    <w:p w:rsidR="00744D2C" w:rsidRPr="00744D2C" w:rsidRDefault="00744D2C" w:rsidP="00744D2C">
      <w:pPr>
        <w:shd w:val="clear" w:color="auto" w:fill="FFFFFF"/>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color w:val="000000"/>
          <w:kern w:val="0"/>
          <w14:ligatures w14:val="none"/>
        </w:rPr>
        <w:lastRenderedPageBreak/>
        <w:t>1. Chịu trách nhiệm trước pháp luật về tính hợp pháp, chính xác, trung thực của hồ sơ và các văn bản gửi cơ quan nhà nước có thẩm quyền.</w:t>
      </w:r>
    </w:p>
    <w:p w:rsidR="00744D2C" w:rsidRPr="00744D2C" w:rsidRDefault="00744D2C" w:rsidP="00744D2C">
      <w:pPr>
        <w:shd w:val="clear" w:color="auto" w:fill="FFFFFF"/>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color w:val="000000"/>
          <w:kern w:val="0"/>
          <w14:ligatures w14:val="none"/>
        </w:rPr>
        <w:t>2. Tuân thủ quy định của pháp luật Việt Nam và các nội dung tại Giấy chứng nhận đăng ký đầu tư.</w:t>
      </w:r>
    </w:p>
    <w:p w:rsidR="00744D2C" w:rsidRPr="00744D2C" w:rsidRDefault="00744D2C" w:rsidP="00744D2C">
      <w:pPr>
        <w:shd w:val="clear" w:color="auto" w:fill="FFFFFF"/>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color w:val="000000"/>
          <w:kern w:val="0"/>
          <w14:ligatures w14:val="none"/>
        </w:rPr>
        <w:t>3. Chịu mọi chi phí, rủi ro nếu dự án không được cấp đổi Giấy chứng nhận đăng ký đầu tư.</w:t>
      </w:r>
    </w:p>
    <w:p w:rsidR="00744D2C" w:rsidRPr="00744D2C" w:rsidRDefault="00744D2C" w:rsidP="00744D2C">
      <w:pPr>
        <w:shd w:val="clear" w:color="auto" w:fill="FFFFFF"/>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color w:val="000000"/>
          <w:kern w:val="0"/>
          <w14:ligatures w14:val="none"/>
        </w:rPr>
        <w:t>4. Đối với nhà đầu tư là công dân Việt Nam đồng thời có quốc tịch nước ngoài: Trường hợp lựa chọn áp dụng điều kiện tiếp cận thị trường và thủ tục đầu tư như quy định đối với nhà đầu tư trong nước, thì từ bỏ tất cả các quyền và lợi ích của nhà đầu tư nước ngoài theo pháp luật trong nước hoặc theo bất kỳ điều ước quốc tế nào có thể áp dụng đối với nhà đầu tư đó.</w:t>
      </w:r>
    </w:p>
    <w:p w:rsidR="00744D2C" w:rsidRPr="00744D2C" w:rsidRDefault="00744D2C" w:rsidP="00744D2C">
      <w:pPr>
        <w:shd w:val="clear" w:color="auto" w:fill="FFFFFF"/>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color w:val="000000"/>
          <w:kern w:val="0"/>
          <w14:ligatures w14:val="none"/>
        </w:rPr>
        <w:t>5. Đáp ứng các điều kiện, tiêu chuẩn, quy chuẩn kỹ thuật quy định tại các Phụ lục 1, 2, 3 ban hành kèm theo văn bản đề nghị thực hiện dự án đầu tư tại Thông tư này, các điều kiện, tiêu chuẩn, quy chuẩn khác và quy định của pháp luật có liên quan áp dụng đối với trường hợp của dự án; không thực hiện các hành vi bị cấm theo quy định của pháp luật về xây dựng, pháp luật về bảo vệ môi trường, pháp luật về phòng cháy, chữa cháy.</w:t>
      </w:r>
    </w:p>
    <w:p w:rsidR="00744D2C" w:rsidRPr="00744D2C" w:rsidRDefault="00744D2C" w:rsidP="00744D2C">
      <w:pPr>
        <w:shd w:val="clear" w:color="auto" w:fill="FFFFFF"/>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color w:val="000000"/>
          <w:kern w:val="0"/>
          <w14:ligatures w14:val="none"/>
        </w:rPr>
        <w:t>6. Chịu hoàn toàn trách nhiệm trong trường hợp không thực hiện đúng các nội dung cam kết và tiến độ triển khai; trường hợp dự án không thực hiện đúng cam kết và tiến độ, cơ quan Nhà nước có thẩm quyền có thể xem xét ngừng hoặc ngừng một phần hoạt động của dự án, chấm dứt hoặc chấm dứt một phần hoạt động của dự án theo quy định của pháp luật về đầu tư và pháp luật khác có liên quan.</w:t>
      </w:r>
    </w:p>
    <w:p w:rsidR="00744D2C" w:rsidRPr="00744D2C" w:rsidRDefault="00744D2C" w:rsidP="00744D2C">
      <w:pPr>
        <w:shd w:val="clear" w:color="auto" w:fill="FFFFFF"/>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color w:val="000000"/>
          <w:kern w:val="0"/>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33"/>
        <w:gridCol w:w="4727"/>
      </w:tblGrid>
      <w:tr w:rsidR="00C44859" w:rsidRPr="00C44859" w:rsidTr="00C44859">
        <w:trPr>
          <w:tblCellSpacing w:w="0" w:type="dxa"/>
        </w:trPr>
        <w:tc>
          <w:tcPr>
            <w:tcW w:w="2475" w:type="pct"/>
            <w:shd w:val="clear" w:color="auto" w:fill="FFFFFF"/>
            <w:hideMark/>
          </w:tcPr>
          <w:p w:rsidR="00C44859" w:rsidRPr="00C44859" w:rsidRDefault="00C44859">
            <w:pPr>
              <w:pStyle w:val="NormalWeb"/>
              <w:spacing w:before="120" w:beforeAutospacing="0" w:after="120" w:afterAutospacing="0" w:line="234" w:lineRule="atLeast"/>
              <w:rPr>
                <w:color w:val="000000"/>
              </w:rPr>
            </w:pPr>
            <w:r w:rsidRPr="00C44859">
              <w:rPr>
                <w:color w:val="000000"/>
              </w:rPr>
              <w:br/>
            </w:r>
            <w:r w:rsidRPr="00C44859">
              <w:rPr>
                <w:b/>
                <w:bCs/>
                <w:color w:val="000000"/>
              </w:rPr>
              <w:t>Nơi nhận:</w:t>
            </w:r>
            <w:r w:rsidRPr="00C44859">
              <w:rPr>
                <w:color w:val="000000"/>
              </w:rPr>
              <w:br/>
              <w:t>- Các cơ quan quản lý nhà nước về: xây dựng, môi trường, phòng cháy, chữa cháy tại địa phương;</w:t>
            </w:r>
            <w:r w:rsidRPr="00C44859">
              <w:rPr>
                <w:color w:val="000000"/>
              </w:rPr>
              <w:br/>
              <w:t>- Lưu: VT,...</w:t>
            </w:r>
          </w:p>
        </w:tc>
        <w:tc>
          <w:tcPr>
            <w:tcW w:w="2525" w:type="pct"/>
            <w:shd w:val="clear" w:color="auto" w:fill="FFFFFF"/>
            <w:hideMark/>
          </w:tcPr>
          <w:p w:rsidR="00C44859" w:rsidRPr="00C44859" w:rsidRDefault="00C44859">
            <w:pPr>
              <w:pStyle w:val="NormalWeb"/>
              <w:spacing w:before="120" w:beforeAutospacing="0" w:after="120" w:afterAutospacing="0" w:line="234" w:lineRule="atLeast"/>
              <w:jc w:val="center"/>
              <w:rPr>
                <w:color w:val="000000"/>
              </w:rPr>
            </w:pPr>
            <w:r w:rsidRPr="00C44859">
              <w:rPr>
                <w:b/>
                <w:bCs/>
                <w:i/>
                <w:iCs/>
                <w:color w:val="000000"/>
              </w:rPr>
              <w:t>………., ngày……tháng …..năm …….</w:t>
            </w:r>
            <w:r w:rsidRPr="00C44859">
              <w:rPr>
                <w:b/>
                <w:bCs/>
                <w:color w:val="000000"/>
              </w:rPr>
              <w:br/>
              <w:t>Nhà đầu tư/Tổ chức kinh tế</w:t>
            </w:r>
            <w:r w:rsidRPr="00C44859">
              <w:rPr>
                <w:b/>
                <w:bCs/>
                <w:color w:val="000000"/>
              </w:rPr>
              <w:br/>
            </w:r>
            <w:r w:rsidRPr="00C44859">
              <w:rPr>
                <w:color w:val="000000"/>
              </w:rPr>
              <w:t>(Từng nhà đầu tư ký, ghi rõ họ tên, chức danh và đóng dấu (nếu có))</w:t>
            </w:r>
          </w:p>
        </w:tc>
      </w:tr>
    </w:tbl>
    <w:p w:rsidR="005B417D" w:rsidRPr="00C44859" w:rsidRDefault="005B417D">
      <w:pPr>
        <w:rPr>
          <w:rFonts w:ascii="Times New Roman" w:eastAsia="Times New Roman" w:hAnsi="Times New Roman" w:cs="Times New Roman"/>
          <w:color w:val="000000"/>
          <w:kern w:val="0"/>
          <w14:ligatures w14:val="none"/>
        </w:rPr>
      </w:pPr>
    </w:p>
    <w:sectPr w:rsidR="005B417D" w:rsidRPr="00C448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D2C"/>
    <w:rsid w:val="00353647"/>
    <w:rsid w:val="00514402"/>
    <w:rsid w:val="005B417D"/>
    <w:rsid w:val="0071134A"/>
    <w:rsid w:val="00744D2C"/>
    <w:rsid w:val="00C44859"/>
    <w:rsid w:val="00D4021D"/>
    <w:rsid w:val="00D4202A"/>
    <w:rsid w:val="00DE2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A06AD"/>
  <w15:chartTrackingRefBased/>
  <w15:docId w15:val="{178A12D8-3A33-4C76-B8B3-B11FA8DE9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44D2C"/>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0919832">
      <w:bodyDiv w:val="1"/>
      <w:marLeft w:val="0"/>
      <w:marRight w:val="0"/>
      <w:marTop w:val="0"/>
      <w:marBottom w:val="0"/>
      <w:divBdr>
        <w:top w:val="none" w:sz="0" w:space="0" w:color="auto"/>
        <w:left w:val="none" w:sz="0" w:space="0" w:color="auto"/>
        <w:bottom w:val="none" w:sz="0" w:space="0" w:color="auto"/>
        <w:right w:val="none" w:sz="0" w:space="0" w:color="auto"/>
      </w:divBdr>
    </w:div>
    <w:div w:id="1180851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572</Words>
  <Characters>3263</Characters>
  <Application>Microsoft Office Word</Application>
  <DocSecurity>0</DocSecurity>
  <Lines>27</Lines>
  <Paragraphs>7</Paragraphs>
  <ScaleCrop>false</ScaleCrop>
  <Company/>
  <LinksUpToDate>false</LinksUpToDate>
  <CharactersWithSpaces>3828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2</cp:revision>
  <dcterms:created xsi:type="dcterms:W3CDTF">2025-02-28T03:34:00Z</dcterms:created>
  <dcterms:modified xsi:type="dcterms:W3CDTF">2025-02-28T03:40:00Z</dcterms:modified>
</cp:coreProperties>
</file>