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F9" w:rsidRPr="000475F9" w:rsidRDefault="000475F9" w:rsidP="000475F9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2"/>
      <w:bookmarkStart w:id="1" w:name="_GoBack"/>
      <w:bookmarkEnd w:id="1"/>
      <w:r w:rsidRPr="000475F9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 SỐ 03</w:t>
      </w:r>
      <w:bookmarkEnd w:id="0"/>
    </w:p>
    <w:p w:rsidR="000475F9" w:rsidRPr="000475F9" w:rsidRDefault="000475F9" w:rsidP="000475F9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2_name"/>
      <w:r w:rsidRPr="000475F9">
        <w:rPr>
          <w:rFonts w:ascii="Arial" w:eastAsia="Times New Roman" w:hAnsi="Arial" w:cs="Arial"/>
          <w:color w:val="000000"/>
          <w:sz w:val="18"/>
          <w:szCs w:val="18"/>
        </w:rPr>
        <w:t>MẪU GIẤY PHÉP ĐỐI VỚI TRƯỜNG HỢP THÀNH LẬP TỔ CHỨC TÀI CHÍNH VI MÔ</w:t>
      </w:r>
      <w:bookmarkEnd w:id="2"/>
      <w:r w:rsidRPr="000475F9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0475F9">
        <w:rPr>
          <w:rFonts w:ascii="Arial" w:eastAsia="Times New Roman" w:hAnsi="Arial" w:cs="Arial"/>
          <w:i/>
          <w:iCs/>
          <w:color w:val="000000"/>
          <w:sz w:val="18"/>
          <w:szCs w:val="18"/>
        </w:rPr>
        <w:t>(Ban hành kèm theo Thông tư số 33/2024/TT-NHNN ngày 30/6/2024 của Thống đốc Ngân hàng Nhà nước Việt Nam)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0475F9" w:rsidRPr="000475F9" w:rsidTr="000475F9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F9" w:rsidRPr="000475F9" w:rsidRDefault="000475F9" w:rsidP="000475F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5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NGÂN HÀNG NHÀ NƯỚC</w:t>
            </w:r>
            <w:r w:rsidRPr="000475F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0475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VIỆT NAM</w:t>
            </w:r>
            <w:r w:rsidRPr="000475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F9" w:rsidRPr="000475F9" w:rsidRDefault="000475F9" w:rsidP="000475F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5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0475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0475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0475F9" w:rsidRPr="000475F9" w:rsidTr="000475F9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F9" w:rsidRPr="000475F9" w:rsidRDefault="000475F9" w:rsidP="000475F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5F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Số: /GP-NHNN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F9" w:rsidRPr="000475F9" w:rsidRDefault="000475F9" w:rsidP="000475F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5F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Hà Nội, ngày … tháng …. năm …..</w:t>
            </w:r>
          </w:p>
        </w:tc>
      </w:tr>
    </w:tbl>
    <w:p w:rsidR="000475F9" w:rsidRPr="000475F9" w:rsidRDefault="000475F9" w:rsidP="000475F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0475F9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GIẤY PHÉP</w:t>
      </w:r>
    </w:p>
    <w:p w:rsidR="000475F9" w:rsidRPr="000475F9" w:rsidRDefault="000475F9" w:rsidP="000475F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0475F9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THÀNH LẬP VÀ HOẠT ĐỘNG TỔ CHỨC TÀI CHÍNH VI MÔ</w:t>
      </w:r>
    </w:p>
    <w:p w:rsidR="000475F9" w:rsidRPr="000475F9" w:rsidRDefault="000475F9" w:rsidP="000475F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0475F9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THỐNG ĐỐC NGÂN HÀNG NHÀ NƯỚC VIỆT NAM</w:t>
      </w:r>
    </w:p>
    <w:p w:rsidR="000475F9" w:rsidRPr="000475F9" w:rsidRDefault="000475F9" w:rsidP="000475F9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475F9">
        <w:rPr>
          <w:rFonts w:ascii="Arial" w:eastAsia="Times New Roman" w:hAnsi="Arial" w:cs="Arial"/>
          <w:color w:val="000000"/>
          <w:sz w:val="18"/>
          <w:szCs w:val="18"/>
        </w:rPr>
        <w:t>Căn cứ </w:t>
      </w:r>
      <w:bookmarkStart w:id="3" w:name="tvpllink_tggrziuxhl_2"/>
      <w:r w:rsidRPr="000475F9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0475F9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"https://thuvienphapluat.vn/van-ban/Tien-te-Ngan-hang/Luat-Ngan-hang-Nha-nuoc-Viet-Nam-2010-108078.aspx" \t "_blank" </w:instrText>
      </w:r>
      <w:r w:rsidRPr="000475F9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0475F9">
        <w:rPr>
          <w:rFonts w:ascii="Arial" w:eastAsia="Times New Roman" w:hAnsi="Arial" w:cs="Arial"/>
          <w:color w:val="0E70C3"/>
          <w:sz w:val="18"/>
          <w:szCs w:val="18"/>
        </w:rPr>
        <w:t>Luật Ngân hàng Nhà nước Việt Nam</w:t>
      </w:r>
      <w:r w:rsidRPr="000475F9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3"/>
      <w:r w:rsidRPr="000475F9">
        <w:rPr>
          <w:rFonts w:ascii="Arial" w:eastAsia="Times New Roman" w:hAnsi="Arial" w:cs="Arial"/>
          <w:color w:val="000000"/>
          <w:sz w:val="18"/>
          <w:szCs w:val="18"/>
        </w:rPr>
        <w:t> ngày 16 tháng 6 năm 2010;</w:t>
      </w:r>
    </w:p>
    <w:p w:rsidR="000475F9" w:rsidRPr="000475F9" w:rsidRDefault="000475F9" w:rsidP="000475F9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475F9">
        <w:rPr>
          <w:rFonts w:ascii="Arial" w:eastAsia="Times New Roman" w:hAnsi="Arial" w:cs="Arial"/>
          <w:color w:val="000000"/>
          <w:sz w:val="18"/>
          <w:szCs w:val="18"/>
        </w:rPr>
        <w:t>Căn cứ </w:t>
      </w:r>
      <w:bookmarkStart w:id="4" w:name="tvpllink_wlwkmhhvjw_9"/>
      <w:r w:rsidRPr="000475F9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0475F9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"https://thuvienphapluat.vn/van-ban/Tien-te-Ngan-hang/Luat-Cac-to-chuc-tin-dung-32-2024-QH15-577203.aspx" \t "_blank" </w:instrText>
      </w:r>
      <w:r w:rsidRPr="000475F9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0475F9">
        <w:rPr>
          <w:rFonts w:ascii="Arial" w:eastAsia="Times New Roman" w:hAnsi="Arial" w:cs="Arial"/>
          <w:color w:val="0E70C3"/>
          <w:sz w:val="18"/>
          <w:szCs w:val="18"/>
        </w:rPr>
        <w:t>Luật Các tổ chức tín dụng</w:t>
      </w:r>
      <w:r w:rsidRPr="000475F9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4"/>
      <w:r w:rsidRPr="000475F9">
        <w:rPr>
          <w:rFonts w:ascii="Arial" w:eastAsia="Times New Roman" w:hAnsi="Arial" w:cs="Arial"/>
          <w:color w:val="000000"/>
          <w:sz w:val="18"/>
          <w:szCs w:val="18"/>
        </w:rPr>
        <w:t> ngày 18 tháng 01 năm 2024;</w:t>
      </w:r>
    </w:p>
    <w:p w:rsidR="000475F9" w:rsidRPr="000475F9" w:rsidRDefault="000475F9" w:rsidP="000475F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475F9">
        <w:rPr>
          <w:rFonts w:ascii="Arial" w:eastAsia="Times New Roman" w:hAnsi="Arial" w:cs="Arial"/>
          <w:color w:val="000000"/>
          <w:sz w:val="18"/>
          <w:szCs w:val="18"/>
        </w:rPr>
        <w:t>Căn cứ Nghị định số 102/2022/NĐ-CP/NĐ-CP ngày 12 tháng 12 năm 2022 của Chính phủ quy định chức năng, nhiệm vụ, quyền hạn và cơ cấu tổ chức của Ngân hàng Nhà nước Việt Nam;</w:t>
      </w:r>
    </w:p>
    <w:p w:rsidR="000475F9" w:rsidRPr="000475F9" w:rsidRDefault="000475F9" w:rsidP="000475F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475F9">
        <w:rPr>
          <w:rFonts w:ascii="Arial" w:eastAsia="Times New Roman" w:hAnsi="Arial" w:cs="Arial"/>
          <w:color w:val="000000"/>
          <w:sz w:val="18"/>
          <w:szCs w:val="18"/>
        </w:rPr>
        <w:t>Căn cứ Thông tư số /20../TT-NHNN ngày .../.../20.. của Thống đốc Ngân hàng Nhà nước Việt Nam quy định về hồ sơ, trình tự cấp Giấy phép, tổ chức và hoạt động tổ chức tài chính vi mô;</w:t>
      </w:r>
    </w:p>
    <w:p w:rsidR="000475F9" w:rsidRPr="000475F9" w:rsidRDefault="000475F9" w:rsidP="000475F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475F9">
        <w:rPr>
          <w:rFonts w:ascii="Arial" w:eastAsia="Times New Roman" w:hAnsi="Arial" w:cs="Arial"/>
          <w:color w:val="000000"/>
          <w:sz w:val="18"/>
          <w:szCs w:val="18"/>
        </w:rPr>
        <w:t>Xét đơn đề nghị cấp Giấy phép thành lập và hoạt động Tổ chức tài chính vi mô ………….và hồ sơ kèm theo;</w:t>
      </w:r>
    </w:p>
    <w:p w:rsidR="000475F9" w:rsidRPr="000475F9" w:rsidRDefault="000475F9" w:rsidP="000475F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475F9">
        <w:rPr>
          <w:rFonts w:ascii="Arial" w:eastAsia="Times New Roman" w:hAnsi="Arial" w:cs="Arial"/>
          <w:color w:val="000000"/>
          <w:sz w:val="18"/>
          <w:szCs w:val="18"/>
        </w:rPr>
        <w:t>Theo đề nghị của Chánh Thanh tra, giám sát ngân hàng,</w:t>
      </w:r>
    </w:p>
    <w:p w:rsidR="000475F9" w:rsidRPr="000475F9" w:rsidRDefault="000475F9" w:rsidP="000475F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0475F9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QUYẾT ĐỊNH:</w:t>
      </w:r>
    </w:p>
    <w:p w:rsidR="000475F9" w:rsidRPr="000475F9" w:rsidRDefault="000475F9" w:rsidP="000475F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475F9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Điều 1. </w:t>
      </w:r>
      <w:r w:rsidRPr="000475F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Cho phép thành lập Tổ chức tài chính vi mô sau đây:</w:t>
      </w:r>
    </w:p>
    <w:p w:rsidR="000475F9" w:rsidRPr="000475F9" w:rsidRDefault="000475F9" w:rsidP="000475F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475F9">
        <w:rPr>
          <w:rFonts w:ascii="Arial" w:eastAsia="Times New Roman" w:hAnsi="Arial" w:cs="Arial"/>
          <w:color w:val="000000"/>
          <w:sz w:val="18"/>
          <w:szCs w:val="18"/>
        </w:rPr>
        <w:t>1. Tên của Tổ chức tài chính vi mô:</w:t>
      </w:r>
    </w:p>
    <w:p w:rsidR="000475F9" w:rsidRPr="000475F9" w:rsidRDefault="000475F9" w:rsidP="000475F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475F9">
        <w:rPr>
          <w:rFonts w:ascii="Arial" w:eastAsia="Times New Roman" w:hAnsi="Arial" w:cs="Arial"/>
          <w:color w:val="000000"/>
          <w:sz w:val="18"/>
          <w:szCs w:val="18"/>
        </w:rPr>
        <w:t>- Tên đầy đủ bằng tiếng Việt:</w:t>
      </w:r>
    </w:p>
    <w:p w:rsidR="000475F9" w:rsidRPr="000475F9" w:rsidRDefault="000475F9" w:rsidP="000475F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475F9">
        <w:rPr>
          <w:rFonts w:ascii="Arial" w:eastAsia="Times New Roman" w:hAnsi="Arial" w:cs="Arial"/>
          <w:color w:val="000000"/>
          <w:sz w:val="18"/>
          <w:szCs w:val="18"/>
        </w:rPr>
        <w:t>- Tên đầy đủ bằng tiếng Anh:</w:t>
      </w:r>
    </w:p>
    <w:p w:rsidR="000475F9" w:rsidRPr="000475F9" w:rsidRDefault="000475F9" w:rsidP="000475F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475F9">
        <w:rPr>
          <w:rFonts w:ascii="Arial" w:eastAsia="Times New Roman" w:hAnsi="Arial" w:cs="Arial"/>
          <w:color w:val="000000"/>
          <w:sz w:val="18"/>
          <w:szCs w:val="18"/>
        </w:rPr>
        <w:t>- Tên viết tắt:</w:t>
      </w:r>
    </w:p>
    <w:p w:rsidR="000475F9" w:rsidRPr="000475F9" w:rsidRDefault="000475F9" w:rsidP="000475F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475F9">
        <w:rPr>
          <w:rFonts w:ascii="Arial" w:eastAsia="Times New Roman" w:hAnsi="Arial" w:cs="Arial"/>
          <w:color w:val="000000"/>
          <w:sz w:val="18"/>
          <w:szCs w:val="18"/>
        </w:rPr>
        <w:t>- Địa chỉ trụ sở chính:</w:t>
      </w:r>
    </w:p>
    <w:p w:rsidR="000475F9" w:rsidRPr="000475F9" w:rsidRDefault="000475F9" w:rsidP="000475F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475F9">
        <w:rPr>
          <w:rFonts w:ascii="Arial" w:eastAsia="Times New Roman" w:hAnsi="Arial" w:cs="Arial"/>
          <w:color w:val="000000"/>
          <w:sz w:val="18"/>
          <w:szCs w:val="18"/>
        </w:rPr>
        <w:t>2. Chủ sở hữu/các thành viên góp vốn và tỷ lệ vốn góp tại tổ chức tài chính vi mô:</w:t>
      </w:r>
    </w:p>
    <w:p w:rsidR="000475F9" w:rsidRPr="000475F9" w:rsidRDefault="000475F9" w:rsidP="000475F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475F9">
        <w:rPr>
          <w:rFonts w:ascii="Arial" w:eastAsia="Times New Roman" w:hAnsi="Arial" w:cs="Arial"/>
          <w:color w:val="000000"/>
          <w:sz w:val="18"/>
          <w:szCs w:val="18"/>
        </w:rPr>
        <w:t>3. Vốn điều lệ:</w:t>
      </w:r>
    </w:p>
    <w:p w:rsidR="000475F9" w:rsidRPr="000475F9" w:rsidRDefault="000475F9" w:rsidP="000475F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475F9">
        <w:rPr>
          <w:rFonts w:ascii="Arial" w:eastAsia="Times New Roman" w:hAnsi="Arial" w:cs="Arial"/>
          <w:color w:val="000000"/>
          <w:sz w:val="18"/>
          <w:szCs w:val="18"/>
        </w:rPr>
        <w:t>4. Nội dung, phạm vi hoạt động: (ghi rõ nội dung chấp thuận)</w:t>
      </w:r>
    </w:p>
    <w:p w:rsidR="000475F9" w:rsidRPr="000475F9" w:rsidRDefault="000475F9" w:rsidP="000475F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475F9">
        <w:rPr>
          <w:rFonts w:ascii="Arial" w:eastAsia="Times New Roman" w:hAnsi="Arial" w:cs="Arial"/>
          <w:color w:val="000000"/>
          <w:sz w:val="18"/>
          <w:szCs w:val="18"/>
        </w:rPr>
        <w:t>5. Thời hạn hoạt động:</w:t>
      </w:r>
    </w:p>
    <w:p w:rsidR="000475F9" w:rsidRPr="000475F9" w:rsidRDefault="000475F9" w:rsidP="000475F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475F9">
        <w:rPr>
          <w:rFonts w:ascii="Arial" w:eastAsia="Times New Roman" w:hAnsi="Arial" w:cs="Arial"/>
          <w:color w:val="000000"/>
          <w:sz w:val="18"/>
          <w:szCs w:val="18"/>
        </w:rPr>
        <w:t>6. Địa bàn hoạt động:</w:t>
      </w:r>
    </w:p>
    <w:p w:rsidR="000475F9" w:rsidRPr="000475F9" w:rsidRDefault="000475F9" w:rsidP="000475F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475F9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 2. </w:t>
      </w:r>
      <w:r w:rsidRPr="000475F9">
        <w:rPr>
          <w:rFonts w:ascii="Arial" w:eastAsia="Times New Roman" w:hAnsi="Arial" w:cs="Arial"/>
          <w:color w:val="000000"/>
          <w:sz w:val="18"/>
          <w:szCs w:val="18"/>
        </w:rPr>
        <w:t>Trong quá trình hoạt động, tổ chức tài chính vi mô phải tuân thủ pháp luật Việt Nam.</w:t>
      </w:r>
    </w:p>
    <w:p w:rsidR="000475F9" w:rsidRPr="000475F9" w:rsidRDefault="000475F9" w:rsidP="000475F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475F9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 3. </w:t>
      </w:r>
      <w:r w:rsidRPr="000475F9">
        <w:rPr>
          <w:rFonts w:ascii="Arial" w:eastAsia="Times New Roman" w:hAnsi="Arial" w:cs="Arial"/>
          <w:color w:val="000000"/>
          <w:sz w:val="18"/>
          <w:szCs w:val="18"/>
        </w:rPr>
        <w:t>Giấy phép này có hiệu lực từ ngày ký.</w:t>
      </w:r>
    </w:p>
    <w:p w:rsidR="000475F9" w:rsidRPr="000475F9" w:rsidRDefault="000475F9" w:rsidP="000475F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475F9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 4. </w:t>
      </w:r>
      <w:r w:rsidRPr="000475F9">
        <w:rPr>
          <w:rFonts w:ascii="Arial" w:eastAsia="Times New Roman" w:hAnsi="Arial" w:cs="Arial"/>
          <w:color w:val="000000"/>
          <w:sz w:val="18"/>
          <w:szCs w:val="18"/>
        </w:rPr>
        <w:t>Giấy phép tổ chức tài chính vi mô được lập thành 04 (bốn) bản chính: 01 (một) bản cấp cho tổ chức tài chính vi mô; 03 (ba) bản lưu tại Ngân hàng Nhà nước Việt Nam, gồm: 01 (một) bản lưu tại Văn phòng Ngân hàng Nhà nước Việt Nam; 01 (một) bản lưu tại Ngân hàng Nhà nước chi nhánh…………………………..(nơi tổ chức tài chính vi mô đặt trụ sở chính); 01 (một) bản lưu tại hồ sơ cấp Giấy phép.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475F9" w:rsidRPr="000475F9" w:rsidTr="000475F9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F9" w:rsidRPr="000475F9" w:rsidRDefault="000475F9" w:rsidP="000475F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5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  <w:t>Nơi nhận:</w:t>
            </w:r>
            <w:r w:rsidRPr="000475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047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Như Điều 4;</w:t>
            </w:r>
            <w:r w:rsidRPr="00047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- UBND Tỉnh/Thành phố ….;</w:t>
            </w:r>
            <w:r w:rsidRPr="00047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047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- Bộ Công an;</w:t>
            </w:r>
            <w:r w:rsidRPr="000475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- Lưu VP, TTGSNH.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F9" w:rsidRPr="000475F9" w:rsidRDefault="000475F9" w:rsidP="000475F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475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THỐNG ĐỐC</w:t>
            </w:r>
          </w:p>
        </w:tc>
      </w:tr>
    </w:tbl>
    <w:p w:rsidR="008A21FC" w:rsidRPr="000475F9" w:rsidRDefault="000475F9" w:rsidP="000475F9"/>
    <w:sectPr w:rsidR="008A21FC" w:rsidRPr="000475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F9"/>
    <w:rsid w:val="000475F9"/>
    <w:rsid w:val="007E09EA"/>
    <w:rsid w:val="00B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7BB687A-194E-4148-A7C8-971513B8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75F9"/>
    <w:rPr>
      <w:b/>
      <w:bCs/>
    </w:rPr>
  </w:style>
  <w:style w:type="character" w:styleId="Emphasis">
    <w:name w:val="Emphasis"/>
    <w:basedOn w:val="DefaultParagraphFont"/>
    <w:uiPriority w:val="20"/>
    <w:qFormat/>
    <w:rsid w:val="000475F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475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2024-08-06T06:45:00Z</dcterms:created>
  <dcterms:modified xsi:type="dcterms:W3CDTF">2024-08-06T06:46:00Z</dcterms:modified>
</cp:coreProperties>
</file>