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3C2" w:rsidRPr="007E768C" w:rsidRDefault="001503C2" w:rsidP="001503C2">
      <w:pPr>
        <w:spacing w:before="0"/>
        <w:ind w:left="567" w:firstLine="720"/>
        <w:rPr>
          <w:rFonts w:ascii="Times New Roman" w:hAnsi="Times New Roman"/>
          <w:i/>
          <w:spacing w:val="-4"/>
          <w:sz w:val="26"/>
          <w:szCs w:val="26"/>
        </w:rPr>
      </w:pPr>
      <w:r w:rsidRPr="007E768C">
        <w:rPr>
          <w:rFonts w:ascii="Times New Roman" w:hAnsi="Times New Roman"/>
          <w:i/>
          <w:sz w:val="26"/>
          <w:szCs w:val="26"/>
        </w:rPr>
        <w:t xml:space="preserve">Mẫu số 08-DS </w:t>
      </w:r>
      <w:r w:rsidRPr="007E768C">
        <w:rPr>
          <w:rFonts w:ascii="Times New Roman" w:hAnsi="Times New Roman"/>
          <w:i/>
          <w:spacing w:val="-4"/>
          <w:sz w:val="26"/>
          <w:szCs w:val="26"/>
        </w:rPr>
        <w:t xml:space="preserve">(Ban hành kèm theo Nghị quyết số 01/2017/NQ-HĐTP </w:t>
      </w:r>
    </w:p>
    <w:p w:rsidR="001503C2" w:rsidRPr="007E768C" w:rsidRDefault="001503C2" w:rsidP="001503C2">
      <w:pPr>
        <w:spacing w:before="0"/>
        <w:ind w:hanging="284"/>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1503C2" w:rsidRPr="007E768C" w:rsidRDefault="001503C2" w:rsidP="001503C2">
      <w:pPr>
        <w:spacing w:before="0"/>
        <w:jc w:val="center"/>
        <w:rPr>
          <w:rFonts w:ascii="Times New Roman" w:hAnsi="Times New Roman"/>
          <w:bCs/>
          <w:sz w:val="20"/>
          <w:szCs w:val="20"/>
        </w:rPr>
      </w:pPr>
      <w:r w:rsidRPr="007E768C">
        <w:rPr>
          <w:rFonts w:ascii="Times New Roman" w:hAnsi="Times New Roman"/>
          <w:bCs/>
          <w:noProof/>
          <w:sz w:val="20"/>
          <w:szCs w:val="20"/>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90805</wp:posOffset>
                </wp:positionV>
                <wp:extent cx="5726430" cy="0"/>
                <wp:effectExtent l="9525" t="10795" r="7620"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6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D5E34C" id="_x0000_t32" coordsize="21600,21600" o:spt="32" o:oned="t" path="m,l21600,21600e" filled="f">
                <v:path arrowok="t" fillok="f" o:connecttype="none"/>
                <o:lock v:ext="edit" shapetype="t"/>
              </v:shapetype>
              <v:shape id="Straight Arrow Connector 3" o:spid="_x0000_s1026" type="#_x0000_t32" style="position:absolute;margin-left:-3.3pt;margin-top:7.15pt;width:450.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"/>
            </w:pict>
          </mc:Fallback>
        </mc:AlternateContent>
      </w:r>
    </w:p>
    <w:tbl>
      <w:tblPr>
        <w:tblW w:w="9072" w:type="dxa"/>
        <w:tblLayout w:type="fixed"/>
        <w:tblCellMar>
          <w:left w:w="0" w:type="dxa"/>
          <w:right w:w="0" w:type="dxa"/>
        </w:tblCellMar>
        <w:tblLook w:val="04A0" w:firstRow="1" w:lastRow="0" w:firstColumn="1" w:lastColumn="0" w:noHBand="0" w:noVBand="1"/>
      </w:tblPr>
      <w:tblGrid>
        <w:gridCol w:w="3828"/>
        <w:gridCol w:w="5244"/>
      </w:tblGrid>
      <w:tr w:rsidR="001503C2" w:rsidRPr="007E768C" w:rsidTr="00160B4B">
        <w:trPr>
          <w:trHeight w:val="1404"/>
        </w:trPr>
        <w:tc>
          <w:tcPr>
            <w:tcW w:w="3828" w:type="dxa"/>
          </w:tcPr>
          <w:p w:rsidR="001503C2" w:rsidRPr="007E768C" w:rsidRDefault="001503C2" w:rsidP="00160B4B">
            <w:pPr>
              <w:snapToGrid w:val="0"/>
              <w:spacing w:before="240"/>
              <w:ind w:firstLine="0"/>
              <w:jc w:val="center"/>
              <w:rPr>
                <w:rFonts w:ascii="Times New Roman" w:hAnsi="Times New Roman"/>
                <w:sz w:val="24"/>
              </w:rPr>
            </w:pPr>
            <w:r w:rsidRPr="004023CB">
              <w:rPr>
                <w:rFonts w:ascii="Times New Roman" w:hAnsi="Times New Roman"/>
                <w:b/>
                <w:bCs/>
                <w:sz w:val="26"/>
                <w:szCs w:val="26"/>
              </w:rPr>
              <w:t>TÒA ÁN NHÂN DÂN</w:t>
            </w:r>
            <w:r w:rsidRPr="004023CB">
              <w:rPr>
                <w:rFonts w:ascii="Times New Roman" w:hAnsi="Times New Roman"/>
                <w:sz w:val="26"/>
                <w:szCs w:val="26"/>
              </w:rPr>
              <w:t>……….</w:t>
            </w:r>
            <w:r w:rsidRPr="007E768C">
              <w:rPr>
                <w:rFonts w:ascii="Times New Roman" w:hAnsi="Times New Roman"/>
                <w:sz w:val="24"/>
              </w:rPr>
              <w:t xml:space="preserve"> </w:t>
            </w:r>
            <w:r w:rsidRPr="007E768C">
              <w:rPr>
                <w:rFonts w:ascii="Times New Roman" w:hAnsi="Times New Roman"/>
                <w:sz w:val="24"/>
                <w:vertAlign w:val="superscript"/>
              </w:rPr>
              <w:t>(1)</w:t>
            </w:r>
          </w:p>
          <w:p w:rsidR="001503C2" w:rsidRPr="007E768C" w:rsidRDefault="001503C2" w:rsidP="00160B4B">
            <w:pPr>
              <w:ind w:firstLine="0"/>
              <w:jc w:val="center"/>
              <w:rPr>
                <w:rFonts w:ascii="Times New Roman" w:hAnsi="Times New Roman"/>
              </w:rPr>
            </w:pPr>
            <w:r w:rsidRPr="007E768C">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344805</wp:posOffset>
                      </wp:positionH>
                      <wp:positionV relativeFrom="paragraph">
                        <wp:posOffset>15240</wp:posOffset>
                      </wp:positionV>
                      <wp:extent cx="1124585" cy="0"/>
                      <wp:effectExtent l="5715" t="13970" r="12700"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4585" cy="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B6C58" id="Straight Arrow Connector 2" o:spid="_x0000_s1026" type="#_x0000_t32" style="position:absolute;margin-left:27.15pt;margin-top:1.2pt;width:88.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" strokeweight=".26mm">
                      <v:stroke joinstyle="miter"/>
                    </v:shape>
                  </w:pict>
                </mc:Fallback>
              </mc:AlternateContent>
            </w:r>
            <w:r w:rsidRPr="007E768C">
              <w:rPr>
                <w:rFonts w:ascii="Times New Roman" w:hAnsi="Times New Roman"/>
                <w:sz w:val="26"/>
              </w:rPr>
              <w:t xml:space="preserve">Số: …../…./QĐ-ĐG </w:t>
            </w:r>
            <w:r w:rsidRPr="007E768C">
              <w:rPr>
                <w:rFonts w:ascii="Times New Roman" w:hAnsi="Times New Roman"/>
                <w:sz w:val="26"/>
                <w:vertAlign w:val="superscript"/>
              </w:rPr>
              <w:t>(2)</w:t>
            </w:r>
          </w:p>
        </w:tc>
        <w:tc>
          <w:tcPr>
            <w:tcW w:w="5244" w:type="dxa"/>
          </w:tcPr>
          <w:p w:rsidR="001503C2" w:rsidRPr="007E768C" w:rsidRDefault="001503C2" w:rsidP="00160B4B">
            <w:pPr>
              <w:snapToGrid w:val="0"/>
              <w:spacing w:before="240"/>
              <w:ind w:firstLine="0"/>
              <w:jc w:val="center"/>
              <w:rPr>
                <w:rFonts w:ascii="Times New Roman" w:hAnsi="Times New Roman"/>
                <w:b/>
                <w:sz w:val="24"/>
              </w:rPr>
            </w:pPr>
            <w:r w:rsidRPr="007E768C">
              <w:rPr>
                <w:rFonts w:ascii="Times New Roman" w:hAnsi="Times New Roman"/>
                <w:b/>
                <w:sz w:val="24"/>
              </w:rPr>
              <w:t>CỘNG HÒA XÃ HỘI CHỦ NGHĨA VIỆT NAM</w:t>
            </w:r>
          </w:p>
          <w:p w:rsidR="001503C2" w:rsidRPr="007E768C" w:rsidRDefault="001503C2" w:rsidP="00160B4B">
            <w:pPr>
              <w:spacing w:before="0"/>
              <w:ind w:firstLine="0"/>
              <w:jc w:val="center"/>
              <w:rPr>
                <w:rFonts w:ascii="Times New Roman" w:hAnsi="Times New Roman"/>
                <w:b/>
                <w:bCs/>
                <w:sz w:val="26"/>
                <w:szCs w:val="26"/>
              </w:rPr>
            </w:pPr>
            <w:r w:rsidRPr="004023CB">
              <w:rPr>
                <w:rFonts w:ascii="Times New Roman" w:hAnsi="Times New Roman"/>
                <w:b/>
                <w:sz w:val="26"/>
                <w:szCs w:val="26"/>
              </w:rPr>
              <w:t>Độc lập – Tự do – Hạnh phúc</w:t>
            </w:r>
          </w:p>
          <w:p w:rsidR="001503C2" w:rsidRPr="007E768C" w:rsidRDefault="001503C2" w:rsidP="00160B4B">
            <w:pPr>
              <w:ind w:firstLine="0"/>
              <w:jc w:val="center"/>
              <w:rPr>
                <w:rFonts w:ascii="Times New Roman" w:hAnsi="Times New Roman"/>
                <w:bCs/>
                <w:i/>
                <w:lang w:val="nl-NL"/>
              </w:rPr>
            </w:pPr>
            <w:r>
              <w:rPr>
                <w:rFonts w:ascii="Times New Roman" w:hAnsi="Times New Roman"/>
                <w:b/>
                <w:noProof/>
                <w:sz w:val="24"/>
              </w:rPr>
              <mc:AlternateContent>
                <mc:Choice Requires="wps">
                  <w:drawing>
                    <wp:anchor distT="0" distB="0" distL="114300" distR="114300" simplePos="0" relativeHeight="251661312" behindDoc="0" locked="0" layoutInCell="1" allowOverlap="1">
                      <wp:simplePos x="0" y="0"/>
                      <wp:positionH relativeFrom="column">
                        <wp:posOffset>1096645</wp:posOffset>
                      </wp:positionH>
                      <wp:positionV relativeFrom="paragraph">
                        <wp:posOffset>53975</wp:posOffset>
                      </wp:positionV>
                      <wp:extent cx="1124585" cy="0"/>
                      <wp:effectExtent l="6985" t="8890" r="1143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4585" cy="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65BFA" id="Straight Arrow Connector 1" o:spid="_x0000_s1026" type="#_x0000_t32" style="position:absolute;margin-left:86.35pt;margin-top:4.25pt;width:88.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" strokeweight=".26mm">
                      <v:stroke joinstyle="miter"/>
                    </v:shape>
                  </w:pict>
                </mc:Fallback>
              </mc:AlternateContent>
            </w:r>
            <w:r w:rsidRPr="007E768C">
              <w:rPr>
                <w:rFonts w:ascii="Times New Roman" w:hAnsi="Times New Roman"/>
                <w:bCs/>
                <w:i/>
              </w:rPr>
              <w:t xml:space="preserve">            </w:t>
            </w:r>
            <w:r w:rsidRPr="007E768C">
              <w:rPr>
                <w:rFonts w:ascii="Times New Roman" w:hAnsi="Times New Roman"/>
                <w:bCs/>
                <w:i/>
                <w:lang w:val="nl-NL"/>
              </w:rPr>
              <w:t>........, ngày..........tháng........... năm......</w:t>
            </w:r>
          </w:p>
        </w:tc>
      </w:tr>
    </w:tbl>
    <w:p w:rsidR="001503C2" w:rsidRPr="004023CB" w:rsidRDefault="001503C2" w:rsidP="001503C2">
      <w:pPr>
        <w:spacing w:before="240"/>
        <w:ind w:firstLine="0"/>
        <w:jc w:val="center"/>
        <w:rPr>
          <w:rFonts w:ascii="Times New Roman" w:hAnsi="Times New Roman"/>
          <w:b/>
          <w:bCs/>
          <w:szCs w:val="28"/>
          <w:lang w:val="nl-NL"/>
        </w:rPr>
      </w:pPr>
      <w:r w:rsidRPr="004023CB">
        <w:rPr>
          <w:rFonts w:ascii="Times New Roman" w:hAnsi="Times New Roman"/>
          <w:b/>
          <w:bCs/>
          <w:szCs w:val="28"/>
          <w:lang w:val="nl-NL"/>
        </w:rPr>
        <w:t xml:space="preserve">QUYẾT ĐỊNH </w:t>
      </w:r>
    </w:p>
    <w:p w:rsidR="001503C2" w:rsidRPr="007E768C" w:rsidRDefault="001503C2" w:rsidP="001503C2">
      <w:pPr>
        <w:spacing w:before="0"/>
        <w:ind w:firstLine="0"/>
        <w:jc w:val="center"/>
        <w:rPr>
          <w:rFonts w:ascii="Times New Roman" w:hAnsi="Times New Roman"/>
          <w:b/>
          <w:bCs/>
          <w:sz w:val="26"/>
          <w:lang w:val="nl-NL"/>
        </w:rPr>
      </w:pPr>
      <w:r w:rsidRPr="004023CB">
        <w:rPr>
          <w:rFonts w:ascii="Times New Roman" w:hAnsi="Times New Roman"/>
          <w:b/>
          <w:bCs/>
          <w:szCs w:val="28"/>
          <w:lang w:val="nl-NL"/>
        </w:rPr>
        <w:t>ĐỊNH GIÁ TÀI SẢN VÀ THÀNH LẬP HỘI ĐỒNG ĐỊNH GIÁ</w:t>
      </w:r>
      <w:r w:rsidRPr="007E768C">
        <w:rPr>
          <w:rFonts w:ascii="Times New Roman" w:hAnsi="Times New Roman"/>
          <w:b/>
          <w:bCs/>
          <w:sz w:val="26"/>
          <w:lang w:val="nl-NL"/>
        </w:rPr>
        <w:t xml:space="preserve"> </w:t>
      </w:r>
    </w:p>
    <w:p w:rsidR="001503C2" w:rsidRPr="007E768C" w:rsidRDefault="001503C2" w:rsidP="001503C2">
      <w:pPr>
        <w:widowControl w:val="0"/>
        <w:spacing w:after="120"/>
        <w:ind w:firstLine="426"/>
        <w:jc w:val="center"/>
        <w:rPr>
          <w:rFonts w:ascii="Times New Roman" w:hAnsi="Times New Roman"/>
          <w:b/>
          <w:spacing w:val="-4"/>
          <w:sz w:val="26"/>
          <w:lang w:val="nl-NL"/>
        </w:rPr>
      </w:pPr>
      <w:r w:rsidRPr="007E768C">
        <w:rPr>
          <w:rFonts w:ascii="Times New Roman" w:hAnsi="Times New Roman"/>
          <w:b/>
          <w:spacing w:val="-4"/>
          <w:sz w:val="26"/>
          <w:lang w:val="nl-NL"/>
        </w:rPr>
        <w:t>TÒA ÁN NHÂN DÂN..........................................................</w:t>
      </w:r>
    </w:p>
    <w:p w:rsidR="001503C2" w:rsidRPr="007E768C" w:rsidRDefault="001503C2" w:rsidP="001503C2">
      <w:pPr>
        <w:rPr>
          <w:rFonts w:ascii="Times New Roman" w:hAnsi="Times New Roman"/>
          <w:lang w:val="nl-NL"/>
        </w:rPr>
      </w:pPr>
      <w:r w:rsidRPr="007E768C">
        <w:rPr>
          <w:rFonts w:ascii="Times New Roman" w:hAnsi="Times New Roman"/>
          <w:lang w:val="nl-NL"/>
        </w:rPr>
        <w:t>Căn cứ vào Điều 97, Điều 104 của Bộ luật tố tụng dân sự;</w:t>
      </w:r>
    </w:p>
    <w:p w:rsidR="001503C2" w:rsidRPr="007E768C" w:rsidRDefault="001503C2" w:rsidP="001503C2">
      <w:pPr>
        <w:tabs>
          <w:tab w:val="left" w:leader="dot" w:pos="9072"/>
        </w:tabs>
        <w:rPr>
          <w:rFonts w:ascii="Times New Roman" w:hAnsi="Times New Roman"/>
          <w:lang w:val="nl-NL"/>
        </w:rPr>
      </w:pPr>
      <w:r w:rsidRPr="007E768C">
        <w:rPr>
          <w:rFonts w:ascii="Times New Roman" w:hAnsi="Times New Roman"/>
          <w:vertAlign w:val="superscript"/>
          <w:lang w:val="nl-NL"/>
        </w:rPr>
        <w:t>(3)</w:t>
      </w:r>
      <w:r w:rsidRPr="007E768C">
        <w:rPr>
          <w:rFonts w:ascii="Times New Roman" w:hAnsi="Times New Roman"/>
          <w:lang w:val="nl-NL"/>
        </w:rPr>
        <w:t xml:space="preserve">................................................................. </w:t>
      </w:r>
      <w:r w:rsidRPr="007E768C">
        <w:rPr>
          <w:rFonts w:ascii="Times New Roman" w:hAnsi="Times New Roman"/>
          <w:lang w:val="nl-NL"/>
        </w:rPr>
        <w:tab/>
      </w:r>
    </w:p>
    <w:p w:rsidR="001503C2" w:rsidRPr="007E768C" w:rsidRDefault="001503C2" w:rsidP="001503C2">
      <w:pPr>
        <w:widowControl w:val="0"/>
        <w:tabs>
          <w:tab w:val="left" w:leader="dot" w:pos="9072"/>
        </w:tabs>
        <w:ind w:firstLine="0"/>
        <w:rPr>
          <w:rFonts w:ascii="Times New Roman" w:hAnsi="Times New Roman"/>
          <w:spacing w:val="-4"/>
          <w:lang w:val="nl-NL"/>
        </w:rPr>
      </w:pPr>
      <w:r w:rsidRPr="007E768C">
        <w:rPr>
          <w:rFonts w:ascii="Times New Roman" w:hAnsi="Times New Roman"/>
          <w:spacing w:val="-4"/>
          <w:lang w:val="nl-NL"/>
        </w:rPr>
        <w:t xml:space="preserve">.................... trong vụ án </w:t>
      </w:r>
      <w:r w:rsidRPr="007E768C">
        <w:rPr>
          <w:rFonts w:ascii="Times New Roman" w:hAnsi="Times New Roman"/>
          <w:spacing w:val="-4"/>
          <w:vertAlign w:val="superscript"/>
          <w:lang w:val="nl-NL"/>
        </w:rPr>
        <w:t>(4)</w:t>
      </w:r>
      <w:r w:rsidRPr="007E768C">
        <w:rPr>
          <w:rFonts w:ascii="Times New Roman" w:hAnsi="Times New Roman"/>
          <w:spacing w:val="-4"/>
          <w:lang w:val="nl-NL"/>
        </w:rPr>
        <w:tab/>
      </w:r>
    </w:p>
    <w:p w:rsidR="001503C2" w:rsidRPr="007E768C" w:rsidRDefault="001503C2" w:rsidP="001503C2">
      <w:pPr>
        <w:widowControl w:val="0"/>
        <w:tabs>
          <w:tab w:val="left" w:leader="dot" w:pos="9072"/>
          <w:tab w:val="left" w:leader="dot" w:pos="9216"/>
        </w:tabs>
        <w:rPr>
          <w:rFonts w:ascii="Times New Roman" w:hAnsi="Times New Roman"/>
          <w:spacing w:val="-4"/>
          <w:lang w:val="nl-NL"/>
        </w:rPr>
      </w:pPr>
      <w:r w:rsidRPr="007E768C">
        <w:rPr>
          <w:rFonts w:ascii="Times New Roman" w:hAnsi="Times New Roman"/>
          <w:spacing w:val="-4"/>
          <w:lang w:val="nl-NL"/>
        </w:rPr>
        <w:t xml:space="preserve">Căn cứ vào văn bản cử thành viên tham gia Hội đồng định giá của </w:t>
      </w:r>
      <w:r w:rsidRPr="007E768C">
        <w:rPr>
          <w:rFonts w:ascii="Times New Roman" w:hAnsi="Times New Roman"/>
          <w:spacing w:val="-4"/>
          <w:lang w:val="nl-NL"/>
        </w:rPr>
        <w:tab/>
      </w:r>
    </w:p>
    <w:p w:rsidR="001503C2" w:rsidRPr="007E768C" w:rsidRDefault="001503C2" w:rsidP="001503C2">
      <w:pPr>
        <w:tabs>
          <w:tab w:val="left" w:leader="dot" w:pos="9072"/>
        </w:tabs>
        <w:rPr>
          <w:rFonts w:ascii="Times New Roman" w:hAnsi="Times New Roman"/>
          <w:lang w:val="nl-NL"/>
        </w:rPr>
      </w:pPr>
      <w:r w:rsidRPr="007E768C">
        <w:rPr>
          <w:rFonts w:ascii="Times New Roman" w:hAnsi="Times New Roman"/>
          <w:lang w:val="nl-NL"/>
        </w:rPr>
        <w:t>Xét thấy:</w:t>
      </w:r>
      <w:r w:rsidRPr="007E768C">
        <w:rPr>
          <w:rFonts w:ascii="Times New Roman" w:hAnsi="Times New Roman"/>
          <w:vertAlign w:val="superscript"/>
          <w:lang w:val="nl-NL"/>
        </w:rPr>
        <w:t>(5)</w:t>
      </w:r>
      <w:r w:rsidRPr="007E768C">
        <w:rPr>
          <w:rFonts w:ascii="Times New Roman" w:hAnsi="Times New Roman"/>
          <w:lang w:val="nl-NL"/>
        </w:rPr>
        <w:tab/>
      </w:r>
    </w:p>
    <w:p w:rsidR="001503C2" w:rsidRPr="00554D2B" w:rsidRDefault="001503C2" w:rsidP="001503C2">
      <w:pPr>
        <w:tabs>
          <w:tab w:val="left" w:leader="dot" w:pos="9072"/>
        </w:tabs>
        <w:spacing w:before="360" w:after="240"/>
        <w:jc w:val="center"/>
        <w:rPr>
          <w:rFonts w:ascii="Times New Roman" w:hAnsi="Times New Roman"/>
          <w:b/>
          <w:bCs/>
          <w:szCs w:val="28"/>
          <w:lang w:val="nl-NL"/>
        </w:rPr>
      </w:pPr>
      <w:r w:rsidRPr="00554D2B">
        <w:rPr>
          <w:rFonts w:ascii="Times New Roman" w:hAnsi="Times New Roman"/>
          <w:b/>
          <w:bCs/>
          <w:szCs w:val="28"/>
          <w:lang w:val="nl-NL"/>
        </w:rPr>
        <w:t>QUYẾT ĐỊNH:</w:t>
      </w:r>
    </w:p>
    <w:p w:rsidR="001503C2" w:rsidRPr="007E768C" w:rsidRDefault="001503C2" w:rsidP="001503C2">
      <w:pPr>
        <w:tabs>
          <w:tab w:val="left" w:leader="dot" w:pos="9072"/>
        </w:tabs>
        <w:spacing w:before="0"/>
        <w:rPr>
          <w:rFonts w:ascii="Times New Roman" w:hAnsi="Times New Roman"/>
          <w:lang w:val="nl-NL"/>
        </w:rPr>
      </w:pPr>
      <w:r w:rsidRPr="007E768C">
        <w:rPr>
          <w:rFonts w:ascii="Times New Roman" w:hAnsi="Times New Roman"/>
          <w:b/>
          <w:lang w:val="nl-NL"/>
        </w:rPr>
        <w:t>1</w:t>
      </w:r>
      <w:r w:rsidRPr="007E768C">
        <w:rPr>
          <w:rFonts w:ascii="Times New Roman" w:hAnsi="Times New Roman"/>
          <w:lang w:val="nl-NL"/>
        </w:rPr>
        <w:t>. Tiến hành định giá tài sản đang tranh chấp, gồm:</w:t>
      </w:r>
      <w:r w:rsidRPr="007E768C">
        <w:rPr>
          <w:rFonts w:ascii="Times New Roman" w:hAnsi="Times New Roman"/>
          <w:vertAlign w:val="superscript"/>
          <w:lang w:val="nl-NL"/>
        </w:rPr>
        <w:t>(6)</w:t>
      </w:r>
      <w:r w:rsidRPr="007E768C">
        <w:rPr>
          <w:rFonts w:ascii="Times New Roman" w:hAnsi="Times New Roman"/>
          <w:lang w:val="nl-NL"/>
        </w:rPr>
        <w:tab/>
      </w:r>
    </w:p>
    <w:p w:rsidR="001503C2" w:rsidRPr="007E768C" w:rsidRDefault="001503C2" w:rsidP="001503C2">
      <w:pPr>
        <w:rPr>
          <w:rFonts w:ascii="Times New Roman" w:hAnsi="Times New Roman"/>
          <w:lang w:val="nl-NL"/>
        </w:rPr>
      </w:pPr>
      <w:r w:rsidRPr="007E768C">
        <w:rPr>
          <w:rFonts w:ascii="Times New Roman" w:hAnsi="Times New Roman"/>
          <w:b/>
          <w:lang w:val="nl-NL"/>
        </w:rPr>
        <w:t>2</w:t>
      </w:r>
      <w:r w:rsidRPr="007E768C">
        <w:rPr>
          <w:rFonts w:ascii="Times New Roman" w:hAnsi="Times New Roman"/>
          <w:lang w:val="nl-NL"/>
        </w:rPr>
        <w:t>. Thành lập Hội đồng định giá tài sản đang tranh chấp gồm có:</w:t>
      </w:r>
    </w:p>
    <w:p w:rsidR="001503C2" w:rsidRPr="007E768C" w:rsidRDefault="001503C2" w:rsidP="001503C2">
      <w:pPr>
        <w:rPr>
          <w:rFonts w:ascii="Times New Roman" w:hAnsi="Times New Roman"/>
          <w:lang w:val="nl-NL"/>
        </w:rPr>
      </w:pPr>
      <w:r w:rsidRPr="007E768C">
        <w:rPr>
          <w:rFonts w:ascii="Times New Roman" w:hAnsi="Times New Roman"/>
          <w:lang w:val="nl-NL"/>
        </w:rPr>
        <w:t>1) Ông (Bà) …...................................... chức vụ........</w:t>
      </w:r>
      <w:r>
        <w:rPr>
          <w:rFonts w:ascii="Times New Roman" w:hAnsi="Times New Roman"/>
          <w:lang w:val="nl-NL"/>
        </w:rPr>
        <w:t>.................</w:t>
      </w:r>
      <w:r w:rsidRPr="007E768C">
        <w:rPr>
          <w:rFonts w:ascii="Times New Roman" w:hAnsi="Times New Roman"/>
          <w:lang w:val="nl-NL"/>
        </w:rPr>
        <w:t>.......</w:t>
      </w:r>
      <w:r>
        <w:rPr>
          <w:rFonts w:ascii="Times New Roman" w:hAnsi="Times New Roman"/>
          <w:lang w:val="nl-NL"/>
        </w:rPr>
        <w:t>.</w:t>
      </w:r>
      <w:r w:rsidRPr="007E768C">
        <w:rPr>
          <w:rFonts w:ascii="Times New Roman" w:hAnsi="Times New Roman"/>
          <w:lang w:val="nl-NL"/>
        </w:rPr>
        <w:t>....</w:t>
      </w:r>
      <w:r>
        <w:rPr>
          <w:rFonts w:ascii="Times New Roman" w:hAnsi="Times New Roman"/>
          <w:lang w:val="nl-NL"/>
        </w:rPr>
        <w:t xml:space="preserve"> </w:t>
      </w:r>
      <w:r w:rsidRPr="007E768C">
        <w:rPr>
          <w:rFonts w:ascii="Times New Roman" w:hAnsi="Times New Roman"/>
          <w:lang w:val="nl-NL"/>
        </w:rPr>
        <w:t>công tác tại…......................................................................là Chủ tịch Hội đồng.</w:t>
      </w:r>
    </w:p>
    <w:p w:rsidR="001503C2" w:rsidRPr="007E768C" w:rsidRDefault="001503C2" w:rsidP="001503C2">
      <w:pPr>
        <w:rPr>
          <w:rFonts w:ascii="Times New Roman" w:hAnsi="Times New Roman"/>
          <w:lang w:val="nl-NL"/>
        </w:rPr>
      </w:pPr>
      <w:r w:rsidRPr="007E768C">
        <w:rPr>
          <w:rFonts w:ascii="Times New Roman" w:hAnsi="Times New Roman"/>
          <w:lang w:val="nl-NL"/>
        </w:rPr>
        <w:t>2) Ông (Bà) …....................................chức vụ ….....................</w:t>
      </w:r>
      <w:r>
        <w:rPr>
          <w:rFonts w:ascii="Times New Roman" w:hAnsi="Times New Roman"/>
          <w:lang w:val="nl-NL"/>
        </w:rPr>
        <w:t>......</w:t>
      </w:r>
      <w:r w:rsidRPr="007E768C">
        <w:rPr>
          <w:rFonts w:ascii="Times New Roman" w:hAnsi="Times New Roman"/>
          <w:lang w:val="nl-NL"/>
        </w:rPr>
        <w:t>........</w:t>
      </w:r>
      <w:r>
        <w:rPr>
          <w:rFonts w:ascii="Times New Roman" w:hAnsi="Times New Roman"/>
          <w:lang w:val="nl-NL"/>
        </w:rPr>
        <w:t xml:space="preserve"> </w:t>
      </w:r>
      <w:r w:rsidRPr="007E768C">
        <w:rPr>
          <w:rFonts w:ascii="Times New Roman" w:hAnsi="Times New Roman"/>
          <w:lang w:val="nl-NL"/>
        </w:rPr>
        <w:t>công tác tại …...................................................................là thành viên Hội đồng.</w:t>
      </w:r>
      <w:bookmarkStart w:id="0" w:name="_GoBack"/>
      <w:bookmarkEnd w:id="0"/>
    </w:p>
    <w:p w:rsidR="001503C2" w:rsidRPr="007E768C" w:rsidRDefault="001503C2" w:rsidP="001503C2">
      <w:pPr>
        <w:rPr>
          <w:rFonts w:ascii="Times New Roman" w:hAnsi="Times New Roman"/>
          <w:lang w:val="nl-NL"/>
        </w:rPr>
      </w:pPr>
      <w:r w:rsidRPr="007E768C">
        <w:rPr>
          <w:rFonts w:ascii="Times New Roman" w:hAnsi="Times New Roman"/>
          <w:lang w:val="nl-NL"/>
        </w:rPr>
        <w:t>3) Ông (Bà) …....................................... chức vụ …...........</w:t>
      </w:r>
      <w:r>
        <w:rPr>
          <w:rFonts w:ascii="Times New Roman" w:hAnsi="Times New Roman"/>
          <w:lang w:val="nl-NL"/>
        </w:rPr>
        <w:t>........</w:t>
      </w:r>
      <w:r w:rsidRPr="007E768C">
        <w:rPr>
          <w:rFonts w:ascii="Times New Roman" w:hAnsi="Times New Roman"/>
          <w:lang w:val="nl-NL"/>
        </w:rPr>
        <w:t>............</w:t>
      </w:r>
      <w:r>
        <w:rPr>
          <w:rFonts w:ascii="Times New Roman" w:hAnsi="Times New Roman"/>
          <w:lang w:val="nl-NL"/>
        </w:rPr>
        <w:t xml:space="preserve"> </w:t>
      </w:r>
      <w:r w:rsidRPr="007E768C">
        <w:rPr>
          <w:rFonts w:ascii="Times New Roman" w:hAnsi="Times New Roman"/>
          <w:lang w:val="nl-NL"/>
        </w:rPr>
        <w:t>công tác tại …....................................................................là thành viên Hội đồng.</w:t>
      </w:r>
    </w:p>
    <w:p w:rsidR="001503C2" w:rsidRPr="007E768C" w:rsidRDefault="001503C2" w:rsidP="001503C2">
      <w:pPr>
        <w:rPr>
          <w:rFonts w:ascii="Times New Roman" w:hAnsi="Times New Roman"/>
          <w:lang w:val="nl-NL"/>
        </w:rPr>
      </w:pPr>
      <w:r w:rsidRPr="007E768C">
        <w:rPr>
          <w:rFonts w:ascii="Times New Roman" w:hAnsi="Times New Roman"/>
          <w:lang w:val="nl-NL"/>
        </w:rPr>
        <w:t>4) Ông (Bà) …....................................... chức vụ ….............</w:t>
      </w:r>
      <w:r>
        <w:rPr>
          <w:rFonts w:ascii="Times New Roman" w:hAnsi="Times New Roman"/>
          <w:lang w:val="nl-NL"/>
        </w:rPr>
        <w:t>......</w:t>
      </w:r>
      <w:r w:rsidRPr="007E768C">
        <w:rPr>
          <w:rFonts w:ascii="Times New Roman" w:hAnsi="Times New Roman"/>
          <w:lang w:val="nl-NL"/>
        </w:rPr>
        <w:t>............</w:t>
      </w:r>
      <w:r>
        <w:rPr>
          <w:rFonts w:ascii="Times New Roman" w:hAnsi="Times New Roman"/>
          <w:lang w:val="nl-NL"/>
        </w:rPr>
        <w:t xml:space="preserve"> </w:t>
      </w:r>
      <w:r w:rsidRPr="007E768C">
        <w:rPr>
          <w:rFonts w:ascii="Times New Roman" w:hAnsi="Times New Roman"/>
          <w:lang w:val="nl-NL"/>
        </w:rPr>
        <w:t>công tác tại …...................................................................là thành viên Hội đồng.</w:t>
      </w:r>
    </w:p>
    <w:p w:rsidR="001503C2" w:rsidRPr="007E768C" w:rsidRDefault="001503C2" w:rsidP="001503C2">
      <w:pPr>
        <w:rPr>
          <w:rFonts w:ascii="Times New Roman" w:hAnsi="Times New Roman"/>
          <w:lang w:val="nl-NL"/>
        </w:rPr>
      </w:pPr>
      <w:r w:rsidRPr="007E768C">
        <w:rPr>
          <w:rFonts w:ascii="Times New Roman" w:hAnsi="Times New Roman"/>
          <w:lang w:val="nl-NL"/>
        </w:rPr>
        <w:t>5) Ông (Bà) …....................................... chức vụ …...............</w:t>
      </w:r>
      <w:r>
        <w:rPr>
          <w:rFonts w:ascii="Times New Roman" w:hAnsi="Times New Roman"/>
          <w:lang w:val="nl-NL"/>
        </w:rPr>
        <w:t>.......</w:t>
      </w:r>
      <w:r w:rsidRPr="007E768C">
        <w:rPr>
          <w:rFonts w:ascii="Times New Roman" w:hAnsi="Times New Roman"/>
          <w:lang w:val="nl-NL"/>
        </w:rPr>
        <w:t>.........</w:t>
      </w:r>
      <w:r>
        <w:rPr>
          <w:rFonts w:ascii="Times New Roman" w:hAnsi="Times New Roman"/>
          <w:lang w:val="nl-NL"/>
        </w:rPr>
        <w:t xml:space="preserve">  </w:t>
      </w:r>
      <w:r w:rsidRPr="007E768C">
        <w:rPr>
          <w:rFonts w:ascii="Times New Roman" w:hAnsi="Times New Roman"/>
          <w:lang w:val="nl-NL"/>
        </w:rPr>
        <w:t>công tác tại …...................................................................là thành viên Hội đồng.</w:t>
      </w:r>
    </w:p>
    <w:p w:rsidR="001503C2" w:rsidRPr="007E768C" w:rsidRDefault="001503C2" w:rsidP="001503C2">
      <w:pPr>
        <w:tabs>
          <w:tab w:val="left" w:leader="dot" w:pos="9072"/>
        </w:tabs>
        <w:rPr>
          <w:rFonts w:ascii="Times New Roman" w:hAnsi="Times New Roman"/>
          <w:lang w:val="nl-NL"/>
        </w:rPr>
      </w:pPr>
      <w:r w:rsidRPr="007E768C">
        <w:rPr>
          <w:rFonts w:ascii="Times New Roman" w:hAnsi="Times New Roman"/>
          <w:b/>
          <w:lang w:val="nl-NL"/>
        </w:rPr>
        <w:t>3</w:t>
      </w:r>
      <w:r w:rsidRPr="007E768C">
        <w:rPr>
          <w:rFonts w:ascii="Times New Roman" w:hAnsi="Times New Roman"/>
          <w:lang w:val="nl-NL"/>
        </w:rPr>
        <w:t>. Hội đồng định giá có nhiệm vụ xem xét quyết định về giá đối với tài sản đang tranh chấp theo đúng quy định của pháp luật và tự giải thể sau khi hoàn thành nhiệm vụ định giá và đưa ra kết quả định giá.</w:t>
      </w:r>
    </w:p>
    <w:p w:rsidR="001503C2" w:rsidRPr="007E768C" w:rsidRDefault="001503C2" w:rsidP="001503C2">
      <w:pPr>
        <w:tabs>
          <w:tab w:val="left" w:leader="dot" w:pos="9072"/>
        </w:tabs>
        <w:rPr>
          <w:rFonts w:ascii="Times New Roman" w:hAnsi="Times New Roman"/>
          <w:lang w:val="nl-NL"/>
        </w:rPr>
      </w:pPr>
      <w:r w:rsidRPr="007E768C">
        <w:rPr>
          <w:rFonts w:ascii="Times New Roman" w:hAnsi="Times New Roman"/>
          <w:b/>
          <w:lang w:val="nl-NL"/>
        </w:rPr>
        <w:lastRenderedPageBreak/>
        <w:t xml:space="preserve">4. </w:t>
      </w:r>
      <w:r w:rsidRPr="007E768C">
        <w:rPr>
          <w:rFonts w:ascii="Times New Roman" w:hAnsi="Times New Roman"/>
          <w:lang w:val="nl-NL"/>
        </w:rPr>
        <w:t>Việc định giá được bắt đầu tiến hành vào hồi........ giờ..</w:t>
      </w:r>
      <w:r>
        <w:rPr>
          <w:rFonts w:ascii="Times New Roman" w:hAnsi="Times New Roman"/>
          <w:lang w:val="nl-NL"/>
        </w:rPr>
        <w:t>..........</w:t>
      </w:r>
      <w:r w:rsidRPr="007E768C">
        <w:rPr>
          <w:rFonts w:ascii="Times New Roman" w:hAnsi="Times New Roman"/>
          <w:lang w:val="nl-NL"/>
        </w:rPr>
        <w:t>... phút, ngày ......... tháng ..........năm..........tại</w:t>
      </w:r>
      <w:r w:rsidRPr="007E768C">
        <w:rPr>
          <w:rFonts w:ascii="Times New Roman" w:hAnsi="Times New Roman"/>
          <w:vertAlign w:val="superscript"/>
          <w:lang w:val="nl-NL"/>
        </w:rPr>
        <w:t>(7)</w:t>
      </w:r>
      <w:r w:rsidRPr="007E768C">
        <w:rPr>
          <w:rFonts w:ascii="Times New Roman" w:hAnsi="Times New Roman"/>
          <w:lang w:val="nl-NL"/>
        </w:rPr>
        <w:tab/>
      </w:r>
    </w:p>
    <w:p w:rsidR="001503C2" w:rsidRPr="007E768C" w:rsidRDefault="001503C2" w:rsidP="001503C2">
      <w:pPr>
        <w:rPr>
          <w:rFonts w:ascii="Times New Roman" w:hAnsi="Times New Roman"/>
          <w:sz w:val="20"/>
        </w:rPr>
      </w:pPr>
    </w:p>
    <w:tbl>
      <w:tblPr>
        <w:tblW w:w="0" w:type="auto"/>
        <w:tblLook w:val="0000" w:firstRow="0" w:lastRow="0" w:firstColumn="0" w:lastColumn="0" w:noHBand="0" w:noVBand="0"/>
      </w:tblPr>
      <w:tblGrid>
        <w:gridCol w:w="4786"/>
        <w:gridCol w:w="4536"/>
      </w:tblGrid>
      <w:tr w:rsidR="001503C2" w:rsidRPr="007E768C" w:rsidTr="00160B4B">
        <w:tc>
          <w:tcPr>
            <w:tcW w:w="4786" w:type="dxa"/>
          </w:tcPr>
          <w:p w:rsidR="001503C2" w:rsidRPr="007E768C" w:rsidRDefault="001503C2" w:rsidP="00160B4B">
            <w:pPr>
              <w:spacing w:before="0"/>
              <w:ind w:firstLine="0"/>
              <w:rPr>
                <w:rFonts w:ascii="Times New Roman" w:hAnsi="Times New Roman"/>
                <w:sz w:val="24"/>
              </w:rPr>
            </w:pPr>
            <w:r w:rsidRPr="007E768C">
              <w:rPr>
                <w:rFonts w:ascii="Times New Roman" w:hAnsi="Times New Roman"/>
                <w:i/>
                <w:iCs/>
                <w:spacing w:val="-8"/>
                <w:sz w:val="24"/>
              </w:rPr>
              <w:t xml:space="preserve"> </w:t>
            </w:r>
            <w:r w:rsidRPr="007E768C">
              <w:rPr>
                <w:rFonts w:ascii="Times New Roman" w:hAnsi="Times New Roman"/>
                <w:b/>
                <w:i/>
                <w:sz w:val="24"/>
              </w:rPr>
              <w:t>Nơi nhận:</w:t>
            </w:r>
            <w:r w:rsidRPr="007E768C">
              <w:rPr>
                <w:rFonts w:ascii="Times New Roman" w:hAnsi="Times New Roman"/>
                <w:b/>
                <w:i/>
                <w:sz w:val="24"/>
              </w:rPr>
              <w:tab/>
            </w:r>
            <w:r w:rsidRPr="007E768C">
              <w:rPr>
                <w:rFonts w:ascii="Times New Roman" w:hAnsi="Times New Roman"/>
                <w:sz w:val="24"/>
              </w:rPr>
              <w:tab/>
            </w:r>
            <w:r w:rsidRPr="007E768C">
              <w:rPr>
                <w:rFonts w:ascii="Times New Roman" w:hAnsi="Times New Roman"/>
                <w:sz w:val="24"/>
              </w:rPr>
              <w:tab/>
            </w:r>
            <w:r w:rsidRPr="007E768C">
              <w:rPr>
                <w:rFonts w:ascii="Times New Roman" w:hAnsi="Times New Roman"/>
                <w:sz w:val="24"/>
              </w:rPr>
              <w:tab/>
            </w:r>
            <w:r w:rsidRPr="007E768C">
              <w:rPr>
                <w:rFonts w:ascii="Times New Roman" w:hAnsi="Times New Roman"/>
                <w:sz w:val="24"/>
              </w:rPr>
              <w:tab/>
            </w:r>
          </w:p>
          <w:p w:rsidR="001503C2" w:rsidRPr="007E768C" w:rsidRDefault="001503C2" w:rsidP="00160B4B">
            <w:pPr>
              <w:snapToGrid w:val="0"/>
              <w:spacing w:before="0"/>
              <w:ind w:firstLine="0"/>
              <w:rPr>
                <w:rFonts w:ascii="Times New Roman" w:hAnsi="Times New Roman"/>
                <w:sz w:val="22"/>
              </w:rPr>
            </w:pPr>
            <w:r w:rsidRPr="007E768C">
              <w:rPr>
                <w:rFonts w:ascii="Times New Roman" w:hAnsi="Times New Roman"/>
                <w:sz w:val="22"/>
              </w:rPr>
              <w:t>- Thành viên của Hội đồng định giá;</w:t>
            </w:r>
          </w:p>
          <w:p w:rsidR="001503C2" w:rsidRPr="007E768C" w:rsidRDefault="001503C2" w:rsidP="00160B4B">
            <w:pPr>
              <w:spacing w:before="0"/>
              <w:ind w:firstLine="0"/>
              <w:rPr>
                <w:rFonts w:ascii="Times New Roman" w:hAnsi="Times New Roman"/>
                <w:sz w:val="22"/>
              </w:rPr>
            </w:pPr>
            <w:r w:rsidRPr="007E768C">
              <w:rPr>
                <w:rFonts w:ascii="Times New Roman" w:hAnsi="Times New Roman"/>
                <w:sz w:val="22"/>
              </w:rPr>
              <w:t>- Đương sự;</w:t>
            </w:r>
          </w:p>
          <w:p w:rsidR="001503C2" w:rsidRPr="007E768C" w:rsidRDefault="001503C2" w:rsidP="00160B4B">
            <w:pPr>
              <w:spacing w:before="0"/>
              <w:ind w:firstLine="0"/>
              <w:rPr>
                <w:rFonts w:ascii="Times New Roman" w:hAnsi="Times New Roman"/>
                <w:i/>
                <w:iCs/>
                <w:sz w:val="24"/>
              </w:rPr>
            </w:pPr>
            <w:r w:rsidRPr="007E768C">
              <w:rPr>
                <w:rFonts w:ascii="Times New Roman" w:hAnsi="Times New Roman"/>
                <w:sz w:val="22"/>
              </w:rPr>
              <w:t>- Lưu hồ sơ vụ án.</w:t>
            </w:r>
            <w:r w:rsidRPr="007E768C">
              <w:rPr>
                <w:rFonts w:ascii="Times New Roman" w:hAnsi="Times New Roman"/>
                <w:sz w:val="22"/>
              </w:rPr>
              <w:tab/>
            </w:r>
            <w:r w:rsidRPr="007E768C">
              <w:rPr>
                <w:rFonts w:ascii="Times New Roman" w:hAnsi="Times New Roman"/>
                <w:sz w:val="24"/>
              </w:rPr>
              <w:tab/>
            </w:r>
          </w:p>
        </w:tc>
        <w:tc>
          <w:tcPr>
            <w:tcW w:w="4536" w:type="dxa"/>
          </w:tcPr>
          <w:p w:rsidR="001503C2" w:rsidRPr="007E768C" w:rsidRDefault="001503C2" w:rsidP="00160B4B">
            <w:pPr>
              <w:spacing w:before="0"/>
              <w:ind w:firstLine="0"/>
              <w:jc w:val="center"/>
              <w:rPr>
                <w:rFonts w:ascii="Times New Roman" w:hAnsi="Times New Roman"/>
                <w:b/>
                <w:bCs/>
                <w:caps/>
                <w:sz w:val="26"/>
                <w:szCs w:val="28"/>
              </w:rPr>
            </w:pPr>
            <w:r w:rsidRPr="007E768C">
              <w:rPr>
                <w:rFonts w:ascii="Times New Roman" w:hAnsi="Times New Roman"/>
                <w:b/>
                <w:bCs/>
                <w:caps/>
                <w:sz w:val="26"/>
                <w:szCs w:val="28"/>
              </w:rPr>
              <w:t>ThẨm phÁn</w:t>
            </w:r>
          </w:p>
          <w:p w:rsidR="001503C2" w:rsidRPr="007E768C" w:rsidRDefault="001503C2" w:rsidP="00160B4B">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 đóng dấu)</w:t>
            </w:r>
          </w:p>
          <w:p w:rsidR="001503C2" w:rsidRPr="007E768C" w:rsidRDefault="001503C2" w:rsidP="00160B4B">
            <w:pPr>
              <w:ind w:firstLine="0"/>
              <w:rPr>
                <w:rFonts w:ascii="Times New Roman" w:hAnsi="Times New Roman"/>
                <w:sz w:val="24"/>
              </w:rPr>
            </w:pPr>
          </w:p>
        </w:tc>
      </w:tr>
    </w:tbl>
    <w:p w:rsidR="001503C2" w:rsidRPr="007E768C" w:rsidRDefault="001503C2" w:rsidP="001503C2">
      <w:pPr>
        <w:ind w:firstLine="0"/>
        <w:rPr>
          <w:rFonts w:ascii="Times New Roman" w:hAnsi="Times New Roman"/>
          <w:b/>
          <w:bCs/>
          <w:i/>
          <w:iCs/>
          <w:sz w:val="24"/>
          <w:u w:val="single"/>
        </w:rPr>
      </w:pPr>
      <w:r>
        <w:rPr>
          <w:rFonts w:ascii="Times New Roman" w:hAnsi="Times New Roman"/>
          <w:lang w:val="nl-NL"/>
        </w:rPr>
        <w:tab/>
      </w:r>
      <w:r w:rsidRPr="007E768C">
        <w:rPr>
          <w:rFonts w:ascii="Times New Roman" w:hAnsi="Times New Roman"/>
          <w:b/>
          <w:bCs/>
          <w:i/>
          <w:iCs/>
          <w:sz w:val="24"/>
          <w:u w:val="single"/>
        </w:rPr>
        <w:t>Hướng dẫn sử dụng mẫu số 08-DS:</w:t>
      </w:r>
    </w:p>
    <w:p w:rsidR="001503C2" w:rsidRPr="007E768C" w:rsidRDefault="001503C2" w:rsidP="001503C2">
      <w:pPr>
        <w:ind w:firstLine="720"/>
        <w:rPr>
          <w:rFonts w:ascii="Times New Roman" w:hAnsi="Times New Roman"/>
          <w:sz w:val="24"/>
        </w:rPr>
      </w:pPr>
      <w:r w:rsidRPr="007E768C">
        <w:rPr>
          <w:rFonts w:ascii="Times New Roman" w:hAnsi="Times New Roman"/>
          <w:sz w:val="24"/>
        </w:rPr>
        <w:t>(1) Ghi tên Toà án nhân dân ra quyết định trưng cầu giám định; nếu là Toà án nhân dân cấp huyện thì cần ghi rõ Toà án nhân dân huyện đó thuộc tỉnh, thành phố trực thuộc trung ương nào (ví dụ: Toà án nhân dân huyện X, tỉnh H), nếu là Toà án nhân dân tỉnh, thành phố trực thuộc trung ương thì ghi rõ Toà án nhân dân tỉnh (thành phố) đó (ví dụ: Toà án nhân dân thành phố Hà Nội), nếu là Toà án nhân dân cấp cao thì ghi rõ Toà án nhân dân cấp cao tại (Hà Nội, Đà Nẵng, Thành phố Hồ Chí Minh).</w:t>
      </w:r>
    </w:p>
    <w:p w:rsidR="001503C2" w:rsidRPr="007E768C" w:rsidRDefault="001503C2" w:rsidP="001503C2">
      <w:pPr>
        <w:ind w:firstLine="720"/>
        <w:rPr>
          <w:rFonts w:ascii="Times New Roman" w:hAnsi="Times New Roman"/>
          <w:sz w:val="24"/>
        </w:rPr>
      </w:pPr>
      <w:r w:rsidRPr="007E768C">
        <w:rPr>
          <w:rFonts w:ascii="Times New Roman" w:hAnsi="Times New Roman"/>
          <w:sz w:val="24"/>
        </w:rPr>
        <w:t>(2) Ô thứ nhất ghi số, ô thứ hai ghi năm ra quyết định (ví dụ: Số: 02/2017/QĐ-ĐG).</w:t>
      </w:r>
    </w:p>
    <w:p w:rsidR="001503C2" w:rsidRPr="007E768C" w:rsidRDefault="001503C2" w:rsidP="001503C2">
      <w:pPr>
        <w:ind w:firstLine="720"/>
        <w:rPr>
          <w:rFonts w:ascii="Times New Roman" w:hAnsi="Times New Roman"/>
          <w:sz w:val="24"/>
        </w:rPr>
      </w:pPr>
      <w:r w:rsidRPr="007E768C">
        <w:rPr>
          <w:rFonts w:ascii="Times New Roman" w:hAnsi="Times New Roman"/>
          <w:sz w:val="24"/>
        </w:rPr>
        <w:t xml:space="preserve">(3) Tùy từng trường hợp mà ghi nội dung tương ứng với từng điểm của khoản 3 Điều 104 của Bộ luật tố tụng dân sự; ví dụ: Trường hợp căn cứ vào điểm a khoản 3 Điều 104 của Bộ luật tố tụng dân sự thì ghi: “Sau khi xem xét đơn yêu cầu định giá tài sản đang tranh chấp của ông Nguyễn Văn A là nguyên đơn”. </w:t>
      </w:r>
    </w:p>
    <w:p w:rsidR="001503C2" w:rsidRPr="007E768C" w:rsidRDefault="001503C2" w:rsidP="001503C2">
      <w:pPr>
        <w:ind w:firstLine="720"/>
        <w:rPr>
          <w:rFonts w:ascii="Times New Roman" w:hAnsi="Times New Roman"/>
          <w:sz w:val="24"/>
        </w:rPr>
      </w:pPr>
      <w:r w:rsidRPr="007E768C">
        <w:rPr>
          <w:rFonts w:ascii="Times New Roman" w:hAnsi="Times New Roman"/>
          <w:sz w:val="24"/>
        </w:rPr>
        <w:t>(4) Ghi quan hệ tranh chấp về vụ việc mà Tòa án đang giải quyết.</w:t>
      </w:r>
    </w:p>
    <w:p w:rsidR="001503C2" w:rsidRPr="007E768C" w:rsidRDefault="001503C2" w:rsidP="001503C2">
      <w:pPr>
        <w:ind w:firstLine="720"/>
        <w:rPr>
          <w:rFonts w:ascii="Times New Roman" w:hAnsi="Times New Roman"/>
          <w:sz w:val="24"/>
        </w:rPr>
      </w:pPr>
      <w:r w:rsidRPr="007E768C">
        <w:rPr>
          <w:rFonts w:ascii="Times New Roman" w:hAnsi="Times New Roman"/>
          <w:sz w:val="24"/>
        </w:rPr>
        <w:t>(5) Ghi cụ thể loại tài sản và số lượng tài sản cần định giá, ghi rõ tài sản còn mới hay đã qua sử dụng, thời điểm và địa điểm cần định giá, các đặc điểm khác của tài sản có ảnh hưởng đến giá trị của tài sản.</w:t>
      </w:r>
    </w:p>
    <w:p w:rsidR="001503C2" w:rsidRPr="007E768C" w:rsidRDefault="001503C2" w:rsidP="001503C2">
      <w:pPr>
        <w:ind w:firstLine="720"/>
        <w:rPr>
          <w:rFonts w:ascii="Times New Roman" w:hAnsi="Times New Roman"/>
          <w:sz w:val="24"/>
        </w:rPr>
      </w:pPr>
      <w:r w:rsidRPr="007E768C">
        <w:rPr>
          <w:rFonts w:ascii="Times New Roman" w:hAnsi="Times New Roman"/>
          <w:sz w:val="24"/>
        </w:rPr>
        <w:t>(6) Ghi rõ cơ quan cử người tham gia Hội đồng định giá.</w:t>
      </w:r>
    </w:p>
    <w:p w:rsidR="001503C2" w:rsidRPr="007E768C" w:rsidRDefault="001503C2" w:rsidP="001503C2">
      <w:pPr>
        <w:ind w:firstLine="720"/>
        <w:rPr>
          <w:rFonts w:ascii="Times New Roman" w:hAnsi="Times New Roman"/>
          <w:sz w:val="24"/>
        </w:rPr>
      </w:pPr>
      <w:r w:rsidRPr="007E768C">
        <w:rPr>
          <w:rFonts w:ascii="Times New Roman" w:hAnsi="Times New Roman"/>
          <w:sz w:val="24"/>
        </w:rPr>
        <w:t>(7) Ghi cụ thể địa điểm tiến hành định giá tài sản.</w:t>
      </w:r>
    </w:p>
    <w:p w:rsidR="008A21FC" w:rsidRDefault="001503C2" w:rsidP="001503C2">
      <w:r w:rsidRPr="007E768C">
        <w:rPr>
          <w:rFonts w:ascii="Times New Roman" w:hAnsi="Times New Roman"/>
          <w:i/>
          <w:sz w:val="24"/>
          <w:highlight w:val="yellow"/>
        </w:rPr>
        <w:br w:type="page"/>
      </w:r>
    </w:p>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C2"/>
    <w:rsid w:val="001503C2"/>
    <w:rsid w:val="007E09EA"/>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63338-5F94-4CF9-9266-06863135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3C2"/>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2024-10-14T04:25:00Z</dcterms:created>
  <dcterms:modified xsi:type="dcterms:W3CDTF">2024-10-14T04:25:00Z</dcterms:modified>
</cp:coreProperties>
</file>