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595"/>
        <w:tblGridChange w:id="0">
          <w:tblGrid>
            <w:gridCol w:w="3285"/>
            <w:gridCol w:w="559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HỘI ĐỒNG GIÁM SÁT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Tổ giám sát chung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</w:t>
        <w:br w:type="textWrapping"/>
        <w:t xml:space="preserve">KẾT QUẢ GIAO, NHẬN TIỀN IN, ĐÚC HỎNG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Từ ngày ... đến ngày…</w:t>
      </w:r>
    </w:p>
    <w:tbl>
      <w:tblPr>
        <w:tblStyle w:val="Table2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"/>
        <w:gridCol w:w="615"/>
        <w:gridCol w:w="570"/>
        <w:gridCol w:w="705"/>
        <w:gridCol w:w="705"/>
        <w:gridCol w:w="705"/>
        <w:gridCol w:w="570"/>
        <w:gridCol w:w="705"/>
        <w:gridCol w:w="705"/>
        <w:gridCol w:w="705"/>
        <w:gridCol w:w="570"/>
        <w:gridCol w:w="705"/>
        <w:gridCol w:w="705"/>
        <w:gridCol w:w="705"/>
        <w:tblGridChange w:id="0">
          <w:tblGrid>
            <w:gridCol w:w="255"/>
            <w:gridCol w:w="615"/>
            <w:gridCol w:w="570"/>
            <w:gridCol w:w="705"/>
            <w:gridCol w:w="705"/>
            <w:gridCol w:w="705"/>
            <w:gridCol w:w="570"/>
            <w:gridCol w:w="705"/>
            <w:gridCol w:w="705"/>
            <w:gridCol w:w="705"/>
            <w:gridCol w:w="570"/>
            <w:gridCol w:w="705"/>
            <w:gridCol w:w="705"/>
            <w:gridCol w:w="70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Chủng loại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Nhận từ cơ sở in, đúc tiền giao Hội đồng tiêu hủy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Giao Tổ kiểm đếm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Tồn Kho Hội đồng tiêu hủy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Nguyên gói (bó)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hình (miếng) lẻ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 hình (miếng)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Nguyên gói (bó)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hình (miếng) lẻ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 hình (miếng)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Nguyên gói (bó)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hình (miếng) lẻ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 hình (miếng)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Quy hình (miếng)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Quy hình (miếng)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Quy hình (miếng)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(14)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in hỏng, đúc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Tiền in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Tiền đúc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Giấy in tiền hỏng, kim loại đúc tiền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Giấy in tiền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Kim loại đúc tiền hỏng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10"/>
        <w:gridCol w:w="4770"/>
        <w:tblGridChange w:id="0">
          <w:tblGrid>
            <w:gridCol w:w="4110"/>
            <w:gridCol w:w="477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GIAO NHẬN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……….., ngày ……. tháng …. năm…..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GIÁM SÁT CHUNG</w:t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