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85"/>
        <w:gridCol w:w="5895"/>
        <w:tblGridChange w:id="0">
          <w:tblGrid>
            <w:gridCol w:w="2985"/>
            <w:gridCol w:w="589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HỘI ĐỒNG GIÁM SÁT</w:t>
              <w:br w:type="textWrapping"/>
              <w:t xml:space="preserve">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</w:t>
            </w:r>
          </w:p>
        </w:tc>
      </w:tr>
    </w:tbl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BÁO CÁO</w:t>
        <w:br w:type="textWrapping"/>
        <w:t xml:space="preserve">TỔNG HỢP KẾT QUẢ TIÊU HỦY TIỀN KHÔNG ĐỦ TIÊU CHUẨN LƯU THÔNG NĂM…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Từ ngày … đến ngày…</w:t>
      </w:r>
    </w:p>
    <w:tbl>
      <w:tblPr>
        <w:tblStyle w:val="Table2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5"/>
        <w:gridCol w:w="1875"/>
        <w:gridCol w:w="615"/>
        <w:gridCol w:w="615"/>
        <w:gridCol w:w="690"/>
        <w:gridCol w:w="615"/>
        <w:gridCol w:w="780"/>
        <w:gridCol w:w="690"/>
        <w:gridCol w:w="1215"/>
        <w:gridCol w:w="1395"/>
        <w:tblGridChange w:id="0">
          <w:tblGrid>
            <w:gridCol w:w="405"/>
            <w:gridCol w:w="1875"/>
            <w:gridCol w:w="615"/>
            <w:gridCol w:w="615"/>
            <w:gridCol w:w="690"/>
            <w:gridCol w:w="615"/>
            <w:gridCol w:w="780"/>
            <w:gridCol w:w="690"/>
            <w:gridCol w:w="1215"/>
            <w:gridCol w:w="1395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TT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Loại tiền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Tổng số tiền tiêu hủy theo Quyết định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Tổng số tiền tiêu hủy thực tế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Tỷ lệ hoàn thành về giá trị (%)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Tỷ lệ hoàn thành về số lượng (%)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bó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tờ, miếng lẻ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Thành tiền (đồng)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bó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tờ, miếng lẻ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Thành tiền (đồng)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(10)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Tiền không đủ tiêu chuẩn lưu thông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Tiền cotton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Tiền Polymer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500.000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200.000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Tiền kim loại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Tiền đình chỉ lưu 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Tiền giả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Tiền bị phá hoại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40"/>
        <w:gridCol w:w="4140"/>
        <w:tblGridChange w:id="0">
          <w:tblGrid>
            <w:gridCol w:w="4740"/>
            <w:gridCol w:w="4140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…, ngày ... tháng… năm…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NGƯỜI LẬP BÁO CÁO</w:t>
            </w:r>
          </w:p>
        </w:tc>
      </w:tr>
    </w:tbl>
    <w:p w:rsidR="00000000" w:rsidDel="00000000" w:rsidP="00000000" w:rsidRDefault="00000000" w:rsidRPr="00000000" w14:paraId="0000015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u w:val="single"/>
          <w:rtl w:val="0"/>
        </w:rPr>
        <w:t xml:space="preserve">Ghi chú:</w:t>
      </w:r>
      <w:r w:rsidDel="00000000" w:rsidR="00000000" w:rsidRPr="00000000">
        <w:rPr>
          <w:sz w:val="18"/>
          <w:szCs w:val="18"/>
          <w:rtl w:val="0"/>
        </w:rPr>
        <w:t xml:space="preserve"> Cột (9) = Cột (8) x 100% /Cột (5)</w:t>
      </w:r>
    </w:p>
    <w:p w:rsidR="00000000" w:rsidDel="00000000" w:rsidP="00000000" w:rsidRDefault="00000000" w:rsidRPr="00000000" w14:paraId="0000015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Cột (10) = (Cột (6)+Cột (7)/1000) x 100% /(Cột (3) + Cột (4)/1000)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