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b w:val="1"/>
          <w:sz w:val="20"/>
          <w:szCs w:val="20"/>
          <w:rtl w:val="0"/>
        </w:rPr>
        <w:t xml:space="preserve">MẪU ĐƠN ĐỀ NGHỊ CẤP GIẤY PHÉP SỬ DỤNG TẠM THỜI MỘT PHẦN LÒNG ĐƯỜNG, HÈ PHỐ</w:t>
        <w:br w:type="textWrapping"/>
      </w:r>
      <w:r w:rsidDel="00000000" w:rsidR="00000000" w:rsidRPr="00000000">
        <w:rPr>
          <w:i w:val="1"/>
          <w:sz w:val="20"/>
          <w:szCs w:val="20"/>
          <w:rtl w:val="0"/>
        </w:rPr>
        <w:t xml:space="preserve">(Kèm theo Quyết định số ..../2023/QĐ-UBND ngày... tháng.... năm 2023 của Ủy ban nhân dân Thành phố Hồ Chí Minh ban hành quy định về quản lý và sử dụng tạm thời một phần lòng đường, hè phố trên địa bàn Thành phố)</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i w:val="1"/>
          <w:sz w:val="20"/>
          <w:szCs w:val="20"/>
          <w:rtl w:val="0"/>
        </w:rPr>
        <w:t xml:space="preserve">Thành phố Hồ Chí Minh, ngày .... tháng ... năm 20....</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ĐƠN ĐỀ NGHỊ CẤP PHÉP SỬ DỤNG TẠM THỜI MỘT PHẦN LÒNG ĐƯỜNG/HÈ PHỐ</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sz w:val="20"/>
          <w:szCs w:val="20"/>
        </w:rPr>
      </w:pPr>
      <w:r w:rsidDel="00000000" w:rsidR="00000000" w:rsidRPr="00000000">
        <w:rPr>
          <w:b w:val="1"/>
          <w:sz w:val="20"/>
          <w:szCs w:val="20"/>
          <w:rtl w:val="0"/>
        </w:rPr>
        <w:t xml:space="preserve">Phạm vi </w:t>
      </w:r>
      <w:r w:rsidDel="00000000" w:rsidR="00000000" w:rsidRPr="00000000">
        <w:rPr>
          <w:sz w:val="20"/>
          <w:szCs w:val="20"/>
          <w:rtl w:val="0"/>
        </w:rPr>
        <w:t xml:space="preserve">(...2...)</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sz w:val="20"/>
          <w:szCs w:val="20"/>
        </w:rPr>
      </w:pPr>
      <w:r w:rsidDel="00000000" w:rsidR="00000000" w:rsidRPr="00000000">
        <w:rPr>
          <w:sz w:val="20"/>
          <w:szCs w:val="20"/>
          <w:rtl w:val="0"/>
        </w:rPr>
        <w:t xml:space="preserve">Kính gửi: ......................... (...3...)</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Tôi tên là: (đại diện cho) (... 1...)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Địa chỉ thường trú: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CMND/CCCD số: .................................... do ............. (nơi cấp) ngày ... tháng... năm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Điện thoại số: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Đề nghị được tạm thời sử dụng một phần lòng đường/hè phố tại (...5...). Cụ thể:</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b w:val="1"/>
          <w:sz w:val="20"/>
          <w:szCs w:val="20"/>
          <w:rtl w:val="0"/>
        </w:rPr>
        <w:t xml:space="preserve">1.1.</w:t>
      </w:r>
      <w:r w:rsidDel="00000000" w:rsidR="00000000" w:rsidRPr="00000000">
        <w:rPr>
          <w:sz w:val="20"/>
          <w:szCs w:val="20"/>
          <w:rtl w:val="0"/>
        </w:rPr>
        <w:t xml:space="preserve"> Quy mô và phạm vi quản lý, sử dụng:</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1965"/>
        <w:gridCol w:w="1485"/>
        <w:gridCol w:w="1350"/>
        <w:gridCol w:w="960"/>
        <w:gridCol w:w="1215"/>
        <w:gridCol w:w="1095"/>
        <w:tblGridChange w:id="0">
          <w:tblGrid>
            <w:gridCol w:w="810"/>
            <w:gridCol w:w="1965"/>
            <w:gridCol w:w="1485"/>
            <w:gridCol w:w="1350"/>
            <w:gridCol w:w="960"/>
            <w:gridCol w:w="1215"/>
            <w:gridCol w:w="1095"/>
          </w:tblGrid>
        </w:tblGridChange>
      </w:tblGrid>
      <w:tr>
        <w:trPr>
          <w:cantSplit w:val="0"/>
          <w:trHeight w:val="480" w:hRule="atLeast"/>
          <w:tblHeader w:val="0"/>
        </w:trPr>
        <w:tc>
          <w:tcPr>
            <w:vMerge w:val="restart"/>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STT</w:t>
            </w:r>
          </w:p>
        </w:tc>
        <w:tc>
          <w:tcPr>
            <w:vMerge w:val="restart"/>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Vị trí</w:t>
            </w:r>
          </w:p>
        </w:tc>
        <w:tc>
          <w:tcPr>
            <w:gridSpan w:val="2"/>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Phạm vi sử dụng (m)</w:t>
            </w:r>
          </w:p>
        </w:tc>
        <w:tc>
          <w:tcPr>
            <w:vMerge w:val="restart"/>
            <w:tcBorders>
              <w:top w:color="000000" w:space="0" w:sz="5" w:val="single"/>
              <w:left w:color="000000" w:space="0" w:sz="5" w:val="single"/>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Diện tích</w:t>
            </w:r>
          </w:p>
        </w:tc>
        <w:tc>
          <w:tcPr>
            <w:vMerge w:val="restart"/>
            <w:tcBorders>
              <w:top w:color="000000" w:space="0" w:sz="5" w:val="single"/>
              <w:left w:color="000000" w:space="0" w:sz="5" w:val="single"/>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Thời gian sử dụng</w:t>
            </w:r>
          </w:p>
        </w:tc>
        <w:tc>
          <w:tcPr>
            <w:vMerge w:val="restart"/>
            <w:tcBorders>
              <w:top w:color="000000" w:space="0" w:sz="5" w:val="single"/>
              <w:left w:color="000000" w:space="0" w:sz="5" w:val="single"/>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Ghi chú</w:t>
            </w:r>
          </w:p>
        </w:tc>
      </w:tr>
      <w:tr>
        <w:trPr>
          <w:cantSplit w:val="0"/>
          <w:trHeight w:val="480" w:hRule="atLeast"/>
          <w:tblHeader w:val="0"/>
        </w:trPr>
        <w:tc>
          <w:tcPr>
            <w:vMerge w:val="continue"/>
            <w:tcBorders>
              <w:top w:color="000000" w:space="0" w:sz="5" w:val="single"/>
              <w:left w:color="000000" w:space="0" w:sz="5"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sz w:val="18"/>
                <w:szCs w:val="18"/>
              </w:rPr>
            </w:pPr>
            <w:r w:rsidDel="00000000" w:rsidR="00000000" w:rsidRPr="00000000">
              <w:rPr>
                <w:rtl w:val="0"/>
              </w:rPr>
            </w:r>
          </w:p>
        </w:tc>
        <w:tc>
          <w:tcPr>
            <w:vMerge w:val="continue"/>
            <w:tcBorders>
              <w:top w:color="000000" w:space="0" w:sz="5" w:val="single"/>
              <w:left w:color="000000" w:space="0" w:sz="5"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sz w:val="18"/>
                <w:szCs w:val="18"/>
              </w:rPr>
            </w:pPr>
            <w:r w:rsidDel="00000000" w:rsidR="00000000" w:rsidRPr="00000000">
              <w:rPr>
                <w:rtl w:val="0"/>
              </w:rPr>
            </w:r>
          </w:p>
        </w:tc>
        <w:tc>
          <w:tcPr>
            <w:tcBorders>
              <w:top w:color="000000" w:space="0" w:sz="5" w:val="single"/>
              <w:left w:color="000000" w:space="0" w:sz="5" w:val="single"/>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Lòng đường</w:t>
            </w:r>
          </w:p>
        </w:tc>
        <w:tc>
          <w:tcPr>
            <w:tcBorders>
              <w:top w:color="000000" w:space="0" w:sz="5" w:val="single"/>
              <w:left w:color="000000" w:space="0" w:sz="5" w:val="single"/>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Hè phố</w:t>
            </w:r>
          </w:p>
        </w:tc>
        <w:tc>
          <w:tcPr>
            <w:vMerge w:val="continue"/>
            <w:tcBorders>
              <w:top w:color="000000" w:space="0" w:sz="5" w:val="single"/>
              <w:left w:color="000000" w:space="0" w:sz="5"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sz w:val="18"/>
                <w:szCs w:val="18"/>
              </w:rPr>
            </w:pPr>
            <w:r w:rsidDel="00000000" w:rsidR="00000000" w:rsidRPr="00000000">
              <w:rPr>
                <w:rtl w:val="0"/>
              </w:rPr>
            </w:r>
          </w:p>
        </w:tc>
        <w:tc>
          <w:tcPr>
            <w:vMerge w:val="continue"/>
            <w:tcBorders>
              <w:top w:color="000000" w:space="0" w:sz="5" w:val="single"/>
              <w:left w:color="000000" w:space="0" w:sz="5"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sz w:val="18"/>
                <w:szCs w:val="18"/>
              </w:rPr>
            </w:pPr>
            <w:r w:rsidDel="00000000" w:rsidR="00000000" w:rsidRPr="00000000">
              <w:rPr>
                <w:rtl w:val="0"/>
              </w:rPr>
            </w:r>
          </w:p>
        </w:tc>
        <w:tc>
          <w:tcPr>
            <w:vMerge w:val="continue"/>
            <w:tcBorders>
              <w:top w:color="000000" w:space="0" w:sz="5" w:val="single"/>
              <w:left w:color="000000" w:space="0" w:sz="5" w:val="single"/>
              <w:bottom w:color="000000" w:space="0" w:sz="0" w:val="nil"/>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rPr>
                <w:sz w:val="18"/>
                <w:szCs w:val="18"/>
              </w:rPr>
            </w:pPr>
            <w:r w:rsidDel="00000000" w:rsidR="00000000" w:rsidRPr="00000000">
              <w:rPr>
                <w:rtl w:val="0"/>
              </w:rPr>
            </w:r>
          </w:p>
        </w:tc>
      </w:tr>
      <w:tr>
        <w:trPr>
          <w:cantSplit w:val="0"/>
          <w:trHeight w:val="735" w:hRule="atLeast"/>
          <w:tblHeader w:val="0"/>
        </w:trPr>
        <w:tc>
          <w:tcPr>
            <w:tcBorders>
              <w:top w:color="000000" w:space="0" w:sz="5" w:val="single"/>
              <w:left w:color="000000" w:space="0" w:sz="5" w:val="single"/>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B">
            <w:pPr>
              <w:rPr>
                <w:sz w:val="18"/>
                <w:szCs w:val="18"/>
              </w:rPr>
            </w:pPr>
            <w:r w:rsidDel="00000000" w:rsidR="00000000" w:rsidRPr="00000000">
              <w:rPr>
                <w:rtl w:val="0"/>
              </w:rPr>
            </w:r>
          </w:p>
        </w:tc>
        <w:tc>
          <w:tcPr>
            <w:tcBorders>
              <w:top w:color="000000" w:space="0" w:sz="5" w:val="single"/>
              <w:left w:color="000000" w:space="0" w:sz="5" w:val="single"/>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sz w:val="20"/>
                <w:szCs w:val="20"/>
              </w:rPr>
            </w:pPr>
            <w:r w:rsidDel="00000000" w:rsidR="00000000" w:rsidRPr="00000000">
              <w:rPr>
                <w:sz w:val="20"/>
                <w:szCs w:val="20"/>
                <w:rtl w:val="0"/>
              </w:rPr>
              <w:t xml:space="preserve">Số 1 đường X, phường Y, quận Z</w:t>
            </w:r>
          </w:p>
        </w:tc>
        <w:tc>
          <w:tcPr>
            <w:tcBorders>
              <w:top w:color="000000" w:space="0" w:sz="5" w:val="single"/>
              <w:left w:color="000000" w:space="0" w:sz="5" w:val="single"/>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D">
            <w:pPr>
              <w:rPr>
                <w:sz w:val="18"/>
                <w:szCs w:val="18"/>
              </w:rPr>
            </w:pPr>
            <w:r w:rsidDel="00000000" w:rsidR="00000000" w:rsidRPr="00000000">
              <w:rPr>
                <w:rtl w:val="0"/>
              </w:rPr>
            </w:r>
          </w:p>
        </w:tc>
        <w:tc>
          <w:tcPr>
            <w:tcBorders>
              <w:top w:color="000000" w:space="0" w:sz="5" w:val="single"/>
              <w:left w:color="000000" w:space="0" w:sz="5" w:val="single"/>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E">
            <w:pPr>
              <w:rPr>
                <w:sz w:val="18"/>
                <w:szCs w:val="18"/>
              </w:rPr>
            </w:pPr>
            <w:r w:rsidDel="00000000" w:rsidR="00000000" w:rsidRPr="00000000">
              <w:rPr>
                <w:rtl w:val="0"/>
              </w:rPr>
            </w:r>
          </w:p>
        </w:tc>
        <w:tc>
          <w:tcPr>
            <w:tcBorders>
              <w:top w:color="000000" w:space="0" w:sz="5" w:val="single"/>
              <w:left w:color="000000" w:space="0" w:sz="5" w:val="single"/>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F">
            <w:pPr>
              <w:rPr>
                <w:sz w:val="18"/>
                <w:szCs w:val="18"/>
              </w:rPr>
            </w:pPr>
            <w:r w:rsidDel="00000000" w:rsidR="00000000" w:rsidRPr="00000000">
              <w:rPr>
                <w:rtl w:val="0"/>
              </w:rPr>
            </w:r>
          </w:p>
        </w:tc>
        <w:tc>
          <w:tcPr>
            <w:tcBorders>
              <w:top w:color="000000" w:space="0" w:sz="5" w:val="single"/>
              <w:left w:color="000000" w:space="0" w:sz="5" w:val="single"/>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0">
            <w:pPr>
              <w:rPr>
                <w:sz w:val="18"/>
                <w:szCs w:val="18"/>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1">
            <w:pPr>
              <w:rPr>
                <w:sz w:val="18"/>
                <w:szCs w:val="18"/>
              </w:rPr>
            </w:pPr>
            <w:r w:rsidDel="00000000" w:rsidR="00000000" w:rsidRPr="00000000">
              <w:rPr>
                <w:rtl w:val="0"/>
              </w:rPr>
            </w:r>
          </w:p>
        </w:tc>
      </w:tr>
    </w:tbl>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Đính kèm bản vẽ</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1.2. Thời gian bắt đầu từ ngày ...tháng ... năm ... đến hết ngày ...tháng ... năm .......</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Tổ chức, cá nhân được cấp:</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Tên: ....................................................</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Địa chỉ liên hệ: ....................................</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Số điện thoại: ......................................</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Gửi kèm theo các tài liệu sau:</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(...6...) (bản chính).</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(...7...)</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1...) cam kết tự di chuyển hoặc cải tạo lòng đường, hè phố và không đòi bồi thường khi ngành đường bộ có yêu cầu di chuyển hoặc cải tạo; Đồng thời (... 1...) cam kết thực hiện đầy đủ các biện pháp bảo đảm giao thông thông suốt, an toàn theo quy định, hạn chế ùn tắc giao thông đến mức cao nhất và không gây ô nhiễm môi trường.</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cam kết sử dụng theo đúng Hồ sơ đã được cơ quan nhà nước có thẩm quyền chấp thuận và tuân thủ theo quy định của Giấy phép sử dụng. Nếu việc tạm thời quản lý, sử dụng không thực hiện các biện pháp bảo đảm giao thông thông suốt, an toàn theo quy định, để xảy ra tai nạn giao thông, ùn tắc giao thông, ô nhiễm môi trường nghiêm trọng, (...1...) chịu trách nhiệm theo quy định của pháp luật.</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jc w:val="center"/>
              <w:rPr>
                <w:sz w:val="20"/>
                <w:szCs w:val="20"/>
              </w:rPr>
            </w:pPr>
            <w:r w:rsidDel="00000000" w:rsidR="00000000" w:rsidRPr="00000000">
              <w:rPr>
                <w:i w:val="1"/>
                <w:sz w:val="20"/>
                <w:szCs w:val="20"/>
                <w:rtl w:val="0"/>
              </w:rPr>
              <w:t xml:space="preserve">TP.HCM, ngày ...tháng...năm....</w:t>
              <w:br w:type="textWrapping"/>
            </w:r>
            <w:r w:rsidDel="00000000" w:rsidR="00000000" w:rsidRPr="00000000">
              <w:rPr>
                <w:sz w:val="20"/>
                <w:szCs w:val="20"/>
                <w:rtl w:val="0"/>
              </w:rPr>
              <w:t xml:space="preserve">Ký tên</w:t>
              <w:br w:type="textWrapping"/>
              <w:t xml:space="preserve">(.....1.......)</w:t>
              <w:br w:type="textWrapping"/>
              <w:t xml:space="preserve">Ghi rõ họ tên của nhân hoặc người đại diện</w:t>
            </w:r>
          </w:p>
        </w:tc>
      </w:tr>
    </w:tbl>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